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F462" w14:textId="77777777" w:rsidR="003A4282" w:rsidRDefault="00000000">
      <w:pPr>
        <w:jc w:val="center"/>
        <w:rPr>
          <w:color w:val="000000"/>
          <w:sz w:val="28"/>
          <w:szCs w:val="28"/>
        </w:rPr>
      </w:pPr>
      <w:r>
        <w:rPr>
          <w:b/>
          <w:bCs/>
          <w:sz w:val="28"/>
          <w:szCs w:val="28"/>
        </w:rPr>
        <w:t>Centro Paula Souza</w:t>
      </w:r>
    </w:p>
    <w:p w14:paraId="3BB1038E" w14:textId="77777777" w:rsidR="003A4282" w:rsidRDefault="00000000">
      <w:pPr>
        <w:spacing w:line="360" w:lineRule="auto"/>
        <w:jc w:val="center"/>
        <w:rPr>
          <w:b/>
          <w:bCs/>
          <w:sz w:val="28"/>
          <w:szCs w:val="28"/>
        </w:rPr>
      </w:pPr>
      <w:r>
        <w:rPr>
          <w:b/>
          <w:bCs/>
          <w:sz w:val="28"/>
          <w:szCs w:val="28"/>
        </w:rPr>
        <w:t>Faculdade de Tecnologia de Votorantim</w:t>
      </w:r>
    </w:p>
    <w:p w14:paraId="10E24205" w14:textId="77777777" w:rsidR="003A4282" w:rsidRDefault="00000000">
      <w:pPr>
        <w:spacing w:line="360" w:lineRule="auto"/>
        <w:jc w:val="center"/>
        <w:rPr>
          <w:sz w:val="28"/>
          <w:szCs w:val="28"/>
        </w:rPr>
      </w:pPr>
      <w:r>
        <w:rPr>
          <w:sz w:val="28"/>
          <w:szCs w:val="28"/>
        </w:rPr>
        <w:t>Curso Superior de Tecnologia em Ciência de Dados para Negócios</w:t>
      </w:r>
    </w:p>
    <w:p w14:paraId="530B85B8" w14:textId="77777777" w:rsidR="003A4282" w:rsidRDefault="00000000">
      <w:pPr>
        <w:spacing w:line="360" w:lineRule="auto"/>
        <w:jc w:val="center"/>
        <w:rPr>
          <w:sz w:val="28"/>
          <w:szCs w:val="28"/>
        </w:rPr>
      </w:pPr>
      <w:r>
        <w:rPr>
          <w:sz w:val="28"/>
          <w:szCs w:val="28"/>
        </w:rPr>
        <w:t xml:space="preserve"> </w:t>
      </w:r>
    </w:p>
    <w:p w14:paraId="7C15BDC1" w14:textId="77777777" w:rsidR="003A4282" w:rsidRDefault="00000000">
      <w:pPr>
        <w:spacing w:line="360" w:lineRule="auto"/>
        <w:rPr>
          <w:sz w:val="28"/>
          <w:szCs w:val="28"/>
        </w:rPr>
      </w:pPr>
      <w:r>
        <w:rPr>
          <w:sz w:val="28"/>
          <w:szCs w:val="28"/>
        </w:rPr>
        <w:t xml:space="preserve"> </w:t>
      </w:r>
    </w:p>
    <w:p w14:paraId="691D941D" w14:textId="77777777" w:rsidR="003A4282" w:rsidRDefault="00000000">
      <w:pPr>
        <w:spacing w:line="360" w:lineRule="auto"/>
        <w:jc w:val="center"/>
        <w:rPr>
          <w:sz w:val="28"/>
          <w:szCs w:val="28"/>
        </w:rPr>
      </w:pPr>
      <w:r>
        <w:rPr>
          <w:sz w:val="28"/>
          <w:szCs w:val="28"/>
        </w:rPr>
        <w:t xml:space="preserve"> </w:t>
      </w:r>
    </w:p>
    <w:p w14:paraId="2EC8183E" w14:textId="77777777" w:rsidR="003A4282" w:rsidRDefault="00000000">
      <w:pPr>
        <w:spacing w:line="360" w:lineRule="auto"/>
        <w:jc w:val="center"/>
        <w:rPr>
          <w:b/>
          <w:bCs/>
          <w:sz w:val="28"/>
          <w:szCs w:val="28"/>
        </w:rPr>
      </w:pPr>
      <w:r>
        <w:rPr>
          <w:b/>
          <w:bCs/>
          <w:sz w:val="28"/>
          <w:szCs w:val="28"/>
        </w:rPr>
        <w:t xml:space="preserve">PROJETO INTEGRADOR VI </w:t>
      </w:r>
    </w:p>
    <w:p w14:paraId="4D56D817" w14:textId="77777777" w:rsidR="003A4282" w:rsidRDefault="00000000">
      <w:pPr>
        <w:jc w:val="center"/>
        <w:rPr>
          <w:b/>
          <w:bCs/>
          <w:sz w:val="28"/>
          <w:szCs w:val="28"/>
        </w:rPr>
      </w:pPr>
      <w:r>
        <w:rPr>
          <w:b/>
          <w:bCs/>
          <w:sz w:val="28"/>
          <w:szCs w:val="28"/>
        </w:rPr>
        <w:t>Classificação Histórica de Ocorrências de Violência Contra a Mulher em Sorocaba e Votorantim</w:t>
      </w:r>
    </w:p>
    <w:p w14:paraId="17ACD4D5" w14:textId="77777777" w:rsidR="003A4282" w:rsidRDefault="003A4282">
      <w:pPr>
        <w:spacing w:line="360" w:lineRule="auto"/>
        <w:rPr>
          <w:b/>
          <w:bCs/>
          <w:sz w:val="28"/>
          <w:szCs w:val="28"/>
        </w:rPr>
      </w:pPr>
    </w:p>
    <w:p w14:paraId="5C6DA720" w14:textId="77777777" w:rsidR="003A4282" w:rsidRDefault="003A4282">
      <w:pPr>
        <w:spacing w:line="360" w:lineRule="auto"/>
        <w:rPr>
          <w:b/>
          <w:bCs/>
          <w:sz w:val="28"/>
          <w:szCs w:val="28"/>
        </w:rPr>
      </w:pPr>
    </w:p>
    <w:p w14:paraId="75B155DB" w14:textId="77777777" w:rsidR="003A4282" w:rsidRDefault="003A4282">
      <w:pPr>
        <w:spacing w:line="360" w:lineRule="auto"/>
        <w:rPr>
          <w:b/>
          <w:bCs/>
          <w:sz w:val="28"/>
          <w:szCs w:val="28"/>
        </w:rPr>
      </w:pPr>
    </w:p>
    <w:p w14:paraId="2F37AD98" w14:textId="77777777" w:rsidR="003A4282" w:rsidRDefault="00000000">
      <w:pPr>
        <w:spacing w:line="360" w:lineRule="auto"/>
        <w:jc w:val="center"/>
        <w:rPr>
          <w:b/>
          <w:bCs/>
          <w:sz w:val="28"/>
          <w:szCs w:val="28"/>
        </w:rPr>
      </w:pPr>
      <w:r>
        <w:rPr>
          <w:b/>
          <w:bCs/>
          <w:sz w:val="28"/>
          <w:szCs w:val="28"/>
        </w:rPr>
        <w:t xml:space="preserve"> </w:t>
      </w:r>
    </w:p>
    <w:p w14:paraId="060B5D97" w14:textId="77777777" w:rsidR="003A4282" w:rsidRDefault="00000000">
      <w:pPr>
        <w:spacing w:line="360" w:lineRule="auto"/>
        <w:jc w:val="center"/>
        <w:rPr>
          <w:sz w:val="28"/>
          <w:szCs w:val="28"/>
        </w:rPr>
      </w:pPr>
      <w:r>
        <w:rPr>
          <w:sz w:val="28"/>
          <w:szCs w:val="28"/>
        </w:rPr>
        <w:t>DÉBORA KOCKS NOGUEIRA</w:t>
      </w:r>
    </w:p>
    <w:p w14:paraId="7D121443" w14:textId="77777777" w:rsidR="003A4282" w:rsidRDefault="00000000">
      <w:pPr>
        <w:spacing w:line="360" w:lineRule="auto"/>
        <w:jc w:val="center"/>
        <w:rPr>
          <w:sz w:val="28"/>
          <w:szCs w:val="28"/>
        </w:rPr>
      </w:pPr>
      <w:r>
        <w:rPr>
          <w:sz w:val="28"/>
          <w:szCs w:val="28"/>
        </w:rPr>
        <w:t>STEFANIE MAYUMI INACIO KOBAYASHI</w:t>
      </w:r>
    </w:p>
    <w:p w14:paraId="39A04733" w14:textId="77777777" w:rsidR="003A4282" w:rsidRDefault="003A4282">
      <w:pPr>
        <w:spacing w:line="360" w:lineRule="auto"/>
        <w:jc w:val="center"/>
        <w:rPr>
          <w:sz w:val="28"/>
          <w:szCs w:val="28"/>
        </w:rPr>
      </w:pPr>
    </w:p>
    <w:p w14:paraId="54D848EA" w14:textId="77777777" w:rsidR="003A4282" w:rsidRDefault="003A4282">
      <w:pPr>
        <w:spacing w:line="360" w:lineRule="auto"/>
        <w:jc w:val="center"/>
        <w:rPr>
          <w:sz w:val="28"/>
          <w:szCs w:val="28"/>
        </w:rPr>
      </w:pPr>
    </w:p>
    <w:p w14:paraId="08722D9A" w14:textId="77777777" w:rsidR="003A4282" w:rsidRDefault="003A4282">
      <w:pPr>
        <w:spacing w:line="360" w:lineRule="auto"/>
        <w:jc w:val="center"/>
        <w:rPr>
          <w:sz w:val="28"/>
          <w:szCs w:val="28"/>
        </w:rPr>
      </w:pPr>
    </w:p>
    <w:p w14:paraId="1F4C1256" w14:textId="77777777" w:rsidR="003A4282" w:rsidRDefault="00000000">
      <w:pPr>
        <w:spacing w:line="360" w:lineRule="auto"/>
        <w:jc w:val="center"/>
        <w:rPr>
          <w:sz w:val="28"/>
          <w:szCs w:val="28"/>
        </w:rPr>
      </w:pPr>
      <w:r>
        <w:rPr>
          <w:sz w:val="28"/>
          <w:szCs w:val="28"/>
        </w:rPr>
        <w:t xml:space="preserve"> </w:t>
      </w:r>
    </w:p>
    <w:p w14:paraId="44683938" w14:textId="77777777" w:rsidR="003A4282" w:rsidRDefault="003A4282">
      <w:pPr>
        <w:spacing w:line="360" w:lineRule="auto"/>
        <w:jc w:val="center"/>
        <w:rPr>
          <w:sz w:val="28"/>
          <w:szCs w:val="28"/>
        </w:rPr>
      </w:pPr>
    </w:p>
    <w:p w14:paraId="6D67FA39" w14:textId="77777777" w:rsidR="003A4282" w:rsidRDefault="003A4282">
      <w:pPr>
        <w:spacing w:line="360" w:lineRule="auto"/>
        <w:jc w:val="center"/>
        <w:rPr>
          <w:sz w:val="28"/>
          <w:szCs w:val="28"/>
        </w:rPr>
      </w:pPr>
    </w:p>
    <w:p w14:paraId="48F75797" w14:textId="77777777" w:rsidR="003A4282" w:rsidRDefault="003A4282">
      <w:pPr>
        <w:spacing w:line="360" w:lineRule="auto"/>
        <w:jc w:val="center"/>
        <w:rPr>
          <w:sz w:val="28"/>
          <w:szCs w:val="28"/>
        </w:rPr>
      </w:pPr>
    </w:p>
    <w:p w14:paraId="53E8117F" w14:textId="77777777" w:rsidR="003A4282" w:rsidRDefault="003A4282">
      <w:pPr>
        <w:spacing w:line="360" w:lineRule="auto"/>
        <w:jc w:val="center"/>
        <w:rPr>
          <w:sz w:val="28"/>
          <w:szCs w:val="28"/>
        </w:rPr>
      </w:pPr>
    </w:p>
    <w:p w14:paraId="08F42695" w14:textId="77777777" w:rsidR="003A4282" w:rsidRDefault="003A4282">
      <w:pPr>
        <w:spacing w:line="360" w:lineRule="auto"/>
        <w:jc w:val="center"/>
        <w:rPr>
          <w:sz w:val="28"/>
          <w:szCs w:val="28"/>
        </w:rPr>
      </w:pPr>
    </w:p>
    <w:p w14:paraId="1978D5C2" w14:textId="77777777" w:rsidR="003A4282" w:rsidRDefault="003A4282">
      <w:pPr>
        <w:spacing w:line="360" w:lineRule="auto"/>
        <w:jc w:val="center"/>
        <w:rPr>
          <w:sz w:val="28"/>
          <w:szCs w:val="28"/>
        </w:rPr>
      </w:pPr>
    </w:p>
    <w:p w14:paraId="4BAD2CB9" w14:textId="77777777" w:rsidR="003A4282" w:rsidRDefault="003A4282">
      <w:pPr>
        <w:spacing w:line="360" w:lineRule="auto"/>
        <w:rPr>
          <w:sz w:val="28"/>
          <w:szCs w:val="28"/>
        </w:rPr>
      </w:pPr>
    </w:p>
    <w:p w14:paraId="4D99865B" w14:textId="77777777" w:rsidR="003A4282" w:rsidRDefault="003A4282">
      <w:pPr>
        <w:spacing w:line="360" w:lineRule="auto"/>
        <w:jc w:val="center"/>
        <w:rPr>
          <w:sz w:val="28"/>
          <w:szCs w:val="28"/>
        </w:rPr>
      </w:pPr>
    </w:p>
    <w:p w14:paraId="15C42009" w14:textId="77777777" w:rsidR="003A4282" w:rsidRDefault="00000000">
      <w:pPr>
        <w:spacing w:line="360" w:lineRule="auto"/>
        <w:jc w:val="center"/>
        <w:rPr>
          <w:sz w:val="28"/>
          <w:szCs w:val="28"/>
        </w:rPr>
      </w:pPr>
      <w:r>
        <w:rPr>
          <w:sz w:val="28"/>
          <w:szCs w:val="28"/>
        </w:rPr>
        <w:t xml:space="preserve"> SETEMBRO/26</w:t>
      </w:r>
    </w:p>
    <w:p w14:paraId="200DBDFB" w14:textId="77777777" w:rsidR="003A4282" w:rsidRDefault="003A4282">
      <w:pPr>
        <w:spacing w:line="360" w:lineRule="auto"/>
        <w:jc w:val="center"/>
        <w:rPr>
          <w:sz w:val="28"/>
          <w:szCs w:val="28"/>
        </w:rPr>
      </w:pPr>
    </w:p>
    <w:p w14:paraId="4A3E0F50" w14:textId="77777777" w:rsidR="003A4282" w:rsidRDefault="00000000">
      <w:pPr>
        <w:keepNext/>
        <w:keepLines/>
        <w:pBdr>
          <w:top w:val="nil"/>
          <w:left w:val="nil"/>
          <w:bottom w:val="nil"/>
          <w:right w:val="nil"/>
          <w:between w:val="nil"/>
        </w:pBdr>
        <w:spacing w:before="240" w:line="360" w:lineRule="auto"/>
        <w:jc w:val="center"/>
        <w:rPr>
          <w:b/>
          <w:bCs/>
          <w:sz w:val="24"/>
          <w:szCs w:val="24"/>
        </w:rPr>
      </w:pPr>
      <w:r>
        <w:rPr>
          <w:b/>
          <w:bCs/>
          <w:sz w:val="24"/>
          <w:szCs w:val="24"/>
        </w:rPr>
        <w:t>SUMÁRIO</w:t>
      </w:r>
    </w:p>
    <w:p w14:paraId="49DE54B1" w14:textId="77777777" w:rsidR="003A4282" w:rsidRDefault="003A4282">
      <w:pPr>
        <w:rPr>
          <w:sz w:val="28"/>
          <w:szCs w:val="28"/>
        </w:rPr>
      </w:pPr>
    </w:p>
    <w:sdt>
      <w:sdtPr>
        <w:id w:val="194731555"/>
        <w:docPartObj>
          <w:docPartGallery w:val="Table of Contents"/>
          <w:docPartUnique/>
        </w:docPartObj>
      </w:sdtPr>
      <w:sdtContent>
        <w:p w14:paraId="7163E1F7" w14:textId="77777777" w:rsidR="003A4282"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w:instrText>
          </w:r>
          <w:r>
            <w:fldChar w:fldCharType="separate"/>
          </w:r>
          <w:hyperlink w:anchor="_heading=h.pfpswqufcm7u">
            <w:r>
              <w:rPr>
                <w:b/>
                <w:bCs/>
                <w:smallCaps/>
                <w:color w:val="000000"/>
                <w:sz w:val="20"/>
                <w:szCs w:val="20"/>
              </w:rPr>
              <w:t>1. Introdução</w:t>
            </w:r>
            <w:r>
              <w:rPr>
                <w:b/>
                <w:bCs/>
                <w:smallCaps/>
                <w:color w:val="000000"/>
                <w:sz w:val="20"/>
                <w:szCs w:val="20"/>
              </w:rPr>
              <w:tab/>
              <w:t>3</w:t>
            </w:r>
          </w:hyperlink>
        </w:p>
        <w:p w14:paraId="1FE0AE81" w14:textId="77777777" w:rsidR="003A4282" w:rsidRDefault="00000000">
          <w:pPr>
            <w:widowControl w:val="0"/>
            <w:tabs>
              <w:tab w:val="right" w:leader="dot" w:pos="12000"/>
            </w:tabs>
            <w:spacing w:before="60" w:line="240" w:lineRule="auto"/>
            <w:rPr>
              <w:b/>
              <w:bCs/>
              <w:color w:val="000000"/>
            </w:rPr>
          </w:pPr>
          <w:hyperlink w:anchor="_heading=h.x7fapa3ic8ck">
            <w:r>
              <w:rPr>
                <w:b/>
                <w:bCs/>
                <w:color w:val="000000"/>
              </w:rPr>
              <w:t>2. Apresentação da Empresa</w:t>
            </w:r>
            <w:r>
              <w:rPr>
                <w:b/>
                <w:bCs/>
                <w:color w:val="000000"/>
              </w:rPr>
              <w:tab/>
              <w:t>5</w:t>
            </w:r>
          </w:hyperlink>
        </w:p>
        <w:p w14:paraId="09934264" w14:textId="77777777" w:rsidR="003A4282" w:rsidRDefault="00000000">
          <w:pPr>
            <w:widowControl w:val="0"/>
            <w:tabs>
              <w:tab w:val="right" w:leader="dot" w:pos="12000"/>
            </w:tabs>
            <w:spacing w:before="60" w:line="240" w:lineRule="auto"/>
            <w:rPr>
              <w:b/>
              <w:bCs/>
              <w:color w:val="000000"/>
            </w:rPr>
          </w:pPr>
          <w:hyperlink w:anchor="_heading=h.a3wfe6pubgg5">
            <w:r>
              <w:rPr>
                <w:b/>
                <w:bCs/>
                <w:color w:val="000000"/>
              </w:rPr>
              <w:t>3. Objetivo Geral</w:t>
            </w:r>
            <w:r>
              <w:rPr>
                <w:b/>
                <w:bCs/>
                <w:color w:val="000000"/>
              </w:rPr>
              <w:tab/>
              <w:t>6</w:t>
            </w:r>
          </w:hyperlink>
        </w:p>
        <w:p w14:paraId="71669A4B" w14:textId="77777777" w:rsidR="003A4282" w:rsidRDefault="00000000">
          <w:pPr>
            <w:widowControl w:val="0"/>
            <w:tabs>
              <w:tab w:val="right" w:leader="dot" w:pos="12000"/>
            </w:tabs>
            <w:spacing w:before="60" w:line="240" w:lineRule="auto"/>
            <w:ind w:left="360"/>
            <w:rPr>
              <w:color w:val="000000"/>
            </w:rPr>
          </w:pPr>
          <w:hyperlink w:anchor="_heading=h.tipvs18wdn7p">
            <w:r>
              <w:rPr>
                <w:color w:val="000000"/>
              </w:rPr>
              <w:t>3.1 Objetivos específicos</w:t>
            </w:r>
            <w:r>
              <w:rPr>
                <w:color w:val="000000"/>
              </w:rPr>
              <w:tab/>
              <w:t>7</w:t>
            </w:r>
          </w:hyperlink>
        </w:p>
        <w:p w14:paraId="083A1048" w14:textId="77777777" w:rsidR="003A4282" w:rsidRDefault="00000000">
          <w:pPr>
            <w:widowControl w:val="0"/>
            <w:tabs>
              <w:tab w:val="right" w:leader="dot" w:pos="12000"/>
            </w:tabs>
            <w:spacing w:before="60" w:line="240" w:lineRule="auto"/>
            <w:rPr>
              <w:b/>
              <w:bCs/>
              <w:color w:val="000000"/>
            </w:rPr>
          </w:pPr>
          <w:hyperlink w:anchor="_heading=h.50ajrmx8br01">
            <w:r>
              <w:rPr>
                <w:b/>
                <w:bCs/>
                <w:color w:val="000000"/>
              </w:rPr>
              <w:t>4. Metodologia de Desenvolvimento e Fonte de Dados</w:t>
            </w:r>
            <w:r>
              <w:rPr>
                <w:b/>
                <w:bCs/>
                <w:color w:val="000000"/>
              </w:rPr>
              <w:tab/>
              <w:t>9</w:t>
            </w:r>
          </w:hyperlink>
        </w:p>
        <w:p w14:paraId="368F5653" w14:textId="77777777" w:rsidR="003A4282" w:rsidRDefault="00000000">
          <w:pPr>
            <w:widowControl w:val="0"/>
            <w:tabs>
              <w:tab w:val="right" w:leader="dot" w:pos="12000"/>
            </w:tabs>
            <w:spacing w:before="60" w:line="240" w:lineRule="auto"/>
            <w:ind w:left="360"/>
            <w:rPr>
              <w:color w:val="000000"/>
            </w:rPr>
          </w:pPr>
          <w:hyperlink w:anchor="_heading=h.8hwlh7v8pj2c">
            <w:r>
              <w:rPr>
                <w:color w:val="000000"/>
              </w:rPr>
              <w:t>4.2 Análise Exploratória e Compreensão dos Dados</w:t>
            </w:r>
            <w:r>
              <w:rPr>
                <w:color w:val="000000"/>
              </w:rPr>
              <w:tab/>
              <w:t>11</w:t>
            </w:r>
          </w:hyperlink>
        </w:p>
        <w:p w14:paraId="33EF8286" w14:textId="77777777" w:rsidR="003A4282" w:rsidRDefault="00000000">
          <w:pPr>
            <w:widowControl w:val="0"/>
            <w:tabs>
              <w:tab w:val="right" w:leader="dot" w:pos="12000"/>
            </w:tabs>
            <w:spacing w:before="60" w:line="240" w:lineRule="auto"/>
            <w:rPr>
              <w:b/>
              <w:bCs/>
              <w:color w:val="000000"/>
            </w:rPr>
          </w:pPr>
          <w:hyperlink w:anchor="_heading=h.tilq7fp7ymn0">
            <w:r>
              <w:rPr>
                <w:b/>
                <w:bCs/>
                <w:color w:val="000000"/>
              </w:rPr>
              <w:t>5. Desenvolvimento do Modelo</w:t>
            </w:r>
            <w:r>
              <w:rPr>
                <w:b/>
                <w:bCs/>
                <w:color w:val="000000"/>
              </w:rPr>
              <w:tab/>
              <w:t>11</w:t>
            </w:r>
          </w:hyperlink>
        </w:p>
        <w:p w14:paraId="066F1664" w14:textId="77777777" w:rsidR="003A4282" w:rsidRDefault="00000000">
          <w:pPr>
            <w:widowControl w:val="0"/>
            <w:tabs>
              <w:tab w:val="right" w:leader="dot" w:pos="12000"/>
            </w:tabs>
            <w:spacing w:before="60" w:line="240" w:lineRule="auto"/>
            <w:ind w:left="360"/>
            <w:rPr>
              <w:color w:val="000000"/>
            </w:rPr>
          </w:pPr>
          <w:hyperlink w:anchor="_heading=h.n8crsfnb472g">
            <w:r>
              <w:rPr>
                <w:color w:val="000000"/>
              </w:rPr>
              <w:t>5.1 Arquitetura do Sistema Proposto</w:t>
            </w:r>
            <w:r>
              <w:rPr>
                <w:color w:val="000000"/>
              </w:rPr>
              <w:tab/>
              <w:t>11</w:t>
            </w:r>
          </w:hyperlink>
        </w:p>
        <w:p w14:paraId="6EBAA748" w14:textId="77777777" w:rsidR="003A4282" w:rsidRDefault="00000000">
          <w:pPr>
            <w:widowControl w:val="0"/>
            <w:tabs>
              <w:tab w:val="right" w:leader="dot" w:pos="12000"/>
            </w:tabs>
            <w:spacing w:before="60" w:line="240" w:lineRule="auto"/>
            <w:ind w:left="360"/>
            <w:rPr>
              <w:color w:val="000000"/>
            </w:rPr>
          </w:pPr>
          <w:hyperlink w:anchor="_heading=h.4lcyt46spyu1">
            <w:r>
              <w:rPr>
                <w:color w:val="000000"/>
              </w:rPr>
              <w:t>5.2 Funcionalidades Implementadas</w:t>
            </w:r>
            <w:r>
              <w:rPr>
                <w:color w:val="000000"/>
              </w:rPr>
              <w:tab/>
              <w:t>11</w:t>
            </w:r>
          </w:hyperlink>
        </w:p>
        <w:p w14:paraId="09B074C3" w14:textId="77777777" w:rsidR="003A4282" w:rsidRDefault="00000000">
          <w:pPr>
            <w:widowControl w:val="0"/>
            <w:tabs>
              <w:tab w:val="right" w:leader="dot" w:pos="12000"/>
            </w:tabs>
            <w:spacing w:before="60" w:line="240" w:lineRule="auto"/>
            <w:ind w:left="360"/>
            <w:rPr>
              <w:color w:val="000000"/>
            </w:rPr>
          </w:pPr>
          <w:hyperlink w:anchor="_heading=h.cgt680a32fky">
            <w:r>
              <w:rPr>
                <w:color w:val="000000"/>
              </w:rPr>
              <w:t>5.3 Metodologia de Desenvolvimento e Ferramentas Utilizadas</w:t>
            </w:r>
            <w:r>
              <w:rPr>
                <w:color w:val="000000"/>
              </w:rPr>
              <w:tab/>
              <w:t>11</w:t>
            </w:r>
          </w:hyperlink>
        </w:p>
        <w:p w14:paraId="517C1D34" w14:textId="77777777" w:rsidR="003A4282" w:rsidRDefault="00000000">
          <w:pPr>
            <w:widowControl w:val="0"/>
            <w:tabs>
              <w:tab w:val="right" w:leader="dot" w:pos="12000"/>
            </w:tabs>
            <w:spacing w:before="60" w:line="240" w:lineRule="auto"/>
            <w:rPr>
              <w:b/>
              <w:bCs/>
              <w:color w:val="000000"/>
            </w:rPr>
          </w:pPr>
          <w:hyperlink w:anchor="_heading=h.9h4fso7pgnu8">
            <w:r>
              <w:rPr>
                <w:b/>
                <w:bCs/>
                <w:color w:val="000000"/>
              </w:rPr>
              <w:t>6. Testes e Validações</w:t>
            </w:r>
            <w:r>
              <w:rPr>
                <w:b/>
                <w:bCs/>
                <w:color w:val="000000"/>
              </w:rPr>
              <w:tab/>
              <w:t>12</w:t>
            </w:r>
          </w:hyperlink>
        </w:p>
        <w:p w14:paraId="21792EDB" w14:textId="77777777" w:rsidR="003A4282" w:rsidRDefault="00000000">
          <w:pPr>
            <w:widowControl w:val="0"/>
            <w:tabs>
              <w:tab w:val="right" w:leader="dot" w:pos="12000"/>
            </w:tabs>
            <w:spacing w:before="60" w:line="240" w:lineRule="auto"/>
            <w:ind w:left="360"/>
            <w:rPr>
              <w:color w:val="000000"/>
            </w:rPr>
          </w:pPr>
          <w:hyperlink w:anchor="_heading=h.ftu2pe9rqag0">
            <w:r>
              <w:rPr>
                <w:color w:val="000000"/>
              </w:rPr>
              <w:t>6.1 Testes Funcionais e Técnicos</w:t>
            </w:r>
            <w:r>
              <w:rPr>
                <w:color w:val="000000"/>
              </w:rPr>
              <w:tab/>
              <w:t>12</w:t>
            </w:r>
          </w:hyperlink>
        </w:p>
        <w:p w14:paraId="41074EAA" w14:textId="77777777" w:rsidR="003A4282" w:rsidRDefault="00000000">
          <w:pPr>
            <w:widowControl w:val="0"/>
            <w:tabs>
              <w:tab w:val="right" w:leader="dot" w:pos="12000"/>
            </w:tabs>
            <w:spacing w:before="60" w:line="240" w:lineRule="auto"/>
            <w:ind w:left="360"/>
            <w:rPr>
              <w:color w:val="000000"/>
            </w:rPr>
          </w:pPr>
          <w:hyperlink w:anchor="_heading=h.bcvniq3cwf4e">
            <w:r>
              <w:rPr>
                <w:color w:val="000000"/>
              </w:rPr>
              <w:t>6.2 Funcionalidades Implementadas</w:t>
            </w:r>
            <w:r>
              <w:rPr>
                <w:color w:val="000000"/>
              </w:rPr>
              <w:tab/>
              <w:t>12</w:t>
            </w:r>
          </w:hyperlink>
        </w:p>
        <w:p w14:paraId="5061B80F" w14:textId="77777777" w:rsidR="003A4282" w:rsidRDefault="00000000">
          <w:pPr>
            <w:widowControl w:val="0"/>
            <w:tabs>
              <w:tab w:val="right" w:leader="dot" w:pos="12000"/>
            </w:tabs>
            <w:spacing w:before="60" w:line="240" w:lineRule="auto"/>
            <w:ind w:left="360"/>
            <w:rPr>
              <w:color w:val="000000"/>
            </w:rPr>
          </w:pPr>
          <w:hyperlink w:anchor="_heading=h.k8uid7ujfq33">
            <w:r>
              <w:rPr>
                <w:color w:val="000000"/>
              </w:rPr>
              <w:t>6.3 Fluxo do Usuário e Experiência (UX/UI)</w:t>
            </w:r>
            <w:r>
              <w:rPr>
                <w:color w:val="000000"/>
              </w:rPr>
              <w:tab/>
              <w:t>12</w:t>
            </w:r>
          </w:hyperlink>
        </w:p>
        <w:p w14:paraId="4FDEEB4B" w14:textId="77777777" w:rsidR="003A4282" w:rsidRDefault="00000000">
          <w:pPr>
            <w:widowControl w:val="0"/>
            <w:tabs>
              <w:tab w:val="right" w:leader="dot" w:pos="12000"/>
            </w:tabs>
            <w:spacing w:before="60" w:line="240" w:lineRule="auto"/>
            <w:ind w:left="360"/>
            <w:rPr>
              <w:color w:val="000000"/>
            </w:rPr>
          </w:pPr>
          <w:hyperlink w:anchor="_heading=h.h3at9xr4uyxr">
            <w:r>
              <w:rPr>
                <w:color w:val="000000"/>
              </w:rPr>
              <w:t>6.4 Metodologia de Desenvolvimento e Ferramentas Utilizadas</w:t>
            </w:r>
            <w:r>
              <w:rPr>
                <w:color w:val="000000"/>
              </w:rPr>
              <w:tab/>
              <w:t>12</w:t>
            </w:r>
          </w:hyperlink>
        </w:p>
        <w:p w14:paraId="35F57FE7" w14:textId="77777777" w:rsidR="003A4282" w:rsidRDefault="00000000">
          <w:pPr>
            <w:widowControl w:val="0"/>
            <w:tabs>
              <w:tab w:val="right" w:leader="dot" w:pos="12000"/>
            </w:tabs>
            <w:spacing w:before="60" w:line="240" w:lineRule="auto"/>
            <w:ind w:left="360"/>
            <w:rPr>
              <w:color w:val="000000"/>
            </w:rPr>
          </w:pPr>
          <w:hyperlink w:anchor="_heading=h.ru1zfeiekis">
            <w:r>
              <w:rPr>
                <w:color w:val="000000"/>
              </w:rPr>
              <w:t>6.5 Desafios e Ajustes durante o Desenvolvimento</w:t>
            </w:r>
            <w:r>
              <w:rPr>
                <w:color w:val="000000"/>
              </w:rPr>
              <w:tab/>
              <w:t>12</w:t>
            </w:r>
          </w:hyperlink>
        </w:p>
        <w:p w14:paraId="26388AB9" w14:textId="77777777" w:rsidR="003A4282" w:rsidRDefault="00000000">
          <w:pPr>
            <w:widowControl w:val="0"/>
            <w:tabs>
              <w:tab w:val="right" w:leader="dot" w:pos="12000"/>
            </w:tabs>
            <w:spacing w:before="60" w:line="240" w:lineRule="auto"/>
            <w:rPr>
              <w:b/>
              <w:bCs/>
              <w:color w:val="000000"/>
            </w:rPr>
          </w:pPr>
          <w:hyperlink w:anchor="_heading=h.8o88yptcqxp1">
            <w:r>
              <w:rPr>
                <w:b/>
                <w:bCs/>
                <w:color w:val="000000"/>
              </w:rPr>
              <w:t>7. Testes e Validações</w:t>
            </w:r>
            <w:r>
              <w:rPr>
                <w:b/>
                <w:bCs/>
                <w:color w:val="000000"/>
              </w:rPr>
              <w:tab/>
              <w:t>12</w:t>
            </w:r>
          </w:hyperlink>
        </w:p>
        <w:p w14:paraId="622EB1D3" w14:textId="77777777" w:rsidR="003A4282" w:rsidRDefault="00000000">
          <w:pPr>
            <w:widowControl w:val="0"/>
            <w:tabs>
              <w:tab w:val="right" w:leader="dot" w:pos="12000"/>
            </w:tabs>
            <w:spacing w:before="60" w:line="240" w:lineRule="auto"/>
            <w:ind w:left="360"/>
            <w:rPr>
              <w:color w:val="000000"/>
            </w:rPr>
          </w:pPr>
          <w:hyperlink w:anchor="_heading=h.jxno2o9t2hs0">
            <w:r>
              <w:rPr>
                <w:color w:val="000000"/>
              </w:rPr>
              <w:t>7.1 Testes Funcionais e Técnicos</w:t>
            </w:r>
            <w:r>
              <w:rPr>
                <w:color w:val="000000"/>
              </w:rPr>
              <w:tab/>
              <w:t>13</w:t>
            </w:r>
          </w:hyperlink>
        </w:p>
        <w:p w14:paraId="3468C498" w14:textId="77777777" w:rsidR="003A4282" w:rsidRDefault="00000000">
          <w:pPr>
            <w:widowControl w:val="0"/>
            <w:tabs>
              <w:tab w:val="right" w:leader="dot" w:pos="12000"/>
            </w:tabs>
            <w:spacing w:before="60" w:line="240" w:lineRule="auto"/>
            <w:ind w:left="360"/>
            <w:rPr>
              <w:color w:val="000000"/>
            </w:rPr>
          </w:pPr>
          <w:hyperlink w:anchor="_heading=h.i2g3rip7add8">
            <w:r>
              <w:rPr>
                <w:color w:val="000000"/>
              </w:rPr>
              <w:t>7.2 Testes com Usuários e Stakeholders</w:t>
            </w:r>
            <w:r>
              <w:rPr>
                <w:color w:val="000000"/>
              </w:rPr>
              <w:tab/>
              <w:t>13</w:t>
            </w:r>
          </w:hyperlink>
        </w:p>
        <w:p w14:paraId="324AC600" w14:textId="77777777" w:rsidR="003A4282" w:rsidRDefault="00000000">
          <w:pPr>
            <w:widowControl w:val="0"/>
            <w:tabs>
              <w:tab w:val="right" w:leader="dot" w:pos="12000"/>
            </w:tabs>
            <w:spacing w:before="60" w:line="240" w:lineRule="auto"/>
            <w:rPr>
              <w:b/>
              <w:bCs/>
              <w:color w:val="000000"/>
            </w:rPr>
          </w:pPr>
          <w:hyperlink w:anchor="_heading=h.cptl4umh4m46">
            <w:r>
              <w:rPr>
                <w:b/>
                <w:bCs/>
                <w:color w:val="000000"/>
              </w:rPr>
              <w:t>8. Conclusão</w:t>
            </w:r>
            <w:r>
              <w:rPr>
                <w:b/>
                <w:bCs/>
                <w:color w:val="000000"/>
              </w:rPr>
              <w:tab/>
              <w:t>13</w:t>
            </w:r>
          </w:hyperlink>
        </w:p>
        <w:p w14:paraId="799AAC1D" w14:textId="77777777" w:rsidR="003A4282" w:rsidRDefault="00000000">
          <w:pPr>
            <w:widowControl w:val="0"/>
            <w:tabs>
              <w:tab w:val="right" w:leader="dot" w:pos="12000"/>
            </w:tabs>
            <w:spacing w:before="60" w:line="240" w:lineRule="auto"/>
            <w:rPr>
              <w:b/>
              <w:bCs/>
              <w:color w:val="000000"/>
            </w:rPr>
          </w:pPr>
          <w:hyperlink w:anchor="_heading=h.9cbwqdc5qv3">
            <w:r>
              <w:rPr>
                <w:b/>
                <w:bCs/>
                <w:color w:val="000000"/>
              </w:rPr>
              <w:t>9. Referências</w:t>
            </w:r>
            <w:r>
              <w:rPr>
                <w:b/>
                <w:bCs/>
                <w:color w:val="000000"/>
              </w:rPr>
              <w:tab/>
              <w:t>13</w:t>
            </w:r>
          </w:hyperlink>
          <w:r>
            <w:fldChar w:fldCharType="end"/>
          </w:r>
        </w:p>
      </w:sdtContent>
    </w:sdt>
    <w:p w14:paraId="3DC9C4A1" w14:textId="77777777" w:rsidR="003A4282" w:rsidRDefault="003A4282">
      <w:pPr>
        <w:pBdr>
          <w:top w:val="nil"/>
          <w:left w:val="nil"/>
          <w:bottom w:val="nil"/>
          <w:right w:val="nil"/>
          <w:between w:val="nil"/>
        </w:pBdr>
        <w:tabs>
          <w:tab w:val="right" w:pos="9360"/>
        </w:tabs>
        <w:spacing w:before="120" w:after="120" w:line="279" w:lineRule="auto"/>
        <w:rPr>
          <w:b/>
          <w:bCs/>
          <w:smallCaps/>
          <w:color w:val="467886"/>
          <w:sz w:val="28"/>
          <w:szCs w:val="28"/>
          <w:u w:val="single"/>
        </w:rPr>
        <w:sectPr w:rsidR="003A4282">
          <w:headerReference w:type="default" r:id="rId8"/>
          <w:headerReference w:type="first" r:id="rId9"/>
          <w:pgSz w:w="11906" w:h="16838"/>
          <w:pgMar w:top="1701" w:right="656" w:bottom="1134" w:left="1701" w:header="720" w:footer="720" w:gutter="0"/>
          <w:pgNumType w:start="1"/>
          <w:cols w:space="720"/>
          <w:titlePg/>
        </w:sectPr>
      </w:pPr>
    </w:p>
    <w:p w14:paraId="00892424" w14:textId="77777777" w:rsidR="003A4282" w:rsidRDefault="00000000">
      <w:pPr>
        <w:pStyle w:val="Ttulo1"/>
        <w:rPr>
          <w:b/>
          <w:bCs/>
          <w:sz w:val="24"/>
          <w:szCs w:val="24"/>
        </w:rPr>
      </w:pPr>
      <w:bookmarkStart w:id="0" w:name="_heading=h.pfpswqufcm7u" w:colFirst="0" w:colLast="0"/>
      <w:bookmarkEnd w:id="0"/>
      <w:r>
        <w:rPr>
          <w:b/>
          <w:bCs/>
          <w:sz w:val="24"/>
          <w:szCs w:val="24"/>
        </w:rPr>
        <w:lastRenderedPageBreak/>
        <w:t>1. Introdução</w:t>
      </w:r>
    </w:p>
    <w:p w14:paraId="283C2FC7" w14:textId="77777777" w:rsidR="003A4282" w:rsidRDefault="003A4282">
      <w:pPr>
        <w:rPr>
          <w:sz w:val="24"/>
          <w:szCs w:val="24"/>
        </w:rPr>
      </w:pPr>
    </w:p>
    <w:p w14:paraId="2801AFB3" w14:textId="77777777" w:rsidR="003A4282" w:rsidRDefault="00000000">
      <w:pPr>
        <w:spacing w:line="360" w:lineRule="auto"/>
        <w:ind w:firstLine="851"/>
        <w:jc w:val="both"/>
        <w:rPr>
          <w:sz w:val="24"/>
          <w:szCs w:val="24"/>
        </w:rPr>
      </w:pPr>
      <w:r>
        <w:rPr>
          <w:sz w:val="24"/>
          <w:szCs w:val="24"/>
        </w:rPr>
        <w:t>O Projeto Integrador 6 (PI6) constitui a etapa de consolidação e conclusão do ciclo de Projetos Integradores do Curso Superior de Tecnologia em Ciência de Dados para Negócios da FATEC Votorantim, dando continuidade ao trabalho desenvolvido nos Projetos Integradores 4 e 5. A trajetória do projeto teve início com a organização e visualização de dados públicos sobre violência contra a mulher, avançou, no Projeto Integrador 5, para a exploração de abordagens de modelagem e, no Projeto Integrador 6, concentra-se na consolidação de uma solução analítica reproduzível, estruturada e tecnicamente fundamentada.</w:t>
      </w:r>
    </w:p>
    <w:p w14:paraId="63BE332A" w14:textId="77777777" w:rsidR="003A4282" w:rsidRDefault="00000000">
      <w:pPr>
        <w:spacing w:line="360" w:lineRule="auto"/>
        <w:ind w:firstLine="851"/>
        <w:jc w:val="both"/>
        <w:rPr>
          <w:sz w:val="24"/>
          <w:szCs w:val="24"/>
        </w:rPr>
      </w:pPr>
      <w:r>
        <w:rPr>
          <w:sz w:val="24"/>
          <w:szCs w:val="24"/>
        </w:rPr>
        <w:t>A continuidade do projeto preserva a temática da violência contra a mulher, as fontes públicas da Secretaria de Segurança Pública do Estado de São Paulo (SSP-SP) e o recorte territorial dos municípios de Sorocaba e Votorantim. Nesta etapa, o trabalho concentra-se no aprimoramento da solução desenvolvida anteriormente, incorporando novas etapas de tratamento, integração, normalização e análise dos dados, além de uma reestruturação da arquitetura tecnológica e metodológica do projeto.</w:t>
      </w:r>
    </w:p>
    <w:p w14:paraId="12BDBF3E" w14:textId="77777777" w:rsidR="003A4282" w:rsidRDefault="00000000">
      <w:pPr>
        <w:spacing w:line="360" w:lineRule="auto"/>
        <w:ind w:firstLine="851"/>
        <w:jc w:val="both"/>
        <w:rPr>
          <w:sz w:val="24"/>
          <w:szCs w:val="24"/>
        </w:rPr>
      </w:pPr>
      <w:r>
        <w:rPr>
          <w:sz w:val="24"/>
          <w:szCs w:val="24"/>
        </w:rPr>
        <w:t xml:space="preserve">No Projeto Integrador 5, os dados processados eram armazenados e consultados utilizando o Google </w:t>
      </w:r>
      <w:proofErr w:type="spellStart"/>
      <w:r>
        <w:rPr>
          <w:sz w:val="24"/>
          <w:szCs w:val="24"/>
        </w:rPr>
        <w:t>BigQuery</w:t>
      </w:r>
      <w:proofErr w:type="spellEnd"/>
      <w:r>
        <w:rPr>
          <w:sz w:val="24"/>
          <w:szCs w:val="24"/>
        </w:rPr>
        <w:t xml:space="preserve">. No Projeto Integrador 6, a arquitetura do projeto foi migrada para o ambiente </w:t>
      </w:r>
      <w:proofErr w:type="spellStart"/>
      <w:r>
        <w:rPr>
          <w:sz w:val="24"/>
          <w:szCs w:val="24"/>
        </w:rPr>
        <w:t>Databricks</w:t>
      </w:r>
      <w:proofErr w:type="spellEnd"/>
      <w:r>
        <w:rPr>
          <w:sz w:val="24"/>
          <w:szCs w:val="24"/>
        </w:rPr>
        <w:t xml:space="preserve">, passando a concentrar nesse ambiente as etapas de engenharia, processamento e análise dos dados. A nova arquitetura utiliza tabelas Delta Lake para o armazenamento e gerenciamento dos dados, com organização e governança dos ativos por meio do Unity </w:t>
      </w:r>
      <w:proofErr w:type="spellStart"/>
      <w:r>
        <w:rPr>
          <w:sz w:val="24"/>
          <w:szCs w:val="24"/>
        </w:rPr>
        <w:t>Catalog</w:t>
      </w:r>
      <w:proofErr w:type="spellEnd"/>
      <w:r>
        <w:rPr>
          <w:sz w:val="24"/>
          <w:szCs w:val="24"/>
        </w:rPr>
        <w:t xml:space="preserve">, além do </w:t>
      </w:r>
      <w:proofErr w:type="spellStart"/>
      <w:r>
        <w:rPr>
          <w:sz w:val="24"/>
          <w:szCs w:val="24"/>
        </w:rPr>
        <w:t>MLflow</w:t>
      </w:r>
      <w:proofErr w:type="spellEnd"/>
      <w:r>
        <w:rPr>
          <w:sz w:val="24"/>
          <w:szCs w:val="24"/>
        </w:rPr>
        <w:t xml:space="preserve"> para o rastreamento e gerenciamento dos experimentos de aprendizado de máquina. Essa migração representa uma evolução da estrutura tecnológica utilizada no projeto, permitindo maior integração entre as etapas do pipeline, rastreabilidade dos processos e organização dos dados e experimentos.</w:t>
      </w:r>
    </w:p>
    <w:p w14:paraId="145E7BC0" w14:textId="77777777" w:rsidR="003A4282" w:rsidRDefault="00000000">
      <w:pPr>
        <w:spacing w:line="360" w:lineRule="auto"/>
        <w:ind w:firstLine="851"/>
        <w:jc w:val="both"/>
        <w:rPr>
          <w:sz w:val="24"/>
          <w:szCs w:val="24"/>
        </w:rPr>
      </w:pPr>
      <w:r>
        <w:rPr>
          <w:sz w:val="24"/>
          <w:szCs w:val="24"/>
        </w:rPr>
        <w:t xml:space="preserve">A experiência desenvolvida no Projeto Integrador 5 também evidenciou uma limitação importante das bases públicas utilizadas. Embora os dados permitam analisar a distribuição temporal e territorial das ocorrências, sua granularidade não é suficiente para estabelecer relações individuais entre ocorrências, acompanhar trajetórias específicas de casos ou sustentar inferências sobre a ocorrência de </w:t>
      </w:r>
      <w:r>
        <w:rPr>
          <w:sz w:val="24"/>
          <w:szCs w:val="24"/>
        </w:rPr>
        <w:lastRenderedPageBreak/>
        <w:t>eventos futuros. Dessa forma, o Projeto Integrador 6 promove uma revisão metodológica e conceitual do projeto, substituindo a interpretação anteriormente associada à “previsão de risco” por uma abordagem de análise descritiva, identificação de padrões históricos e classificação territorial relativa das ocorrências observadas.</w:t>
      </w:r>
    </w:p>
    <w:p w14:paraId="07BE4082" w14:textId="77777777" w:rsidR="003A4282" w:rsidRDefault="00000000">
      <w:pPr>
        <w:spacing w:line="360" w:lineRule="auto"/>
        <w:ind w:firstLine="851"/>
        <w:jc w:val="both"/>
        <w:rPr>
          <w:sz w:val="24"/>
          <w:szCs w:val="24"/>
        </w:rPr>
      </w:pPr>
      <w:r>
        <w:rPr>
          <w:sz w:val="24"/>
          <w:szCs w:val="24"/>
        </w:rPr>
        <w:t xml:space="preserve">Nesse contexto, o objetivo geral do Projeto Integrador 6 é desenvolver e documentar um pipeline analítico reproduzível, implementado em ambiente </w:t>
      </w:r>
      <w:proofErr w:type="spellStart"/>
      <w:r>
        <w:rPr>
          <w:sz w:val="24"/>
          <w:szCs w:val="24"/>
        </w:rPr>
        <w:t>Databricks</w:t>
      </w:r>
      <w:proofErr w:type="spellEnd"/>
      <w:r>
        <w:rPr>
          <w:sz w:val="24"/>
          <w:szCs w:val="24"/>
        </w:rPr>
        <w:t>, capaz de organizar os registros públicos da SSP-SP, estruturar o território de análise, integrar informações populacionais do Censo 2022 do Instituto Brasileiro de Geografia e Estatística (IBGE) e produzir indicadores que permitam comparar a concentração histórica de ocorrências entre diferentes zonas territoriais.</w:t>
      </w:r>
    </w:p>
    <w:p w14:paraId="28BD60D8" w14:textId="77777777" w:rsidR="003A4282" w:rsidRDefault="00000000">
      <w:pPr>
        <w:spacing w:line="360" w:lineRule="auto"/>
        <w:ind w:firstLine="851"/>
        <w:jc w:val="both"/>
        <w:rPr>
          <w:sz w:val="24"/>
          <w:szCs w:val="24"/>
        </w:rPr>
      </w:pPr>
      <w:r>
        <w:rPr>
          <w:sz w:val="24"/>
          <w:szCs w:val="24"/>
        </w:rPr>
        <w:t xml:space="preserve">Para alcançar esse objetivo, o projeto contempla etapas de zoneamento territorial por procedimento algorítmico, envolvendo bairros e setores censitários; extração, transformação e carga (ETL) dos dados da SSP-SP; armazenamento e processamento em tabelas Delta Lake; integração de dados populacionais provenientes do Censo 2022; normalização das ocorrências pela população de cada zona; cálculo da taxa de ocorrências por 10.000 habitantes; classificação das zonas segundo tercis da distribuição observada; e realização de análises exploratórias e classificatórias. Também são avaliados modelos de aprendizado de máquina, como Árvore de Decisão, Random Forest e </w:t>
      </w:r>
      <w:proofErr w:type="spellStart"/>
      <w:r>
        <w:rPr>
          <w:sz w:val="24"/>
          <w:szCs w:val="24"/>
        </w:rPr>
        <w:t>XGBoost</w:t>
      </w:r>
      <w:proofErr w:type="spellEnd"/>
      <w:r>
        <w:rPr>
          <w:sz w:val="24"/>
          <w:szCs w:val="24"/>
        </w:rPr>
        <w:t xml:space="preserve">, utilizados para a classificação dos perfis históricos identificados, com acompanhamento dos experimentos por meio do </w:t>
      </w:r>
      <w:proofErr w:type="spellStart"/>
      <w:r>
        <w:rPr>
          <w:sz w:val="24"/>
          <w:szCs w:val="24"/>
        </w:rPr>
        <w:t>MLflow</w:t>
      </w:r>
      <w:proofErr w:type="spellEnd"/>
      <w:r>
        <w:rPr>
          <w:sz w:val="24"/>
          <w:szCs w:val="24"/>
        </w:rPr>
        <w:t>.</w:t>
      </w:r>
    </w:p>
    <w:p w14:paraId="0438F8FE" w14:textId="77777777" w:rsidR="003A4282" w:rsidRDefault="00000000">
      <w:pPr>
        <w:spacing w:line="360" w:lineRule="auto"/>
        <w:ind w:firstLine="851"/>
        <w:jc w:val="both"/>
        <w:rPr>
          <w:sz w:val="24"/>
          <w:szCs w:val="24"/>
        </w:rPr>
      </w:pPr>
      <w:r>
        <w:rPr>
          <w:sz w:val="24"/>
          <w:szCs w:val="24"/>
        </w:rPr>
        <w:t xml:space="preserve">Em relação ao Projeto Integrador 5, o Projeto Integrador 6 apresenta três avanços estruturantes. Em primeiro lugar, destaca-se a migração tecnológica do Google </w:t>
      </w:r>
      <w:proofErr w:type="spellStart"/>
      <w:r>
        <w:rPr>
          <w:sz w:val="24"/>
          <w:szCs w:val="24"/>
        </w:rPr>
        <w:t>BigQuery</w:t>
      </w:r>
      <w:proofErr w:type="spellEnd"/>
      <w:r>
        <w:rPr>
          <w:sz w:val="24"/>
          <w:szCs w:val="24"/>
        </w:rPr>
        <w:t xml:space="preserve"> para o ambiente </w:t>
      </w:r>
      <w:proofErr w:type="spellStart"/>
      <w:r>
        <w:rPr>
          <w:sz w:val="24"/>
          <w:szCs w:val="24"/>
        </w:rPr>
        <w:t>Databricks</w:t>
      </w:r>
      <w:proofErr w:type="spellEnd"/>
      <w:r>
        <w:rPr>
          <w:sz w:val="24"/>
          <w:szCs w:val="24"/>
        </w:rPr>
        <w:t xml:space="preserve">, com utilização de tabelas Delta Lake no Unity </w:t>
      </w:r>
      <w:proofErr w:type="spellStart"/>
      <w:r>
        <w:rPr>
          <w:sz w:val="24"/>
          <w:szCs w:val="24"/>
        </w:rPr>
        <w:t>Catalog</w:t>
      </w:r>
      <w:proofErr w:type="spellEnd"/>
      <w:r>
        <w:rPr>
          <w:sz w:val="24"/>
          <w:szCs w:val="24"/>
        </w:rPr>
        <w:t xml:space="preserve"> e rastreamento dos experimentos por meio do </w:t>
      </w:r>
      <w:proofErr w:type="spellStart"/>
      <w:r>
        <w:rPr>
          <w:sz w:val="24"/>
          <w:szCs w:val="24"/>
        </w:rPr>
        <w:t>MLflow</w:t>
      </w:r>
      <w:proofErr w:type="spellEnd"/>
      <w:r>
        <w:rPr>
          <w:sz w:val="24"/>
          <w:szCs w:val="24"/>
        </w:rPr>
        <w:t xml:space="preserve">. Em segundo lugar, destaca-se a redefinição da unidade territorial de análise, passando do enfoque individualizado por bairro para a classificação em zonas geográficas: Norte, Sul, Leste, Oeste e Centro, calculadas algoritmicamente a partir de dados geoespaciais do </w:t>
      </w:r>
      <w:proofErr w:type="spellStart"/>
      <w:r>
        <w:rPr>
          <w:sz w:val="24"/>
          <w:szCs w:val="24"/>
        </w:rPr>
        <w:t>OpenStreetMap</w:t>
      </w:r>
      <w:proofErr w:type="spellEnd"/>
      <w:r>
        <w:rPr>
          <w:sz w:val="24"/>
          <w:szCs w:val="24"/>
        </w:rPr>
        <w:t xml:space="preserve"> e de informações territoriais do IBGE. Por fim, o projeto promove uma reorientação metodológica, com o abandono da terminologia </w:t>
      </w:r>
      <w:r>
        <w:rPr>
          <w:sz w:val="24"/>
          <w:szCs w:val="24"/>
        </w:rPr>
        <w:lastRenderedPageBreak/>
        <w:t>de “previsão de risco” em favor de um enquadramento baseado em análise descritiva e classificação histórica.</w:t>
      </w:r>
    </w:p>
    <w:p w14:paraId="18B4D66F" w14:textId="77777777" w:rsidR="003A4282" w:rsidRDefault="00000000">
      <w:pPr>
        <w:spacing w:line="360" w:lineRule="auto"/>
        <w:ind w:firstLine="851"/>
        <w:jc w:val="both"/>
        <w:rPr>
          <w:sz w:val="24"/>
          <w:szCs w:val="24"/>
        </w:rPr>
      </w:pPr>
      <w:r>
        <w:rPr>
          <w:sz w:val="24"/>
          <w:szCs w:val="24"/>
        </w:rPr>
        <w:t>A classificação territorial adotada no projeto não representa uma previsão de acontecimentos futuros. As categorias produzidas: “Baixo”, “Médio” e “Alto” expressam posições relativas das zonas dentro da distribuição histórica das taxas observadas no período analisado. A normalização pela população busca reduzir distorções decorrentes das diferenças populacionais entre os territórios, permitindo uma comparação mais adequada entre as zonas.</w:t>
      </w:r>
    </w:p>
    <w:p w14:paraId="6C930F9A" w14:textId="77777777" w:rsidR="003A4282" w:rsidRDefault="00000000">
      <w:pPr>
        <w:spacing w:line="360" w:lineRule="auto"/>
        <w:ind w:firstLine="851"/>
        <w:jc w:val="both"/>
        <w:rPr>
          <w:sz w:val="24"/>
          <w:szCs w:val="24"/>
        </w:rPr>
      </w:pPr>
      <w:r>
        <w:rPr>
          <w:sz w:val="24"/>
          <w:szCs w:val="24"/>
        </w:rPr>
        <w:t>Dessa forma, o Projeto Integrador 6 consolida a aplicação integrada de técnicas de Engenharia de Dados, Análise de Dados e Aprendizado de Máquina, buscando transformar bases públicas heterogêneas em informações estruturadas, comparáveis e interpretáveis. A proposta dá continuidade aos trabalhos desenvolvidos nos projetos anteriores e, ao mesmo tempo, incorpora as limitações identificadas durante o desenvolvimento do Projeto Integrador 5, estabelecendo uma abordagem metodológica mais compatível com a natureza, a disponibilidade e a granularidade dos dados utilizados.</w:t>
      </w:r>
    </w:p>
    <w:p w14:paraId="60CA7863" w14:textId="77777777" w:rsidR="003A4282" w:rsidRDefault="00000000">
      <w:pPr>
        <w:spacing w:line="360" w:lineRule="auto"/>
        <w:ind w:firstLine="851"/>
        <w:jc w:val="both"/>
        <w:rPr>
          <w:sz w:val="24"/>
          <w:szCs w:val="24"/>
        </w:rPr>
      </w:pPr>
      <w:r>
        <w:rPr>
          <w:sz w:val="24"/>
          <w:szCs w:val="24"/>
        </w:rPr>
        <w:t xml:space="preserve">Este relatório documenta a solução técnica desenvolvida no Projeto Integrador 6, contemplando sua metodologia, arquitetura, processos de tratamento e análise dos dados, resultados obtidos, limitações e aspectos éticos. O documento apresenta, portanto, a evolução do projeto desde as etapas desenvolvidas nos Projetos Integradores anteriores até a implementação da solução em ambiente </w:t>
      </w:r>
      <w:proofErr w:type="spellStart"/>
      <w:r>
        <w:rPr>
          <w:sz w:val="24"/>
          <w:szCs w:val="24"/>
        </w:rPr>
        <w:t>Databricks</w:t>
      </w:r>
      <w:proofErr w:type="spellEnd"/>
      <w:r>
        <w:rPr>
          <w:sz w:val="24"/>
          <w:szCs w:val="24"/>
        </w:rPr>
        <w:t>, destacando as principais decisões metodológicas e tecnológicas adotadas ao longo desse processo.</w:t>
      </w:r>
    </w:p>
    <w:p w14:paraId="5279481A" w14:textId="77777777" w:rsidR="003A4282" w:rsidRDefault="00000000">
      <w:pPr>
        <w:spacing w:line="360" w:lineRule="auto"/>
        <w:ind w:firstLine="851"/>
        <w:jc w:val="both"/>
        <w:rPr>
          <w:sz w:val="24"/>
          <w:szCs w:val="24"/>
        </w:rPr>
      </w:pPr>
      <w:r>
        <w:rPr>
          <w:b/>
          <w:bCs/>
          <w:sz w:val="24"/>
          <w:szCs w:val="24"/>
        </w:rPr>
        <w:t>Palavras-chave:</w:t>
      </w:r>
      <w:r>
        <w:rPr>
          <w:sz w:val="24"/>
          <w:szCs w:val="24"/>
        </w:rPr>
        <w:t xml:space="preserve"> violência contra a mulher; análise descritiva; classificação histórica; zoneamento territorial; normalização populacional; Engenharia de Dados; </w:t>
      </w:r>
      <w:proofErr w:type="spellStart"/>
      <w:r>
        <w:rPr>
          <w:sz w:val="24"/>
          <w:szCs w:val="24"/>
        </w:rPr>
        <w:t>Databricks</w:t>
      </w:r>
      <w:proofErr w:type="spellEnd"/>
      <w:r>
        <w:rPr>
          <w:sz w:val="24"/>
          <w:szCs w:val="24"/>
        </w:rPr>
        <w:t xml:space="preserve">; Delta Lake; </w:t>
      </w:r>
      <w:proofErr w:type="spellStart"/>
      <w:r>
        <w:rPr>
          <w:sz w:val="24"/>
          <w:szCs w:val="24"/>
        </w:rPr>
        <w:t>MLflow</w:t>
      </w:r>
      <w:proofErr w:type="spellEnd"/>
      <w:r>
        <w:rPr>
          <w:sz w:val="24"/>
          <w:szCs w:val="24"/>
        </w:rPr>
        <w:t>; SSP-SP; Sorocaba; Votorantim.</w:t>
      </w:r>
    </w:p>
    <w:p w14:paraId="11CFFAFE" w14:textId="77777777" w:rsidR="003A4282" w:rsidRDefault="003A4282">
      <w:pPr>
        <w:spacing w:line="360" w:lineRule="auto"/>
        <w:jc w:val="both"/>
        <w:rPr>
          <w:sz w:val="24"/>
          <w:szCs w:val="24"/>
        </w:rPr>
      </w:pPr>
    </w:p>
    <w:p w14:paraId="06B51278" w14:textId="77777777" w:rsidR="00822855" w:rsidRDefault="00822855">
      <w:pPr>
        <w:spacing w:line="360" w:lineRule="auto"/>
        <w:jc w:val="both"/>
        <w:rPr>
          <w:sz w:val="24"/>
          <w:szCs w:val="24"/>
        </w:rPr>
      </w:pPr>
    </w:p>
    <w:p w14:paraId="65FCFE2E" w14:textId="77777777" w:rsidR="00822855" w:rsidRDefault="00822855">
      <w:pPr>
        <w:spacing w:line="360" w:lineRule="auto"/>
        <w:jc w:val="both"/>
        <w:rPr>
          <w:sz w:val="24"/>
          <w:szCs w:val="24"/>
        </w:rPr>
      </w:pPr>
    </w:p>
    <w:p w14:paraId="3FC4C333" w14:textId="77777777" w:rsidR="00822855" w:rsidRDefault="00822855">
      <w:pPr>
        <w:spacing w:line="360" w:lineRule="auto"/>
        <w:jc w:val="both"/>
        <w:rPr>
          <w:sz w:val="24"/>
          <w:szCs w:val="24"/>
        </w:rPr>
      </w:pPr>
    </w:p>
    <w:p w14:paraId="50A8F251" w14:textId="77777777" w:rsidR="00822855" w:rsidRDefault="00822855">
      <w:pPr>
        <w:spacing w:line="360" w:lineRule="auto"/>
        <w:jc w:val="both"/>
        <w:rPr>
          <w:sz w:val="24"/>
          <w:szCs w:val="24"/>
        </w:rPr>
      </w:pPr>
    </w:p>
    <w:p w14:paraId="72DCAB2D" w14:textId="77777777" w:rsidR="003A4282" w:rsidRDefault="00000000">
      <w:pPr>
        <w:pStyle w:val="Ttulo1"/>
        <w:rPr>
          <w:b/>
          <w:bCs/>
          <w:sz w:val="24"/>
          <w:szCs w:val="24"/>
        </w:rPr>
      </w:pPr>
      <w:bookmarkStart w:id="1" w:name="_heading=h.x7fapa3ic8ck" w:colFirst="0" w:colLast="0"/>
      <w:bookmarkEnd w:id="1"/>
      <w:r>
        <w:rPr>
          <w:b/>
          <w:bCs/>
          <w:sz w:val="24"/>
          <w:szCs w:val="24"/>
        </w:rPr>
        <w:lastRenderedPageBreak/>
        <w:t>2. Apresentação da Empresa</w:t>
      </w:r>
    </w:p>
    <w:p w14:paraId="169FD370" w14:textId="77777777" w:rsidR="003A4282" w:rsidRDefault="003A4282">
      <w:pPr>
        <w:rPr>
          <w:sz w:val="24"/>
          <w:szCs w:val="24"/>
        </w:rPr>
      </w:pPr>
    </w:p>
    <w:p w14:paraId="0C7F2D5B" w14:textId="77777777" w:rsidR="003A4282" w:rsidRDefault="00000000">
      <w:pPr>
        <w:spacing w:before="280" w:line="360" w:lineRule="auto"/>
        <w:ind w:firstLine="850"/>
        <w:jc w:val="both"/>
        <w:rPr>
          <w:sz w:val="24"/>
          <w:szCs w:val="24"/>
        </w:rPr>
      </w:pPr>
      <w:r>
        <w:rPr>
          <w:sz w:val="24"/>
          <w:szCs w:val="24"/>
        </w:rPr>
        <w:t>A Delegacia de Defesa da Mulher (DDM) de Sorocaba integra a estrutura da Polícia Civil do Estado de São Paulo e atua no atendimento especializado de mulheres em situação de violência. Sua atuação envolve o registro de ocorrências relacionadas à violência contra a mulher.</w:t>
      </w:r>
    </w:p>
    <w:p w14:paraId="05FBC258" w14:textId="77777777" w:rsidR="003A4282" w:rsidRDefault="00000000">
      <w:pPr>
        <w:spacing w:before="240" w:after="240" w:line="360" w:lineRule="auto"/>
        <w:ind w:firstLine="850"/>
        <w:jc w:val="both"/>
        <w:rPr>
          <w:sz w:val="24"/>
          <w:szCs w:val="24"/>
        </w:rPr>
      </w:pPr>
      <w:r>
        <w:rPr>
          <w:sz w:val="24"/>
          <w:szCs w:val="24"/>
        </w:rPr>
        <w:t>O presente projeto foi desenvolvido com foco nas necessidades de análise da Delegacia de Defesa da Mulher de Sorocaba, considerando os municípios de Sorocaba e Votorantim como área de estudo. A proposta surgiu da necessidade de utilizar dados para compreender a distribuição territorial e histórica das ocorrências de violência contra a mulher, transformando registros públicos em informações estruturadas para análise e tomada de decisão.</w:t>
      </w:r>
    </w:p>
    <w:p w14:paraId="265B6BFC" w14:textId="77777777" w:rsidR="003A4282" w:rsidRDefault="00000000">
      <w:pPr>
        <w:spacing w:before="240" w:after="240" w:line="360" w:lineRule="auto"/>
        <w:ind w:firstLine="850"/>
        <w:jc w:val="both"/>
        <w:rPr>
          <w:sz w:val="24"/>
          <w:szCs w:val="24"/>
        </w:rPr>
      </w:pPr>
      <w:r>
        <w:rPr>
          <w:sz w:val="24"/>
          <w:szCs w:val="24"/>
        </w:rPr>
        <w:t>Para o desenvolvimento do projeto, foram utilizados dados públicos disponibilizados pela Secretaria da Segurança Pública do Estado de São Paulo (SSP-SP). A SSP-SP é responsável pela gestão das políticas estaduais de segurança pública e disponibiliza informações estatísticas sobre ocorrências registradas no Estado. Esses dados constituem a principal fonte utilizada no projeto para o mapeamento e a compreensão detalhada das ocorrências nos municípios estudados.</w:t>
      </w:r>
    </w:p>
    <w:p w14:paraId="1C4A5700" w14:textId="77777777" w:rsidR="003A4282" w:rsidRDefault="00000000">
      <w:pPr>
        <w:spacing w:before="240" w:after="240" w:line="360" w:lineRule="auto"/>
        <w:ind w:firstLine="850"/>
        <w:jc w:val="both"/>
        <w:rPr>
          <w:sz w:val="24"/>
          <w:szCs w:val="24"/>
        </w:rPr>
      </w:pPr>
      <w:r>
        <w:rPr>
          <w:sz w:val="24"/>
          <w:szCs w:val="24"/>
        </w:rPr>
        <w:t xml:space="preserve">Além dos dados da SSP-SP, foram incorporadas informações públicas do Instituto Brasileiro de Geografia e Estatística (IBGE), utilizadas principalmente para a caracterização populacional dos territórios, e dados geográficos provenientes do </w:t>
      </w:r>
      <w:proofErr w:type="spellStart"/>
      <w:r>
        <w:rPr>
          <w:sz w:val="24"/>
          <w:szCs w:val="24"/>
        </w:rPr>
        <w:t>OpenStreetMap</w:t>
      </w:r>
      <w:proofErr w:type="spellEnd"/>
      <w:r>
        <w:rPr>
          <w:sz w:val="24"/>
          <w:szCs w:val="24"/>
        </w:rPr>
        <w:t>, utilizados na estruturação e definição das zonas territoriais analisadas.</w:t>
      </w:r>
    </w:p>
    <w:p w14:paraId="6AF8542B" w14:textId="77777777" w:rsidR="003A4282" w:rsidRDefault="00000000">
      <w:pPr>
        <w:spacing w:before="240" w:after="240" w:line="360" w:lineRule="auto"/>
        <w:ind w:firstLine="850"/>
        <w:jc w:val="both"/>
        <w:rPr>
          <w:sz w:val="24"/>
          <w:szCs w:val="24"/>
        </w:rPr>
      </w:pPr>
      <w:r>
        <w:rPr>
          <w:sz w:val="24"/>
          <w:szCs w:val="24"/>
        </w:rPr>
        <w:t>Dessa forma, o projeto integra dados públicos de diferentes fontes para desenvolver uma solução de análise territorial voltada à realidade da Delegacia de Defesa da Mulher de Sorocaba e aos municípios de Sorocaba e Votorantim. A proposta busca disponibilizar uma visão organizada e comparável da distribuição histórica das ocorrências, contribuindo para a interpretação dos dados e para a compreensão das características territoriais observadas.</w:t>
      </w:r>
    </w:p>
    <w:p w14:paraId="53C1E62A" w14:textId="77777777" w:rsidR="003A4282" w:rsidRDefault="00000000">
      <w:pPr>
        <w:pStyle w:val="Ttulo1"/>
        <w:rPr>
          <w:b/>
          <w:bCs/>
          <w:sz w:val="24"/>
          <w:szCs w:val="24"/>
        </w:rPr>
      </w:pPr>
      <w:bookmarkStart w:id="2" w:name="_heading=h.a3wfe6pubgg5" w:colFirst="0" w:colLast="0"/>
      <w:bookmarkEnd w:id="2"/>
      <w:r>
        <w:br w:type="page"/>
      </w:r>
      <w:r>
        <w:rPr>
          <w:b/>
          <w:bCs/>
          <w:sz w:val="24"/>
          <w:szCs w:val="24"/>
        </w:rPr>
        <w:lastRenderedPageBreak/>
        <w:t>3. Objetivo Geral</w:t>
      </w:r>
    </w:p>
    <w:p w14:paraId="50A7AC81" w14:textId="77777777" w:rsidR="003A4282" w:rsidRDefault="00000000">
      <w:pPr>
        <w:pStyle w:val="Ttulo"/>
        <w:spacing w:line="360" w:lineRule="auto"/>
        <w:ind w:firstLine="850"/>
        <w:jc w:val="both"/>
        <w:rPr>
          <w:b w:val="0"/>
          <w:bCs w:val="0"/>
        </w:rPr>
      </w:pPr>
      <w:bookmarkStart w:id="3" w:name="_heading=h.h1hq0tdironx" w:colFirst="0" w:colLast="0"/>
      <w:bookmarkEnd w:id="3"/>
      <w:r>
        <w:rPr>
          <w:b w:val="0"/>
          <w:bCs w:val="0"/>
        </w:rPr>
        <w:t xml:space="preserve">Desenvolver em ambiente </w:t>
      </w:r>
      <w:proofErr w:type="spellStart"/>
      <w:r>
        <w:rPr>
          <w:b w:val="0"/>
          <w:bCs w:val="0"/>
        </w:rPr>
        <w:t>Databricks</w:t>
      </w:r>
      <w:proofErr w:type="spellEnd"/>
      <w:r>
        <w:rPr>
          <w:b w:val="0"/>
          <w:bCs w:val="0"/>
        </w:rPr>
        <w:t xml:space="preserve"> e disponibilizar através de interface, uma solução analítica capaz de integrar, estruturar e analisar dados públicos de ocorrências de violência contra a mulher nos municípios de Sorocaba e Votorantim, organizando as informações por zonas territoriais e utilizando indicadores populacionais, análise exploratória e técnicas de aprendizado de máquina para caracterizar e classificar os perfis históricos das zonas.</w:t>
      </w:r>
    </w:p>
    <w:p w14:paraId="4B91A322" w14:textId="77777777" w:rsidR="003A4282" w:rsidRDefault="003A4282">
      <w:pPr>
        <w:pStyle w:val="Subttulo"/>
        <w:rPr>
          <w:color w:val="000000"/>
        </w:rPr>
      </w:pPr>
      <w:bookmarkStart w:id="4" w:name="_heading=h.iorjgveo6n3v" w:colFirst="0" w:colLast="0"/>
      <w:bookmarkEnd w:id="4"/>
    </w:p>
    <w:p w14:paraId="2D2C3A20" w14:textId="77777777" w:rsidR="003A4282" w:rsidRDefault="00000000">
      <w:pPr>
        <w:pStyle w:val="Ttulo2"/>
        <w:rPr>
          <w:b/>
          <w:bCs/>
          <w:sz w:val="24"/>
          <w:szCs w:val="24"/>
        </w:rPr>
      </w:pPr>
      <w:bookmarkStart w:id="5" w:name="_heading=h.tipvs18wdn7p" w:colFirst="0" w:colLast="0"/>
      <w:bookmarkEnd w:id="5"/>
      <w:r>
        <w:rPr>
          <w:b/>
          <w:bCs/>
          <w:sz w:val="24"/>
          <w:szCs w:val="24"/>
        </w:rPr>
        <w:t>3.1 Objetivos específicos</w:t>
      </w:r>
    </w:p>
    <w:p w14:paraId="14BEB13F" w14:textId="77777777" w:rsidR="003A4282" w:rsidRDefault="00000000">
      <w:pPr>
        <w:pStyle w:val="Ttulo"/>
        <w:numPr>
          <w:ilvl w:val="0"/>
          <w:numId w:val="1"/>
        </w:numPr>
        <w:spacing w:before="240" w:after="0" w:line="360" w:lineRule="auto"/>
        <w:ind w:left="566" w:firstLine="283"/>
        <w:jc w:val="both"/>
        <w:rPr>
          <w:b w:val="0"/>
          <w:bCs w:val="0"/>
        </w:rPr>
      </w:pPr>
      <w:r>
        <w:rPr>
          <w:b w:val="0"/>
          <w:bCs w:val="0"/>
        </w:rPr>
        <w:t>Dar continuidade ao processo de extração, tratamento, padronização e organização dos dados públicos de ocorrências disponibilizados pela Secretaria da Segurança Pública do Estado de São Paulo (SSP-SP), aproveitando a estrutura desenvolvida nos Projetos Integradores anteriores e adequando os dados às etapas de análise do Projeto Integrador 6;</w:t>
      </w:r>
    </w:p>
    <w:p w14:paraId="72A28CA2" w14:textId="77777777" w:rsidR="003A4282" w:rsidRDefault="00000000">
      <w:pPr>
        <w:pStyle w:val="Ttulo"/>
        <w:numPr>
          <w:ilvl w:val="0"/>
          <w:numId w:val="1"/>
        </w:numPr>
        <w:spacing w:after="0" w:line="360" w:lineRule="auto"/>
        <w:ind w:left="566" w:firstLine="283"/>
        <w:jc w:val="both"/>
        <w:rPr>
          <w:b w:val="0"/>
          <w:bCs w:val="0"/>
        </w:rPr>
      </w:pPr>
      <w:r>
        <w:rPr>
          <w:b w:val="0"/>
          <w:bCs w:val="0"/>
        </w:rPr>
        <w:t xml:space="preserve">Ampliar a estrutura de dados utilizada nos projetos anteriores por meio da integração de informações populacionais e socioeconômicas do Instituto Brasileiro de Geografia e Estatística (IBGE) e de dados geográficos provenientes do </w:t>
      </w:r>
      <w:proofErr w:type="spellStart"/>
      <w:r>
        <w:rPr>
          <w:b w:val="0"/>
          <w:bCs w:val="0"/>
        </w:rPr>
        <w:t>OpenStreetMap</w:t>
      </w:r>
      <w:proofErr w:type="spellEnd"/>
      <w:r>
        <w:rPr>
          <w:b w:val="0"/>
          <w:bCs w:val="0"/>
        </w:rPr>
        <w:t>;</w:t>
      </w:r>
    </w:p>
    <w:p w14:paraId="60FA1F61" w14:textId="77777777" w:rsidR="003A4282" w:rsidRDefault="00000000">
      <w:pPr>
        <w:pStyle w:val="Ttulo"/>
        <w:numPr>
          <w:ilvl w:val="0"/>
          <w:numId w:val="1"/>
        </w:numPr>
        <w:spacing w:after="0" w:line="360" w:lineRule="auto"/>
        <w:ind w:left="566" w:firstLine="283"/>
        <w:jc w:val="both"/>
        <w:rPr>
          <w:b w:val="0"/>
          <w:bCs w:val="0"/>
        </w:rPr>
      </w:pPr>
      <w:r>
        <w:rPr>
          <w:b w:val="0"/>
          <w:bCs w:val="0"/>
        </w:rPr>
        <w:t>Estruturar a distribuição territorial das ocorrências por meio da redefinição da unidade de análise, organizando os dados em cinco zonas geográficas: Norte, Sul, Leste, Oeste e Centro, a partir de informações territoriais e procedimentos de agrupamento geográfico;</w:t>
      </w:r>
    </w:p>
    <w:p w14:paraId="7692C83E" w14:textId="77777777" w:rsidR="003A4282" w:rsidRDefault="00000000">
      <w:pPr>
        <w:pStyle w:val="Ttulo"/>
        <w:numPr>
          <w:ilvl w:val="0"/>
          <w:numId w:val="1"/>
        </w:numPr>
        <w:spacing w:after="0" w:line="360" w:lineRule="auto"/>
        <w:ind w:left="566" w:firstLine="283"/>
        <w:jc w:val="both"/>
        <w:rPr>
          <w:b w:val="0"/>
          <w:bCs w:val="0"/>
        </w:rPr>
      </w:pPr>
      <w:r>
        <w:rPr>
          <w:b w:val="0"/>
          <w:bCs w:val="0"/>
        </w:rPr>
        <w:t>Calcular a taxa histórica de ocorrências por 10.000 habitantes, utilizando os dados populacionais para permitir uma comparação mais adequada entre as diferentes zonas territoriais;</w:t>
      </w:r>
    </w:p>
    <w:p w14:paraId="7818E3F6" w14:textId="77777777" w:rsidR="003A4282" w:rsidRDefault="00000000">
      <w:pPr>
        <w:pStyle w:val="Ttulo"/>
        <w:numPr>
          <w:ilvl w:val="0"/>
          <w:numId w:val="1"/>
        </w:numPr>
        <w:spacing w:after="0" w:line="360" w:lineRule="auto"/>
        <w:ind w:left="566" w:firstLine="283"/>
        <w:jc w:val="both"/>
        <w:rPr>
          <w:b w:val="0"/>
          <w:bCs w:val="0"/>
        </w:rPr>
      </w:pPr>
      <w:r>
        <w:rPr>
          <w:b w:val="0"/>
          <w:bCs w:val="0"/>
        </w:rPr>
        <w:t>Estabelecer uma classificação histórica das zonas em categorias Baixo, Médio e Alto, utilizando a divisão por tercis das taxas de ocorrências observadas no período analisado;</w:t>
      </w:r>
    </w:p>
    <w:p w14:paraId="6DEE54DE" w14:textId="77777777" w:rsidR="003A4282" w:rsidRDefault="00000000">
      <w:pPr>
        <w:pStyle w:val="Ttulo"/>
        <w:numPr>
          <w:ilvl w:val="0"/>
          <w:numId w:val="1"/>
        </w:numPr>
        <w:spacing w:after="0" w:line="360" w:lineRule="auto"/>
        <w:ind w:left="566" w:firstLine="283"/>
        <w:jc w:val="both"/>
        <w:rPr>
          <w:b w:val="0"/>
          <w:bCs w:val="0"/>
        </w:rPr>
      </w:pPr>
      <w:r>
        <w:rPr>
          <w:b w:val="0"/>
          <w:bCs w:val="0"/>
        </w:rPr>
        <w:t>Realizar análise exploratória dos dados, buscando identificar padrões temporais, territoriais e características populacionais e socioeconômicas relacionadas à distribuição histórica das ocorrências;</w:t>
      </w:r>
    </w:p>
    <w:p w14:paraId="6B3AB644" w14:textId="77777777" w:rsidR="003A4282" w:rsidRDefault="00000000">
      <w:pPr>
        <w:pStyle w:val="Ttulo"/>
        <w:numPr>
          <w:ilvl w:val="0"/>
          <w:numId w:val="1"/>
        </w:numPr>
        <w:spacing w:after="0" w:line="360" w:lineRule="auto"/>
        <w:ind w:left="566" w:firstLine="283"/>
        <w:jc w:val="both"/>
        <w:rPr>
          <w:b w:val="0"/>
          <w:bCs w:val="0"/>
        </w:rPr>
      </w:pPr>
      <w:r>
        <w:rPr>
          <w:b w:val="0"/>
          <w:bCs w:val="0"/>
        </w:rPr>
        <w:lastRenderedPageBreak/>
        <w:t>Caracterizar os perfis históricos das zonas a partir das variáveis de ocorrências, indicadores populacionais, características territoriais e demais informações disponíveis nas bases integradas;</w:t>
      </w:r>
    </w:p>
    <w:p w14:paraId="466F4504" w14:textId="77777777" w:rsidR="003A4282" w:rsidRDefault="00000000">
      <w:pPr>
        <w:pStyle w:val="Ttulo"/>
        <w:numPr>
          <w:ilvl w:val="0"/>
          <w:numId w:val="1"/>
        </w:numPr>
        <w:spacing w:after="0" w:line="360" w:lineRule="auto"/>
        <w:ind w:left="566" w:firstLine="283"/>
        <w:jc w:val="both"/>
        <w:rPr>
          <w:b w:val="0"/>
          <w:bCs w:val="0"/>
        </w:rPr>
      </w:pPr>
      <w:r>
        <w:rPr>
          <w:b w:val="0"/>
          <w:bCs w:val="0"/>
        </w:rPr>
        <w:t xml:space="preserve">Aplicar técnicas de aprendizado de máquina, utilizando modelos de classificação como Árvore de Decisão, Random Forest e </w:t>
      </w:r>
      <w:proofErr w:type="spellStart"/>
      <w:r>
        <w:rPr>
          <w:b w:val="0"/>
          <w:bCs w:val="0"/>
        </w:rPr>
        <w:t>XGBoost</w:t>
      </w:r>
      <w:proofErr w:type="spellEnd"/>
      <w:r>
        <w:rPr>
          <w:b w:val="0"/>
          <w:bCs w:val="0"/>
        </w:rPr>
        <w:t>, para analisar a classificação dos perfis históricos das zonas a partir das características observadas nos dados;</w:t>
      </w:r>
    </w:p>
    <w:p w14:paraId="35B77D1A" w14:textId="77777777" w:rsidR="003A4282" w:rsidRDefault="00000000">
      <w:pPr>
        <w:pStyle w:val="Ttulo"/>
        <w:numPr>
          <w:ilvl w:val="0"/>
          <w:numId w:val="1"/>
        </w:numPr>
        <w:spacing w:after="0" w:line="360" w:lineRule="auto"/>
        <w:ind w:left="566" w:firstLine="283"/>
        <w:jc w:val="both"/>
        <w:rPr>
          <w:b w:val="0"/>
          <w:bCs w:val="0"/>
        </w:rPr>
      </w:pPr>
      <w:r>
        <w:rPr>
          <w:b w:val="0"/>
          <w:bCs w:val="0"/>
        </w:rPr>
        <w:t>Avaliar os modelos de classificação por meio de métricas de desempenho, incluindo acurácia, precisão, recall e F1-score, considerando as características e limitações da base utilizada;</w:t>
      </w:r>
    </w:p>
    <w:p w14:paraId="5B470F55" w14:textId="77777777" w:rsidR="003A4282" w:rsidRDefault="00000000">
      <w:pPr>
        <w:pStyle w:val="Ttulo"/>
        <w:numPr>
          <w:ilvl w:val="0"/>
          <w:numId w:val="1"/>
        </w:numPr>
        <w:spacing w:after="0" w:line="360" w:lineRule="auto"/>
        <w:ind w:left="566" w:firstLine="283"/>
        <w:jc w:val="both"/>
        <w:rPr>
          <w:b w:val="0"/>
          <w:bCs w:val="0"/>
        </w:rPr>
      </w:pPr>
      <w:bookmarkStart w:id="6" w:name="_heading=h.ics3t6lg1tmz" w:colFirst="0" w:colLast="0"/>
      <w:bookmarkEnd w:id="6"/>
      <w:r>
        <w:rPr>
          <w:b w:val="0"/>
          <w:bCs w:val="0"/>
        </w:rPr>
        <w:t xml:space="preserve">Organizar os processos de análise e modelagem em ambiente </w:t>
      </w:r>
      <w:proofErr w:type="spellStart"/>
      <w:r>
        <w:rPr>
          <w:b w:val="0"/>
          <w:bCs w:val="0"/>
        </w:rPr>
        <w:t>Databricks</w:t>
      </w:r>
      <w:proofErr w:type="spellEnd"/>
      <w:r>
        <w:rPr>
          <w:b w:val="0"/>
          <w:bCs w:val="0"/>
        </w:rPr>
        <w:t>, estruturando os notebooks e experimentos de forma organizada e reprodutível;</w:t>
      </w:r>
    </w:p>
    <w:p w14:paraId="50241542" w14:textId="77777777" w:rsidR="003A4282" w:rsidRDefault="00000000">
      <w:pPr>
        <w:pStyle w:val="Ttulo"/>
        <w:numPr>
          <w:ilvl w:val="0"/>
          <w:numId w:val="1"/>
        </w:numPr>
        <w:spacing w:after="240" w:line="360" w:lineRule="auto"/>
        <w:ind w:left="566" w:firstLine="283"/>
        <w:jc w:val="both"/>
        <w:rPr>
          <w:b w:val="0"/>
          <w:bCs w:val="0"/>
        </w:rPr>
      </w:pPr>
      <w:bookmarkStart w:id="7" w:name="_heading=h.kc3k1h2csook" w:colFirst="0" w:colLast="0"/>
      <w:bookmarkEnd w:id="7"/>
      <w:r>
        <w:rPr>
          <w:b w:val="0"/>
          <w:bCs w:val="0"/>
        </w:rPr>
        <w:t xml:space="preserve">Disponibilizar a solução desenvolvida por meio de um </w:t>
      </w:r>
      <w:proofErr w:type="spellStart"/>
      <w:r>
        <w:rPr>
          <w:b w:val="0"/>
          <w:bCs w:val="0"/>
        </w:rPr>
        <w:t>deploy</w:t>
      </w:r>
      <w:proofErr w:type="spellEnd"/>
      <w:r>
        <w:rPr>
          <w:b w:val="0"/>
          <w:bCs w:val="0"/>
        </w:rPr>
        <w:t xml:space="preserve"> em ambiente </w:t>
      </w:r>
      <w:proofErr w:type="spellStart"/>
      <w:r>
        <w:rPr>
          <w:b w:val="0"/>
          <w:bCs w:val="0"/>
        </w:rPr>
        <w:t>Databricks</w:t>
      </w:r>
      <w:proofErr w:type="spellEnd"/>
      <w:r>
        <w:rPr>
          <w:b w:val="0"/>
          <w:bCs w:val="0"/>
        </w:rPr>
        <w:t>, com uma interface para visualização e consulta dos resultados obtidos nas análises.</w:t>
      </w:r>
    </w:p>
    <w:p w14:paraId="1350559A" w14:textId="77777777" w:rsidR="003A4282" w:rsidRDefault="003A4282">
      <w:pPr>
        <w:rPr>
          <w:sz w:val="24"/>
          <w:szCs w:val="24"/>
        </w:rPr>
      </w:pPr>
    </w:p>
    <w:p w14:paraId="0BF0B982" w14:textId="77777777" w:rsidR="003A4282" w:rsidRDefault="00000000">
      <w:pPr>
        <w:pStyle w:val="Ttulo1"/>
        <w:rPr>
          <w:b/>
          <w:bCs/>
          <w:sz w:val="24"/>
          <w:szCs w:val="24"/>
        </w:rPr>
      </w:pPr>
      <w:bookmarkStart w:id="8" w:name="_heading=h.50ajrmx8br01" w:colFirst="0" w:colLast="0"/>
      <w:bookmarkEnd w:id="8"/>
      <w:r>
        <w:rPr>
          <w:b/>
          <w:bCs/>
          <w:sz w:val="24"/>
          <w:szCs w:val="24"/>
        </w:rPr>
        <w:lastRenderedPageBreak/>
        <w:t>4. Metodologia de Desenvolvimento e Fonte de Dados</w:t>
      </w:r>
    </w:p>
    <w:p w14:paraId="2D096B6C" w14:textId="77777777" w:rsidR="003A4282" w:rsidRDefault="00000000">
      <w:pPr>
        <w:pStyle w:val="Ttulo"/>
        <w:spacing w:before="240" w:after="240" w:line="360" w:lineRule="auto"/>
        <w:ind w:firstLine="850"/>
        <w:jc w:val="both"/>
        <w:rPr>
          <w:b w:val="0"/>
          <w:bCs w:val="0"/>
        </w:rPr>
      </w:pPr>
      <w:r>
        <w:rPr>
          <w:b w:val="0"/>
          <w:bCs w:val="0"/>
        </w:rPr>
        <w:t xml:space="preserve">O Projeto Integrador 6 foi desenvolvido como uma evolução da estrutura construída nos Projetos Integradores 4 e 5. Nos projetos anteriores, os dados públicos de ocorrências da Secretaria da Segurança Pública do Estado de São Paulo (SSP-SP) já haviam sido utilizados em processos de extração, tratamento, organização e análise. No Projeto Integrador 5, essa estrutura foi ampliada para a aplicação de técnicas de aprendizado de máquina sobre os dados históricos, utilizando Python, Google </w:t>
      </w:r>
      <w:proofErr w:type="spellStart"/>
      <w:r>
        <w:rPr>
          <w:b w:val="0"/>
          <w:bCs w:val="0"/>
        </w:rPr>
        <w:t>BigQuery</w:t>
      </w:r>
      <w:proofErr w:type="spellEnd"/>
      <w:r>
        <w:rPr>
          <w:b w:val="0"/>
          <w:bCs w:val="0"/>
        </w:rPr>
        <w:t xml:space="preserve">, </w:t>
      </w:r>
      <w:proofErr w:type="spellStart"/>
      <w:r>
        <w:rPr>
          <w:b w:val="0"/>
          <w:bCs w:val="0"/>
        </w:rPr>
        <w:t>XGBoost</w:t>
      </w:r>
      <w:proofErr w:type="spellEnd"/>
      <w:r>
        <w:rPr>
          <w:b w:val="0"/>
          <w:bCs w:val="0"/>
        </w:rPr>
        <w:t xml:space="preserve"> e </w:t>
      </w:r>
      <w:proofErr w:type="spellStart"/>
      <w:r>
        <w:rPr>
          <w:b w:val="0"/>
          <w:bCs w:val="0"/>
        </w:rPr>
        <w:t>Streamlit</w:t>
      </w:r>
      <w:proofErr w:type="spellEnd"/>
      <w:r>
        <w:rPr>
          <w:b w:val="0"/>
          <w:bCs w:val="0"/>
        </w:rPr>
        <w:t>.</w:t>
      </w:r>
    </w:p>
    <w:p w14:paraId="5D6AD4BE" w14:textId="77777777" w:rsidR="003A4282" w:rsidRDefault="00000000">
      <w:pPr>
        <w:pStyle w:val="Ttulo"/>
        <w:spacing w:before="240" w:after="240" w:line="360" w:lineRule="auto"/>
        <w:ind w:firstLine="850"/>
        <w:jc w:val="both"/>
        <w:rPr>
          <w:b w:val="0"/>
          <w:bCs w:val="0"/>
        </w:rPr>
      </w:pPr>
      <w:r>
        <w:rPr>
          <w:b w:val="0"/>
          <w:bCs w:val="0"/>
        </w:rPr>
        <w:t>Durante o desenvolvimento do Projeto Integrador 5, entretanto, foram identificadas limitações na granularidade dos dados públicos disponíveis. Essas limitações impediram a continuidade da proposta inicialmente formulada, que dependia da identificação e do acompanhamento de ocorrências relacionadas a um mesmo vínculo entre vítima e agressor. A abordagem foi então direcionada para a análise da distribuição histórica das ocorrências por bairro.</w:t>
      </w:r>
    </w:p>
    <w:p w14:paraId="667053F0" w14:textId="77777777" w:rsidR="003A4282" w:rsidRDefault="00000000">
      <w:pPr>
        <w:pStyle w:val="Ttulo"/>
        <w:spacing w:before="240" w:after="240" w:line="360" w:lineRule="auto"/>
        <w:ind w:firstLine="850"/>
        <w:jc w:val="both"/>
        <w:rPr>
          <w:b w:val="0"/>
          <w:bCs w:val="0"/>
        </w:rPr>
      </w:pPr>
      <w:r>
        <w:rPr>
          <w:b w:val="0"/>
          <w:bCs w:val="0"/>
        </w:rPr>
        <w:t xml:space="preserve">No Projeto Integrador 6, essa experiência foi utilizada como base para uma nova estrutura de análise. O foco passou a ser a caracterização dos padrões históricos observados nas ocorrências e de suas características territoriais e populacionais, sem buscar estimar a ocorrência de novos casos. Para isso, a base de ocorrências da SSP-SP foi integrada a informações populacionais e socioeconômicas do Censo 2022 do Instituto Brasileiro de Geografia e Estatística (IBGE) e a informações geográficas obtidas do </w:t>
      </w:r>
      <w:proofErr w:type="spellStart"/>
      <w:r>
        <w:rPr>
          <w:b w:val="0"/>
          <w:bCs w:val="0"/>
        </w:rPr>
        <w:t>OpenStreetMap</w:t>
      </w:r>
      <w:proofErr w:type="spellEnd"/>
      <w:r>
        <w:rPr>
          <w:b w:val="0"/>
          <w:bCs w:val="0"/>
        </w:rPr>
        <w:t>.</w:t>
      </w:r>
    </w:p>
    <w:p w14:paraId="7E5112FF" w14:textId="77777777" w:rsidR="003A4282" w:rsidRDefault="00000000">
      <w:pPr>
        <w:pStyle w:val="Ttulo"/>
        <w:spacing w:before="240" w:after="240" w:line="360" w:lineRule="auto"/>
        <w:ind w:firstLine="850"/>
        <w:jc w:val="both"/>
        <w:rPr>
          <w:b w:val="0"/>
          <w:bCs w:val="0"/>
        </w:rPr>
      </w:pPr>
      <w:r>
        <w:rPr>
          <w:b w:val="0"/>
          <w:bCs w:val="0"/>
        </w:rPr>
        <w:t>A integração dessas fontes permitiu ampliar a caracterização dos territórios analisados. Além das informações relacionadas às ocorrências, foram consideradas variáveis como idade média, taxa de alfabetização, percentual de domicílios com chefia feminina e número médio de moradores por domicílio. Também foram utilizadas informações geográficas para estabelecer uma nova organização territorial, agrupando os bairros dos municípios estudados nas zonas Norte, Sul, Leste, Oeste e Centro. Essas variáveis são posteriormente utilizadas na construção dos perfis das zonas e nos experimentos de classificação.</w:t>
      </w:r>
    </w:p>
    <w:p w14:paraId="0752C7A9" w14:textId="77777777" w:rsidR="003A4282" w:rsidRDefault="00000000">
      <w:pPr>
        <w:pStyle w:val="Ttulo"/>
        <w:spacing w:before="240" w:after="240" w:line="360" w:lineRule="auto"/>
        <w:ind w:firstLine="850"/>
        <w:jc w:val="both"/>
        <w:rPr>
          <w:b w:val="0"/>
          <w:bCs w:val="0"/>
        </w:rPr>
      </w:pPr>
      <w:r>
        <w:rPr>
          <w:b w:val="0"/>
          <w:bCs w:val="0"/>
        </w:rPr>
        <w:lastRenderedPageBreak/>
        <w:t xml:space="preserve">Outra mudança importante ocorreu na organização e no armazenamento dos dados. O Projeto Integrador 6 passou a utilizar o ambiente </w:t>
      </w:r>
      <w:proofErr w:type="spellStart"/>
      <w:r>
        <w:rPr>
          <w:b w:val="0"/>
          <w:bCs w:val="0"/>
        </w:rPr>
        <w:t>Databricks</w:t>
      </w:r>
      <w:proofErr w:type="spellEnd"/>
      <w:r>
        <w:rPr>
          <w:b w:val="0"/>
          <w:bCs w:val="0"/>
        </w:rPr>
        <w:t xml:space="preserve"> como plataforma central de processamento e organização da solução, com dados estruturados em tabelas Delta e organizados por meio do Unity </w:t>
      </w:r>
      <w:proofErr w:type="spellStart"/>
      <w:r>
        <w:rPr>
          <w:b w:val="0"/>
          <w:bCs w:val="0"/>
        </w:rPr>
        <w:t>Catalog</w:t>
      </w:r>
      <w:proofErr w:type="spellEnd"/>
      <w:r>
        <w:rPr>
          <w:b w:val="0"/>
          <w:bCs w:val="0"/>
        </w:rPr>
        <w:t>. Dessa forma, as informações provenientes das diferentes fontes são tratadas e armazenadas em estruturas que podem ser reutilizadas nas etapas seguintes do projeto, evitando que cada processo precise reconstruir as informações desde a origem.</w:t>
      </w:r>
    </w:p>
    <w:p w14:paraId="0DC25E29" w14:textId="77777777" w:rsidR="003A4282" w:rsidRDefault="00000000">
      <w:pPr>
        <w:pStyle w:val="Ttulo"/>
        <w:spacing w:before="240" w:after="240" w:line="360" w:lineRule="auto"/>
        <w:ind w:firstLine="850"/>
        <w:jc w:val="both"/>
        <w:rPr>
          <w:b w:val="0"/>
          <w:bCs w:val="0"/>
        </w:rPr>
      </w:pPr>
      <w:r>
        <w:rPr>
          <w:b w:val="0"/>
          <w:bCs w:val="0"/>
        </w:rPr>
        <w:t>A estrutura territorial também passou a ser armazenada para permitir sua reutilização nas diferentes etapas da análise. As correspondências entre os bairros presentes nos registros da SSP-SP e as zonas geográficas são utilizadas para associar cada ocorrência ao respectivo território. A partir dessa organização, os dados podem ser integrados às informações populacionais e socioeconômicas correspondentes a cada zona.</w:t>
      </w:r>
    </w:p>
    <w:p w14:paraId="74A31479" w14:textId="77777777" w:rsidR="003A4282" w:rsidRDefault="00000000">
      <w:pPr>
        <w:pStyle w:val="Ttulo"/>
        <w:spacing w:before="240" w:after="240" w:line="360" w:lineRule="auto"/>
        <w:ind w:firstLine="850"/>
        <w:jc w:val="both"/>
        <w:rPr>
          <w:b w:val="0"/>
          <w:bCs w:val="0"/>
        </w:rPr>
      </w:pPr>
      <w:r>
        <w:rPr>
          <w:b w:val="0"/>
          <w:bCs w:val="0"/>
        </w:rPr>
        <w:t>Após a preparação e integração dos dados, foi realizada a análise exploratória das ocorrências, considerando características como local da ocorrência, período do dia, dia da semana e distribuição territorial. Essas informações foram agregadas para formar um perfil descritivo de cada zona. O objetivo dessa etapa foi representar as características observadas nos registros históricos antes da aplicação dos modelos de aprendizado de máquina.</w:t>
      </w:r>
    </w:p>
    <w:p w14:paraId="2F554E09" w14:textId="77777777" w:rsidR="003A4282" w:rsidRDefault="00000000">
      <w:pPr>
        <w:pStyle w:val="Ttulo"/>
        <w:spacing w:before="240" w:after="240" w:line="360" w:lineRule="auto"/>
        <w:ind w:firstLine="850"/>
        <w:jc w:val="both"/>
        <w:rPr>
          <w:b w:val="0"/>
          <w:bCs w:val="0"/>
        </w:rPr>
      </w:pPr>
      <w:r>
        <w:rPr>
          <w:b w:val="0"/>
          <w:bCs w:val="0"/>
        </w:rPr>
        <w:t>A classificação histórica das zonas foi construída a partir da taxa de ocorrências por 10.000 habitantes. A utilização da população como referência permite comparar as zonas considerando o tamanho de suas populações. Com base na distribuição das taxas calculadas, foram definidos os pontos de corte pelos tercis da distribuição, estabelecendo as categorias Baixo, Médio e Alto. Essa classificação representa exclusivamente o comportamento observado no período analisado e constitui o rótulo utilizado posteriormente nos experimentos de classificação.</w:t>
      </w:r>
    </w:p>
    <w:p w14:paraId="769F6E48" w14:textId="77777777" w:rsidR="003A4282" w:rsidRDefault="00000000">
      <w:pPr>
        <w:pStyle w:val="Ttulo"/>
        <w:spacing w:before="240" w:after="240" w:line="360" w:lineRule="auto"/>
        <w:ind w:firstLine="850"/>
        <w:jc w:val="both"/>
        <w:rPr>
          <w:b w:val="0"/>
          <w:bCs w:val="0"/>
        </w:rPr>
      </w:pPr>
      <w:r>
        <w:rPr>
          <w:b w:val="0"/>
          <w:bCs w:val="0"/>
        </w:rPr>
        <w:lastRenderedPageBreak/>
        <w:t xml:space="preserve">A etapa de aprendizado de máquina foi estruturada como um conjunto de experimentos para verificar como diferentes modelos conseguem trabalhar com os perfis históricos das zonas. Foram utilizados modelos de Árvore de Decisão, Random Forest e </w:t>
      </w:r>
      <w:proofErr w:type="spellStart"/>
      <w:r>
        <w:rPr>
          <w:b w:val="0"/>
          <w:bCs w:val="0"/>
        </w:rPr>
        <w:t>XGBoost</w:t>
      </w:r>
      <w:proofErr w:type="spellEnd"/>
      <w:r>
        <w:rPr>
          <w:b w:val="0"/>
          <w:bCs w:val="0"/>
        </w:rPr>
        <w:t>, considerando como características de entrada informações derivadas da composição das ocorrências e variáveis socioeconômicas. A classificação histórica foi utilizada como variável-alvo dos modelos.</w:t>
      </w:r>
    </w:p>
    <w:p w14:paraId="5D56B724" w14:textId="77777777" w:rsidR="003A4282" w:rsidRDefault="00000000">
      <w:pPr>
        <w:pStyle w:val="Ttulo"/>
        <w:spacing w:before="240" w:after="240" w:line="360" w:lineRule="auto"/>
        <w:ind w:firstLine="850"/>
        <w:jc w:val="both"/>
        <w:rPr>
          <w:b w:val="0"/>
          <w:bCs w:val="0"/>
        </w:rPr>
      </w:pPr>
      <w:bookmarkStart w:id="9" w:name="_heading=h.nfgngqtxtg7y" w:colFirst="0" w:colLast="0"/>
      <w:bookmarkEnd w:id="9"/>
      <w:r>
        <w:rPr>
          <w:b w:val="0"/>
          <w:bCs w:val="0"/>
        </w:rPr>
        <w:t xml:space="preserve">Os experimentos foram organizados e registrados com o </w:t>
      </w:r>
      <w:proofErr w:type="spellStart"/>
      <w:r>
        <w:rPr>
          <w:b w:val="0"/>
          <w:bCs w:val="0"/>
        </w:rPr>
        <w:t>MLflow</w:t>
      </w:r>
      <w:proofErr w:type="spellEnd"/>
      <w:r>
        <w:rPr>
          <w:b w:val="0"/>
          <w:bCs w:val="0"/>
        </w:rPr>
        <w:t xml:space="preserve">. Esse processo permitiu manter o histórico das execuções dos modelos, seus parâmetros, métricas e resultados, facilitando a comparação entre as diferentes abordagens testadas. O </w:t>
      </w:r>
      <w:proofErr w:type="spellStart"/>
      <w:r>
        <w:rPr>
          <w:b w:val="0"/>
          <w:bCs w:val="0"/>
        </w:rPr>
        <w:t>XGBoost</w:t>
      </w:r>
      <w:proofErr w:type="spellEnd"/>
      <w:r>
        <w:rPr>
          <w:b w:val="0"/>
          <w:bCs w:val="0"/>
        </w:rPr>
        <w:t xml:space="preserve"> também foi submetido ao processo de busca de </w:t>
      </w:r>
      <w:proofErr w:type="spellStart"/>
      <w:r>
        <w:rPr>
          <w:b w:val="0"/>
          <w:bCs w:val="0"/>
        </w:rPr>
        <w:t>hiperparâmetros</w:t>
      </w:r>
      <w:proofErr w:type="spellEnd"/>
      <w:r>
        <w:rPr>
          <w:b w:val="0"/>
          <w:bCs w:val="0"/>
        </w:rPr>
        <w:t>, permitindo avaliar diferentes configurações do modelo antes da comparação final.</w:t>
      </w:r>
    </w:p>
    <w:p w14:paraId="62BCCB00" w14:textId="77777777" w:rsidR="003A4282" w:rsidRDefault="00000000">
      <w:pPr>
        <w:pStyle w:val="Ttulo"/>
        <w:spacing w:before="240" w:after="240" w:line="360" w:lineRule="auto"/>
        <w:ind w:firstLine="850"/>
        <w:jc w:val="both"/>
        <w:rPr>
          <w:b w:val="0"/>
          <w:bCs w:val="0"/>
        </w:rPr>
      </w:pPr>
      <w:bookmarkStart w:id="10" w:name="_heading=h.6eydhvv8mseo" w:colFirst="0" w:colLast="0"/>
      <w:bookmarkEnd w:id="10"/>
      <w:r>
        <w:rPr>
          <w:b w:val="0"/>
          <w:bCs w:val="0"/>
        </w:rPr>
        <w:t xml:space="preserve">Dessa forma, a metodologia do Projeto Integrador 6 integra as etapas de preparação e integração das fontes de dados, armazenamento estruturado, organização territorial, análise exploratória, classificação histórica e experimentação de modelos de aprendizado de máquina. </w:t>
      </w:r>
    </w:p>
    <w:p w14:paraId="7FC4A08E" w14:textId="77777777" w:rsidR="003A4282" w:rsidRDefault="003A4282">
      <w:pPr>
        <w:rPr>
          <w:sz w:val="24"/>
          <w:szCs w:val="24"/>
        </w:rPr>
      </w:pPr>
    </w:p>
    <w:p w14:paraId="35505475" w14:textId="77777777" w:rsidR="003A4282" w:rsidRDefault="00000000">
      <w:pPr>
        <w:pStyle w:val="Ttulo2"/>
        <w:rPr>
          <w:b/>
          <w:bCs/>
          <w:sz w:val="24"/>
          <w:szCs w:val="24"/>
        </w:rPr>
      </w:pPr>
      <w:bookmarkStart w:id="11" w:name="_heading=h.8hwlh7v8pj2c" w:colFirst="0" w:colLast="0"/>
      <w:bookmarkEnd w:id="11"/>
      <w:r>
        <w:rPr>
          <w:b/>
          <w:bCs/>
          <w:sz w:val="24"/>
          <w:szCs w:val="24"/>
        </w:rPr>
        <w:t>4.2 Análise Exploratória e Compreensão dos Dados</w:t>
      </w:r>
    </w:p>
    <w:p w14:paraId="65C4E37E" w14:textId="77777777" w:rsidR="003A4282" w:rsidRDefault="003A4282">
      <w:pPr>
        <w:pStyle w:val="Ttulo"/>
        <w:ind w:firstLine="850"/>
      </w:pPr>
      <w:bookmarkStart w:id="12" w:name="_heading=h.q4kepg9gfcmx" w:colFirst="0" w:colLast="0"/>
      <w:bookmarkEnd w:id="12"/>
    </w:p>
    <w:p w14:paraId="4D58548E" w14:textId="77777777" w:rsidR="003A4282" w:rsidRDefault="00000000" w:rsidP="00822855">
      <w:pPr>
        <w:spacing w:before="240" w:after="240" w:line="360" w:lineRule="auto"/>
        <w:ind w:firstLine="850"/>
        <w:jc w:val="both"/>
        <w:rPr>
          <w:sz w:val="24"/>
          <w:szCs w:val="24"/>
        </w:rPr>
      </w:pPr>
      <w:r>
        <w:rPr>
          <w:sz w:val="24"/>
          <w:szCs w:val="24"/>
        </w:rPr>
        <w:t>A análise exploratória foi realizada com o objetivo de compreender as características dos dados de ocorrências de violência contra a mulher e identificar padrões relacionados à distribuição temporal, territorial e aos locais e tipos de ocorrência registrados. Nesta etapa, a unidade de análise utilizada foi a zona territorial, definida para os municípios de Sorocaba e Votorantim a partir do agrupamento geográfico em Norte, Sul, Leste, Oeste e Centro.</w:t>
      </w:r>
    </w:p>
    <w:p w14:paraId="50B0A81F" w14:textId="77777777" w:rsidR="003A4282" w:rsidRDefault="00000000" w:rsidP="00822855">
      <w:pPr>
        <w:spacing w:before="240" w:after="240" w:line="360" w:lineRule="auto"/>
        <w:ind w:firstLine="850"/>
        <w:jc w:val="both"/>
        <w:rPr>
          <w:sz w:val="24"/>
          <w:szCs w:val="24"/>
        </w:rPr>
      </w:pPr>
      <w:r>
        <w:rPr>
          <w:sz w:val="24"/>
          <w:szCs w:val="24"/>
        </w:rPr>
        <w:t xml:space="preserve">A base analisada contém 2.456 registros de ocorrências. Durante a verificação da qualidade dos dados, foram identificados 398 registros sem zona territorial atribuída, correspondendo a aproximadamente 16,2% da base. Também foram observados valores ausentes em algumas variáveis, principalmente no </w:t>
      </w:r>
      <w:r>
        <w:rPr>
          <w:sz w:val="24"/>
          <w:szCs w:val="24"/>
        </w:rPr>
        <w:lastRenderedPageBreak/>
        <w:t>horário da ocorrência, que apresentou 571 registros sem informação. Essas características foram consideradas na interpretação dos resultados obtidos.</w:t>
      </w:r>
    </w:p>
    <w:p w14:paraId="242E939E" w14:textId="77777777" w:rsidR="003A4282" w:rsidRDefault="00000000" w:rsidP="00822855">
      <w:pPr>
        <w:spacing w:before="240" w:after="240" w:line="360" w:lineRule="auto"/>
        <w:ind w:firstLine="850"/>
        <w:jc w:val="both"/>
        <w:rPr>
          <w:sz w:val="24"/>
          <w:szCs w:val="24"/>
        </w:rPr>
      </w:pPr>
      <w:r>
        <w:rPr>
          <w:sz w:val="24"/>
          <w:szCs w:val="24"/>
        </w:rPr>
        <w:t>A distribuição temporal apresentou registros no período de julho de 2006 a julho de 2026. Considerando os anos apresentados na análise, foram registrados 684 casos em 2023, 684 em 2024, 721 em 2025 e 367 em 2026. Entre esses anos, 2025 apresentou a maior quantidade de registros.</w:t>
      </w:r>
    </w:p>
    <w:p w14:paraId="29E1CC85" w14:textId="77777777" w:rsidR="003A4282" w:rsidRDefault="00000000" w:rsidP="00822855">
      <w:pPr>
        <w:spacing w:before="240" w:after="240" w:line="360" w:lineRule="auto"/>
        <w:ind w:firstLine="850"/>
        <w:jc w:val="both"/>
        <w:rPr>
          <w:sz w:val="24"/>
          <w:szCs w:val="24"/>
        </w:rPr>
      </w:pPr>
      <w:r>
        <w:rPr>
          <w:sz w:val="24"/>
          <w:szCs w:val="24"/>
        </w:rPr>
        <w:t>Em relação ao local das ocorrências, observou-se uma predominância de registros classificados como Residência, com 2.063 ocorrências. Em seguida, aparecem Via Pública, com 148 registros, e Estabelecimento Comercial, com 35 registros. Esse resultado demonstra uma concentração dos registros analisados em ocorrências classificadas como realizadas em ambiente residencial.</w:t>
      </w:r>
    </w:p>
    <w:p w14:paraId="566FE607" w14:textId="77777777" w:rsidR="003A4282" w:rsidRDefault="00000000" w:rsidP="00822855">
      <w:pPr>
        <w:spacing w:before="240" w:after="240" w:line="360" w:lineRule="auto"/>
        <w:ind w:firstLine="850"/>
        <w:jc w:val="both"/>
        <w:rPr>
          <w:sz w:val="24"/>
          <w:szCs w:val="24"/>
        </w:rPr>
      </w:pPr>
      <w:r>
        <w:rPr>
          <w:sz w:val="24"/>
          <w:szCs w:val="24"/>
        </w:rPr>
        <w:t>Quanto aos tipos de ocorrência, houve predominância de Lesão Corporal Dolosa, com 1.712 registros, seguida por Estupro de Vulnerável, com 434, e Estupro, com 143 registros. As demais categorias apresentaram quantidades menores de registros na base analisada.</w:t>
      </w:r>
    </w:p>
    <w:p w14:paraId="1DD880F9" w14:textId="77777777" w:rsidR="003A4282" w:rsidRDefault="00000000" w:rsidP="00822855">
      <w:pPr>
        <w:spacing w:before="240" w:after="240" w:line="360" w:lineRule="auto"/>
        <w:ind w:firstLine="850"/>
        <w:jc w:val="both"/>
        <w:rPr>
          <w:sz w:val="24"/>
          <w:szCs w:val="24"/>
        </w:rPr>
      </w:pPr>
      <w:r>
        <w:rPr>
          <w:sz w:val="24"/>
          <w:szCs w:val="24"/>
        </w:rPr>
        <w:t xml:space="preserve">A distribuição das ocorrências por zona apresentou diferenças entre os municípios. Em Sorocaba, foram registrados 757 casos na zona Norte, 533 na Oeste, 178 na Leste, 99 </w:t>
      </w:r>
      <w:proofErr w:type="spellStart"/>
      <w:r>
        <w:rPr>
          <w:sz w:val="24"/>
          <w:szCs w:val="24"/>
        </w:rPr>
        <w:t>na</w:t>
      </w:r>
      <w:proofErr w:type="spellEnd"/>
      <w:r>
        <w:rPr>
          <w:sz w:val="24"/>
          <w:szCs w:val="24"/>
        </w:rPr>
        <w:t xml:space="preserve"> Sul e 88 no Centro. Em Votorantim, foram observados 138 registros na zona Centro, 81 na Leste, 76 na Norte, 55 </w:t>
      </w:r>
      <w:proofErr w:type="spellStart"/>
      <w:r>
        <w:rPr>
          <w:sz w:val="24"/>
          <w:szCs w:val="24"/>
        </w:rPr>
        <w:t>na</w:t>
      </w:r>
      <w:proofErr w:type="spellEnd"/>
      <w:r>
        <w:rPr>
          <w:sz w:val="24"/>
          <w:szCs w:val="24"/>
        </w:rPr>
        <w:t xml:space="preserve"> Sul e 53 na Oeste.</w:t>
      </w:r>
    </w:p>
    <w:p w14:paraId="15D88F8D" w14:textId="77777777" w:rsidR="003A4282" w:rsidRDefault="00000000" w:rsidP="00822855">
      <w:pPr>
        <w:spacing w:before="240" w:after="240" w:line="360" w:lineRule="auto"/>
        <w:ind w:firstLine="850"/>
        <w:jc w:val="both"/>
        <w:rPr>
          <w:sz w:val="24"/>
          <w:szCs w:val="24"/>
        </w:rPr>
      </w:pPr>
      <w:r>
        <w:rPr>
          <w:sz w:val="24"/>
          <w:szCs w:val="24"/>
        </w:rPr>
        <w:t>A análise da quantidade absoluta de ocorrências mostrou, portanto, diferenças entre os territórios. Entretanto, a comparação direta entre as zonas não considera que cada território possui uma população diferente. Para tratar essa diferença, os registros foram relacionados à população de cada zona, obtendo-se a taxa histórica de ocorrências por 10.000 habitantes.</w:t>
      </w:r>
    </w:p>
    <w:p w14:paraId="3007C574" w14:textId="77777777" w:rsidR="003A4282" w:rsidRDefault="00000000" w:rsidP="00822855">
      <w:pPr>
        <w:spacing w:before="240" w:after="240" w:line="360" w:lineRule="auto"/>
        <w:ind w:firstLine="850"/>
        <w:jc w:val="both"/>
        <w:rPr>
          <w:sz w:val="24"/>
          <w:szCs w:val="24"/>
        </w:rPr>
      </w:pPr>
      <w:r>
        <w:rPr>
          <w:sz w:val="24"/>
          <w:szCs w:val="24"/>
        </w:rPr>
        <w:t xml:space="preserve">A normalização pela população modificou a distribuição observada quando comparada às contagens absolutas. A zona Votorantim – Centro apresentou a maior taxa histórica observada, com 138 ocorrências para uma população de 31.055 habitantes, resultando em 44,44 ocorrências por 10.000 habitantes. Na </w:t>
      </w:r>
      <w:r>
        <w:rPr>
          <w:sz w:val="24"/>
          <w:szCs w:val="24"/>
        </w:rPr>
        <w:lastRenderedPageBreak/>
        <w:t>sequência, foram observadas as taxas de 38,15 para Votorantim – Norte e 34,04 para Votorantim – Leste.</w:t>
      </w:r>
    </w:p>
    <w:p w14:paraId="352EB394" w14:textId="77777777" w:rsidR="003A4282" w:rsidRDefault="00000000" w:rsidP="00822855">
      <w:pPr>
        <w:spacing w:before="240" w:after="240" w:line="360" w:lineRule="auto"/>
        <w:ind w:firstLine="850"/>
        <w:jc w:val="both"/>
        <w:rPr>
          <w:sz w:val="24"/>
          <w:szCs w:val="24"/>
        </w:rPr>
      </w:pPr>
      <w:r>
        <w:rPr>
          <w:sz w:val="24"/>
          <w:szCs w:val="24"/>
        </w:rPr>
        <w:t>Além das informações de ocorrências, foram incorporadas características populacionais e socioeconômicas provenientes do Censo 2022 do IBGE. Entre as variáveis utilizadas estão idade média, taxa de alfabetização, percentual de domicílios com chefia feminina e quantidade média de moradores por domicílio. Essas informações foram agregadas por zona a partir dos setores censitários utilizados na estruturação territorial.</w:t>
      </w:r>
    </w:p>
    <w:p w14:paraId="5BAC16B2" w14:textId="77777777" w:rsidR="003A4282" w:rsidRDefault="00000000" w:rsidP="00822855">
      <w:pPr>
        <w:spacing w:before="240" w:after="240" w:line="360" w:lineRule="auto"/>
        <w:ind w:firstLine="850"/>
        <w:jc w:val="both"/>
        <w:rPr>
          <w:sz w:val="24"/>
          <w:szCs w:val="24"/>
        </w:rPr>
      </w:pPr>
      <w:r>
        <w:rPr>
          <w:sz w:val="24"/>
          <w:szCs w:val="24"/>
        </w:rPr>
        <w:t>Também foi realizada uma análise descritiva da relação entre essas características e as taxas históricas de ocorrências. Os coeficientes de correlação obtidos foram de 0,25 para idade média, -0,10 para taxa de alfabetização, -0,11 para percentual de chefia feminina e 0,18 para moradores por domicílio. Esses resultados devem ser interpretados apenas de forma descritiva, principalmente devido ao número reduzido de unidades territoriais analisadas, que corresponde a até dez zonas entre os dois municípios.</w:t>
      </w:r>
    </w:p>
    <w:p w14:paraId="73EF9403" w14:textId="77777777" w:rsidR="003A4282" w:rsidRDefault="00000000" w:rsidP="00822855">
      <w:pPr>
        <w:spacing w:before="240" w:after="240" w:line="360" w:lineRule="auto"/>
        <w:ind w:firstLine="850"/>
        <w:jc w:val="both"/>
        <w:rPr>
          <w:sz w:val="24"/>
          <w:szCs w:val="24"/>
        </w:rPr>
      </w:pPr>
      <w:r>
        <w:rPr>
          <w:sz w:val="24"/>
          <w:szCs w:val="24"/>
        </w:rPr>
        <w:t>De forma geral, a análise exploratória demonstrou que a distribuição das ocorrências varia entre os territórios e que a quantidade absoluta de registros não é suficiente para comparar zonas com populações diferentes. A utilização da taxa por 10.000 habitantes permitiu considerar essa diferença populacional e evidenciou uma distribuição territorial distinta daquela observada apenas pelas contagens absolutas.</w:t>
      </w:r>
    </w:p>
    <w:p w14:paraId="490E1FC4" w14:textId="77777777" w:rsidR="003A4282" w:rsidRDefault="00000000" w:rsidP="00822855">
      <w:pPr>
        <w:spacing w:before="240" w:after="240" w:line="360" w:lineRule="auto"/>
        <w:ind w:firstLine="850"/>
        <w:jc w:val="both"/>
        <w:rPr>
          <w:sz w:val="24"/>
          <w:szCs w:val="24"/>
        </w:rPr>
      </w:pPr>
      <w:r>
        <w:rPr>
          <w:sz w:val="24"/>
          <w:szCs w:val="24"/>
        </w:rPr>
        <w:t>Os resultados dessa análise contribuíram para a compreensão do perfil histórico das zonas e para a definição das características utilizadas na etapa de classificação por aprendizado de máquina.</w:t>
      </w:r>
    </w:p>
    <w:p w14:paraId="3DE5729A" w14:textId="77777777" w:rsidR="003A4282" w:rsidRDefault="00000000">
      <w:pPr>
        <w:pStyle w:val="Ttulo1"/>
        <w:rPr>
          <w:b/>
          <w:bCs/>
          <w:sz w:val="24"/>
          <w:szCs w:val="24"/>
        </w:rPr>
      </w:pPr>
      <w:bookmarkStart w:id="13" w:name="_heading=h.tilq7fp7ymn0" w:colFirst="0" w:colLast="0"/>
      <w:bookmarkEnd w:id="13"/>
      <w:r>
        <w:rPr>
          <w:b/>
          <w:bCs/>
          <w:sz w:val="24"/>
          <w:szCs w:val="24"/>
        </w:rPr>
        <w:lastRenderedPageBreak/>
        <w:t>5. Desenvolvimento do Modelo</w:t>
      </w:r>
    </w:p>
    <w:p w14:paraId="266A53F7" w14:textId="77777777" w:rsidR="003A4282" w:rsidRDefault="003A4282">
      <w:pPr>
        <w:pStyle w:val="Ttulo"/>
      </w:pPr>
      <w:bookmarkStart w:id="14" w:name="_heading=h.kcbxxg1zjq0z" w:colFirst="0" w:colLast="0"/>
      <w:bookmarkEnd w:id="14"/>
    </w:p>
    <w:p w14:paraId="5823F249" w14:textId="77777777" w:rsidR="003A4282" w:rsidRDefault="003A4282">
      <w:pPr>
        <w:pStyle w:val="Ttulo"/>
        <w:spacing w:before="240" w:after="240" w:line="360" w:lineRule="auto"/>
        <w:jc w:val="both"/>
      </w:pPr>
      <w:bookmarkStart w:id="15" w:name="_heading=h.h2jnc11ajnb3" w:colFirst="0" w:colLast="0"/>
      <w:bookmarkEnd w:id="15"/>
    </w:p>
    <w:p w14:paraId="7612C643" w14:textId="77777777" w:rsidR="003A4282" w:rsidRDefault="00000000">
      <w:pPr>
        <w:pStyle w:val="Ttulo2"/>
        <w:rPr>
          <w:sz w:val="24"/>
          <w:szCs w:val="24"/>
        </w:rPr>
      </w:pPr>
      <w:bookmarkStart w:id="16" w:name="_heading=h.n8crsfnb472g" w:colFirst="0" w:colLast="0"/>
      <w:bookmarkEnd w:id="16"/>
      <w:r>
        <w:rPr>
          <w:sz w:val="24"/>
          <w:szCs w:val="24"/>
        </w:rPr>
        <w:t>5.1 Arquitetura do Sistema Proposto</w:t>
      </w:r>
    </w:p>
    <w:p w14:paraId="494D002F" w14:textId="77777777" w:rsidR="003A4282" w:rsidRDefault="003A4282">
      <w:pPr>
        <w:pStyle w:val="Ttulo"/>
      </w:pPr>
      <w:bookmarkStart w:id="17" w:name="_heading=h.y21vzcgq0f1p" w:colFirst="0" w:colLast="0"/>
      <w:bookmarkEnd w:id="17"/>
    </w:p>
    <w:p w14:paraId="2A0CF10E" w14:textId="77777777" w:rsidR="003A4282" w:rsidRDefault="003A4282">
      <w:pPr>
        <w:pStyle w:val="Ttulo"/>
        <w:spacing w:line="360" w:lineRule="auto"/>
        <w:ind w:firstLine="851"/>
        <w:jc w:val="both"/>
      </w:pPr>
      <w:bookmarkStart w:id="18" w:name="_heading=h.ttwl2pn8b7ow" w:colFirst="0" w:colLast="0"/>
      <w:bookmarkEnd w:id="18"/>
    </w:p>
    <w:p w14:paraId="4D8861BA" w14:textId="77777777" w:rsidR="003A4282" w:rsidRDefault="003A4282">
      <w:pPr>
        <w:pStyle w:val="Ttulo"/>
        <w:spacing w:line="360" w:lineRule="auto"/>
        <w:ind w:firstLine="851"/>
        <w:jc w:val="both"/>
      </w:pPr>
      <w:bookmarkStart w:id="19" w:name="_heading=h.ou4p67fdx70f" w:colFirst="0" w:colLast="0"/>
      <w:bookmarkEnd w:id="19"/>
    </w:p>
    <w:p w14:paraId="041A0CE4" w14:textId="77777777" w:rsidR="003A4282" w:rsidRDefault="00000000">
      <w:pPr>
        <w:pStyle w:val="Ttulo2"/>
        <w:rPr>
          <w:sz w:val="24"/>
          <w:szCs w:val="24"/>
        </w:rPr>
      </w:pPr>
      <w:bookmarkStart w:id="20" w:name="_heading=h.4lcyt46spyu1" w:colFirst="0" w:colLast="0"/>
      <w:bookmarkEnd w:id="20"/>
      <w:r>
        <w:rPr>
          <w:sz w:val="24"/>
          <w:szCs w:val="24"/>
        </w:rPr>
        <w:t>5.2 Funcionalidades Implementadas</w:t>
      </w:r>
    </w:p>
    <w:p w14:paraId="766D4504" w14:textId="77777777" w:rsidR="003A4282" w:rsidRDefault="003A4282">
      <w:pPr>
        <w:pStyle w:val="Ttulo"/>
        <w:spacing w:line="259" w:lineRule="auto"/>
      </w:pPr>
      <w:bookmarkStart w:id="21" w:name="_heading=h.o6l2rzhm4txv" w:colFirst="0" w:colLast="0"/>
      <w:bookmarkEnd w:id="21"/>
    </w:p>
    <w:p w14:paraId="58FDA183" w14:textId="77777777" w:rsidR="003A4282" w:rsidRDefault="003A4282">
      <w:pPr>
        <w:pStyle w:val="Ttulo"/>
        <w:spacing w:line="360" w:lineRule="auto"/>
        <w:ind w:firstLine="851"/>
        <w:jc w:val="both"/>
      </w:pPr>
      <w:bookmarkStart w:id="22" w:name="_heading=h.vlbtwn76kmjf" w:colFirst="0" w:colLast="0"/>
      <w:bookmarkEnd w:id="22"/>
    </w:p>
    <w:p w14:paraId="152A108F" w14:textId="77777777" w:rsidR="003A4282" w:rsidRDefault="003A4282">
      <w:pPr>
        <w:pStyle w:val="Ttulo"/>
        <w:spacing w:line="360" w:lineRule="auto"/>
        <w:jc w:val="both"/>
      </w:pPr>
      <w:bookmarkStart w:id="23" w:name="_heading=h.qopc43ckjzlk" w:colFirst="0" w:colLast="0"/>
      <w:bookmarkEnd w:id="23"/>
    </w:p>
    <w:p w14:paraId="09C9FBFE" w14:textId="77777777" w:rsidR="003A4282" w:rsidRDefault="00000000">
      <w:pPr>
        <w:pStyle w:val="Ttulo2"/>
        <w:rPr>
          <w:sz w:val="24"/>
          <w:szCs w:val="24"/>
        </w:rPr>
      </w:pPr>
      <w:bookmarkStart w:id="24" w:name="_heading=h.cgt680a32fky" w:colFirst="0" w:colLast="0"/>
      <w:bookmarkEnd w:id="24"/>
      <w:r>
        <w:rPr>
          <w:sz w:val="24"/>
          <w:szCs w:val="24"/>
        </w:rPr>
        <w:t>5.3 Metodologia de Desenvolvimento e Ferramentas Utilizadas</w:t>
      </w:r>
    </w:p>
    <w:p w14:paraId="24D50209" w14:textId="77777777" w:rsidR="003A4282" w:rsidRDefault="003A4282">
      <w:pPr>
        <w:pStyle w:val="Ttulo"/>
        <w:jc w:val="both"/>
      </w:pPr>
      <w:bookmarkStart w:id="25" w:name="_heading=h.gi51sk1szmli" w:colFirst="0" w:colLast="0"/>
      <w:bookmarkEnd w:id="25"/>
    </w:p>
    <w:p w14:paraId="1ABBE70B" w14:textId="77777777" w:rsidR="003A4282" w:rsidRDefault="003A4282">
      <w:pPr>
        <w:pStyle w:val="Ttulo"/>
        <w:spacing w:line="360" w:lineRule="auto"/>
        <w:ind w:firstLine="851"/>
        <w:jc w:val="both"/>
      </w:pPr>
      <w:bookmarkStart w:id="26" w:name="_heading=h.e6rs7ncbyn43" w:colFirst="0" w:colLast="0"/>
      <w:bookmarkEnd w:id="26"/>
    </w:p>
    <w:p w14:paraId="359B4752" w14:textId="77777777" w:rsidR="003A4282" w:rsidRDefault="00000000">
      <w:pPr>
        <w:pStyle w:val="Ttulo"/>
        <w:spacing w:line="360" w:lineRule="auto"/>
        <w:ind w:firstLine="851"/>
        <w:jc w:val="both"/>
      </w:pPr>
      <w:bookmarkStart w:id="27" w:name="_heading=h.x5qyoo6by935" w:colFirst="0" w:colLast="0"/>
      <w:bookmarkEnd w:id="27"/>
      <w:r>
        <w:br w:type="page"/>
      </w:r>
    </w:p>
    <w:p w14:paraId="210BE2B7" w14:textId="77777777" w:rsidR="003A4282" w:rsidRDefault="00000000">
      <w:pPr>
        <w:pStyle w:val="Ttulo1"/>
        <w:rPr>
          <w:sz w:val="24"/>
          <w:szCs w:val="24"/>
        </w:rPr>
      </w:pPr>
      <w:bookmarkStart w:id="28" w:name="_heading=h.9h4fso7pgnu8" w:colFirst="0" w:colLast="0"/>
      <w:bookmarkEnd w:id="28"/>
      <w:r>
        <w:rPr>
          <w:sz w:val="24"/>
          <w:szCs w:val="24"/>
        </w:rPr>
        <w:lastRenderedPageBreak/>
        <w:t xml:space="preserve">6. Testes e Validações </w:t>
      </w:r>
    </w:p>
    <w:p w14:paraId="60055CB9" w14:textId="77777777" w:rsidR="003A4282" w:rsidRDefault="003A4282">
      <w:pPr>
        <w:pStyle w:val="Ttulo"/>
        <w:spacing w:line="360" w:lineRule="auto"/>
        <w:jc w:val="both"/>
      </w:pPr>
      <w:bookmarkStart w:id="29" w:name="_heading=h.3rxvmpbxd4n4" w:colFirst="0" w:colLast="0"/>
      <w:bookmarkEnd w:id="29"/>
    </w:p>
    <w:p w14:paraId="48C301AB" w14:textId="77777777" w:rsidR="003A4282" w:rsidRDefault="003A4282">
      <w:pPr>
        <w:pStyle w:val="Ttulo"/>
        <w:spacing w:line="360" w:lineRule="auto"/>
        <w:jc w:val="both"/>
      </w:pPr>
      <w:bookmarkStart w:id="30" w:name="_heading=h.b378h6igxk0v" w:colFirst="0" w:colLast="0"/>
      <w:bookmarkEnd w:id="30"/>
    </w:p>
    <w:p w14:paraId="7C23DC80" w14:textId="77777777" w:rsidR="003A4282" w:rsidRDefault="00000000">
      <w:pPr>
        <w:pStyle w:val="Ttulo2"/>
        <w:rPr>
          <w:sz w:val="24"/>
          <w:szCs w:val="24"/>
        </w:rPr>
      </w:pPr>
      <w:bookmarkStart w:id="31" w:name="_heading=h.ftu2pe9rqag0" w:colFirst="0" w:colLast="0"/>
      <w:bookmarkEnd w:id="31"/>
      <w:r>
        <w:rPr>
          <w:sz w:val="24"/>
          <w:szCs w:val="24"/>
        </w:rPr>
        <w:t>6.1 Testes Funcionais e Técnicos</w:t>
      </w:r>
    </w:p>
    <w:p w14:paraId="06CF2379" w14:textId="77777777" w:rsidR="003A4282" w:rsidRDefault="003A4282">
      <w:pPr>
        <w:pStyle w:val="Ttulo"/>
        <w:spacing w:line="360" w:lineRule="auto"/>
        <w:jc w:val="both"/>
      </w:pPr>
      <w:bookmarkStart w:id="32" w:name="_heading=h.wr709z2jif6y" w:colFirst="0" w:colLast="0"/>
      <w:bookmarkEnd w:id="32"/>
    </w:p>
    <w:p w14:paraId="53908DEE" w14:textId="77777777" w:rsidR="003A4282" w:rsidRDefault="003A4282">
      <w:pPr>
        <w:pStyle w:val="Ttulo"/>
        <w:spacing w:line="360" w:lineRule="auto"/>
        <w:jc w:val="both"/>
      </w:pPr>
      <w:bookmarkStart w:id="33" w:name="_heading=h.plgigdgp2cia" w:colFirst="0" w:colLast="0"/>
      <w:bookmarkEnd w:id="33"/>
    </w:p>
    <w:p w14:paraId="6BA1CD68" w14:textId="77777777" w:rsidR="003A4282" w:rsidRDefault="003A4282">
      <w:pPr>
        <w:pStyle w:val="Ttulo"/>
        <w:spacing w:line="360" w:lineRule="auto"/>
        <w:ind w:firstLine="851"/>
        <w:jc w:val="both"/>
      </w:pPr>
      <w:bookmarkStart w:id="34" w:name="_heading=h.m9818h60ix7f" w:colFirst="0" w:colLast="0"/>
      <w:bookmarkEnd w:id="34"/>
    </w:p>
    <w:p w14:paraId="395208D7" w14:textId="77777777" w:rsidR="003A4282" w:rsidRDefault="003A4282">
      <w:pPr>
        <w:pStyle w:val="Ttulo"/>
        <w:jc w:val="both"/>
      </w:pPr>
      <w:bookmarkStart w:id="35" w:name="_heading=h.ab7c2oytvvu4" w:colFirst="0" w:colLast="0"/>
      <w:bookmarkEnd w:id="35"/>
    </w:p>
    <w:p w14:paraId="1B29F5E7" w14:textId="77777777" w:rsidR="003A4282" w:rsidRDefault="00000000">
      <w:pPr>
        <w:pStyle w:val="Ttulo2"/>
        <w:rPr>
          <w:sz w:val="24"/>
          <w:szCs w:val="24"/>
        </w:rPr>
      </w:pPr>
      <w:bookmarkStart w:id="36" w:name="_heading=h.bcvniq3cwf4e" w:colFirst="0" w:colLast="0"/>
      <w:bookmarkEnd w:id="36"/>
      <w:r>
        <w:rPr>
          <w:sz w:val="24"/>
          <w:szCs w:val="24"/>
        </w:rPr>
        <w:t>6.2 Funcionalidades Implementadas</w:t>
      </w:r>
    </w:p>
    <w:p w14:paraId="33CB5192" w14:textId="77777777" w:rsidR="003A4282" w:rsidRDefault="003A4282">
      <w:pPr>
        <w:pStyle w:val="Ttulo"/>
        <w:jc w:val="both"/>
      </w:pPr>
      <w:bookmarkStart w:id="37" w:name="_heading=h.822k6gj0n3c0" w:colFirst="0" w:colLast="0"/>
      <w:bookmarkEnd w:id="37"/>
    </w:p>
    <w:p w14:paraId="1A051FCA" w14:textId="77777777" w:rsidR="003A4282" w:rsidRDefault="003A4282">
      <w:pPr>
        <w:pStyle w:val="Ttulo"/>
        <w:jc w:val="center"/>
      </w:pPr>
      <w:bookmarkStart w:id="38" w:name="_heading=h.fmxt288cdae" w:colFirst="0" w:colLast="0"/>
      <w:bookmarkEnd w:id="38"/>
    </w:p>
    <w:p w14:paraId="51A14260" w14:textId="77777777" w:rsidR="003A4282" w:rsidRDefault="003A4282">
      <w:pPr>
        <w:pStyle w:val="Ttulo"/>
        <w:jc w:val="center"/>
      </w:pPr>
      <w:bookmarkStart w:id="39" w:name="_heading=h.93pr0qjvnxbm" w:colFirst="0" w:colLast="0"/>
      <w:bookmarkEnd w:id="39"/>
    </w:p>
    <w:p w14:paraId="327C4D58" w14:textId="77777777" w:rsidR="003A4282" w:rsidRDefault="003A4282">
      <w:pPr>
        <w:pStyle w:val="Ttulo"/>
        <w:jc w:val="center"/>
      </w:pPr>
      <w:bookmarkStart w:id="40" w:name="_heading=h.vlks4bxfp6g5" w:colFirst="0" w:colLast="0"/>
      <w:bookmarkEnd w:id="40"/>
    </w:p>
    <w:p w14:paraId="65AFF518" w14:textId="77777777" w:rsidR="003A4282" w:rsidRDefault="003A4282">
      <w:pPr>
        <w:pStyle w:val="Ttulo"/>
      </w:pPr>
      <w:bookmarkStart w:id="41" w:name="_heading=h.vzlegg6mjlc0" w:colFirst="0" w:colLast="0"/>
      <w:bookmarkEnd w:id="41"/>
    </w:p>
    <w:p w14:paraId="2A5A888A" w14:textId="77777777" w:rsidR="003A4282" w:rsidRDefault="00000000">
      <w:pPr>
        <w:pStyle w:val="Ttulo2"/>
        <w:rPr>
          <w:sz w:val="24"/>
          <w:szCs w:val="24"/>
        </w:rPr>
      </w:pPr>
      <w:bookmarkStart w:id="42" w:name="_heading=h.k8uid7ujfq33" w:colFirst="0" w:colLast="0"/>
      <w:bookmarkEnd w:id="42"/>
      <w:r>
        <w:rPr>
          <w:sz w:val="24"/>
          <w:szCs w:val="24"/>
        </w:rPr>
        <w:t>6.3 Fluxo do Usuário e Experiência (UX/UI)</w:t>
      </w:r>
    </w:p>
    <w:p w14:paraId="6E34E268" w14:textId="77777777" w:rsidR="003A4282" w:rsidRDefault="003A4282">
      <w:pPr>
        <w:pStyle w:val="Ttulo"/>
      </w:pPr>
      <w:bookmarkStart w:id="43" w:name="_heading=h.ckbcpto0lv4h" w:colFirst="0" w:colLast="0"/>
      <w:bookmarkEnd w:id="43"/>
    </w:p>
    <w:p w14:paraId="7DDEAC89" w14:textId="77777777" w:rsidR="003A4282" w:rsidRDefault="003A4282">
      <w:pPr>
        <w:pStyle w:val="Ttulo"/>
      </w:pPr>
      <w:bookmarkStart w:id="44" w:name="_heading=h.y12oju4na93i" w:colFirst="0" w:colLast="0"/>
      <w:bookmarkEnd w:id="44"/>
    </w:p>
    <w:p w14:paraId="628DEE3E" w14:textId="77777777" w:rsidR="003A4282" w:rsidRDefault="00000000">
      <w:pPr>
        <w:pStyle w:val="Ttulo2"/>
        <w:rPr>
          <w:sz w:val="24"/>
          <w:szCs w:val="24"/>
        </w:rPr>
      </w:pPr>
      <w:bookmarkStart w:id="45" w:name="_heading=h.h3at9xr4uyxr" w:colFirst="0" w:colLast="0"/>
      <w:bookmarkEnd w:id="45"/>
      <w:r>
        <w:rPr>
          <w:sz w:val="24"/>
          <w:szCs w:val="24"/>
        </w:rPr>
        <w:t>6.4 Metodologia de Desenvolvimento e Ferramentas Utilizadas</w:t>
      </w:r>
    </w:p>
    <w:p w14:paraId="79F99EB5" w14:textId="77777777" w:rsidR="003A4282" w:rsidRDefault="003A4282">
      <w:pPr>
        <w:pStyle w:val="Ttulo"/>
        <w:spacing w:line="360" w:lineRule="auto"/>
        <w:ind w:firstLine="851"/>
        <w:jc w:val="both"/>
      </w:pPr>
      <w:bookmarkStart w:id="46" w:name="_heading=h.e5pnf21ftwzt" w:colFirst="0" w:colLast="0"/>
      <w:bookmarkEnd w:id="46"/>
    </w:p>
    <w:p w14:paraId="784A6BF4" w14:textId="77777777" w:rsidR="003A4282" w:rsidRDefault="003A4282">
      <w:pPr>
        <w:pStyle w:val="Ttulo"/>
        <w:spacing w:line="360" w:lineRule="auto"/>
        <w:ind w:firstLine="851"/>
        <w:jc w:val="both"/>
      </w:pPr>
      <w:bookmarkStart w:id="47" w:name="_heading=h.d4r644nzrwm5" w:colFirst="0" w:colLast="0"/>
      <w:bookmarkEnd w:id="47"/>
    </w:p>
    <w:p w14:paraId="5A1C668D" w14:textId="77777777" w:rsidR="003A4282" w:rsidRDefault="003A4282">
      <w:pPr>
        <w:pStyle w:val="Ttulo"/>
        <w:spacing w:line="360" w:lineRule="auto"/>
        <w:ind w:firstLine="851"/>
        <w:jc w:val="both"/>
      </w:pPr>
      <w:bookmarkStart w:id="48" w:name="_heading=h.pr98hzwm0218" w:colFirst="0" w:colLast="0"/>
      <w:bookmarkEnd w:id="48"/>
    </w:p>
    <w:p w14:paraId="0E971341" w14:textId="77777777" w:rsidR="003A4282" w:rsidRDefault="00000000">
      <w:pPr>
        <w:pStyle w:val="Ttulo2"/>
        <w:rPr>
          <w:sz w:val="24"/>
          <w:szCs w:val="24"/>
        </w:rPr>
      </w:pPr>
      <w:bookmarkStart w:id="49" w:name="_heading=h.ru1zfeiekis" w:colFirst="0" w:colLast="0"/>
      <w:bookmarkEnd w:id="49"/>
      <w:r>
        <w:rPr>
          <w:sz w:val="24"/>
          <w:szCs w:val="24"/>
        </w:rPr>
        <w:t>6.5 Desafios e Ajustes durante o Desenvolvimento</w:t>
      </w:r>
    </w:p>
    <w:p w14:paraId="54CA6AE5" w14:textId="77777777" w:rsidR="003A4282" w:rsidRDefault="003A4282">
      <w:pPr>
        <w:pStyle w:val="Ttulo"/>
      </w:pPr>
      <w:bookmarkStart w:id="50" w:name="_heading=h.duq0amt1g06z" w:colFirst="0" w:colLast="0"/>
      <w:bookmarkEnd w:id="50"/>
    </w:p>
    <w:p w14:paraId="7473BB90" w14:textId="77777777" w:rsidR="003A4282" w:rsidRDefault="003A4282">
      <w:pPr>
        <w:pStyle w:val="Ttulo"/>
        <w:spacing w:line="360" w:lineRule="auto"/>
        <w:ind w:firstLine="851"/>
        <w:jc w:val="both"/>
      </w:pPr>
      <w:bookmarkStart w:id="51" w:name="_heading=h.wpd6yr8nqpzk" w:colFirst="0" w:colLast="0"/>
      <w:bookmarkEnd w:id="51"/>
    </w:p>
    <w:p w14:paraId="16EF847E" w14:textId="77777777" w:rsidR="003A4282" w:rsidRDefault="003A4282">
      <w:pPr>
        <w:pStyle w:val="Ttulo"/>
        <w:spacing w:line="360" w:lineRule="auto"/>
        <w:ind w:firstLine="851"/>
        <w:jc w:val="both"/>
      </w:pPr>
      <w:bookmarkStart w:id="52" w:name="_heading=h.7ai77g5wy0ys" w:colFirst="0" w:colLast="0"/>
      <w:bookmarkEnd w:id="52"/>
    </w:p>
    <w:p w14:paraId="7DBA8EF1" w14:textId="77777777" w:rsidR="003A4282" w:rsidRDefault="00000000">
      <w:pPr>
        <w:pStyle w:val="Ttulo1"/>
        <w:rPr>
          <w:sz w:val="24"/>
          <w:szCs w:val="24"/>
        </w:rPr>
      </w:pPr>
      <w:bookmarkStart w:id="53" w:name="_heading=h.8o88yptcqxp1" w:colFirst="0" w:colLast="0"/>
      <w:bookmarkEnd w:id="53"/>
      <w:r>
        <w:rPr>
          <w:sz w:val="24"/>
          <w:szCs w:val="24"/>
        </w:rPr>
        <w:t>7. Testes e Validações</w:t>
      </w:r>
    </w:p>
    <w:p w14:paraId="790AA417" w14:textId="77777777" w:rsidR="003A4282" w:rsidRDefault="003A4282">
      <w:pPr>
        <w:pStyle w:val="Ttulo"/>
      </w:pPr>
      <w:bookmarkStart w:id="54" w:name="_heading=h.hc5xt1iny1zg" w:colFirst="0" w:colLast="0"/>
      <w:bookmarkEnd w:id="54"/>
    </w:p>
    <w:p w14:paraId="2845FFF7" w14:textId="77777777" w:rsidR="003A4282" w:rsidRDefault="003A4282">
      <w:pPr>
        <w:pStyle w:val="Ttulo"/>
        <w:spacing w:line="360" w:lineRule="auto"/>
        <w:ind w:firstLine="851"/>
        <w:jc w:val="both"/>
      </w:pPr>
      <w:bookmarkStart w:id="55" w:name="_heading=h.88fp0mepq6ic" w:colFirst="0" w:colLast="0"/>
      <w:bookmarkEnd w:id="55"/>
    </w:p>
    <w:p w14:paraId="20797914" w14:textId="77777777" w:rsidR="003A4282" w:rsidRDefault="00000000">
      <w:pPr>
        <w:pStyle w:val="Ttulo2"/>
        <w:rPr>
          <w:sz w:val="24"/>
          <w:szCs w:val="24"/>
        </w:rPr>
      </w:pPr>
      <w:bookmarkStart w:id="56" w:name="_heading=h.jxno2o9t2hs0" w:colFirst="0" w:colLast="0"/>
      <w:bookmarkEnd w:id="56"/>
      <w:r>
        <w:rPr>
          <w:sz w:val="24"/>
          <w:szCs w:val="24"/>
        </w:rPr>
        <w:lastRenderedPageBreak/>
        <w:t>7.1 Testes Funcionais e Técnicos</w:t>
      </w:r>
    </w:p>
    <w:p w14:paraId="6F26BFA4" w14:textId="77777777" w:rsidR="003A4282" w:rsidRDefault="003A4282">
      <w:pPr>
        <w:pStyle w:val="Ttulo"/>
      </w:pPr>
      <w:bookmarkStart w:id="57" w:name="_heading=h.5432z7aof1oy" w:colFirst="0" w:colLast="0"/>
      <w:bookmarkEnd w:id="57"/>
    </w:p>
    <w:p w14:paraId="3C92EC71" w14:textId="77777777" w:rsidR="003A4282" w:rsidRDefault="003A4282">
      <w:pPr>
        <w:pStyle w:val="Ttulo"/>
        <w:spacing w:line="360" w:lineRule="auto"/>
        <w:jc w:val="both"/>
      </w:pPr>
      <w:bookmarkStart w:id="58" w:name="_heading=h.iacsi7jm8udc" w:colFirst="0" w:colLast="0"/>
      <w:bookmarkEnd w:id="58"/>
    </w:p>
    <w:p w14:paraId="6B857A3F" w14:textId="77777777" w:rsidR="003A4282" w:rsidRDefault="00000000">
      <w:pPr>
        <w:pStyle w:val="Ttulo2"/>
        <w:rPr>
          <w:sz w:val="24"/>
          <w:szCs w:val="24"/>
        </w:rPr>
      </w:pPr>
      <w:bookmarkStart w:id="59" w:name="_heading=h.i2g3rip7add8" w:colFirst="0" w:colLast="0"/>
      <w:bookmarkEnd w:id="59"/>
      <w:r>
        <w:rPr>
          <w:sz w:val="24"/>
          <w:szCs w:val="24"/>
        </w:rPr>
        <w:t>7.2 Testes com Usuários e Stakeholders</w:t>
      </w:r>
    </w:p>
    <w:p w14:paraId="7AAFC2DC" w14:textId="77777777" w:rsidR="003A4282" w:rsidRDefault="003A4282">
      <w:pPr>
        <w:pStyle w:val="Ttulo"/>
      </w:pPr>
      <w:bookmarkStart w:id="60" w:name="_heading=h.3suifbup1hm" w:colFirst="0" w:colLast="0"/>
      <w:bookmarkEnd w:id="60"/>
    </w:p>
    <w:p w14:paraId="43D37B6A" w14:textId="77777777" w:rsidR="003A4282" w:rsidRDefault="003A4282">
      <w:pPr>
        <w:pStyle w:val="Ttulo"/>
      </w:pPr>
      <w:bookmarkStart w:id="61" w:name="_heading=h.vw2mheskybgl" w:colFirst="0" w:colLast="0"/>
      <w:bookmarkEnd w:id="61"/>
    </w:p>
    <w:p w14:paraId="23327756" w14:textId="77777777" w:rsidR="003A4282" w:rsidRDefault="003A4282">
      <w:pPr>
        <w:pStyle w:val="Ttulo"/>
      </w:pPr>
      <w:bookmarkStart w:id="62" w:name="_heading=h.us34ghd3knl5" w:colFirst="0" w:colLast="0"/>
      <w:bookmarkEnd w:id="62"/>
    </w:p>
    <w:p w14:paraId="6218F24F" w14:textId="77777777" w:rsidR="003A4282" w:rsidRDefault="003A4282">
      <w:pPr>
        <w:pStyle w:val="Subttulo"/>
      </w:pPr>
      <w:bookmarkStart w:id="63" w:name="_heading=h.v07d1dloo8gi" w:colFirst="0" w:colLast="0"/>
      <w:bookmarkEnd w:id="63"/>
    </w:p>
    <w:p w14:paraId="7214B942" w14:textId="77777777" w:rsidR="003A4282" w:rsidRDefault="003A4282">
      <w:pPr>
        <w:pStyle w:val="Ttulo"/>
      </w:pPr>
      <w:bookmarkStart w:id="64" w:name="_heading=h.26feebl41yoq" w:colFirst="0" w:colLast="0"/>
      <w:bookmarkEnd w:id="64"/>
    </w:p>
    <w:p w14:paraId="2013FCC9" w14:textId="77777777" w:rsidR="003A4282" w:rsidRDefault="003A4282">
      <w:pPr>
        <w:pStyle w:val="Ttulo"/>
        <w:spacing w:line="360" w:lineRule="auto"/>
        <w:ind w:firstLine="851"/>
        <w:jc w:val="both"/>
      </w:pPr>
      <w:bookmarkStart w:id="65" w:name="_heading=h.bj5orpq6tzol" w:colFirst="0" w:colLast="0"/>
      <w:bookmarkEnd w:id="65"/>
    </w:p>
    <w:p w14:paraId="39D55C66" w14:textId="77777777" w:rsidR="003A4282" w:rsidRDefault="00000000">
      <w:pPr>
        <w:pStyle w:val="Ttulo1"/>
        <w:rPr>
          <w:sz w:val="24"/>
          <w:szCs w:val="24"/>
        </w:rPr>
      </w:pPr>
      <w:bookmarkStart w:id="66" w:name="_heading=h.cptl4umh4m46" w:colFirst="0" w:colLast="0"/>
      <w:bookmarkEnd w:id="66"/>
      <w:r>
        <w:rPr>
          <w:sz w:val="24"/>
          <w:szCs w:val="24"/>
        </w:rPr>
        <w:t>8. Conclusão</w:t>
      </w:r>
    </w:p>
    <w:p w14:paraId="4946836E" w14:textId="77777777" w:rsidR="003A4282" w:rsidRDefault="003A4282"/>
    <w:p w14:paraId="312CECA7" w14:textId="77777777" w:rsidR="003A4282" w:rsidRDefault="003A4282"/>
    <w:p w14:paraId="237F8668" w14:textId="77777777" w:rsidR="003A4282" w:rsidRDefault="003A4282"/>
    <w:p w14:paraId="6E53FF0C" w14:textId="77777777" w:rsidR="003A4282" w:rsidRDefault="003A4282"/>
    <w:p w14:paraId="276C6333" w14:textId="77777777" w:rsidR="003A4282" w:rsidRDefault="003A4282"/>
    <w:p w14:paraId="04266E7A" w14:textId="77777777" w:rsidR="003A4282" w:rsidRDefault="003A4282"/>
    <w:p w14:paraId="5168F4B8" w14:textId="77777777" w:rsidR="003A4282" w:rsidRDefault="003A4282"/>
    <w:p w14:paraId="42810BBD" w14:textId="77777777" w:rsidR="003A4282" w:rsidRDefault="003A4282"/>
    <w:p w14:paraId="6BAC23C7" w14:textId="77777777" w:rsidR="003A4282" w:rsidRDefault="003A4282"/>
    <w:p w14:paraId="45E58C7E" w14:textId="77777777" w:rsidR="003A4282" w:rsidRDefault="003A4282"/>
    <w:p w14:paraId="124B99B7" w14:textId="77777777" w:rsidR="003A4282" w:rsidRDefault="003A4282"/>
    <w:p w14:paraId="7954B015" w14:textId="77777777" w:rsidR="003A4282" w:rsidRDefault="003A4282"/>
    <w:p w14:paraId="40F41515" w14:textId="77777777" w:rsidR="003A4282" w:rsidRDefault="003A4282"/>
    <w:p w14:paraId="6ED99F6B" w14:textId="77777777" w:rsidR="003A4282" w:rsidRDefault="003A4282"/>
    <w:p w14:paraId="2DC5AF14" w14:textId="77777777" w:rsidR="003A4282" w:rsidRDefault="003A4282"/>
    <w:p w14:paraId="13DA58A0" w14:textId="77777777" w:rsidR="003A4282" w:rsidRDefault="003A4282"/>
    <w:p w14:paraId="3A86BB1B" w14:textId="77777777" w:rsidR="003A4282" w:rsidRDefault="003A4282"/>
    <w:p w14:paraId="5DC4D180" w14:textId="77777777" w:rsidR="003A4282" w:rsidRDefault="003A4282"/>
    <w:p w14:paraId="62A5FB68" w14:textId="77777777" w:rsidR="003A4282" w:rsidRDefault="003A4282"/>
    <w:p w14:paraId="14AAB1CE" w14:textId="77777777" w:rsidR="003A4282" w:rsidRDefault="003A4282"/>
    <w:p w14:paraId="7373EA53" w14:textId="77777777" w:rsidR="003A4282" w:rsidRDefault="003A4282"/>
    <w:p w14:paraId="40F15EB9" w14:textId="77777777" w:rsidR="003A4282" w:rsidRDefault="003A4282"/>
    <w:p w14:paraId="06CBC0B1" w14:textId="77777777" w:rsidR="003A4282" w:rsidRDefault="003A4282"/>
    <w:p w14:paraId="51AC05D7" w14:textId="77777777" w:rsidR="003A4282" w:rsidRDefault="003A4282"/>
    <w:p w14:paraId="4F68E425" w14:textId="77777777" w:rsidR="003A4282" w:rsidRDefault="003A4282"/>
    <w:p w14:paraId="06052D85" w14:textId="77777777" w:rsidR="003A4282" w:rsidRDefault="003A4282"/>
    <w:p w14:paraId="0FB00523" w14:textId="77777777" w:rsidR="003A4282" w:rsidRDefault="00000000">
      <w:pPr>
        <w:pStyle w:val="Ttulo1"/>
        <w:rPr>
          <w:b/>
          <w:bCs/>
          <w:sz w:val="24"/>
          <w:szCs w:val="24"/>
        </w:rPr>
      </w:pPr>
      <w:bookmarkStart w:id="67" w:name="_heading=h.9cbwqdc5qv3" w:colFirst="0" w:colLast="0"/>
      <w:bookmarkEnd w:id="67"/>
      <w:r>
        <w:rPr>
          <w:b/>
          <w:bCs/>
          <w:sz w:val="24"/>
          <w:szCs w:val="24"/>
        </w:rPr>
        <w:lastRenderedPageBreak/>
        <w:t>9. Referências</w:t>
      </w:r>
    </w:p>
    <w:p w14:paraId="6EC1BD92" w14:textId="77777777" w:rsidR="003A4282" w:rsidRDefault="003A4282">
      <w:pPr>
        <w:rPr>
          <w:highlight w:val="yellow"/>
        </w:rPr>
      </w:pPr>
    </w:p>
    <w:p w14:paraId="19926A2D" w14:textId="77777777" w:rsidR="003A4282" w:rsidRDefault="00000000">
      <w:pPr>
        <w:spacing w:after="240"/>
        <w:jc w:val="both"/>
        <w:rPr>
          <w:color w:val="000000"/>
        </w:rPr>
      </w:pPr>
      <w:r>
        <w:rPr>
          <w:b/>
          <w:bCs/>
          <w:color w:val="000000"/>
        </w:rPr>
        <w:t>Base dos Dados - Conjuntos de dados abertos</w:t>
      </w:r>
      <w:r>
        <w:rPr>
          <w:color w:val="000000"/>
        </w:rPr>
        <w:t>. Disponível em: &lt;https://basedosdados.org/dataset/f51134c2-5ab9-4bbc-882f-f1034603147a?table=7d2d29c1-cfa8-470b-ab13-a83cf522c5ac&gt;. Acesso em: 12 out. 2025.</w:t>
      </w:r>
    </w:p>
    <w:p w14:paraId="20FFF5A0" w14:textId="77777777" w:rsidR="003A4282" w:rsidRDefault="00000000">
      <w:pPr>
        <w:spacing w:before="240" w:after="240"/>
        <w:jc w:val="both"/>
      </w:pPr>
      <w:r>
        <w:rPr>
          <w:rFonts w:ascii="Times New Roman" w:eastAsia="Times New Roman" w:hAnsi="Times New Roman" w:cs="Times New Roman"/>
          <w:color w:val="000000"/>
        </w:rPr>
        <w:t>‌</w:t>
      </w:r>
      <w:r>
        <w:rPr>
          <w:b/>
          <w:bCs/>
        </w:rPr>
        <w:t>LIMA, G. C. C.; PASSOS, C. M.; PINHEIRO, A. L. S.; RIBEIRO, I. J. S.; MAIA, E. G.</w:t>
      </w:r>
      <w:r>
        <w:t xml:space="preserve"> Temporal trend </w:t>
      </w:r>
      <w:proofErr w:type="spellStart"/>
      <w:r>
        <w:t>and</w:t>
      </w:r>
      <w:proofErr w:type="spellEnd"/>
      <w:r>
        <w:t xml:space="preserve"> </w:t>
      </w:r>
      <w:proofErr w:type="spellStart"/>
      <w:r>
        <w:t>epidemiological</w:t>
      </w:r>
      <w:proofErr w:type="spellEnd"/>
      <w:r>
        <w:t xml:space="preserve"> profile </w:t>
      </w:r>
      <w:proofErr w:type="spellStart"/>
      <w:r>
        <w:t>of</w:t>
      </w:r>
      <w:proofErr w:type="spellEnd"/>
      <w:r>
        <w:t xml:space="preserve"> </w:t>
      </w:r>
      <w:proofErr w:type="spellStart"/>
      <w:r>
        <w:t>notifications</w:t>
      </w:r>
      <w:proofErr w:type="spellEnd"/>
      <w:r>
        <w:t xml:space="preserve"> </w:t>
      </w:r>
      <w:proofErr w:type="spellStart"/>
      <w:r>
        <w:t>of</w:t>
      </w:r>
      <w:proofErr w:type="spellEnd"/>
      <w:r>
        <w:t xml:space="preserve"> </w:t>
      </w:r>
      <w:proofErr w:type="spellStart"/>
      <w:r>
        <w:t>violence</w:t>
      </w:r>
      <w:proofErr w:type="spellEnd"/>
      <w:r>
        <w:t xml:space="preserve"> </w:t>
      </w:r>
      <w:proofErr w:type="spellStart"/>
      <w:r>
        <w:t>against</w:t>
      </w:r>
      <w:proofErr w:type="spellEnd"/>
      <w:r>
        <w:t xml:space="preserve"> </w:t>
      </w:r>
      <w:proofErr w:type="spellStart"/>
      <w:r>
        <w:t>women</w:t>
      </w:r>
      <w:proofErr w:type="spellEnd"/>
      <w:r>
        <w:t xml:space="preserve"> in </w:t>
      </w:r>
      <w:proofErr w:type="spellStart"/>
      <w:r>
        <w:t>Brazil</w:t>
      </w:r>
      <w:proofErr w:type="spellEnd"/>
      <w:r>
        <w:t xml:space="preserve">: 2014–2023. </w:t>
      </w:r>
      <w:r>
        <w:rPr>
          <w:b/>
          <w:bCs/>
        </w:rPr>
        <w:t>Epidemiologia e Serviços de Saúde, Brasília, v. 34, 2025.</w:t>
      </w:r>
      <w:r>
        <w:t xml:space="preserve"> DOI: 10.1590/S2237-96222025v34e20240475. </w:t>
      </w:r>
    </w:p>
    <w:p w14:paraId="167EB439" w14:textId="77777777" w:rsidR="003A4282" w:rsidRDefault="00000000">
      <w:pPr>
        <w:spacing w:after="240"/>
        <w:jc w:val="both"/>
        <w:rPr>
          <w:color w:val="000000"/>
        </w:rPr>
      </w:pPr>
      <w:r>
        <w:rPr>
          <w:b/>
          <w:bCs/>
          <w:color w:val="000000"/>
        </w:rPr>
        <w:t>Portal SSP</w:t>
      </w:r>
      <w:r>
        <w:rPr>
          <w:color w:val="000000"/>
        </w:rPr>
        <w:t>. Disponível em: &lt;https://www.ssp.sp.gov.br/</w:t>
      </w:r>
      <w:proofErr w:type="spellStart"/>
      <w:r>
        <w:rPr>
          <w:color w:val="000000"/>
        </w:rPr>
        <w:t>estatistica</w:t>
      </w:r>
      <w:proofErr w:type="spellEnd"/>
      <w:r>
        <w:rPr>
          <w:color w:val="000000"/>
        </w:rPr>
        <w:t>/consultas&gt;. Acesso em: ago. 2025.</w:t>
      </w:r>
    </w:p>
    <w:p w14:paraId="15D4B1EC" w14:textId="77777777" w:rsidR="003A4282" w:rsidRDefault="00000000">
      <w:pPr>
        <w:spacing w:before="240" w:after="240"/>
        <w:jc w:val="both"/>
      </w:pPr>
      <w:r>
        <w:rPr>
          <w:rFonts w:ascii="Times New Roman" w:eastAsia="Times New Roman" w:hAnsi="Times New Roman" w:cs="Times New Roman"/>
          <w:color w:val="000000"/>
        </w:rPr>
        <w:t>‌</w:t>
      </w:r>
      <w:r>
        <w:rPr>
          <w:b/>
          <w:bCs/>
        </w:rPr>
        <w:t>RASEAM 2025 Relatório Anual Socioeconômico da Mulher</w:t>
      </w:r>
      <w:proofErr w:type="gramStart"/>
      <w:r>
        <w:rPr>
          <w:b/>
          <w:bCs/>
        </w:rPr>
        <w:t>.</w:t>
      </w:r>
      <w:r>
        <w:t xml:space="preserve"> :</w:t>
      </w:r>
      <w:proofErr w:type="gramEnd"/>
      <w:r>
        <w:t xml:space="preserve"> [2025]. Disponível em: &lt;https://www.gov.br/mulheres/pt-br/central-de-conteudos/publicacoes/raseam-2025.pdf&gt;. Acesso em: 15 nov. 2025.</w:t>
      </w:r>
    </w:p>
    <w:p w14:paraId="1BBA5B97" w14:textId="77777777" w:rsidR="003A4282" w:rsidRDefault="00000000">
      <w:pPr>
        <w:jc w:val="both"/>
      </w:pPr>
      <w:r>
        <w:t xml:space="preserve">‌VASCONCELOS, Naina Machado de; BARNABÉ, Regina Tomie </w:t>
      </w:r>
      <w:proofErr w:type="spellStart"/>
      <w:r>
        <w:t>Ivata</w:t>
      </w:r>
      <w:proofErr w:type="spellEnd"/>
      <w:r>
        <w:t xml:space="preserve">; SANTOS, Juliana </w:t>
      </w:r>
      <w:proofErr w:type="spellStart"/>
      <w:r>
        <w:t>Botene</w:t>
      </w:r>
      <w:proofErr w:type="spellEnd"/>
      <w:r>
        <w:t xml:space="preserve"> dos; FONSECA, </w:t>
      </w:r>
      <w:proofErr w:type="spellStart"/>
      <w:r>
        <w:t>Polyanna</w:t>
      </w:r>
      <w:proofErr w:type="spellEnd"/>
      <w:r>
        <w:t xml:space="preserve"> Hudson Coelho; LIMA, Carolina Silva; VARGAS, Caroline dos; MURPHY, Joseph; CAVALHEIRO, Deborah Carvalho Malta. </w:t>
      </w:r>
      <w:r>
        <w:rPr>
          <w:i/>
          <w:iCs/>
        </w:rPr>
        <w:t>Subnotificação de violência contra as mulheres: uma análise de duas fontes de dados</w:t>
      </w:r>
      <w:r>
        <w:t xml:space="preserve">. </w:t>
      </w:r>
      <w:r>
        <w:rPr>
          <w:b/>
          <w:bCs/>
        </w:rPr>
        <w:t>Ciência &amp; Saúde Coletiva</w:t>
      </w:r>
      <w:r>
        <w:t>, Rio de Janeiro, v. 29, n. 7, p. 2437–2447, 2024. DOI: 10.1590/1413-81232024297.07872023</w:t>
      </w:r>
    </w:p>
    <w:p w14:paraId="575873D0" w14:textId="77777777" w:rsidR="003A4282" w:rsidRDefault="00000000">
      <w:pPr>
        <w:jc w:val="both"/>
      </w:pPr>
      <w:r>
        <w:rPr>
          <w:b/>
          <w:bCs/>
        </w:rPr>
        <w:t>Violência contra as mulheres.</w:t>
      </w:r>
      <w:r>
        <w:t xml:space="preserve"> Disponível em: &lt;https://www.paho.org/</w:t>
      </w:r>
      <w:proofErr w:type="spellStart"/>
      <w:r>
        <w:t>pt</w:t>
      </w:r>
      <w:proofErr w:type="spellEnd"/>
      <w:r>
        <w:t>/</w:t>
      </w:r>
      <w:proofErr w:type="spellStart"/>
      <w:r>
        <w:t>topics</w:t>
      </w:r>
      <w:proofErr w:type="spellEnd"/>
      <w:r>
        <w:t>/</w:t>
      </w:r>
      <w:proofErr w:type="spellStart"/>
      <w:r>
        <w:t>violence-against-women</w:t>
      </w:r>
      <w:proofErr w:type="spellEnd"/>
      <w:r>
        <w:t xml:space="preserve">&gt;. Acesso em: 9 nov. 2025. </w:t>
      </w:r>
    </w:p>
    <w:p w14:paraId="775FE919" w14:textId="77777777" w:rsidR="003A4282" w:rsidRDefault="00000000">
      <w:pPr>
        <w:jc w:val="both"/>
      </w:pPr>
      <w:r>
        <w:rPr>
          <w:rFonts w:ascii="Aptos Light" w:eastAsia="Aptos Light" w:hAnsi="Aptos Light" w:cs="Aptos Light"/>
          <w:i/>
          <w:iCs/>
          <w:highlight w:val="yellow"/>
        </w:rPr>
        <w:t>‌</w:t>
      </w:r>
    </w:p>
    <w:sectPr w:rsidR="003A4282">
      <w:footerReference w:type="default" r:id="rId10"/>
      <w:footerReference w:type="first" r:id="rId11"/>
      <w:pgSz w:w="11906" w:h="16838"/>
      <w:pgMar w:top="1417" w:right="1701" w:bottom="1701"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0AA2C" w14:textId="77777777" w:rsidR="00D575F8" w:rsidRDefault="00D575F8">
      <w:pPr>
        <w:spacing w:line="240" w:lineRule="auto"/>
      </w:pPr>
      <w:r>
        <w:separator/>
      </w:r>
    </w:p>
  </w:endnote>
  <w:endnote w:type="continuationSeparator" w:id="0">
    <w:p w14:paraId="0853A481" w14:textId="77777777" w:rsidR="00D575F8" w:rsidRDefault="00D575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CB821930-1184-4279-94F1-77917603A98B}"/>
  </w:font>
  <w:font w:name="Aptos Display">
    <w:charset w:val="00"/>
    <w:family w:val="swiss"/>
    <w:pitch w:val="variable"/>
    <w:sig w:usb0="20000287" w:usb1="00000003" w:usb2="00000000" w:usb3="00000000" w:csb0="0000019F" w:csb1="00000000"/>
    <w:embedRegular r:id="rId2" w:fontKey="{F52D39AC-78A6-4BBA-9C62-EF4564533221}"/>
  </w:font>
  <w:font w:name="Aptos Light">
    <w:charset w:val="00"/>
    <w:family w:val="swiss"/>
    <w:pitch w:val="variable"/>
    <w:sig w:usb0="20000287" w:usb1="00000003" w:usb2="00000000" w:usb3="00000000" w:csb0="0000019F" w:csb1="00000000"/>
    <w:embedItalic r:id="rId3" w:fontKey="{3D001026-E888-4FE2-8B4D-E09A9730DA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9364" w14:textId="77777777" w:rsidR="003A4282" w:rsidRDefault="00000000">
    <w:pPr>
      <w:pBdr>
        <w:top w:val="nil"/>
        <w:left w:val="nil"/>
        <w:bottom w:val="nil"/>
        <w:right w:val="nil"/>
        <w:between w:val="nil"/>
      </w:pBdr>
      <w:tabs>
        <w:tab w:val="center" w:pos="4680"/>
        <w:tab w:val="right" w:pos="9360"/>
      </w:tabs>
      <w:spacing w:line="240" w:lineRule="auto"/>
      <w:jc w:val="right"/>
      <w:rPr>
        <w:rFonts w:ascii="Aptos" w:eastAsia="Aptos" w:hAnsi="Aptos" w:cs="Aptos"/>
        <w:color w:val="000000"/>
        <w:sz w:val="24"/>
        <w:szCs w:val="24"/>
      </w:rPr>
    </w:pPr>
    <w:r>
      <w:rPr>
        <w:rFonts w:ascii="Aptos" w:eastAsia="Aptos" w:hAnsi="Aptos" w:cs="Aptos"/>
        <w:color w:val="000000"/>
        <w:sz w:val="24"/>
        <w:szCs w:val="24"/>
      </w:rPr>
      <w:fldChar w:fldCharType="begin"/>
    </w:r>
    <w:r>
      <w:rPr>
        <w:rFonts w:ascii="Aptos" w:eastAsia="Aptos" w:hAnsi="Aptos" w:cs="Aptos"/>
        <w:color w:val="000000"/>
        <w:sz w:val="24"/>
        <w:szCs w:val="24"/>
      </w:rPr>
      <w:instrText>PAGE</w:instrText>
    </w:r>
    <w:r>
      <w:rPr>
        <w:rFonts w:ascii="Aptos" w:eastAsia="Aptos" w:hAnsi="Aptos" w:cs="Aptos"/>
        <w:color w:val="000000"/>
        <w:sz w:val="24"/>
        <w:szCs w:val="24"/>
      </w:rPr>
      <w:fldChar w:fldCharType="separate"/>
    </w:r>
    <w:r w:rsidR="00822855">
      <w:rPr>
        <w:rFonts w:ascii="Aptos" w:eastAsia="Aptos" w:hAnsi="Aptos" w:cs="Aptos"/>
        <w:noProof/>
        <w:color w:val="000000"/>
        <w:sz w:val="24"/>
        <w:szCs w:val="24"/>
      </w:rPr>
      <w:t>3</w:t>
    </w:r>
    <w:r>
      <w:rPr>
        <w:rFonts w:ascii="Aptos" w:eastAsia="Aptos" w:hAnsi="Aptos" w:cs="Aptos"/>
        <w:color w:val="000000"/>
        <w:sz w:val="24"/>
        <w:szCs w:val="24"/>
      </w:rPr>
      <w:fldChar w:fldCharType="end"/>
    </w:r>
  </w:p>
  <w:p w14:paraId="56545F8F" w14:textId="77777777" w:rsidR="003A4282" w:rsidRDefault="003A4282">
    <w:pPr>
      <w:pBdr>
        <w:top w:val="nil"/>
        <w:left w:val="nil"/>
        <w:bottom w:val="nil"/>
        <w:right w:val="nil"/>
        <w:between w:val="nil"/>
      </w:pBdr>
      <w:tabs>
        <w:tab w:val="center" w:pos="4680"/>
        <w:tab w:val="right" w:pos="9360"/>
      </w:tabs>
      <w:spacing w:line="240" w:lineRule="auto"/>
      <w:rPr>
        <w:rFonts w:ascii="Aptos" w:eastAsia="Aptos" w:hAnsi="Aptos" w:cs="Aptos"/>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2E74" w14:textId="77777777" w:rsidR="003A4282" w:rsidRDefault="003A4282">
    <w:pPr>
      <w:pBdr>
        <w:top w:val="nil"/>
        <w:left w:val="nil"/>
        <w:bottom w:val="nil"/>
        <w:right w:val="nil"/>
        <w:between w:val="nil"/>
      </w:pBdr>
      <w:tabs>
        <w:tab w:val="center" w:pos="4680"/>
        <w:tab w:val="right" w:pos="9360"/>
      </w:tabs>
      <w:spacing w:line="240" w:lineRule="auto"/>
      <w:jc w:val="center"/>
      <w:rPr>
        <w:rFonts w:ascii="Aptos" w:eastAsia="Aptos" w:hAnsi="Aptos" w:cs="Aptos"/>
        <w:color w:val="000000"/>
        <w:sz w:val="24"/>
        <w:szCs w:val="24"/>
      </w:rPr>
    </w:pPr>
  </w:p>
  <w:p w14:paraId="2DE0D283" w14:textId="77777777" w:rsidR="003A4282" w:rsidRDefault="003A4282">
    <w:pPr>
      <w:pBdr>
        <w:top w:val="nil"/>
        <w:left w:val="nil"/>
        <w:bottom w:val="nil"/>
        <w:right w:val="nil"/>
        <w:between w:val="nil"/>
      </w:pBdr>
      <w:tabs>
        <w:tab w:val="center" w:pos="4680"/>
        <w:tab w:val="right" w:pos="9360"/>
      </w:tabs>
      <w:spacing w:line="240" w:lineRule="auto"/>
      <w:rPr>
        <w:rFonts w:ascii="Aptos" w:eastAsia="Aptos" w:hAnsi="Aptos" w:cs="Aptos"/>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498E1" w14:textId="77777777" w:rsidR="00D575F8" w:rsidRDefault="00D575F8">
      <w:pPr>
        <w:spacing w:line="240" w:lineRule="auto"/>
      </w:pPr>
      <w:r>
        <w:separator/>
      </w:r>
    </w:p>
  </w:footnote>
  <w:footnote w:type="continuationSeparator" w:id="0">
    <w:p w14:paraId="528EBA05" w14:textId="77777777" w:rsidR="00D575F8" w:rsidRDefault="00D575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D51A" w14:textId="77777777" w:rsidR="003A4282" w:rsidRDefault="00000000">
    <w:pPr>
      <w:jc w:val="center"/>
      <w:rPr>
        <w:sz w:val="20"/>
        <w:szCs w:val="20"/>
      </w:rPr>
    </w:pPr>
    <w:r>
      <w:rPr>
        <w:b/>
        <w:bCs/>
        <w:sz w:val="20"/>
        <w:szCs w:val="20"/>
      </w:rPr>
      <w:t xml:space="preserve">       </w:t>
    </w:r>
    <w:r>
      <w:rPr>
        <w:sz w:val="20"/>
        <w:szCs w:val="20"/>
      </w:rPr>
      <w:t xml:space="preserve">  </w:t>
    </w:r>
  </w:p>
  <w:p w14:paraId="0AF5321F" w14:textId="77777777" w:rsidR="003A4282" w:rsidRDefault="003A428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1D09" w14:textId="77777777" w:rsidR="003A4282" w:rsidRDefault="00000000">
    <w:pPr>
      <w:jc w:val="center"/>
    </w:pPr>
    <w:r>
      <w:rPr>
        <w:noProof/>
      </w:rPr>
      <w:drawing>
        <wp:inline distT="0" distB="0" distL="0" distR="0" wp14:anchorId="4704B47D" wp14:editId="1A8D00E5">
          <wp:extent cx="3791283" cy="994876"/>
          <wp:effectExtent l="0" t="0" r="0" b="0"/>
          <wp:docPr id="20004510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791283" cy="99487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E64F6"/>
    <w:multiLevelType w:val="multilevel"/>
    <w:tmpl w:val="92A8AE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1214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282"/>
    <w:rsid w:val="003A4282"/>
    <w:rsid w:val="00822855"/>
    <w:rsid w:val="00B647E4"/>
    <w:rsid w:val="00D575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5B95"/>
  <w15:docId w15:val="{1EC20B85-EA43-4B61-BE81-293C52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b/>
      <w:bCs/>
      <w:sz w:val="24"/>
      <w:szCs w:val="24"/>
    </w:rPr>
  </w:style>
  <w:style w:type="paragraph" w:styleId="PargrafodaLista">
    <w:name w:val="List Paragraph"/>
    <w:basedOn w:val="Normal"/>
    <w:uiPriority w:val="34"/>
    <w:qFormat/>
    <w:rsid w:val="67B912B0"/>
    <w:pPr>
      <w:ind w:left="720"/>
      <w:contextualSpacing/>
    </w:pPr>
  </w:style>
  <w:style w:type="character" w:styleId="Hyperlink">
    <w:name w:val="Hyperlink"/>
    <w:basedOn w:val="Fontepargpadro"/>
    <w:uiPriority w:val="99"/>
    <w:unhideWhenUsed/>
    <w:rsid w:val="67B912B0"/>
    <w:rPr>
      <w:color w:val="467886"/>
      <w:u w:val="single"/>
    </w:rPr>
  </w:style>
  <w:style w:type="character" w:customStyle="1" w:styleId="ui-provider">
    <w:name w:val="ui-provider"/>
    <w:basedOn w:val="Fontepargpadro"/>
    <w:uiPriority w:val="1"/>
    <w:rsid w:val="67B912B0"/>
    <w:rPr>
      <w:rFonts w:asciiTheme="minorHAnsi" w:eastAsiaTheme="minorEastAsia" w:hAnsiTheme="minorHAnsi" w:cstheme="minorBidi"/>
      <w:sz w:val="22"/>
      <w:szCs w:val="22"/>
    </w:rPr>
  </w:style>
  <w:style w:type="paragraph" w:styleId="Cabealho">
    <w:name w:val="header"/>
    <w:basedOn w:val="Normal"/>
    <w:uiPriority w:val="99"/>
    <w:unhideWhenUsed/>
    <w:rsid w:val="67B912B0"/>
    <w:pPr>
      <w:tabs>
        <w:tab w:val="center" w:pos="4680"/>
        <w:tab w:val="right" w:pos="9360"/>
      </w:tabs>
      <w:spacing w:line="240" w:lineRule="auto"/>
    </w:p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line="240" w:lineRule="auto"/>
    </w:pPr>
  </w:style>
  <w:style w:type="character" w:customStyle="1" w:styleId="Ttulo1Char">
    <w:name w:val="Título 1 Char"/>
    <w:basedOn w:val="Fontepargpadro"/>
    <w:uiPriority w:val="9"/>
    <w:rsid w:val="00390A85"/>
    <w:rPr>
      <w:rFonts w:asciiTheme="majorHAnsi" w:eastAsiaTheme="majorEastAsia" w:hAnsiTheme="majorHAnsi" w:cstheme="majorBidi"/>
      <w:color w:val="0F4761" w:themeColor="accent1" w:themeShade="BF"/>
      <w:sz w:val="32"/>
      <w:szCs w:val="32"/>
    </w:rPr>
  </w:style>
  <w:style w:type="character" w:customStyle="1" w:styleId="Ttulo2Char">
    <w:name w:val="Título 2 Char"/>
    <w:basedOn w:val="Fontepargpadro"/>
    <w:uiPriority w:val="9"/>
    <w:rsid w:val="00390A85"/>
    <w:rPr>
      <w:rFonts w:asciiTheme="majorHAnsi" w:eastAsiaTheme="majorEastAsia" w:hAnsiTheme="majorHAnsi" w:cstheme="majorBidi"/>
      <w:color w:val="0F4761" w:themeColor="accent1" w:themeShade="BF"/>
      <w:sz w:val="26"/>
      <w:szCs w:val="26"/>
    </w:rPr>
  </w:style>
  <w:style w:type="paragraph" w:styleId="Sumrio1">
    <w:name w:val="toc 1"/>
    <w:basedOn w:val="Normal"/>
    <w:next w:val="Normal"/>
    <w:autoRedefine/>
    <w:uiPriority w:val="39"/>
    <w:unhideWhenUsed/>
    <w:rsid w:val="00BB4DAF"/>
    <w:pPr>
      <w:spacing w:before="120" w:after="120"/>
    </w:pPr>
    <w:rPr>
      <w:b/>
      <w:bCs/>
      <w:caps/>
      <w:sz w:val="20"/>
      <w:szCs w:val="20"/>
    </w:rPr>
  </w:style>
  <w:style w:type="paragraph" w:styleId="Sumrio2">
    <w:name w:val="toc 2"/>
    <w:basedOn w:val="Normal"/>
    <w:next w:val="Normal"/>
    <w:autoRedefine/>
    <w:uiPriority w:val="39"/>
    <w:unhideWhenUsed/>
    <w:rsid w:val="00D511E5"/>
    <w:pPr>
      <w:tabs>
        <w:tab w:val="right" w:leader="dot" w:pos="9072"/>
      </w:tabs>
      <w:ind w:left="240"/>
    </w:pPr>
    <w:rPr>
      <w:smallCaps/>
      <w:sz w:val="20"/>
      <w:szCs w:val="20"/>
    </w:rPr>
  </w:style>
  <w:style w:type="paragraph" w:styleId="Sumrio3">
    <w:name w:val="toc 3"/>
    <w:basedOn w:val="Normal"/>
    <w:next w:val="Normal"/>
    <w:autoRedefine/>
    <w:uiPriority w:val="39"/>
    <w:unhideWhenUsed/>
    <w:rsid w:val="00BB4DAF"/>
    <w:pPr>
      <w:ind w:left="480"/>
    </w:pPr>
    <w:rPr>
      <w:i/>
      <w:iCs/>
      <w:sz w:val="20"/>
      <w:szCs w:val="20"/>
    </w:rPr>
  </w:style>
  <w:style w:type="paragraph" w:styleId="Sumrio4">
    <w:name w:val="toc 4"/>
    <w:basedOn w:val="Normal"/>
    <w:next w:val="Normal"/>
    <w:autoRedefine/>
    <w:uiPriority w:val="39"/>
    <w:unhideWhenUsed/>
    <w:rsid w:val="00BB4DAF"/>
    <w:pPr>
      <w:ind w:left="720"/>
    </w:pPr>
    <w:rPr>
      <w:sz w:val="18"/>
      <w:szCs w:val="18"/>
    </w:rPr>
  </w:style>
  <w:style w:type="paragraph" w:styleId="Sumrio5">
    <w:name w:val="toc 5"/>
    <w:basedOn w:val="Normal"/>
    <w:next w:val="Normal"/>
    <w:autoRedefine/>
    <w:uiPriority w:val="39"/>
    <w:unhideWhenUsed/>
    <w:rsid w:val="00BB4DAF"/>
    <w:pPr>
      <w:ind w:left="960"/>
    </w:pPr>
    <w:rPr>
      <w:sz w:val="18"/>
      <w:szCs w:val="18"/>
    </w:rPr>
  </w:style>
  <w:style w:type="paragraph" w:styleId="Sumrio6">
    <w:name w:val="toc 6"/>
    <w:basedOn w:val="Normal"/>
    <w:next w:val="Normal"/>
    <w:autoRedefine/>
    <w:uiPriority w:val="39"/>
    <w:unhideWhenUsed/>
    <w:rsid w:val="00BB4DAF"/>
    <w:pPr>
      <w:ind w:left="1200"/>
    </w:pPr>
    <w:rPr>
      <w:sz w:val="18"/>
      <w:szCs w:val="18"/>
    </w:rPr>
  </w:style>
  <w:style w:type="paragraph" w:styleId="Sumrio7">
    <w:name w:val="toc 7"/>
    <w:basedOn w:val="Normal"/>
    <w:next w:val="Normal"/>
    <w:autoRedefine/>
    <w:uiPriority w:val="39"/>
    <w:unhideWhenUsed/>
    <w:rsid w:val="00BB4DAF"/>
    <w:pPr>
      <w:ind w:left="1440"/>
    </w:pPr>
    <w:rPr>
      <w:sz w:val="18"/>
      <w:szCs w:val="18"/>
    </w:rPr>
  </w:style>
  <w:style w:type="paragraph" w:styleId="Sumrio8">
    <w:name w:val="toc 8"/>
    <w:basedOn w:val="Normal"/>
    <w:next w:val="Normal"/>
    <w:autoRedefine/>
    <w:uiPriority w:val="39"/>
    <w:unhideWhenUsed/>
    <w:rsid w:val="00BB4DAF"/>
    <w:pPr>
      <w:ind w:left="1680"/>
    </w:pPr>
    <w:rPr>
      <w:sz w:val="18"/>
      <w:szCs w:val="18"/>
    </w:rPr>
  </w:style>
  <w:style w:type="paragraph" w:styleId="Sumrio9">
    <w:name w:val="toc 9"/>
    <w:basedOn w:val="Normal"/>
    <w:next w:val="Normal"/>
    <w:autoRedefine/>
    <w:uiPriority w:val="39"/>
    <w:unhideWhenUsed/>
    <w:rsid w:val="00BB4DAF"/>
    <w:pPr>
      <w:ind w:left="1920"/>
    </w:pPr>
    <w:rPr>
      <w:sz w:val="18"/>
      <w:szCs w:val="18"/>
    </w:rPr>
  </w:style>
  <w:style w:type="paragraph" w:styleId="CabealhodoSumrio">
    <w:name w:val="TOC Heading"/>
    <w:next w:val="Normal"/>
    <w:uiPriority w:val="39"/>
    <w:unhideWhenUsed/>
    <w:qFormat/>
    <w:rsid w:val="00D02E49"/>
    <w:pPr>
      <w:spacing w:line="259" w:lineRule="auto"/>
    </w:pPr>
  </w:style>
  <w:style w:type="character" w:styleId="MenoPendente">
    <w:name w:val="Unresolved Mention"/>
    <w:basedOn w:val="Fontepargpadro"/>
    <w:uiPriority w:val="99"/>
    <w:semiHidden/>
    <w:unhideWhenUsed/>
    <w:rsid w:val="003703CC"/>
    <w:rPr>
      <w:color w:val="605E5C"/>
      <w:shd w:val="clear" w:color="auto" w:fill="E1DFDD"/>
    </w:rPr>
  </w:style>
  <w:style w:type="character" w:customStyle="1" w:styleId="Ttulo5Char">
    <w:name w:val="Título 5 Char"/>
    <w:basedOn w:val="Fontepargpadro"/>
    <w:uiPriority w:val="9"/>
    <w:semiHidden/>
    <w:rsid w:val="00893C5F"/>
    <w:rPr>
      <w:rFonts w:asciiTheme="majorHAnsi" w:eastAsiaTheme="majorEastAsia" w:hAnsiTheme="majorHAnsi" w:cstheme="majorBidi"/>
      <w:color w:val="0F4761" w:themeColor="accent1" w:themeShade="BF"/>
    </w:rPr>
  </w:style>
  <w:style w:type="character" w:customStyle="1" w:styleId="Ttulo6Char">
    <w:name w:val="Título 6 Char"/>
    <w:basedOn w:val="Fontepargpadro"/>
    <w:uiPriority w:val="9"/>
    <w:semiHidden/>
    <w:rsid w:val="00893C5F"/>
    <w:rPr>
      <w:rFonts w:asciiTheme="majorHAnsi" w:eastAsiaTheme="majorEastAsia" w:hAnsiTheme="majorHAnsi" w:cstheme="majorBidi"/>
      <w:color w:val="0A2F40" w:themeColor="accent1" w:themeShade="7F"/>
    </w:rPr>
  </w:style>
  <w:style w:type="paragraph" w:styleId="Subttulo">
    <w:name w:val="Subtitle"/>
    <w:basedOn w:val="Normal"/>
    <w:next w:val="Normal"/>
    <w:uiPriority w:val="11"/>
    <w:qFormat/>
    <w:pPr>
      <w:keepNext/>
      <w:keepLines/>
      <w:spacing w:after="320" w:line="360" w:lineRule="auto"/>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ScO+4kRwPzTGSI931U+H+pZNw==">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3895</Words>
  <Characters>21039</Characters>
  <Application>Microsoft Office Word</Application>
  <DocSecurity>0</DocSecurity>
  <Lines>175</Lines>
  <Paragraphs>49</Paragraphs>
  <ScaleCrop>false</ScaleCrop>
  <Company/>
  <LinksUpToDate>false</LinksUpToDate>
  <CharactersWithSpaces>24885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Débora Kocks</dc:creator>
  <cp:lastModifiedBy>DEBORA KOCKS NOGUEIRA</cp:lastModifiedBy>
  <cp:revision>2</cp:revision>
  <dcterms:created xsi:type="dcterms:W3CDTF">2025-11-15T00:53:00Z</dcterms:created>
  <dcterms:modified xsi:type="dcterms:W3CDTF">2026-09-19T13:13:00Z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0x0101000944CE655FD0734F8DA792903C54F74B</vt:lpwstr>
  </property>
  <property fmtid="{D5CDD505-2E9C-101B-9397-08002B2CF9AE}" pid="3" name="MSIP_Label_ff380b4d-8a71-4241-982c-3816ad3ce8fc_Enabled">
    <vt:lpwstr>true</vt:lpwstr>
  </property>
  <property fmtid="{D5CDD505-2E9C-101B-9397-08002B2CF9AE}" pid="4" name="MSIP_Label_ff380b4d-8a71-4241-982c-3816ad3ce8fc_SetDate">
    <vt:lpwstr>2026-09-19T13:13:26Z</vt:lpwstr>
  </property>
  <property fmtid="{D5CDD505-2E9C-101B-9397-08002B2CF9AE}" pid="5" name="MSIP_Label_ff380b4d-8a71-4241-982c-3816ad3ce8fc_Method">
    <vt:lpwstr>Standard</vt:lpwstr>
  </property>
  <property fmtid="{D5CDD505-2E9C-101B-9397-08002B2CF9AE}" pid="6" name="MSIP_Label_ff380b4d-8a71-4241-982c-3816ad3ce8fc_Name">
    <vt:lpwstr>defa4170-0d19-0005-0004-bc88714345d2</vt:lpwstr>
  </property>
  <property fmtid="{D5CDD505-2E9C-101B-9397-08002B2CF9AE}" pid="7" name="MSIP_Label_ff380b4d-8a71-4241-982c-3816ad3ce8fc_SiteId">
    <vt:lpwstr>eabe64c5-68f5-4a76-8301-9577a679e449</vt:lpwstr>
  </property>
  <property fmtid="{D5CDD505-2E9C-101B-9397-08002B2CF9AE}" pid="8" name="MSIP_Label_ff380b4d-8a71-4241-982c-3816ad3ce8fc_ActionId">
    <vt:lpwstr>a12cdb89-35a1-41b9-b9dc-67c8808e3372</vt:lpwstr>
  </property>
  <property fmtid="{D5CDD505-2E9C-101B-9397-08002B2CF9AE}" pid="9" name="MSIP_Label_ff380b4d-8a71-4241-982c-3816ad3ce8fc_ContentBits">
    <vt:lpwstr>0</vt:lpwstr>
  </property>
  <property fmtid="{D5CDD505-2E9C-101B-9397-08002B2CF9AE}" pid="10" name="MSIP_Label_ff380b4d-8a71-4241-982c-3816ad3ce8fc_Tag">
    <vt:lpwstr>10, 3, 0, 1</vt:lpwstr>
  </property>
</Properties>
</file>