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03EB8" w14:textId="77777777" w:rsidR="000E5E88" w:rsidRPr="000E5E88" w:rsidRDefault="000E5E88" w:rsidP="000E5E88">
      <w:pPr>
        <w:rPr>
          <w:b/>
          <w:bCs/>
          <w:lang w:val="pt-BR"/>
        </w:rPr>
      </w:pPr>
      <w:r w:rsidRPr="000E5E88">
        <w:rPr>
          <w:b/>
          <w:bCs/>
          <w:lang w:val="pt-BR"/>
        </w:rPr>
        <w:t>Introdução</w:t>
      </w:r>
    </w:p>
    <w:p w14:paraId="0B82FFB9" w14:textId="77777777" w:rsidR="000E5E88" w:rsidRPr="000E5E88" w:rsidRDefault="000E5E88" w:rsidP="000E5E88">
      <w:pPr>
        <w:rPr>
          <w:lang w:val="pt-BR"/>
        </w:rPr>
      </w:pPr>
      <w:r w:rsidRPr="000E5E88">
        <w:rPr>
          <w:lang w:val="pt-BR"/>
        </w:rPr>
        <w:t xml:space="preserve">Adequar a formatação ao </w:t>
      </w:r>
      <w:proofErr w:type="spellStart"/>
      <w:r w:rsidRPr="000E5E88">
        <w:rPr>
          <w:lang w:val="pt-BR"/>
        </w:rPr>
        <w:t>template</w:t>
      </w:r>
      <w:proofErr w:type="spellEnd"/>
      <w:r w:rsidRPr="000E5E88">
        <w:rPr>
          <w:lang w:val="pt-BR"/>
        </w:rPr>
        <w:t>, substituindo as flechas por marcadores simples. Trocar “Apresentação da empresa” por “Apresentação da organização” e revisar outras ocorrências desse termo, pois o trabalho envolve órgãos públicos.</w:t>
      </w:r>
    </w:p>
    <w:p w14:paraId="3B991ED2" w14:textId="77777777" w:rsidR="000E5E88" w:rsidRPr="000E5E88" w:rsidRDefault="000E5E88" w:rsidP="000E5E88">
      <w:pPr>
        <w:rPr>
          <w:lang w:val="pt-BR"/>
        </w:rPr>
      </w:pPr>
      <w:r w:rsidRPr="000E5E88">
        <w:rPr>
          <w:lang w:val="pt-BR"/>
        </w:rPr>
        <w:t>Concentrar em uma subseção de dois ou três parágrafos as informações sobre o estágio da solução ao final do PI5. Aproveitar o conteúdo já existente para deixar claro o ponto de partida e distinguir o que foi desenvolvido ou modificado no PI6, ajustando a numeração das subseções.</w:t>
      </w:r>
    </w:p>
    <w:p w14:paraId="7C40241E" w14:textId="77777777" w:rsidR="000E5E88" w:rsidRPr="000E5E88" w:rsidRDefault="000E5E88" w:rsidP="000E5E88">
      <w:pPr>
        <w:rPr>
          <w:lang w:val="pt-BR"/>
        </w:rPr>
      </w:pPr>
      <w:r w:rsidRPr="000E5E88">
        <w:rPr>
          <w:lang w:val="pt-BR"/>
        </w:rPr>
        <w:t>Revisar os objetivos específicos para reduzir possíveis redundâncias e separar objetivos de procedimentos de execução. Não há uma quantidade obrigatória de objetivos; a redução deve ocorrer apenas quando houver sobreposição ou detalhes que pertençam à metodologia.</w:t>
      </w:r>
    </w:p>
    <w:p w14:paraId="43B69E31" w14:textId="77777777" w:rsidR="000E5E88" w:rsidRPr="000E5E88" w:rsidRDefault="000E5E88" w:rsidP="000E5E88">
      <w:pPr>
        <w:rPr>
          <w:lang w:val="pt-BR"/>
        </w:rPr>
      </w:pPr>
      <w:r w:rsidRPr="000E5E88">
        <w:rPr>
          <w:lang w:val="pt-BR"/>
        </w:rPr>
        <w:t>Incluir explicitamente a adequação do tratamento dos dados à legislação, especialmente à LGPD, entre os objetivos específicos. Manter na introdução a motivação, o contexto e a síntese da proposta, transferindo explicações teóricas, procedimentos técnicos e resultados para os capítulos correspondentes.</w:t>
      </w:r>
    </w:p>
    <w:p w14:paraId="4FDF8B0D" w14:textId="77777777" w:rsidR="000E5E88" w:rsidRPr="000E5E88" w:rsidRDefault="000E5E88" w:rsidP="000E5E88">
      <w:pPr>
        <w:rPr>
          <w:b/>
          <w:bCs/>
          <w:lang w:val="pt-BR"/>
        </w:rPr>
      </w:pPr>
      <w:r w:rsidRPr="000E5E88">
        <w:rPr>
          <w:b/>
          <w:bCs/>
          <w:lang w:val="pt-BR"/>
        </w:rPr>
        <w:t>Referencial teórico</w:t>
      </w:r>
    </w:p>
    <w:p w14:paraId="4DE655FA" w14:textId="77777777" w:rsidR="000E5E88" w:rsidRPr="000E5E88" w:rsidRDefault="000E5E88" w:rsidP="000E5E88">
      <w:pPr>
        <w:rPr>
          <w:lang w:val="pt-BR"/>
        </w:rPr>
      </w:pPr>
      <w:r w:rsidRPr="000E5E88">
        <w:rPr>
          <w:lang w:val="pt-BR"/>
        </w:rPr>
        <w:t>Manter o capítulo concentrado na teoria e nos trabalhos relacionados à violência contra a mulher, aos indicadores territoriais e à classificação histórica. Conferir as referências utilizadas e garantir que o grupo compreenda os conceitos apresentados e consiga explicá-los durante a avaliação.</w:t>
      </w:r>
    </w:p>
    <w:p w14:paraId="187D3303" w14:textId="77777777" w:rsidR="000E5E88" w:rsidRPr="000E5E88" w:rsidRDefault="000E5E88" w:rsidP="000E5E88">
      <w:pPr>
        <w:rPr>
          <w:lang w:val="pt-BR"/>
        </w:rPr>
      </w:pPr>
      <w:r w:rsidRPr="000E5E88">
        <w:rPr>
          <w:lang w:val="pt-BR"/>
        </w:rPr>
        <w:t>Desenvolver a fundamentação sobre a LGPD, sua finalidade e os conceitos pertinentes à proteção dos dados. Essa parte teórica pode ser elaborada independentemente do retorno do questionário jurídico; as informações sobre providências tomadas pelo grupo devem ficar na metodologia.</w:t>
      </w:r>
    </w:p>
    <w:p w14:paraId="161AAFBE" w14:textId="77777777" w:rsidR="000E5E88" w:rsidRPr="000E5E88" w:rsidRDefault="000E5E88" w:rsidP="000E5E88">
      <w:pPr>
        <w:rPr>
          <w:b/>
          <w:bCs/>
          <w:lang w:val="pt-BR"/>
        </w:rPr>
      </w:pPr>
      <w:r w:rsidRPr="000E5E88">
        <w:rPr>
          <w:b/>
          <w:bCs/>
          <w:lang w:val="pt-BR"/>
        </w:rPr>
        <w:t>Metodologia</w:t>
      </w:r>
    </w:p>
    <w:p w14:paraId="18D4C19A" w14:textId="77777777" w:rsidR="000E5E88" w:rsidRPr="000E5E88" w:rsidRDefault="000E5E88" w:rsidP="000E5E88">
      <w:pPr>
        <w:rPr>
          <w:lang w:val="pt-BR"/>
        </w:rPr>
      </w:pPr>
      <w:r w:rsidRPr="000E5E88">
        <w:rPr>
          <w:lang w:val="pt-BR"/>
        </w:rPr>
        <w:t>Renomear “Materiais e Métodos” para “Metodologia”. Explicitar que o procedimento adotado caracteriza e classifica perfis históricos, preservando a distinção já apresentada entre classificação histórica e previsão de acontecimentos futuros.</w:t>
      </w:r>
    </w:p>
    <w:p w14:paraId="3513DF8D" w14:textId="77777777" w:rsidR="000E5E88" w:rsidRPr="000E5E88" w:rsidRDefault="000E5E88" w:rsidP="000E5E88">
      <w:pPr>
        <w:rPr>
          <w:lang w:val="pt-BR"/>
        </w:rPr>
      </w:pPr>
      <w:r w:rsidRPr="000E5E88">
        <w:rPr>
          <w:lang w:val="pt-BR"/>
        </w:rPr>
        <w:t>Detalhar a criação do zoneamento territorial, explicando a dificuldade encontrada no tratamento por bairros e como o agrupamento geográfico permitiu simplificar o problema. Descrever o procedimento com latitude e longitude, o raio de agrupamento e os critérios de associação dos bairros às zonas, tornando compreensível o caminho seguido.</w:t>
      </w:r>
    </w:p>
    <w:p w14:paraId="5673FD50" w14:textId="77777777" w:rsidR="000E5E88" w:rsidRPr="000E5E88" w:rsidRDefault="000E5E88" w:rsidP="000E5E88">
      <w:pPr>
        <w:rPr>
          <w:lang w:val="pt-BR"/>
        </w:rPr>
      </w:pPr>
      <w:r w:rsidRPr="000E5E88">
        <w:rPr>
          <w:lang w:val="pt-BR"/>
        </w:rPr>
        <w:t>Corrigir a descrição da agregação dos indicadores socioeconômicos. A população pode ser somada, mas idade média, taxas e percentuais não devem ser descritos genericamente como “somados por zona”. Explicar como esses indicadores foram recalculados e quais ponderações foram utilizadas, conforme o procedimento efetivamente executado.</w:t>
      </w:r>
    </w:p>
    <w:p w14:paraId="3AC9BEC7" w14:textId="77777777" w:rsidR="000E5E88" w:rsidRPr="000E5E88" w:rsidRDefault="000E5E88" w:rsidP="000E5E88">
      <w:pPr>
        <w:rPr>
          <w:lang w:val="pt-BR"/>
        </w:rPr>
      </w:pPr>
      <w:r w:rsidRPr="000E5E88">
        <w:rPr>
          <w:lang w:val="pt-BR"/>
        </w:rPr>
        <w:t>Reforçar que foram consideradas dez zonas: cinco de Sorocaba e cinco de Votorantim. Corrigir a informação sobre “31 bairros” no conjunto de teste, reconhecida como incorreta na conversa, e harmonizar as menções à divisão informada pelo grupo: sete zonas para treinamento e três para teste, inclusive no resumo e no abstract.</w:t>
      </w:r>
    </w:p>
    <w:p w14:paraId="68A8B487" w14:textId="77777777" w:rsidR="000E5E88" w:rsidRPr="000E5E88" w:rsidRDefault="000E5E88" w:rsidP="000E5E88">
      <w:pPr>
        <w:rPr>
          <w:lang w:val="pt-BR"/>
        </w:rPr>
      </w:pPr>
      <w:r w:rsidRPr="000E5E88">
        <w:rPr>
          <w:lang w:val="pt-BR"/>
        </w:rPr>
        <w:lastRenderedPageBreak/>
        <w:t>Organizar em uma subseção as medidas e os cuidados efetivamente adotados com os dados, incluindo sua origem pública, as informações utilizadas e a forma de apresentação dos resultados. Incorporar os esclarecimentos jurídicos recebidos, distinguindo a proteção existente na fonte dos cuidados do próprio projeto, inclusive na divulgação das conclusões. Manter esse conteúdo dentro da metodologia, sem criar um novo capítulo de governança.</w:t>
      </w:r>
    </w:p>
    <w:p w14:paraId="2B228FE3" w14:textId="77777777" w:rsidR="000E5E88" w:rsidRPr="000E5E88" w:rsidRDefault="000E5E88" w:rsidP="000E5E88">
      <w:pPr>
        <w:rPr>
          <w:b/>
          <w:bCs/>
          <w:lang w:val="pt-BR"/>
        </w:rPr>
      </w:pPr>
      <w:r w:rsidRPr="000E5E88">
        <w:rPr>
          <w:b/>
          <w:bCs/>
          <w:lang w:val="pt-BR"/>
        </w:rPr>
        <w:t>Resultados e discussão</w:t>
      </w:r>
    </w:p>
    <w:p w14:paraId="67F6C011" w14:textId="77777777" w:rsidR="000E5E88" w:rsidRPr="000E5E88" w:rsidRDefault="000E5E88" w:rsidP="000E5E88">
      <w:pPr>
        <w:rPr>
          <w:lang w:val="pt-BR"/>
        </w:rPr>
      </w:pPr>
      <w:r w:rsidRPr="000E5E88">
        <w:rPr>
          <w:lang w:val="pt-BR"/>
        </w:rPr>
        <w:t>Transferir para a metodologia os trechos que descrevem procedimentos e planejamento de testes, especialmente na seção 4.3. Manter em resultados e discussão os resultados efetivamente obtidos, as métricas, as comparações e suas interpretações, evitando explicações metodológicas extensas.</w:t>
      </w:r>
    </w:p>
    <w:p w14:paraId="00334CC2" w14:textId="77777777" w:rsidR="000E5E88" w:rsidRPr="000E5E88" w:rsidRDefault="000E5E88" w:rsidP="000E5E88">
      <w:pPr>
        <w:rPr>
          <w:lang w:val="pt-BR"/>
        </w:rPr>
      </w:pPr>
      <w:r w:rsidRPr="000E5E88">
        <w:rPr>
          <w:lang w:val="pt-BR"/>
        </w:rPr>
        <w:t>Esclarecer o período efetivamente utilizado na análise e no treinamento. Distinguir eventuais registros antigos existentes na fonte do recorte aproveitado pelo projeto, conferindo a menção a julho de 2006 e sua relação com os totais apresentados para 2023 a 2026.</w:t>
      </w:r>
    </w:p>
    <w:p w14:paraId="4B145643" w14:textId="77777777" w:rsidR="000E5E88" w:rsidRPr="000E5E88" w:rsidRDefault="000E5E88" w:rsidP="000E5E88">
      <w:pPr>
        <w:rPr>
          <w:lang w:val="pt-BR"/>
        </w:rPr>
      </w:pPr>
      <w:r w:rsidRPr="000E5E88">
        <w:rPr>
          <w:lang w:val="pt-BR"/>
        </w:rPr>
        <w:t>Priorizar, nesta entrega, os ajustes da introdução, do referencial e da metodologia, além das correções factuais identificadas. A revisão aprofundada da tabela de desempenho e da escolha do modelo final ficou para uma etapa posterior, conforme combinado ao final da conversa.</w:t>
      </w:r>
    </w:p>
    <w:p w14:paraId="4CC2E13A" w14:textId="38E2B034" w:rsidR="00C249AB" w:rsidRPr="0017493B" w:rsidRDefault="00C249AB" w:rsidP="000E5E88">
      <w:pPr>
        <w:rPr>
          <w:lang w:val="pt-BR"/>
        </w:rPr>
      </w:pPr>
    </w:p>
    <w:sectPr w:rsidR="00C249AB" w:rsidRPr="0017493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932A2A"/>
    <w:multiLevelType w:val="multilevel"/>
    <w:tmpl w:val="AC2C8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A31685"/>
    <w:multiLevelType w:val="multilevel"/>
    <w:tmpl w:val="DD767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640076"/>
    <w:multiLevelType w:val="multilevel"/>
    <w:tmpl w:val="DD767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DA6386"/>
    <w:multiLevelType w:val="multilevel"/>
    <w:tmpl w:val="6E3A4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313F19"/>
    <w:multiLevelType w:val="multilevel"/>
    <w:tmpl w:val="A2F06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E207B8"/>
    <w:multiLevelType w:val="multilevel"/>
    <w:tmpl w:val="89EC9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BC4E03"/>
    <w:multiLevelType w:val="multilevel"/>
    <w:tmpl w:val="3F6A2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2F5F65"/>
    <w:multiLevelType w:val="multilevel"/>
    <w:tmpl w:val="D3D64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D153715"/>
    <w:multiLevelType w:val="multilevel"/>
    <w:tmpl w:val="DD767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4D20793"/>
    <w:multiLevelType w:val="multilevel"/>
    <w:tmpl w:val="7084F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8B251EB"/>
    <w:multiLevelType w:val="multilevel"/>
    <w:tmpl w:val="FA647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F6D72F2"/>
    <w:multiLevelType w:val="multilevel"/>
    <w:tmpl w:val="FB023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481024"/>
    <w:multiLevelType w:val="multilevel"/>
    <w:tmpl w:val="DD767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75133B4"/>
    <w:multiLevelType w:val="multilevel"/>
    <w:tmpl w:val="DD767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80E7C76"/>
    <w:multiLevelType w:val="multilevel"/>
    <w:tmpl w:val="FC1A2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9C020F3"/>
    <w:multiLevelType w:val="multilevel"/>
    <w:tmpl w:val="9A88E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B3B57BC"/>
    <w:multiLevelType w:val="multilevel"/>
    <w:tmpl w:val="22F8D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DB42F49"/>
    <w:multiLevelType w:val="multilevel"/>
    <w:tmpl w:val="6E3A4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9AE2A23"/>
    <w:multiLevelType w:val="multilevel"/>
    <w:tmpl w:val="83AC0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2FD4B2B"/>
    <w:multiLevelType w:val="multilevel"/>
    <w:tmpl w:val="C8BA3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467107D"/>
    <w:multiLevelType w:val="multilevel"/>
    <w:tmpl w:val="DD767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7283943"/>
    <w:multiLevelType w:val="multilevel"/>
    <w:tmpl w:val="E6862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7D87D6A"/>
    <w:multiLevelType w:val="multilevel"/>
    <w:tmpl w:val="644E7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D987A2B"/>
    <w:multiLevelType w:val="multilevel"/>
    <w:tmpl w:val="4184E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5696043">
    <w:abstractNumId w:val="11"/>
  </w:num>
  <w:num w:numId="2" w16cid:durableId="779183999">
    <w:abstractNumId w:val="9"/>
  </w:num>
  <w:num w:numId="3" w16cid:durableId="867530328">
    <w:abstractNumId w:val="7"/>
  </w:num>
  <w:num w:numId="4" w16cid:durableId="1091003519">
    <w:abstractNumId w:val="16"/>
  </w:num>
  <w:num w:numId="5" w16cid:durableId="979306693">
    <w:abstractNumId w:val="6"/>
  </w:num>
  <w:num w:numId="6" w16cid:durableId="433599589">
    <w:abstractNumId w:val="18"/>
  </w:num>
  <w:num w:numId="7" w16cid:durableId="1966883621">
    <w:abstractNumId w:val="23"/>
  </w:num>
  <w:num w:numId="8" w16cid:durableId="1686518725">
    <w:abstractNumId w:val="19"/>
  </w:num>
  <w:num w:numId="9" w16cid:durableId="664935486">
    <w:abstractNumId w:val="17"/>
  </w:num>
  <w:num w:numId="10" w16cid:durableId="1840268406">
    <w:abstractNumId w:val="8"/>
  </w:num>
  <w:num w:numId="11" w16cid:durableId="1332489437">
    <w:abstractNumId w:val="0"/>
  </w:num>
  <w:num w:numId="12" w16cid:durableId="873275148">
    <w:abstractNumId w:val="21"/>
  </w:num>
  <w:num w:numId="13" w16cid:durableId="1550149506">
    <w:abstractNumId w:val="15"/>
  </w:num>
  <w:num w:numId="14" w16cid:durableId="1345092482">
    <w:abstractNumId w:val="5"/>
  </w:num>
  <w:num w:numId="15" w16cid:durableId="1750498247">
    <w:abstractNumId w:val="3"/>
  </w:num>
  <w:num w:numId="16" w16cid:durableId="1144084468">
    <w:abstractNumId w:val="20"/>
  </w:num>
  <w:num w:numId="17" w16cid:durableId="1175419593">
    <w:abstractNumId w:val="13"/>
  </w:num>
  <w:num w:numId="18" w16cid:durableId="2000032495">
    <w:abstractNumId w:val="12"/>
  </w:num>
  <w:num w:numId="19" w16cid:durableId="1388341485">
    <w:abstractNumId w:val="2"/>
  </w:num>
  <w:num w:numId="20" w16cid:durableId="524103395">
    <w:abstractNumId w:val="1"/>
  </w:num>
  <w:num w:numId="21" w16cid:durableId="563686379">
    <w:abstractNumId w:val="14"/>
  </w:num>
  <w:num w:numId="22" w16cid:durableId="185872014">
    <w:abstractNumId w:val="4"/>
  </w:num>
  <w:num w:numId="23" w16cid:durableId="105926236">
    <w:abstractNumId w:val="10"/>
  </w:num>
  <w:num w:numId="24" w16cid:durableId="200266273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D3A"/>
    <w:rsid w:val="000A03B3"/>
    <w:rsid w:val="000D7765"/>
    <w:rsid w:val="000E5E88"/>
    <w:rsid w:val="00150437"/>
    <w:rsid w:val="0017493B"/>
    <w:rsid w:val="001A55AE"/>
    <w:rsid w:val="00203801"/>
    <w:rsid w:val="00262979"/>
    <w:rsid w:val="002D293F"/>
    <w:rsid w:val="0035090D"/>
    <w:rsid w:val="00363B9F"/>
    <w:rsid w:val="00402372"/>
    <w:rsid w:val="004B7553"/>
    <w:rsid w:val="004E5629"/>
    <w:rsid w:val="00675D5E"/>
    <w:rsid w:val="006E21CD"/>
    <w:rsid w:val="00771E45"/>
    <w:rsid w:val="00793955"/>
    <w:rsid w:val="00811E9E"/>
    <w:rsid w:val="00841666"/>
    <w:rsid w:val="00872B5A"/>
    <w:rsid w:val="009A38A4"/>
    <w:rsid w:val="009E0D5D"/>
    <w:rsid w:val="00A40D3A"/>
    <w:rsid w:val="00A83A96"/>
    <w:rsid w:val="00B41005"/>
    <w:rsid w:val="00B72485"/>
    <w:rsid w:val="00B8067B"/>
    <w:rsid w:val="00B80D26"/>
    <w:rsid w:val="00C01C42"/>
    <w:rsid w:val="00C142BF"/>
    <w:rsid w:val="00C249AB"/>
    <w:rsid w:val="00D43CF0"/>
    <w:rsid w:val="00D9624B"/>
    <w:rsid w:val="00E7054F"/>
    <w:rsid w:val="00EE0711"/>
    <w:rsid w:val="00FE3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9AD5A7"/>
  <w15:chartTrackingRefBased/>
  <w15:docId w15:val="{1CAA4388-AECE-476E-98D2-9DEEFD58D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40D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40D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40D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40D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40D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40D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40D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40D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40D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40D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40D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40D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40D3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40D3A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40D3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40D3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40D3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40D3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40D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40D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40D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40D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40D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40D3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40D3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40D3A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40D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40D3A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40D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1</Pages>
  <Words>660</Words>
  <Characters>3564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Claudio Santos</dc:creator>
  <cp:keywords/>
  <dc:description/>
  <cp:lastModifiedBy>Luis Claudio Santos</cp:lastModifiedBy>
  <cp:revision>19</cp:revision>
  <dcterms:created xsi:type="dcterms:W3CDTF">2026-10-02T21:44:00Z</dcterms:created>
  <dcterms:modified xsi:type="dcterms:W3CDTF">2026-10-03T20:21:00Z</dcterms:modified>
</cp:coreProperties>
</file>