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140BA" w14:textId="77777777" w:rsidR="008C367E" w:rsidRPr="001F70CC" w:rsidRDefault="008C367E"/>
    <w:p w14:paraId="47EB9C4A" w14:textId="77777777" w:rsidR="001F70CC" w:rsidRPr="001F70CC" w:rsidRDefault="001F70CC" w:rsidP="001F70CC">
      <w:pPr>
        <w:spacing w:after="20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1F70C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FACULDADE DE TECNOLOGIA</w:t>
      </w:r>
    </w:p>
    <w:p w14:paraId="34D78F29" w14:textId="77777777" w:rsidR="001F70CC" w:rsidRPr="001F70CC" w:rsidRDefault="001F70CC" w:rsidP="001F70CC">
      <w:pPr>
        <w:spacing w:after="20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1F70C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CAMPUS VOTORANTIM</w:t>
      </w:r>
    </w:p>
    <w:p w14:paraId="4C9BEE49" w14:textId="77777777" w:rsidR="001F70CC" w:rsidRPr="001F70CC" w:rsidRDefault="001F70CC" w:rsidP="001F70CC">
      <w:pPr>
        <w:spacing w:after="20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1F70C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CIÊNCIA DE DADOS PARA NEGÓCIOS</w:t>
      </w:r>
    </w:p>
    <w:p w14:paraId="151150EC" w14:textId="77777777" w:rsidR="001F70CC" w:rsidRPr="001F70CC" w:rsidRDefault="001F70CC" w:rsidP="001F70C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1F70C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br/>
      </w:r>
      <w:r w:rsidRPr="001F70C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br/>
      </w:r>
      <w:r w:rsidRPr="001F70C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Ana Elisa Rubinato Cavalheiro </w:t>
      </w:r>
    </w:p>
    <w:p w14:paraId="545A1E83" w14:textId="77777777" w:rsidR="001F70CC" w:rsidRPr="001F70CC" w:rsidRDefault="001F70CC" w:rsidP="001F70C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1F70C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Arthur Nunes dos Santos </w:t>
      </w:r>
    </w:p>
    <w:p w14:paraId="20516AF2" w14:textId="77777777" w:rsidR="001F70CC" w:rsidRPr="001F70CC" w:rsidRDefault="001F70CC" w:rsidP="001F70C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1F70C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Bruno Felipe de Souza Araujo </w:t>
      </w:r>
    </w:p>
    <w:p w14:paraId="6E809A35" w14:textId="77777777" w:rsidR="001F70CC" w:rsidRPr="001F70CC" w:rsidRDefault="001F70CC" w:rsidP="001F70C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1F70C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Caio Cesar </w:t>
      </w:r>
      <w:proofErr w:type="spellStart"/>
      <w:r w:rsidRPr="001F70CC">
        <w:rPr>
          <w:rFonts w:ascii="Times New Roman" w:eastAsia="Times New Roman" w:hAnsi="Times New Roman" w:cs="Times New Roman"/>
          <w:sz w:val="24"/>
          <w:szCs w:val="24"/>
          <w:lang w:val="pt-BR"/>
        </w:rPr>
        <w:t>Corrá</w:t>
      </w:r>
      <w:proofErr w:type="spellEnd"/>
      <w:r w:rsidRPr="001F70C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</w:p>
    <w:p w14:paraId="56A8CA5B" w14:textId="77777777" w:rsidR="001F70CC" w:rsidRPr="001F70CC" w:rsidRDefault="001F70CC" w:rsidP="001F70C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1F70C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Lucas Camelo </w:t>
      </w:r>
    </w:p>
    <w:p w14:paraId="2467DC80" w14:textId="77777777" w:rsidR="001F70CC" w:rsidRPr="001F70CC" w:rsidRDefault="001F70CC" w:rsidP="001F70C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1F70CC">
        <w:rPr>
          <w:rFonts w:ascii="Times New Roman" w:eastAsia="Times New Roman" w:hAnsi="Times New Roman" w:cs="Times New Roman"/>
          <w:sz w:val="24"/>
          <w:szCs w:val="24"/>
          <w:lang w:val="pt-BR"/>
        </w:rPr>
        <w:t>Nicole Fava Pires</w:t>
      </w:r>
      <w:r w:rsidRPr="001F70CC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</w:p>
    <w:p w14:paraId="48603F9B" w14:textId="77777777" w:rsidR="001F70CC" w:rsidRPr="001F70CC" w:rsidRDefault="001F70CC" w:rsidP="001F70CC">
      <w:pPr>
        <w:spacing w:after="20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</w:p>
    <w:p w14:paraId="5219820D" w14:textId="77777777" w:rsidR="001F70CC" w:rsidRPr="001F70CC" w:rsidRDefault="001F70CC" w:rsidP="001F70CC">
      <w:pPr>
        <w:spacing w:after="20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</w:p>
    <w:p w14:paraId="2F74E6AA" w14:textId="77777777" w:rsidR="001F70CC" w:rsidRPr="001F70CC" w:rsidRDefault="001F70CC" w:rsidP="001F70CC">
      <w:pPr>
        <w:spacing w:after="20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</w:p>
    <w:p w14:paraId="32C1DAEE" w14:textId="06ABD8A7" w:rsidR="001F70CC" w:rsidRPr="001F70CC" w:rsidRDefault="001F70CC" w:rsidP="001F70CC">
      <w:pPr>
        <w:spacing w:after="200" w:line="36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</w:pPr>
      <w:r w:rsidRPr="001F70CC">
        <w:rPr>
          <w:rFonts w:ascii="Times New Roman" w:eastAsia="Times New Roman" w:hAnsi="Times New Roman" w:cs="Times New Roman"/>
          <w:b/>
          <w:bCs/>
          <w:caps/>
          <w:sz w:val="24"/>
          <w:szCs w:val="24"/>
          <w:lang w:val="pt-BR"/>
        </w:rPr>
        <w:t>Visualização de Dados e Design de Dashboards</w:t>
      </w:r>
      <w:r w:rsidRPr="001F70CC"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val="pt-BR"/>
        </w:rPr>
        <w:br/>
      </w:r>
      <w:r w:rsidRPr="001F70CC"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 xml:space="preserve">Projeto - Dashboard </w:t>
      </w:r>
      <w:proofErr w:type="spellStart"/>
      <w:r w:rsidRPr="001F70CC"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>Multinivel</w:t>
      </w:r>
      <w:proofErr w:type="spellEnd"/>
      <w:r w:rsidRPr="001F70CC"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 xml:space="preserve"> de Vendas</w:t>
      </w:r>
    </w:p>
    <w:p w14:paraId="51F8A7C3" w14:textId="77777777" w:rsidR="001F70CC" w:rsidRPr="001F70CC" w:rsidRDefault="001F70CC" w:rsidP="001F70CC">
      <w:p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43C9498B" w14:textId="77777777" w:rsidR="001F70CC" w:rsidRPr="001F70CC" w:rsidRDefault="001F70CC" w:rsidP="001F70CC">
      <w:p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04D1FF6C" w14:textId="77777777" w:rsidR="001F70CC" w:rsidRPr="001F70CC" w:rsidRDefault="001F70CC" w:rsidP="001F70CC">
      <w:p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4B6A8BEB" w14:textId="77777777" w:rsidR="001F70CC" w:rsidRPr="001F70CC" w:rsidRDefault="001F70CC" w:rsidP="001F70CC">
      <w:pPr>
        <w:jc w:val="center"/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</w:pPr>
      <w:r w:rsidRPr="001F70CC"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 xml:space="preserve">Documentação da solução analítica: Estratégico • Gerencial </w:t>
      </w:r>
      <w:proofErr w:type="gramStart"/>
      <w:r w:rsidRPr="001F70CC"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>• Analítico</w:t>
      </w:r>
      <w:proofErr w:type="gramEnd"/>
    </w:p>
    <w:p w14:paraId="1C172BC5" w14:textId="77777777" w:rsidR="001F70CC" w:rsidRPr="001F70CC" w:rsidRDefault="001F70CC" w:rsidP="001F70CC">
      <w:p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3FF6E8FA" w14:textId="77777777" w:rsidR="001F70CC" w:rsidRPr="001F70CC" w:rsidRDefault="001F70CC" w:rsidP="001F70CC">
      <w:p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7E549270" w14:textId="77777777" w:rsidR="001F70CC" w:rsidRPr="001F70CC" w:rsidRDefault="001F70CC" w:rsidP="001F70CC">
      <w:pPr>
        <w:spacing w:after="200" w:line="360" w:lineRule="auto"/>
        <w:ind w:firstLine="850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0D82C7CE" w14:textId="77777777" w:rsidR="001F70CC" w:rsidRPr="001F70CC" w:rsidRDefault="001F70CC" w:rsidP="001F70CC">
      <w:p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6D37D9B6" w14:textId="77777777" w:rsidR="001F70CC" w:rsidRPr="001F70CC" w:rsidRDefault="001F70CC" w:rsidP="001F70CC">
      <w:p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1F70CC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</w:p>
    <w:p w14:paraId="0B549BD9" w14:textId="0C409BF5" w:rsidR="001F70CC" w:rsidRPr="001F70CC" w:rsidRDefault="001F70CC" w:rsidP="001F70CC">
      <w:pPr>
        <w:spacing w:after="200" w:line="360" w:lineRule="auto"/>
        <w:jc w:val="center"/>
        <w:rPr>
          <w:b/>
          <w:sz w:val="52"/>
          <w:lang w:val="pt-BR"/>
        </w:rPr>
      </w:pPr>
      <w:r w:rsidRPr="001F70CC">
        <w:rPr>
          <w:rFonts w:ascii="Times New Roman" w:eastAsia="Times New Roman" w:hAnsi="Times New Roman" w:cs="Times New Roman"/>
          <w:sz w:val="24"/>
          <w:szCs w:val="24"/>
          <w:lang w:val="pt-BR"/>
        </w:rPr>
        <w:t>Votorantim</w:t>
      </w:r>
      <w:r w:rsidRPr="001F70CC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2026</w:t>
      </w:r>
      <w:r w:rsidRPr="001F70CC">
        <w:rPr>
          <w:b/>
          <w:sz w:val="52"/>
          <w:lang w:val="pt-BR"/>
        </w:rPr>
        <w:br w:type="page"/>
      </w:r>
    </w:p>
    <w:p w14:paraId="5CEB000E" w14:textId="77777777" w:rsidR="008C367E" w:rsidRPr="0052725B" w:rsidRDefault="00000000" w:rsidP="0052725B">
      <w:pPr>
        <w:pStyle w:val="Ttulo1"/>
      </w:pPr>
      <w:r w:rsidRPr="0052725B">
        <w:lastRenderedPageBreak/>
        <w:t>Resumo executivo</w:t>
      </w:r>
    </w:p>
    <w:p w14:paraId="3E6DF1BB" w14:textId="77777777" w:rsidR="008C367E" w:rsidRPr="001F70CC" w:rsidRDefault="00000000">
      <w:pPr>
        <w:rPr>
          <w:sz w:val="24"/>
          <w:szCs w:val="24"/>
          <w:lang w:val="pt-BR"/>
        </w:rPr>
      </w:pPr>
      <w:r w:rsidRPr="001F70CC">
        <w:rPr>
          <w:b/>
          <w:sz w:val="24"/>
          <w:szCs w:val="24"/>
          <w:lang w:val="pt-BR"/>
        </w:rPr>
        <w:t>Situação:</w:t>
      </w:r>
      <w:r w:rsidRPr="001F70CC">
        <w:rPr>
          <w:sz w:val="24"/>
          <w:szCs w:val="24"/>
          <w:lang w:val="pt-BR"/>
        </w:rPr>
        <w:t xml:space="preserve"> de janeiro a setembro de 2026 a receita líquida ficou estável (R$ 26,6 mi; −1,6% em relação ao mesmo período de 2025), mas o lucro caiu 21,7% (R$ 6,2 mi → R$ 4,8 mi), porque a margem caiu de 22,8% para 18,2%.</w:t>
      </w:r>
    </w:p>
    <w:p w14:paraId="1ADF58D8" w14:textId="77777777" w:rsidR="008C367E" w:rsidRPr="001F70CC" w:rsidRDefault="00000000">
      <w:pPr>
        <w:rPr>
          <w:sz w:val="24"/>
          <w:szCs w:val="24"/>
          <w:lang w:val="pt-BR"/>
        </w:rPr>
      </w:pPr>
      <w:r w:rsidRPr="001F70CC">
        <w:rPr>
          <w:b/>
          <w:sz w:val="24"/>
          <w:szCs w:val="24"/>
          <w:lang w:val="pt-BR"/>
        </w:rPr>
        <w:t>Onde e por quê:</w:t>
      </w:r>
      <w:r w:rsidRPr="001F70CC">
        <w:rPr>
          <w:sz w:val="24"/>
          <w:szCs w:val="24"/>
          <w:lang w:val="pt-BR"/>
        </w:rPr>
        <w:t xml:space="preserve"> a queda está em Tecnologia e Corporativo, que somam cerca de 84% da receita. Desde janeiro/2026 o custo unitário desses produtos subiu de 9% a 13%, mas o preço subiu só 3% a 5%. Com desconto acima de 15%, notebooks e servidores passaram a dar prejuízo.</w:t>
      </w:r>
    </w:p>
    <w:p w14:paraId="05601C02" w14:textId="77777777" w:rsidR="008C367E" w:rsidRDefault="00000000">
      <w:pPr>
        <w:rPr>
          <w:sz w:val="24"/>
          <w:szCs w:val="24"/>
          <w:lang w:val="pt-BR"/>
        </w:rPr>
      </w:pPr>
      <w:r w:rsidRPr="001F70CC">
        <w:rPr>
          <w:b/>
          <w:sz w:val="24"/>
          <w:szCs w:val="24"/>
          <w:lang w:val="pt-BR"/>
        </w:rPr>
        <w:t>Decisão recomendada:</w:t>
      </w:r>
      <w:r w:rsidRPr="001F70CC">
        <w:rPr>
          <w:sz w:val="24"/>
          <w:szCs w:val="24"/>
          <w:lang w:val="pt-BR"/>
        </w:rPr>
        <w:t xml:space="preserve"> recuperar a margem de Tecnologia e Corporativo (renegociar custos, revisar preços dos produtos classe A e limitar descontos acima de 15%). Isso representa cerca de R$ 1,3 mi de lucro perdido em nove meses. Em paralelo: melhorar a logística do Norte/Nordeste, </w:t>
      </w:r>
      <w:proofErr w:type="spellStart"/>
      <w:r w:rsidRPr="001F70CC">
        <w:rPr>
          <w:sz w:val="24"/>
          <w:szCs w:val="24"/>
          <w:lang w:val="pt-BR"/>
        </w:rPr>
        <w:t>sazonalizar</w:t>
      </w:r>
      <w:proofErr w:type="spellEnd"/>
      <w:r w:rsidRPr="001F70CC">
        <w:rPr>
          <w:sz w:val="24"/>
          <w:szCs w:val="24"/>
          <w:lang w:val="pt-BR"/>
        </w:rPr>
        <w:t xml:space="preserve"> as metas e investigar a queda do Espírito Santo.</w:t>
      </w:r>
    </w:p>
    <w:p w14:paraId="32BD9E14" w14:textId="77777777" w:rsidR="0052725B" w:rsidRPr="001F70CC" w:rsidRDefault="0052725B">
      <w:pPr>
        <w:rPr>
          <w:sz w:val="24"/>
          <w:szCs w:val="24"/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42"/>
        <w:gridCol w:w="2065"/>
        <w:gridCol w:w="2065"/>
        <w:gridCol w:w="2065"/>
      </w:tblGrid>
      <w:tr w:rsidR="008C367E" w:rsidRPr="001F70CC" w14:paraId="3B56BE5E" w14:textId="77777777">
        <w:trPr>
          <w:tblHeader/>
          <w:jc w:val="center"/>
        </w:trPr>
        <w:tc>
          <w:tcPr>
            <w:tcW w:w="3442" w:type="dxa"/>
            <w:shd w:val="clear" w:color="auto" w:fill="1F3A5F"/>
          </w:tcPr>
          <w:p w14:paraId="531F1B6B" w14:textId="77777777" w:rsidR="008C367E" w:rsidRPr="001F70CC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spellStart"/>
            <w:r w:rsidRPr="001F70CC">
              <w:rPr>
                <w:b/>
                <w:sz w:val="24"/>
                <w:szCs w:val="24"/>
              </w:rPr>
              <w:t>Indicador</w:t>
            </w:r>
            <w:proofErr w:type="spellEnd"/>
            <w:r w:rsidRPr="001F70CC">
              <w:rPr>
                <w:b/>
                <w:sz w:val="24"/>
                <w:szCs w:val="24"/>
              </w:rPr>
              <w:t xml:space="preserve"> (</w:t>
            </w:r>
            <w:proofErr w:type="spellStart"/>
            <w:r w:rsidRPr="001F70CC">
              <w:rPr>
                <w:b/>
                <w:sz w:val="24"/>
                <w:szCs w:val="24"/>
              </w:rPr>
              <w:t>jan</w:t>
            </w:r>
            <w:proofErr w:type="spellEnd"/>
            <w:r w:rsidRPr="001F70CC">
              <w:rPr>
                <w:b/>
                <w:sz w:val="24"/>
                <w:szCs w:val="24"/>
              </w:rPr>
              <w:t>–set)</w:t>
            </w:r>
          </w:p>
        </w:tc>
        <w:tc>
          <w:tcPr>
            <w:tcW w:w="2065" w:type="dxa"/>
            <w:shd w:val="clear" w:color="auto" w:fill="1F3A5F"/>
          </w:tcPr>
          <w:p w14:paraId="6B6BB587" w14:textId="77777777" w:rsidR="008C367E" w:rsidRPr="001F70CC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2025</w:t>
            </w:r>
          </w:p>
        </w:tc>
        <w:tc>
          <w:tcPr>
            <w:tcW w:w="2065" w:type="dxa"/>
            <w:shd w:val="clear" w:color="auto" w:fill="1F3A5F"/>
          </w:tcPr>
          <w:p w14:paraId="1E1FFE32" w14:textId="77777777" w:rsidR="008C367E" w:rsidRPr="001F70CC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2026</w:t>
            </w:r>
          </w:p>
        </w:tc>
        <w:tc>
          <w:tcPr>
            <w:tcW w:w="2065" w:type="dxa"/>
            <w:shd w:val="clear" w:color="auto" w:fill="1F3A5F"/>
          </w:tcPr>
          <w:p w14:paraId="4C678B45" w14:textId="77777777" w:rsidR="008C367E" w:rsidRPr="001F70CC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Variação</w:t>
            </w:r>
          </w:p>
        </w:tc>
      </w:tr>
      <w:tr w:rsidR="008C367E" w:rsidRPr="001F70CC" w14:paraId="02939FBC" w14:textId="77777777">
        <w:trPr>
          <w:cantSplit/>
          <w:jc w:val="center"/>
        </w:trPr>
        <w:tc>
          <w:tcPr>
            <w:tcW w:w="3442" w:type="dxa"/>
          </w:tcPr>
          <w:p w14:paraId="09D1EFFF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Receita líquida</w:t>
            </w:r>
          </w:p>
        </w:tc>
        <w:tc>
          <w:tcPr>
            <w:tcW w:w="2065" w:type="dxa"/>
          </w:tcPr>
          <w:p w14:paraId="55F0C6ED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R$ 26,98 mi</w:t>
            </w:r>
          </w:p>
        </w:tc>
        <w:tc>
          <w:tcPr>
            <w:tcW w:w="2065" w:type="dxa"/>
          </w:tcPr>
          <w:p w14:paraId="110C6245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R$ 26,55 mi</w:t>
            </w:r>
          </w:p>
        </w:tc>
        <w:tc>
          <w:tcPr>
            <w:tcW w:w="2065" w:type="dxa"/>
          </w:tcPr>
          <w:p w14:paraId="2322A153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−1,6%</w:t>
            </w:r>
          </w:p>
        </w:tc>
      </w:tr>
      <w:tr w:rsidR="008C367E" w:rsidRPr="001F70CC" w14:paraId="1211BF9E" w14:textId="77777777">
        <w:trPr>
          <w:cantSplit/>
          <w:jc w:val="center"/>
        </w:trPr>
        <w:tc>
          <w:tcPr>
            <w:tcW w:w="3442" w:type="dxa"/>
            <w:shd w:val="clear" w:color="auto" w:fill="EEF2F7"/>
          </w:tcPr>
          <w:p w14:paraId="746393B6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Lucro</w:t>
            </w:r>
          </w:p>
        </w:tc>
        <w:tc>
          <w:tcPr>
            <w:tcW w:w="2065" w:type="dxa"/>
            <w:shd w:val="clear" w:color="auto" w:fill="EEF2F7"/>
          </w:tcPr>
          <w:p w14:paraId="2B26919A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R$ 6,16 mi</w:t>
            </w:r>
          </w:p>
        </w:tc>
        <w:tc>
          <w:tcPr>
            <w:tcW w:w="2065" w:type="dxa"/>
            <w:shd w:val="clear" w:color="auto" w:fill="EEF2F7"/>
          </w:tcPr>
          <w:p w14:paraId="01AC7B52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R$ 4,82 mi</w:t>
            </w:r>
          </w:p>
        </w:tc>
        <w:tc>
          <w:tcPr>
            <w:tcW w:w="2065" w:type="dxa"/>
            <w:shd w:val="clear" w:color="auto" w:fill="EEF2F7"/>
          </w:tcPr>
          <w:p w14:paraId="51039902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−21,7%</w:t>
            </w:r>
          </w:p>
        </w:tc>
      </w:tr>
      <w:tr w:rsidR="008C367E" w:rsidRPr="001F70CC" w14:paraId="23877979" w14:textId="77777777">
        <w:trPr>
          <w:cantSplit/>
          <w:jc w:val="center"/>
        </w:trPr>
        <w:tc>
          <w:tcPr>
            <w:tcW w:w="3442" w:type="dxa"/>
          </w:tcPr>
          <w:p w14:paraId="4DF0CB5E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Margem de lucro</w:t>
            </w:r>
          </w:p>
        </w:tc>
        <w:tc>
          <w:tcPr>
            <w:tcW w:w="2065" w:type="dxa"/>
          </w:tcPr>
          <w:p w14:paraId="29B6AD1E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22,8%</w:t>
            </w:r>
          </w:p>
        </w:tc>
        <w:tc>
          <w:tcPr>
            <w:tcW w:w="2065" w:type="dxa"/>
          </w:tcPr>
          <w:p w14:paraId="601C14D0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18,2%</w:t>
            </w:r>
          </w:p>
        </w:tc>
        <w:tc>
          <w:tcPr>
            <w:tcW w:w="2065" w:type="dxa"/>
          </w:tcPr>
          <w:p w14:paraId="30576341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−4,7 p.p.</w:t>
            </w:r>
          </w:p>
        </w:tc>
      </w:tr>
      <w:tr w:rsidR="008C367E" w:rsidRPr="001F70CC" w14:paraId="6576D897" w14:textId="77777777">
        <w:trPr>
          <w:cantSplit/>
          <w:jc w:val="center"/>
        </w:trPr>
        <w:tc>
          <w:tcPr>
            <w:tcW w:w="3442" w:type="dxa"/>
            <w:shd w:val="clear" w:color="auto" w:fill="EEF2F7"/>
          </w:tcPr>
          <w:p w14:paraId="1F4BEE07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Atingimento da meta</w:t>
            </w:r>
          </w:p>
        </w:tc>
        <w:tc>
          <w:tcPr>
            <w:tcW w:w="2065" w:type="dxa"/>
            <w:shd w:val="clear" w:color="auto" w:fill="EEF2F7"/>
          </w:tcPr>
          <w:p w14:paraId="3EF73891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81,4%</w:t>
            </w:r>
          </w:p>
        </w:tc>
        <w:tc>
          <w:tcPr>
            <w:tcW w:w="2065" w:type="dxa"/>
            <w:shd w:val="clear" w:color="auto" w:fill="EEF2F7"/>
          </w:tcPr>
          <w:p w14:paraId="2D41EB18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80,4%</w:t>
            </w:r>
          </w:p>
        </w:tc>
        <w:tc>
          <w:tcPr>
            <w:tcW w:w="2065" w:type="dxa"/>
            <w:shd w:val="clear" w:color="auto" w:fill="EEF2F7"/>
          </w:tcPr>
          <w:p w14:paraId="54E4B815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−1,1 p.p.</w:t>
            </w:r>
          </w:p>
        </w:tc>
      </w:tr>
      <w:tr w:rsidR="008C367E" w:rsidRPr="001F70CC" w14:paraId="3C2B7AB2" w14:textId="77777777">
        <w:trPr>
          <w:cantSplit/>
          <w:jc w:val="center"/>
        </w:trPr>
        <w:tc>
          <w:tcPr>
            <w:tcW w:w="3442" w:type="dxa"/>
          </w:tcPr>
          <w:p w14:paraId="1B600654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Ticket médio</w:t>
            </w:r>
          </w:p>
        </w:tc>
        <w:tc>
          <w:tcPr>
            <w:tcW w:w="2065" w:type="dxa"/>
          </w:tcPr>
          <w:p w14:paraId="4DDF8674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R$ 13,8 mil</w:t>
            </w:r>
          </w:p>
        </w:tc>
        <w:tc>
          <w:tcPr>
            <w:tcW w:w="2065" w:type="dxa"/>
          </w:tcPr>
          <w:p w14:paraId="1335E3FD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R$ 13,9 mil</w:t>
            </w:r>
          </w:p>
        </w:tc>
        <w:tc>
          <w:tcPr>
            <w:tcW w:w="2065" w:type="dxa"/>
          </w:tcPr>
          <w:p w14:paraId="15781E34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+0,9%</w:t>
            </w:r>
          </w:p>
        </w:tc>
      </w:tr>
      <w:tr w:rsidR="008C367E" w:rsidRPr="001F70CC" w14:paraId="3A71340A" w14:textId="77777777">
        <w:trPr>
          <w:cantSplit/>
          <w:jc w:val="center"/>
        </w:trPr>
        <w:tc>
          <w:tcPr>
            <w:tcW w:w="3442" w:type="dxa"/>
            <w:shd w:val="clear" w:color="auto" w:fill="EEF2F7"/>
          </w:tcPr>
          <w:p w14:paraId="6B0ED547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Satisfação média (1 a 5)</w:t>
            </w:r>
          </w:p>
        </w:tc>
        <w:tc>
          <w:tcPr>
            <w:tcW w:w="2065" w:type="dxa"/>
            <w:shd w:val="clear" w:color="auto" w:fill="EEF2F7"/>
          </w:tcPr>
          <w:p w14:paraId="33190419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4,26</w:t>
            </w:r>
          </w:p>
        </w:tc>
        <w:tc>
          <w:tcPr>
            <w:tcW w:w="2065" w:type="dxa"/>
            <w:shd w:val="clear" w:color="auto" w:fill="EEF2F7"/>
          </w:tcPr>
          <w:p w14:paraId="61BEFDEF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4,34</w:t>
            </w:r>
          </w:p>
        </w:tc>
        <w:tc>
          <w:tcPr>
            <w:tcW w:w="2065" w:type="dxa"/>
            <w:shd w:val="clear" w:color="auto" w:fill="EEF2F7"/>
          </w:tcPr>
          <w:p w14:paraId="7720A545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+0,08</w:t>
            </w:r>
          </w:p>
        </w:tc>
      </w:tr>
      <w:tr w:rsidR="008C367E" w:rsidRPr="001F70CC" w14:paraId="77FACF83" w14:textId="77777777">
        <w:trPr>
          <w:cantSplit/>
          <w:jc w:val="center"/>
        </w:trPr>
        <w:tc>
          <w:tcPr>
            <w:tcW w:w="3442" w:type="dxa"/>
          </w:tcPr>
          <w:p w14:paraId="23E633BC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Taxa de devolução</w:t>
            </w:r>
          </w:p>
        </w:tc>
        <w:tc>
          <w:tcPr>
            <w:tcW w:w="2065" w:type="dxa"/>
          </w:tcPr>
          <w:p w14:paraId="515B6D71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5,4%</w:t>
            </w:r>
          </w:p>
        </w:tc>
        <w:tc>
          <w:tcPr>
            <w:tcW w:w="2065" w:type="dxa"/>
          </w:tcPr>
          <w:p w14:paraId="3B826018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4,1%</w:t>
            </w:r>
          </w:p>
        </w:tc>
        <w:tc>
          <w:tcPr>
            <w:tcW w:w="2065" w:type="dxa"/>
          </w:tcPr>
          <w:p w14:paraId="13AD3C9B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−1,3 p.p.</w:t>
            </w:r>
          </w:p>
        </w:tc>
      </w:tr>
      <w:tr w:rsidR="008C367E" w:rsidRPr="001F70CC" w14:paraId="52A5C4D8" w14:textId="77777777">
        <w:trPr>
          <w:cantSplit/>
          <w:jc w:val="center"/>
        </w:trPr>
        <w:tc>
          <w:tcPr>
            <w:tcW w:w="3442" w:type="dxa"/>
            <w:shd w:val="clear" w:color="auto" w:fill="EEF2F7"/>
          </w:tcPr>
          <w:p w14:paraId="6BF7C02F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Taxa de cancelamento</w:t>
            </w:r>
          </w:p>
        </w:tc>
        <w:tc>
          <w:tcPr>
            <w:tcW w:w="2065" w:type="dxa"/>
            <w:shd w:val="clear" w:color="auto" w:fill="EEF2F7"/>
          </w:tcPr>
          <w:p w14:paraId="1A94C4FC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5,5%</w:t>
            </w:r>
          </w:p>
        </w:tc>
        <w:tc>
          <w:tcPr>
            <w:tcW w:w="2065" w:type="dxa"/>
            <w:shd w:val="clear" w:color="auto" w:fill="EEF2F7"/>
          </w:tcPr>
          <w:p w14:paraId="5855BF67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5,0%</w:t>
            </w:r>
          </w:p>
        </w:tc>
        <w:tc>
          <w:tcPr>
            <w:tcW w:w="2065" w:type="dxa"/>
            <w:shd w:val="clear" w:color="auto" w:fill="EEF2F7"/>
          </w:tcPr>
          <w:p w14:paraId="6C9CB3AC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−0,5 p.p.</w:t>
            </w:r>
          </w:p>
        </w:tc>
      </w:tr>
      <w:tr w:rsidR="008C367E" w:rsidRPr="001F70CC" w14:paraId="4906A15A" w14:textId="77777777">
        <w:trPr>
          <w:cantSplit/>
          <w:jc w:val="center"/>
        </w:trPr>
        <w:tc>
          <w:tcPr>
            <w:tcW w:w="3442" w:type="dxa"/>
          </w:tcPr>
          <w:p w14:paraId="3C7D79F2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Atraso médio (dias)</w:t>
            </w:r>
          </w:p>
        </w:tc>
        <w:tc>
          <w:tcPr>
            <w:tcW w:w="2065" w:type="dxa"/>
          </w:tcPr>
          <w:p w14:paraId="34BC0CD6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1,71</w:t>
            </w:r>
          </w:p>
        </w:tc>
        <w:tc>
          <w:tcPr>
            <w:tcW w:w="2065" w:type="dxa"/>
          </w:tcPr>
          <w:p w14:paraId="2D453201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1,40</w:t>
            </w:r>
          </w:p>
        </w:tc>
        <w:tc>
          <w:tcPr>
            <w:tcW w:w="2065" w:type="dxa"/>
          </w:tcPr>
          <w:p w14:paraId="529C160C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−0,31</w:t>
            </w:r>
          </w:p>
        </w:tc>
      </w:tr>
    </w:tbl>
    <w:p w14:paraId="1E68CF1E" w14:textId="77777777" w:rsidR="008C367E" w:rsidRPr="001F70CC" w:rsidRDefault="008C367E">
      <w:pPr>
        <w:rPr>
          <w:sz w:val="24"/>
          <w:szCs w:val="24"/>
        </w:rPr>
      </w:pPr>
    </w:p>
    <w:p w14:paraId="35DE6813" w14:textId="77777777" w:rsidR="008C367E" w:rsidRPr="001F70CC" w:rsidRDefault="00000000" w:rsidP="0052725B">
      <w:pPr>
        <w:pStyle w:val="Ttulo1"/>
      </w:pPr>
      <w:r w:rsidRPr="001F70CC">
        <w:t>1. Contexto da base de dados</w:t>
      </w:r>
    </w:p>
    <w:p w14:paraId="304B60E4" w14:textId="77777777" w:rsidR="008C367E" w:rsidRDefault="00000000">
      <w:pPr>
        <w:rPr>
          <w:sz w:val="24"/>
          <w:szCs w:val="24"/>
          <w:lang w:val="pt-BR"/>
        </w:rPr>
      </w:pPr>
      <w:r w:rsidRPr="001F70CC">
        <w:rPr>
          <w:sz w:val="24"/>
          <w:szCs w:val="24"/>
          <w:lang w:val="pt-BR"/>
        </w:rPr>
        <w:t xml:space="preserve">Nosso grupo faz o papel do time de Dados e BI de uma empresa que vende produtos de Tecnologia, Corporativo, Escritório e Casa &amp; Utilidades para clientes Consumidor Final, PME, Enterprise e Governo, por cinco canais (E-commerce, </w:t>
      </w:r>
      <w:proofErr w:type="spellStart"/>
      <w:r w:rsidRPr="001F70CC">
        <w:rPr>
          <w:sz w:val="24"/>
          <w:szCs w:val="24"/>
          <w:lang w:val="pt-BR"/>
        </w:rPr>
        <w:t>Inside</w:t>
      </w:r>
      <w:proofErr w:type="spellEnd"/>
      <w:r w:rsidRPr="001F70CC">
        <w:rPr>
          <w:sz w:val="24"/>
          <w:szCs w:val="24"/>
          <w:lang w:val="pt-BR"/>
        </w:rPr>
        <w:t xml:space="preserve"> Sales, Loja Física, Marketplace e Representantes), em 17 estados das 5 regiões do Brasil.</w:t>
      </w:r>
    </w:p>
    <w:p w14:paraId="2D9D9588" w14:textId="77777777" w:rsidR="0052725B" w:rsidRPr="001F70CC" w:rsidRDefault="0052725B">
      <w:pPr>
        <w:rPr>
          <w:sz w:val="24"/>
          <w:szCs w:val="24"/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65"/>
        <w:gridCol w:w="7571"/>
      </w:tblGrid>
      <w:tr w:rsidR="008C367E" w:rsidRPr="001F70CC" w14:paraId="604CFB5B" w14:textId="77777777">
        <w:trPr>
          <w:tblHeader/>
          <w:jc w:val="center"/>
        </w:trPr>
        <w:tc>
          <w:tcPr>
            <w:tcW w:w="2065" w:type="dxa"/>
            <w:shd w:val="clear" w:color="auto" w:fill="1F3A5F"/>
          </w:tcPr>
          <w:p w14:paraId="56D0E950" w14:textId="77777777" w:rsidR="008C367E" w:rsidRPr="001F70CC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Item</w:t>
            </w:r>
          </w:p>
        </w:tc>
        <w:tc>
          <w:tcPr>
            <w:tcW w:w="7571" w:type="dxa"/>
            <w:shd w:val="clear" w:color="auto" w:fill="1F3A5F"/>
          </w:tcPr>
          <w:p w14:paraId="27937DC7" w14:textId="77777777" w:rsidR="008C367E" w:rsidRPr="001F70CC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Descrição</w:t>
            </w:r>
          </w:p>
        </w:tc>
      </w:tr>
      <w:tr w:rsidR="008C367E" w:rsidRPr="001F70CC" w14:paraId="04AB6F84" w14:textId="77777777">
        <w:trPr>
          <w:cantSplit/>
          <w:jc w:val="center"/>
        </w:trPr>
        <w:tc>
          <w:tcPr>
            <w:tcW w:w="2065" w:type="dxa"/>
          </w:tcPr>
          <w:p w14:paraId="0453B784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Arquivo</w:t>
            </w:r>
          </w:p>
        </w:tc>
        <w:tc>
          <w:tcPr>
            <w:tcW w:w="7571" w:type="dxa"/>
          </w:tcPr>
          <w:p w14:paraId="1AB3F42F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Base_Projeto_VisualizacaodeDados.xlsx (aba Dados)</w:t>
            </w:r>
          </w:p>
        </w:tc>
      </w:tr>
      <w:tr w:rsidR="008C367E" w:rsidRPr="001F70CC" w14:paraId="634D836E" w14:textId="77777777">
        <w:trPr>
          <w:cantSplit/>
          <w:jc w:val="center"/>
        </w:trPr>
        <w:tc>
          <w:tcPr>
            <w:tcW w:w="2065" w:type="dxa"/>
            <w:shd w:val="clear" w:color="auto" w:fill="EEF2F7"/>
          </w:tcPr>
          <w:p w14:paraId="3FE1D685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1F70CC">
              <w:rPr>
                <w:b/>
                <w:sz w:val="24"/>
                <w:szCs w:val="24"/>
              </w:rPr>
              <w:t>Granularidade</w:t>
            </w:r>
            <w:proofErr w:type="spellEnd"/>
          </w:p>
        </w:tc>
        <w:tc>
          <w:tcPr>
            <w:tcW w:w="7571" w:type="dxa"/>
            <w:shd w:val="clear" w:color="auto" w:fill="EEF2F7"/>
          </w:tcPr>
          <w:p w14:paraId="55EF95AA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1 linha = 1 pedido; 10.000 pedidos de 1.794 clientes</w:t>
            </w:r>
          </w:p>
        </w:tc>
      </w:tr>
      <w:tr w:rsidR="008C367E" w:rsidRPr="001F70CC" w14:paraId="1CE912BD" w14:textId="77777777">
        <w:trPr>
          <w:cantSplit/>
          <w:jc w:val="center"/>
        </w:trPr>
        <w:tc>
          <w:tcPr>
            <w:tcW w:w="2065" w:type="dxa"/>
          </w:tcPr>
          <w:p w14:paraId="2FB809A6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1F70CC">
              <w:rPr>
                <w:b/>
                <w:sz w:val="24"/>
                <w:szCs w:val="24"/>
              </w:rPr>
              <w:t>Período</w:t>
            </w:r>
            <w:proofErr w:type="spellEnd"/>
          </w:p>
        </w:tc>
        <w:tc>
          <w:tcPr>
            <w:tcW w:w="7571" w:type="dxa"/>
          </w:tcPr>
          <w:p w14:paraId="4256F45B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 xml:space="preserve">01/01/2023 a 30/09/2026 (2026 só tem </w:t>
            </w:r>
            <w:proofErr w:type="spellStart"/>
            <w:r w:rsidRPr="001F70CC">
              <w:rPr>
                <w:sz w:val="24"/>
                <w:szCs w:val="24"/>
                <w:lang w:val="pt-BR"/>
              </w:rPr>
              <w:t>jan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>–set)</w:t>
            </w:r>
          </w:p>
        </w:tc>
      </w:tr>
      <w:tr w:rsidR="008C367E" w:rsidRPr="001F70CC" w14:paraId="7EA959C4" w14:textId="77777777">
        <w:trPr>
          <w:cantSplit/>
          <w:jc w:val="center"/>
        </w:trPr>
        <w:tc>
          <w:tcPr>
            <w:tcW w:w="2065" w:type="dxa"/>
            <w:shd w:val="clear" w:color="auto" w:fill="EEF2F7"/>
          </w:tcPr>
          <w:p w14:paraId="3480A1AC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1F70CC">
              <w:rPr>
                <w:b/>
                <w:sz w:val="24"/>
                <w:szCs w:val="24"/>
              </w:rPr>
              <w:t>Dimensões</w:t>
            </w:r>
            <w:proofErr w:type="spellEnd"/>
          </w:p>
        </w:tc>
        <w:tc>
          <w:tcPr>
            <w:tcW w:w="7571" w:type="dxa"/>
            <w:shd w:val="clear" w:color="auto" w:fill="EEF2F7"/>
          </w:tcPr>
          <w:p w14:paraId="45C70220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Data, Região, Estado, Cidade, Canal, Segmento, Cliente, Categoria, Subcategoria, Produto (14), Vendedor (12), Equipe (4), Status, Devolução</w:t>
            </w:r>
          </w:p>
        </w:tc>
      </w:tr>
      <w:tr w:rsidR="008C367E" w:rsidRPr="001F70CC" w14:paraId="6A840141" w14:textId="77777777">
        <w:trPr>
          <w:cantSplit/>
          <w:jc w:val="center"/>
        </w:trPr>
        <w:tc>
          <w:tcPr>
            <w:tcW w:w="2065" w:type="dxa"/>
          </w:tcPr>
          <w:p w14:paraId="41E5B3BB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1F70CC">
              <w:rPr>
                <w:b/>
                <w:sz w:val="24"/>
                <w:szCs w:val="24"/>
              </w:rPr>
              <w:t>Medidas</w:t>
            </w:r>
            <w:proofErr w:type="spellEnd"/>
          </w:p>
        </w:tc>
        <w:tc>
          <w:tcPr>
            <w:tcW w:w="7571" w:type="dxa"/>
          </w:tcPr>
          <w:p w14:paraId="242CECC5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Quantidade, Preço unitário, Desconto, Receita bruta e líquida, Custo, Lucro, Margem, Meta de receita, Prazo, Atraso, Satisfação</w:t>
            </w:r>
          </w:p>
        </w:tc>
      </w:tr>
      <w:tr w:rsidR="008C367E" w:rsidRPr="001F70CC" w14:paraId="17D9ADDE" w14:textId="77777777">
        <w:trPr>
          <w:cantSplit/>
          <w:jc w:val="center"/>
        </w:trPr>
        <w:tc>
          <w:tcPr>
            <w:tcW w:w="2065" w:type="dxa"/>
            <w:shd w:val="clear" w:color="auto" w:fill="EEF2F7"/>
          </w:tcPr>
          <w:p w14:paraId="65310396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Plataforma</w:t>
            </w:r>
          </w:p>
        </w:tc>
        <w:tc>
          <w:tcPr>
            <w:tcW w:w="7571" w:type="dxa"/>
            <w:shd w:val="clear" w:color="auto" w:fill="EEF2F7"/>
          </w:tcPr>
          <w:p w14:paraId="24637DB1" w14:textId="35D56986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proofErr w:type="spellStart"/>
            <w:r w:rsidRPr="001F70CC">
              <w:rPr>
                <w:sz w:val="24"/>
                <w:szCs w:val="24"/>
                <w:lang w:val="pt-BR"/>
              </w:rPr>
              <w:t>Databricks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 xml:space="preserve">: tabelas Delta (catálogo e </w:t>
            </w:r>
            <w:proofErr w:type="spellStart"/>
            <w:r w:rsidRPr="001F70CC">
              <w:rPr>
                <w:sz w:val="24"/>
                <w:szCs w:val="24"/>
                <w:lang w:val="pt-BR"/>
              </w:rPr>
              <w:t>schema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 xml:space="preserve"> configuráveis na 1ª célula do notebook), SQL, Python (pandas/</w:t>
            </w:r>
            <w:proofErr w:type="spellStart"/>
            <w:r w:rsidRPr="001F70CC">
              <w:rPr>
                <w:sz w:val="24"/>
                <w:szCs w:val="24"/>
                <w:lang w:val="pt-BR"/>
              </w:rPr>
              <w:t>matplotlib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>) e dashboard</w:t>
            </w:r>
          </w:p>
        </w:tc>
      </w:tr>
    </w:tbl>
    <w:p w14:paraId="14EFEAD4" w14:textId="77777777" w:rsidR="008C367E" w:rsidRPr="001F70CC" w:rsidRDefault="008C367E">
      <w:pPr>
        <w:rPr>
          <w:sz w:val="24"/>
          <w:szCs w:val="24"/>
          <w:lang w:val="pt-BR"/>
        </w:rPr>
      </w:pPr>
    </w:p>
    <w:p w14:paraId="004F4BB9" w14:textId="77777777" w:rsidR="0052725B" w:rsidRDefault="0052725B">
      <w:pPr>
        <w:rPr>
          <w:sz w:val="24"/>
          <w:szCs w:val="24"/>
          <w:lang w:val="pt-BR"/>
        </w:rPr>
      </w:pPr>
    </w:p>
    <w:p w14:paraId="33998B9D" w14:textId="77777777" w:rsidR="0052725B" w:rsidRDefault="0052725B">
      <w:pPr>
        <w:rPr>
          <w:sz w:val="24"/>
          <w:szCs w:val="24"/>
          <w:lang w:val="pt-BR"/>
        </w:rPr>
      </w:pPr>
    </w:p>
    <w:p w14:paraId="53107DF0" w14:textId="6AA23F60" w:rsidR="008C367E" w:rsidRPr="001F70CC" w:rsidRDefault="00000000">
      <w:pPr>
        <w:rPr>
          <w:sz w:val="24"/>
          <w:szCs w:val="24"/>
          <w:lang w:val="pt-BR"/>
        </w:rPr>
      </w:pPr>
      <w:r w:rsidRPr="001F70CC">
        <w:rPr>
          <w:sz w:val="24"/>
          <w:szCs w:val="24"/>
          <w:lang w:val="pt-BR"/>
        </w:rPr>
        <w:lastRenderedPageBreak/>
        <w:t>Questão central: o que cada nível da organização precisa enxergar para tomar suas decisões? A solução é um único dashboard com três páginas, todas usando a mesma base tratada:</w:t>
      </w:r>
    </w:p>
    <w:p w14:paraId="3ABC3F7F" w14:textId="77777777" w:rsidR="008C367E" w:rsidRPr="001F70CC" w:rsidRDefault="00000000">
      <w:pPr>
        <w:pStyle w:val="Commarcadores"/>
        <w:rPr>
          <w:sz w:val="24"/>
          <w:szCs w:val="24"/>
          <w:lang w:val="pt-BR"/>
        </w:rPr>
      </w:pPr>
      <w:r w:rsidRPr="001F70CC">
        <w:rPr>
          <w:b/>
          <w:sz w:val="24"/>
          <w:szCs w:val="24"/>
          <w:lang w:val="pt-BR"/>
        </w:rPr>
        <w:t>Estratégico (Diretoria):</w:t>
      </w:r>
      <w:r w:rsidRPr="001F70CC">
        <w:rPr>
          <w:sz w:val="24"/>
          <w:szCs w:val="24"/>
          <w:lang w:val="pt-BR"/>
        </w:rPr>
        <w:t xml:space="preserve"> o que está acontecendo? Visão consolidada, comparação com o ano anterior e pontos de atenção.</w:t>
      </w:r>
    </w:p>
    <w:p w14:paraId="62DCC6C6" w14:textId="77777777" w:rsidR="008C367E" w:rsidRPr="001F70CC" w:rsidRDefault="00000000">
      <w:pPr>
        <w:pStyle w:val="Commarcadores"/>
        <w:rPr>
          <w:sz w:val="24"/>
          <w:szCs w:val="24"/>
          <w:lang w:val="pt-BR"/>
        </w:rPr>
      </w:pPr>
      <w:r w:rsidRPr="001F70CC">
        <w:rPr>
          <w:b/>
          <w:sz w:val="24"/>
          <w:szCs w:val="24"/>
          <w:lang w:val="pt-BR"/>
        </w:rPr>
        <w:t>Gerencial (Gestores):</w:t>
      </w:r>
      <w:r w:rsidRPr="001F70CC">
        <w:rPr>
          <w:sz w:val="24"/>
          <w:szCs w:val="24"/>
          <w:lang w:val="pt-BR"/>
        </w:rPr>
        <w:t xml:space="preserve"> onde e por que está acontecendo? Segmentação por região, estado, categoria, canal, segmento e vendedor.</w:t>
      </w:r>
    </w:p>
    <w:p w14:paraId="4AC27963" w14:textId="77777777" w:rsidR="008C367E" w:rsidRPr="001F70CC" w:rsidRDefault="00000000">
      <w:pPr>
        <w:pStyle w:val="Commarcadores"/>
        <w:rPr>
          <w:sz w:val="24"/>
          <w:szCs w:val="24"/>
          <w:lang w:val="pt-BR"/>
        </w:rPr>
      </w:pPr>
      <w:r w:rsidRPr="001F70CC">
        <w:rPr>
          <w:b/>
          <w:sz w:val="24"/>
          <w:szCs w:val="24"/>
          <w:lang w:val="pt-BR"/>
        </w:rPr>
        <w:t>Analítico (Analistas):</w:t>
      </w:r>
      <w:r w:rsidRPr="001F70CC">
        <w:rPr>
          <w:sz w:val="24"/>
          <w:szCs w:val="24"/>
          <w:lang w:val="pt-BR"/>
        </w:rPr>
        <w:t xml:space="preserve"> quais dados explicam o fenômeno? Correlação, Pareto, outliers, distribuição e dispersão pedido a pedido.</w:t>
      </w:r>
    </w:p>
    <w:p w14:paraId="7ECF54A7" w14:textId="77777777" w:rsidR="0052725B" w:rsidRDefault="00000000">
      <w:pPr>
        <w:rPr>
          <w:sz w:val="24"/>
          <w:szCs w:val="24"/>
          <w:lang w:val="pt-BR"/>
        </w:rPr>
      </w:pPr>
      <w:r w:rsidRPr="001F70CC">
        <w:rPr>
          <w:b/>
          <w:sz w:val="24"/>
          <w:szCs w:val="24"/>
          <w:lang w:val="pt-BR"/>
        </w:rPr>
        <w:t>Como o notebook está organizado:</w:t>
      </w:r>
      <w:r w:rsidRPr="001F70CC">
        <w:rPr>
          <w:sz w:val="24"/>
          <w:szCs w:val="24"/>
          <w:lang w:val="pt-BR"/>
        </w:rPr>
        <w:t xml:space="preserve"> cada célula de código responde uma pergunta (está no título da célula) e mostra a tabela e, quando ajuda, um gráfico. As respostas estão neste documento (seção 6). Seções do notebook: </w:t>
      </w:r>
    </w:p>
    <w:p w14:paraId="6939AF92" w14:textId="565DBA35" w:rsidR="0052725B" w:rsidRPr="0052725B" w:rsidRDefault="00000000" w:rsidP="0052725B">
      <w:pPr>
        <w:pStyle w:val="PargrafodaLista"/>
        <w:numPr>
          <w:ilvl w:val="0"/>
          <w:numId w:val="10"/>
        </w:numPr>
        <w:rPr>
          <w:sz w:val="24"/>
          <w:szCs w:val="24"/>
          <w:lang w:val="pt-BR"/>
        </w:rPr>
      </w:pPr>
      <w:r w:rsidRPr="0052725B">
        <w:rPr>
          <w:sz w:val="24"/>
          <w:szCs w:val="24"/>
          <w:lang w:val="pt-BR"/>
        </w:rPr>
        <w:t xml:space="preserve">Configuração e carga; </w:t>
      </w:r>
    </w:p>
    <w:p w14:paraId="64AEB95B" w14:textId="081D8FB7" w:rsidR="0052725B" w:rsidRPr="0052725B" w:rsidRDefault="00000000" w:rsidP="0052725B">
      <w:pPr>
        <w:pStyle w:val="PargrafodaLista"/>
        <w:numPr>
          <w:ilvl w:val="0"/>
          <w:numId w:val="10"/>
        </w:numPr>
        <w:rPr>
          <w:sz w:val="24"/>
          <w:szCs w:val="24"/>
          <w:lang w:val="pt-BR"/>
        </w:rPr>
      </w:pPr>
      <w:r w:rsidRPr="0052725B">
        <w:rPr>
          <w:sz w:val="24"/>
          <w:szCs w:val="24"/>
          <w:lang w:val="pt-BR"/>
        </w:rPr>
        <w:t xml:space="preserve">Auditoria (2.1 a 2.9); </w:t>
      </w:r>
    </w:p>
    <w:p w14:paraId="77AC772F" w14:textId="5ACEA733" w:rsidR="0052725B" w:rsidRPr="0052725B" w:rsidRDefault="00000000" w:rsidP="0052725B">
      <w:pPr>
        <w:pStyle w:val="PargrafodaLista"/>
        <w:numPr>
          <w:ilvl w:val="0"/>
          <w:numId w:val="10"/>
        </w:numPr>
        <w:rPr>
          <w:sz w:val="24"/>
          <w:szCs w:val="24"/>
          <w:lang w:val="pt-BR"/>
        </w:rPr>
      </w:pPr>
      <w:r w:rsidRPr="0052725B">
        <w:rPr>
          <w:sz w:val="24"/>
          <w:szCs w:val="24"/>
          <w:lang w:val="pt-BR"/>
        </w:rPr>
        <w:t xml:space="preserve">Tratamento (3.1 a 3.4); </w:t>
      </w:r>
    </w:p>
    <w:p w14:paraId="7F7695D4" w14:textId="3248F4E1" w:rsidR="0052725B" w:rsidRPr="0052725B" w:rsidRDefault="00000000" w:rsidP="0052725B">
      <w:pPr>
        <w:pStyle w:val="PargrafodaLista"/>
        <w:numPr>
          <w:ilvl w:val="0"/>
          <w:numId w:val="10"/>
        </w:numPr>
        <w:rPr>
          <w:sz w:val="24"/>
          <w:szCs w:val="24"/>
          <w:lang w:val="pt-BR"/>
        </w:rPr>
      </w:pPr>
      <w:r w:rsidRPr="0052725B">
        <w:rPr>
          <w:sz w:val="24"/>
          <w:szCs w:val="24"/>
          <w:lang w:val="pt-BR"/>
        </w:rPr>
        <w:t xml:space="preserve">KPIs; </w:t>
      </w:r>
    </w:p>
    <w:p w14:paraId="6973B25E" w14:textId="77777777" w:rsidR="0052725B" w:rsidRPr="0052725B" w:rsidRDefault="00000000" w:rsidP="0052725B">
      <w:pPr>
        <w:pStyle w:val="PargrafodaLista"/>
        <w:numPr>
          <w:ilvl w:val="0"/>
          <w:numId w:val="10"/>
        </w:numPr>
        <w:rPr>
          <w:sz w:val="24"/>
          <w:szCs w:val="24"/>
          <w:lang w:val="pt-BR"/>
        </w:rPr>
      </w:pPr>
      <w:r w:rsidRPr="0052725B">
        <w:rPr>
          <w:sz w:val="24"/>
          <w:szCs w:val="24"/>
          <w:lang w:val="pt-BR"/>
        </w:rPr>
        <w:t>5 a 7. Perguntas P1 a P18;</w:t>
      </w:r>
    </w:p>
    <w:p w14:paraId="21B7B48A" w14:textId="168EBCFB" w:rsidR="008C367E" w:rsidRPr="0052725B" w:rsidRDefault="00000000" w:rsidP="0052725B">
      <w:pPr>
        <w:pStyle w:val="PargrafodaLista"/>
        <w:numPr>
          <w:ilvl w:val="0"/>
          <w:numId w:val="10"/>
        </w:numPr>
        <w:rPr>
          <w:sz w:val="24"/>
          <w:szCs w:val="24"/>
          <w:lang w:val="pt-BR"/>
        </w:rPr>
      </w:pPr>
      <w:r w:rsidRPr="0052725B">
        <w:rPr>
          <w:sz w:val="24"/>
          <w:szCs w:val="24"/>
          <w:lang w:val="pt-BR"/>
        </w:rPr>
        <w:t>8. Criação do dashboard.</w:t>
      </w:r>
    </w:p>
    <w:p w14:paraId="1F95E95A" w14:textId="77777777" w:rsidR="008C367E" w:rsidRPr="001F70CC" w:rsidRDefault="00000000" w:rsidP="0052725B">
      <w:pPr>
        <w:pStyle w:val="Ttulo1"/>
      </w:pPr>
      <w:r w:rsidRPr="001F70CC">
        <w:t>2. Auditoria e preparação dos dados</w:t>
      </w:r>
    </w:p>
    <w:p w14:paraId="5525E5A8" w14:textId="77777777" w:rsidR="008C367E" w:rsidRDefault="00000000" w:rsidP="0052725B">
      <w:pPr>
        <w:ind w:firstLine="720"/>
        <w:rPr>
          <w:sz w:val="24"/>
          <w:szCs w:val="24"/>
          <w:lang w:val="pt-BR"/>
        </w:rPr>
      </w:pPr>
      <w:r w:rsidRPr="001F70CC">
        <w:rPr>
          <w:sz w:val="24"/>
          <w:szCs w:val="24"/>
          <w:lang w:val="pt-BR"/>
        </w:rPr>
        <w:t>Antes dos gráficos fizemos 9 verificações de qualidade (seção 2 do notebook, células 2.1 a 2.9): duplicados, ausentes, datas, categorias, regras de cálculo, faixas de valores, outliers e coerência de status/devolução.</w:t>
      </w:r>
    </w:p>
    <w:p w14:paraId="484F1585" w14:textId="77777777" w:rsidR="0052725B" w:rsidRPr="001F70CC" w:rsidRDefault="0052725B">
      <w:pPr>
        <w:rPr>
          <w:sz w:val="24"/>
          <w:szCs w:val="24"/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60"/>
        <w:gridCol w:w="3310"/>
        <w:gridCol w:w="3310"/>
        <w:gridCol w:w="2575"/>
      </w:tblGrid>
      <w:tr w:rsidR="008C367E" w:rsidRPr="001F70CC" w14:paraId="41B81E28" w14:textId="77777777">
        <w:trPr>
          <w:tblHeader/>
          <w:jc w:val="center"/>
        </w:trPr>
        <w:tc>
          <w:tcPr>
            <w:tcW w:w="441" w:type="dxa"/>
            <w:shd w:val="clear" w:color="auto" w:fill="1F3A5F"/>
          </w:tcPr>
          <w:p w14:paraId="29E82E35" w14:textId="77777777" w:rsidR="008C367E" w:rsidRPr="001F70CC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#</w:t>
            </w:r>
          </w:p>
        </w:tc>
        <w:tc>
          <w:tcPr>
            <w:tcW w:w="3310" w:type="dxa"/>
            <w:shd w:val="clear" w:color="auto" w:fill="1F3A5F"/>
          </w:tcPr>
          <w:p w14:paraId="4B41685E" w14:textId="77777777" w:rsidR="008C367E" w:rsidRPr="001F70CC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Problema identificado</w:t>
            </w:r>
          </w:p>
        </w:tc>
        <w:tc>
          <w:tcPr>
            <w:tcW w:w="3310" w:type="dxa"/>
            <w:shd w:val="clear" w:color="auto" w:fill="1F3A5F"/>
          </w:tcPr>
          <w:p w14:paraId="274DB212" w14:textId="77777777" w:rsidR="008C367E" w:rsidRPr="001F70CC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Tratamento realizado</w:t>
            </w:r>
          </w:p>
        </w:tc>
        <w:tc>
          <w:tcPr>
            <w:tcW w:w="2575" w:type="dxa"/>
            <w:shd w:val="clear" w:color="auto" w:fill="1F3A5F"/>
          </w:tcPr>
          <w:p w14:paraId="6AB520CC" w14:textId="77777777" w:rsidR="008C367E" w:rsidRPr="001F70CC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Impacto na análise</w:t>
            </w:r>
          </w:p>
        </w:tc>
      </w:tr>
      <w:tr w:rsidR="008C367E" w:rsidRPr="001F70CC" w14:paraId="68C0FB3B" w14:textId="77777777">
        <w:trPr>
          <w:cantSplit/>
          <w:jc w:val="center"/>
        </w:trPr>
        <w:tc>
          <w:tcPr>
            <w:tcW w:w="441" w:type="dxa"/>
          </w:tcPr>
          <w:p w14:paraId="4F69BB86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3310" w:type="dxa"/>
          </w:tcPr>
          <w:p w14:paraId="264BD91A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Sem duplicados, sem datas nulas, Ano/Mês/Trimestre coerentes e categorias sem grafias diferentes (2.1 a 2.4).</w:t>
            </w:r>
          </w:p>
        </w:tc>
        <w:tc>
          <w:tcPr>
            <w:tcW w:w="3310" w:type="dxa"/>
          </w:tcPr>
          <w:p w14:paraId="46D4709E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Mantido; mesmo assim aplicamos TRIM nos textos e recalculamos o calendário a partir da data.</w:t>
            </w:r>
          </w:p>
        </w:tc>
        <w:tc>
          <w:tcPr>
            <w:tcW w:w="2575" w:type="dxa"/>
          </w:tcPr>
          <w:p w14:paraId="5EF143C0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Confiança nas contagens e segmentações.</w:t>
            </w:r>
          </w:p>
        </w:tc>
      </w:tr>
      <w:tr w:rsidR="008C367E" w:rsidRPr="001F70CC" w14:paraId="077D5700" w14:textId="77777777">
        <w:trPr>
          <w:cantSplit/>
          <w:jc w:val="center"/>
        </w:trPr>
        <w:tc>
          <w:tcPr>
            <w:tcW w:w="441" w:type="dxa"/>
            <w:shd w:val="clear" w:color="auto" w:fill="EEF2F7"/>
          </w:tcPr>
          <w:p w14:paraId="4E730882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3310" w:type="dxa"/>
            <w:shd w:val="clear" w:color="auto" w:fill="EEF2F7"/>
          </w:tcPr>
          <w:p w14:paraId="2E1A49A8" w14:textId="7CEB7979" w:rsidR="008C367E" w:rsidRPr="001F70CC" w:rsidRDefault="0052725B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Motivo Devolução</w:t>
            </w:r>
            <w:r w:rsidR="00000000" w:rsidRPr="001F70CC">
              <w:rPr>
                <w:sz w:val="24"/>
                <w:szCs w:val="24"/>
                <w:lang w:val="pt-BR"/>
              </w:rPr>
              <w:t xml:space="preserve"> com 9.564 nulos; só existe quando Devolvido = Sim (2.2 e 2.9).</w:t>
            </w:r>
          </w:p>
        </w:tc>
        <w:tc>
          <w:tcPr>
            <w:tcW w:w="3310" w:type="dxa"/>
            <w:shd w:val="clear" w:color="auto" w:fill="EEF2F7"/>
          </w:tcPr>
          <w:p w14:paraId="4188711F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Nulos preenchidos com “Sem devolução”.</w:t>
            </w:r>
          </w:p>
        </w:tc>
        <w:tc>
          <w:tcPr>
            <w:tcW w:w="2575" w:type="dxa"/>
            <w:shd w:val="clear" w:color="auto" w:fill="EEF2F7"/>
          </w:tcPr>
          <w:p w14:paraId="2A6889DB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Evita “(</w:t>
            </w:r>
            <w:proofErr w:type="spellStart"/>
            <w:r w:rsidRPr="001F70CC">
              <w:rPr>
                <w:sz w:val="24"/>
                <w:szCs w:val="24"/>
                <w:lang w:val="pt-BR"/>
              </w:rPr>
              <w:t>null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>)” em gráficos e filtros.</w:t>
            </w:r>
          </w:p>
        </w:tc>
      </w:tr>
      <w:tr w:rsidR="008C367E" w:rsidRPr="001F70CC" w14:paraId="337E25EF" w14:textId="77777777">
        <w:trPr>
          <w:cantSplit/>
          <w:jc w:val="center"/>
        </w:trPr>
        <w:tc>
          <w:tcPr>
            <w:tcW w:w="441" w:type="dxa"/>
          </w:tcPr>
          <w:p w14:paraId="6E7F5691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3310" w:type="dxa"/>
          </w:tcPr>
          <w:p w14:paraId="2628E207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505 pedidos cancelados com receita líquida, custo e lucro zerados, mas receita bruta de R$ 7,2 mi (2.6).</w:t>
            </w:r>
          </w:p>
        </w:tc>
        <w:tc>
          <w:tcPr>
            <w:tcW w:w="3310" w:type="dxa"/>
          </w:tcPr>
          <w:p w14:paraId="0973E902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 xml:space="preserve">Criados </w:t>
            </w:r>
            <w:proofErr w:type="spellStart"/>
            <w:r w:rsidRPr="001F70CC">
              <w:rPr>
                <w:sz w:val="24"/>
                <w:szCs w:val="24"/>
                <w:lang w:val="pt-BR"/>
              </w:rPr>
              <w:t>Pedido_Valido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 xml:space="preserve">, </w:t>
            </w:r>
            <w:proofErr w:type="spellStart"/>
            <w:r w:rsidRPr="001F70CC">
              <w:rPr>
                <w:sz w:val="24"/>
                <w:szCs w:val="24"/>
                <w:lang w:val="pt-BR"/>
              </w:rPr>
              <w:t>Flag_Cancelado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 xml:space="preserve">, </w:t>
            </w:r>
            <w:proofErr w:type="spellStart"/>
            <w:r w:rsidRPr="001F70CC">
              <w:rPr>
                <w:sz w:val="24"/>
                <w:szCs w:val="24"/>
                <w:lang w:val="pt-BR"/>
              </w:rPr>
              <w:t>Receita_Cancelada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 xml:space="preserve"> e </w:t>
            </w:r>
            <w:proofErr w:type="spellStart"/>
            <w:r w:rsidRPr="001F70CC">
              <w:rPr>
                <w:sz w:val="24"/>
                <w:szCs w:val="24"/>
                <w:lang w:val="pt-BR"/>
              </w:rPr>
              <w:t>Meta</w:t>
            </w:r>
            <w:proofErr w:type="gramStart"/>
            <w:r w:rsidRPr="001F70CC">
              <w:rPr>
                <w:sz w:val="24"/>
                <w:szCs w:val="24"/>
                <w:lang w:val="pt-BR"/>
              </w:rPr>
              <w:t>_Valida</w:t>
            </w:r>
            <w:proofErr w:type="spellEnd"/>
            <w:proofErr w:type="gramEnd"/>
            <w:r w:rsidRPr="001F70CC">
              <w:rPr>
                <w:sz w:val="24"/>
                <w:szCs w:val="24"/>
                <w:lang w:val="pt-BR"/>
              </w:rPr>
              <w:t>.</w:t>
            </w:r>
          </w:p>
        </w:tc>
        <w:tc>
          <w:tcPr>
            <w:tcW w:w="2575" w:type="dxa"/>
          </w:tcPr>
          <w:p w14:paraId="3EBEA9A0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Ticket, meta e taxas usam só pedidos válidos.</w:t>
            </w:r>
          </w:p>
        </w:tc>
      </w:tr>
      <w:tr w:rsidR="008C367E" w:rsidRPr="001F70CC" w14:paraId="5477B370" w14:textId="77777777">
        <w:trPr>
          <w:cantSplit/>
          <w:jc w:val="center"/>
        </w:trPr>
        <w:tc>
          <w:tcPr>
            <w:tcW w:w="441" w:type="dxa"/>
            <w:shd w:val="clear" w:color="auto" w:fill="EEF2F7"/>
          </w:tcPr>
          <w:p w14:paraId="09820E41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3310" w:type="dxa"/>
            <w:shd w:val="clear" w:color="auto" w:fill="EEF2F7"/>
          </w:tcPr>
          <w:p w14:paraId="5D699194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Receita bruta ≠ quantidade × preço em 3.033 pedidos (30%) (2.5).</w:t>
            </w:r>
          </w:p>
        </w:tc>
        <w:tc>
          <w:tcPr>
            <w:tcW w:w="3310" w:type="dxa"/>
            <w:shd w:val="clear" w:color="auto" w:fill="EEF2F7"/>
          </w:tcPr>
          <w:p w14:paraId="3602BCEC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  <w:lang w:val="pt-BR"/>
              </w:rPr>
              <w:t xml:space="preserve">Investigado: fator 0,93 em </w:t>
            </w:r>
            <w:proofErr w:type="spellStart"/>
            <w:r w:rsidRPr="001F70CC">
              <w:rPr>
                <w:sz w:val="24"/>
                <w:szCs w:val="24"/>
                <w:lang w:val="pt-BR"/>
              </w:rPr>
              <w:t>jan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>/</w:t>
            </w:r>
            <w:proofErr w:type="spellStart"/>
            <w:r w:rsidRPr="001F70CC">
              <w:rPr>
                <w:sz w:val="24"/>
                <w:szCs w:val="24"/>
                <w:lang w:val="pt-BR"/>
              </w:rPr>
              <w:t>fev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 xml:space="preserve"> e 1,12 em </w:t>
            </w:r>
            <w:proofErr w:type="spellStart"/>
            <w:r w:rsidRPr="001F70CC">
              <w:rPr>
                <w:sz w:val="24"/>
                <w:szCs w:val="24"/>
                <w:lang w:val="pt-BR"/>
              </w:rPr>
              <w:t>nov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 xml:space="preserve">/dez (sazonalidade de preço). </w:t>
            </w:r>
            <w:proofErr w:type="spellStart"/>
            <w:r w:rsidRPr="001F70CC">
              <w:rPr>
                <w:sz w:val="24"/>
                <w:szCs w:val="24"/>
              </w:rPr>
              <w:t>Mantido</w:t>
            </w:r>
            <w:proofErr w:type="spellEnd"/>
            <w:r w:rsidRPr="001F70CC">
              <w:rPr>
                <w:sz w:val="24"/>
                <w:szCs w:val="24"/>
              </w:rPr>
              <w:t xml:space="preserve"> e </w:t>
            </w:r>
            <w:proofErr w:type="spellStart"/>
            <w:r w:rsidRPr="001F70CC">
              <w:rPr>
                <w:sz w:val="24"/>
                <w:szCs w:val="24"/>
              </w:rPr>
              <w:t>criadas</w:t>
            </w:r>
            <w:proofErr w:type="spellEnd"/>
            <w:r w:rsidRPr="001F70CC">
              <w:rPr>
                <w:sz w:val="24"/>
                <w:szCs w:val="24"/>
              </w:rPr>
              <w:t xml:space="preserve"> </w:t>
            </w:r>
            <w:proofErr w:type="spellStart"/>
            <w:r w:rsidRPr="001F70CC">
              <w:rPr>
                <w:sz w:val="24"/>
                <w:szCs w:val="24"/>
              </w:rPr>
              <w:t>Fator_Sazonal</w:t>
            </w:r>
            <w:proofErr w:type="spellEnd"/>
            <w:r w:rsidRPr="001F70CC">
              <w:rPr>
                <w:sz w:val="24"/>
                <w:szCs w:val="24"/>
              </w:rPr>
              <w:t xml:space="preserve"> e Periodo_Sazonal.</w:t>
            </w:r>
          </w:p>
        </w:tc>
        <w:tc>
          <w:tcPr>
            <w:tcW w:w="2575" w:type="dxa"/>
            <w:shd w:val="clear" w:color="auto" w:fill="EEF2F7"/>
          </w:tcPr>
          <w:p w14:paraId="221681A1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 xml:space="preserve">Mostra que a meta não é </w:t>
            </w:r>
            <w:proofErr w:type="spellStart"/>
            <w:r w:rsidRPr="001F70CC">
              <w:rPr>
                <w:sz w:val="24"/>
                <w:szCs w:val="24"/>
                <w:lang w:val="pt-BR"/>
              </w:rPr>
              <w:t>sazonalizada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 xml:space="preserve"> (P17).</w:t>
            </w:r>
          </w:p>
        </w:tc>
      </w:tr>
      <w:tr w:rsidR="008C367E" w:rsidRPr="001F70CC" w14:paraId="4A30CD96" w14:textId="77777777">
        <w:trPr>
          <w:cantSplit/>
          <w:jc w:val="center"/>
        </w:trPr>
        <w:tc>
          <w:tcPr>
            <w:tcW w:w="441" w:type="dxa"/>
          </w:tcPr>
          <w:p w14:paraId="0F2BA123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3310" w:type="dxa"/>
          </w:tcPr>
          <w:p w14:paraId="17D18034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proofErr w:type="spellStart"/>
            <w:r w:rsidRPr="001F70CC">
              <w:rPr>
                <w:sz w:val="24"/>
                <w:szCs w:val="24"/>
                <w:lang w:val="pt-BR"/>
              </w:rPr>
              <w:t>Margem_Pct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 xml:space="preserve"> é fração por pedido; não pode ser somada nem virar média.</w:t>
            </w:r>
          </w:p>
        </w:tc>
        <w:tc>
          <w:tcPr>
            <w:tcW w:w="3310" w:type="dxa"/>
          </w:tcPr>
          <w:p w14:paraId="5B2FFF1D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 xml:space="preserve">Criada </w:t>
            </w:r>
            <w:proofErr w:type="spellStart"/>
            <w:r w:rsidRPr="001F70CC">
              <w:rPr>
                <w:sz w:val="24"/>
                <w:szCs w:val="24"/>
                <w:lang w:val="pt-BR"/>
              </w:rPr>
              <w:t>Margem_Perc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 xml:space="preserve"> (×100); nos KPIs a margem é sempre SUM(Lucro)/SUM(Receita).</w:t>
            </w:r>
          </w:p>
        </w:tc>
        <w:tc>
          <w:tcPr>
            <w:tcW w:w="2575" w:type="dxa"/>
          </w:tcPr>
          <w:p w14:paraId="5B5AEC87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Evita a média de percentuais.</w:t>
            </w:r>
          </w:p>
        </w:tc>
      </w:tr>
      <w:tr w:rsidR="008C367E" w:rsidRPr="001F70CC" w14:paraId="4FFBCE59" w14:textId="77777777">
        <w:trPr>
          <w:cantSplit/>
          <w:jc w:val="center"/>
        </w:trPr>
        <w:tc>
          <w:tcPr>
            <w:tcW w:w="441" w:type="dxa"/>
            <w:shd w:val="clear" w:color="auto" w:fill="EEF2F7"/>
          </w:tcPr>
          <w:p w14:paraId="4D4BC577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lastRenderedPageBreak/>
              <w:t>6</w:t>
            </w:r>
          </w:p>
        </w:tc>
        <w:tc>
          <w:tcPr>
            <w:tcW w:w="3310" w:type="dxa"/>
            <w:shd w:val="clear" w:color="auto" w:fill="EEF2F7"/>
          </w:tcPr>
          <w:p w14:paraId="6EE33521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65 pedidos com lucro negativo (R$ −115 mil) (2.7).</w:t>
            </w:r>
          </w:p>
        </w:tc>
        <w:tc>
          <w:tcPr>
            <w:tcW w:w="3310" w:type="dxa"/>
            <w:shd w:val="clear" w:color="auto" w:fill="EEF2F7"/>
          </w:tcPr>
          <w:p w14:paraId="1D7A1718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 xml:space="preserve">Mantidos e marcados com </w:t>
            </w:r>
            <w:proofErr w:type="spellStart"/>
            <w:r w:rsidRPr="001F70CC">
              <w:rPr>
                <w:sz w:val="24"/>
                <w:szCs w:val="24"/>
                <w:lang w:val="pt-BR"/>
              </w:rPr>
              <w:t>Flag_Prejuizo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 xml:space="preserve"> e </w:t>
            </w:r>
            <w:proofErr w:type="spellStart"/>
            <w:r w:rsidRPr="001F70CC">
              <w:rPr>
                <w:sz w:val="24"/>
                <w:szCs w:val="24"/>
                <w:lang w:val="pt-BR"/>
              </w:rPr>
              <w:t>Valor_Prejuizo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>.</w:t>
            </w:r>
          </w:p>
        </w:tc>
        <w:tc>
          <w:tcPr>
            <w:tcW w:w="2575" w:type="dxa"/>
            <w:shd w:val="clear" w:color="auto" w:fill="EEF2F7"/>
          </w:tcPr>
          <w:p w14:paraId="6FD4C0F8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Investigados no nível analítico (P14).</w:t>
            </w:r>
          </w:p>
        </w:tc>
      </w:tr>
      <w:tr w:rsidR="008C367E" w:rsidRPr="001F70CC" w14:paraId="058DE001" w14:textId="77777777">
        <w:trPr>
          <w:cantSplit/>
          <w:jc w:val="center"/>
        </w:trPr>
        <w:tc>
          <w:tcPr>
            <w:tcW w:w="441" w:type="dxa"/>
          </w:tcPr>
          <w:p w14:paraId="0A2807AC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7</w:t>
            </w:r>
          </w:p>
        </w:tc>
        <w:tc>
          <w:tcPr>
            <w:tcW w:w="3310" w:type="dxa"/>
          </w:tcPr>
          <w:p w14:paraId="3CBB1512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Valores extremos (IQR): quantidade &gt; 14,5 (209 pedidos) e receita &gt; R$ 38 mil (791 pedidos = 40% da receita) (2.8).</w:t>
            </w:r>
          </w:p>
        </w:tc>
        <w:tc>
          <w:tcPr>
            <w:tcW w:w="3310" w:type="dxa"/>
          </w:tcPr>
          <w:p w14:paraId="7024273B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 xml:space="preserve">Mantidos (compras corporativas legítimas) e marcados com </w:t>
            </w:r>
            <w:proofErr w:type="spellStart"/>
            <w:r w:rsidRPr="001F70CC">
              <w:rPr>
                <w:sz w:val="24"/>
                <w:szCs w:val="24"/>
                <w:lang w:val="pt-BR"/>
              </w:rPr>
              <w:t>Outlier_Quantidade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 xml:space="preserve"> e </w:t>
            </w:r>
            <w:proofErr w:type="spellStart"/>
            <w:r w:rsidRPr="001F70CC">
              <w:rPr>
                <w:sz w:val="24"/>
                <w:szCs w:val="24"/>
                <w:lang w:val="pt-BR"/>
              </w:rPr>
              <w:t>Outlier_Receita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>.</w:t>
            </w:r>
          </w:p>
        </w:tc>
        <w:tc>
          <w:tcPr>
            <w:tcW w:w="2575" w:type="dxa"/>
          </w:tcPr>
          <w:p w14:paraId="3601FE84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Excluir distorceria a receita; a marcação permite filtrar (P18).</w:t>
            </w:r>
          </w:p>
        </w:tc>
      </w:tr>
      <w:tr w:rsidR="008C367E" w:rsidRPr="001F70CC" w14:paraId="656371AB" w14:textId="77777777">
        <w:trPr>
          <w:cantSplit/>
          <w:jc w:val="center"/>
        </w:trPr>
        <w:tc>
          <w:tcPr>
            <w:tcW w:w="441" w:type="dxa"/>
            <w:shd w:val="clear" w:color="auto" w:fill="EEF2F7"/>
          </w:tcPr>
          <w:p w14:paraId="2ED735DF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8</w:t>
            </w:r>
          </w:p>
        </w:tc>
        <w:tc>
          <w:tcPr>
            <w:tcW w:w="3310" w:type="dxa"/>
            <w:shd w:val="clear" w:color="auto" w:fill="EEF2F7"/>
          </w:tcPr>
          <w:p w14:paraId="113A65A2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896 pedidos “Em processamento”, inclusive 241 de 2023 (2.9).</w:t>
            </w:r>
          </w:p>
        </w:tc>
        <w:tc>
          <w:tcPr>
            <w:tcW w:w="3310" w:type="dxa"/>
            <w:shd w:val="clear" w:color="auto" w:fill="EEF2F7"/>
          </w:tcPr>
          <w:p w14:paraId="0859C57B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 xml:space="preserve">Criada </w:t>
            </w:r>
            <w:proofErr w:type="spellStart"/>
            <w:r w:rsidRPr="001F70CC">
              <w:rPr>
                <w:sz w:val="24"/>
                <w:szCs w:val="24"/>
                <w:lang w:val="pt-BR"/>
              </w:rPr>
              <w:t>Status</w:t>
            </w:r>
            <w:proofErr w:type="gramStart"/>
            <w:r w:rsidRPr="001F70CC">
              <w:rPr>
                <w:sz w:val="24"/>
                <w:szCs w:val="24"/>
                <w:lang w:val="pt-BR"/>
              </w:rPr>
              <w:t>_Desatualizado</w:t>
            </w:r>
            <w:proofErr w:type="spellEnd"/>
            <w:proofErr w:type="gramEnd"/>
            <w:r w:rsidRPr="001F70CC">
              <w:rPr>
                <w:sz w:val="24"/>
                <w:szCs w:val="24"/>
                <w:lang w:val="pt-BR"/>
              </w:rPr>
              <w:t xml:space="preserve"> (&gt; 30 dias); mantidos como venda.</w:t>
            </w:r>
          </w:p>
        </w:tc>
        <w:tc>
          <w:tcPr>
            <w:tcW w:w="2575" w:type="dxa"/>
            <w:shd w:val="clear" w:color="auto" w:fill="EEF2F7"/>
          </w:tcPr>
          <w:p w14:paraId="76F9BA0D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Sinaliza falha no processo de atualização.</w:t>
            </w:r>
          </w:p>
        </w:tc>
      </w:tr>
      <w:tr w:rsidR="008C367E" w:rsidRPr="001F70CC" w14:paraId="34CAAB34" w14:textId="77777777">
        <w:trPr>
          <w:cantSplit/>
          <w:jc w:val="center"/>
        </w:trPr>
        <w:tc>
          <w:tcPr>
            <w:tcW w:w="441" w:type="dxa"/>
          </w:tcPr>
          <w:p w14:paraId="330C8B28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9</w:t>
            </w:r>
          </w:p>
        </w:tc>
        <w:tc>
          <w:tcPr>
            <w:tcW w:w="3310" w:type="dxa"/>
          </w:tcPr>
          <w:p w14:paraId="034355CD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2026 só tem dados até setembro.</w:t>
            </w:r>
          </w:p>
        </w:tc>
        <w:tc>
          <w:tcPr>
            <w:tcW w:w="3310" w:type="dxa"/>
          </w:tcPr>
          <w:p w14:paraId="493F4BE6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 xml:space="preserve">Criada </w:t>
            </w:r>
            <w:proofErr w:type="spellStart"/>
            <w:r w:rsidRPr="001F70CC">
              <w:rPr>
                <w:sz w:val="24"/>
                <w:szCs w:val="24"/>
                <w:lang w:val="pt-BR"/>
              </w:rPr>
              <w:t>Periodo_Comparavel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 xml:space="preserve"> (= 1 em </w:t>
            </w:r>
            <w:proofErr w:type="spellStart"/>
            <w:r w:rsidRPr="001F70CC">
              <w:rPr>
                <w:sz w:val="24"/>
                <w:szCs w:val="24"/>
                <w:lang w:val="pt-BR"/>
              </w:rPr>
              <w:t>jan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>–set); comparações anuais usam só esse período.</w:t>
            </w:r>
          </w:p>
        </w:tc>
        <w:tc>
          <w:tcPr>
            <w:tcW w:w="2575" w:type="dxa"/>
          </w:tcPr>
          <w:p w14:paraId="1C4F99C4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Evita concluir que 2026 caiu só por ter menos meses.</w:t>
            </w:r>
          </w:p>
        </w:tc>
      </w:tr>
      <w:tr w:rsidR="008C367E" w:rsidRPr="001F70CC" w14:paraId="012741B3" w14:textId="77777777">
        <w:trPr>
          <w:cantSplit/>
          <w:jc w:val="center"/>
        </w:trPr>
        <w:tc>
          <w:tcPr>
            <w:tcW w:w="441" w:type="dxa"/>
            <w:shd w:val="clear" w:color="auto" w:fill="EEF2F7"/>
          </w:tcPr>
          <w:p w14:paraId="5E16A9CE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3310" w:type="dxa"/>
            <w:shd w:val="clear" w:color="auto" w:fill="EEF2F7"/>
          </w:tcPr>
          <w:p w14:paraId="267D1B5B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Tipos de dados dependem da forma de upload.</w:t>
            </w:r>
          </w:p>
        </w:tc>
        <w:tc>
          <w:tcPr>
            <w:tcW w:w="3310" w:type="dxa"/>
            <w:shd w:val="clear" w:color="auto" w:fill="EEF2F7"/>
          </w:tcPr>
          <w:p w14:paraId="288F2B88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 xml:space="preserve">CAST </w:t>
            </w:r>
            <w:proofErr w:type="spellStart"/>
            <w:r w:rsidRPr="001F70CC">
              <w:rPr>
                <w:sz w:val="24"/>
                <w:szCs w:val="24"/>
              </w:rPr>
              <w:t>explícito</w:t>
            </w:r>
            <w:proofErr w:type="spellEnd"/>
            <w:r w:rsidRPr="001F70CC">
              <w:rPr>
                <w:sz w:val="24"/>
                <w:szCs w:val="24"/>
              </w:rPr>
              <w:t xml:space="preserve"> </w:t>
            </w:r>
            <w:proofErr w:type="gramStart"/>
            <w:r w:rsidRPr="001F70CC">
              <w:rPr>
                <w:sz w:val="24"/>
                <w:szCs w:val="24"/>
              </w:rPr>
              <w:t>para DATE</w:t>
            </w:r>
            <w:proofErr w:type="gramEnd"/>
            <w:r w:rsidRPr="001F70CC">
              <w:rPr>
                <w:sz w:val="24"/>
                <w:szCs w:val="24"/>
              </w:rPr>
              <w:t>, INT e DOUBLE.</w:t>
            </w:r>
          </w:p>
        </w:tc>
        <w:tc>
          <w:tcPr>
            <w:tcW w:w="2575" w:type="dxa"/>
            <w:shd w:val="clear" w:color="auto" w:fill="EEF2F7"/>
          </w:tcPr>
          <w:p w14:paraId="1785C019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Cálculos e filtros de data corretos.</w:t>
            </w:r>
          </w:p>
        </w:tc>
      </w:tr>
    </w:tbl>
    <w:p w14:paraId="5A100F7F" w14:textId="77777777" w:rsidR="008C367E" w:rsidRPr="001F70CC" w:rsidRDefault="008C367E">
      <w:pPr>
        <w:rPr>
          <w:sz w:val="24"/>
          <w:szCs w:val="24"/>
          <w:lang w:val="pt-BR"/>
        </w:rPr>
      </w:pPr>
    </w:p>
    <w:p w14:paraId="352F6011" w14:textId="77777777" w:rsidR="008C367E" w:rsidRPr="001F70CC" w:rsidRDefault="00000000" w:rsidP="0052725B">
      <w:pPr>
        <w:pStyle w:val="Ttulo1"/>
      </w:pPr>
      <w:r w:rsidRPr="001F70CC">
        <w:t>3. Transformações realizadas</w:t>
      </w:r>
    </w:p>
    <w:p w14:paraId="758544D0" w14:textId="77777777" w:rsidR="008C367E" w:rsidRPr="001F70CC" w:rsidRDefault="00000000">
      <w:pPr>
        <w:pStyle w:val="Commarcadores"/>
        <w:rPr>
          <w:sz w:val="24"/>
          <w:szCs w:val="24"/>
        </w:rPr>
      </w:pPr>
      <w:r w:rsidRPr="001F70CC">
        <w:rPr>
          <w:sz w:val="24"/>
          <w:szCs w:val="24"/>
          <w:lang w:val="pt-BR"/>
        </w:rPr>
        <w:t xml:space="preserve">Criação da tabela </w:t>
      </w:r>
      <w:proofErr w:type="spellStart"/>
      <w:r w:rsidRPr="001F70CC">
        <w:rPr>
          <w:sz w:val="24"/>
          <w:szCs w:val="24"/>
          <w:lang w:val="pt-BR"/>
        </w:rPr>
        <w:t>base_projeto_tratada</w:t>
      </w:r>
      <w:proofErr w:type="spellEnd"/>
      <w:r w:rsidRPr="001F70CC">
        <w:rPr>
          <w:sz w:val="24"/>
          <w:szCs w:val="24"/>
          <w:lang w:val="pt-BR"/>
        </w:rPr>
        <w:t xml:space="preserve"> (CREATE OR REPLACE TABLE … </w:t>
      </w:r>
      <w:r w:rsidRPr="001F70CC">
        <w:rPr>
          <w:sz w:val="24"/>
          <w:szCs w:val="24"/>
        </w:rPr>
        <w:t xml:space="preserve">AS SELECT), </w:t>
      </w:r>
      <w:proofErr w:type="spellStart"/>
      <w:r w:rsidRPr="001F70CC">
        <w:rPr>
          <w:sz w:val="24"/>
          <w:szCs w:val="24"/>
        </w:rPr>
        <w:t>sem</w:t>
      </w:r>
      <w:proofErr w:type="spellEnd"/>
      <w:r w:rsidRPr="001F70CC">
        <w:rPr>
          <w:sz w:val="24"/>
          <w:szCs w:val="24"/>
        </w:rPr>
        <w:t xml:space="preserve"> </w:t>
      </w:r>
      <w:proofErr w:type="spellStart"/>
      <w:r w:rsidRPr="001F70CC">
        <w:rPr>
          <w:sz w:val="24"/>
          <w:szCs w:val="24"/>
        </w:rPr>
        <w:t>alterar</w:t>
      </w:r>
      <w:proofErr w:type="spellEnd"/>
      <w:r w:rsidRPr="001F70CC">
        <w:rPr>
          <w:sz w:val="24"/>
          <w:szCs w:val="24"/>
        </w:rPr>
        <w:t xml:space="preserve"> a base original (célula 3.1).</w:t>
      </w:r>
    </w:p>
    <w:p w14:paraId="14ADDB32" w14:textId="77777777" w:rsidR="008C367E" w:rsidRPr="001F70CC" w:rsidRDefault="00000000">
      <w:pPr>
        <w:pStyle w:val="Commarcadores"/>
        <w:rPr>
          <w:sz w:val="24"/>
          <w:szCs w:val="24"/>
          <w:lang w:val="pt-BR"/>
        </w:rPr>
      </w:pPr>
      <w:r w:rsidRPr="001F70CC">
        <w:rPr>
          <w:sz w:val="24"/>
          <w:szCs w:val="24"/>
          <w:lang w:val="pt-BR"/>
        </w:rPr>
        <w:t>Padronização de textos (TRIM; UPPER em Estado) e conversão de tipos (DATE, INT, DOUBLE).</w:t>
      </w:r>
    </w:p>
    <w:p w14:paraId="6CBEDBE9" w14:textId="77777777" w:rsidR="008C367E" w:rsidRPr="001F70CC" w:rsidRDefault="00000000">
      <w:pPr>
        <w:pStyle w:val="Commarcadores"/>
        <w:rPr>
          <w:sz w:val="24"/>
          <w:szCs w:val="24"/>
          <w:lang w:val="pt-BR"/>
        </w:rPr>
      </w:pPr>
      <w:r w:rsidRPr="001F70CC">
        <w:rPr>
          <w:sz w:val="24"/>
          <w:szCs w:val="24"/>
          <w:lang w:val="pt-BR"/>
        </w:rPr>
        <w:t xml:space="preserve">Recálculo de Ano, Mês, Trimestre e </w:t>
      </w:r>
      <w:proofErr w:type="spellStart"/>
      <w:r w:rsidRPr="001F70CC">
        <w:rPr>
          <w:sz w:val="24"/>
          <w:szCs w:val="24"/>
          <w:lang w:val="pt-BR"/>
        </w:rPr>
        <w:t>Ano_Mes</w:t>
      </w:r>
      <w:proofErr w:type="spellEnd"/>
      <w:r w:rsidRPr="001F70CC">
        <w:rPr>
          <w:sz w:val="24"/>
          <w:szCs w:val="24"/>
          <w:lang w:val="pt-BR"/>
        </w:rPr>
        <w:t xml:space="preserve"> a partir da data do pedido e criação do </w:t>
      </w:r>
      <w:proofErr w:type="spellStart"/>
      <w:r w:rsidRPr="001F70CC">
        <w:rPr>
          <w:sz w:val="24"/>
          <w:szCs w:val="24"/>
          <w:lang w:val="pt-BR"/>
        </w:rPr>
        <w:t>Periodo_Comparavel</w:t>
      </w:r>
      <w:proofErr w:type="spellEnd"/>
      <w:r w:rsidRPr="001F70CC">
        <w:rPr>
          <w:sz w:val="24"/>
          <w:szCs w:val="24"/>
          <w:lang w:val="pt-BR"/>
        </w:rPr>
        <w:t xml:space="preserve"> (</w:t>
      </w:r>
      <w:proofErr w:type="spellStart"/>
      <w:r w:rsidRPr="001F70CC">
        <w:rPr>
          <w:sz w:val="24"/>
          <w:szCs w:val="24"/>
          <w:lang w:val="pt-BR"/>
        </w:rPr>
        <w:t>jan</w:t>
      </w:r>
      <w:proofErr w:type="spellEnd"/>
      <w:r w:rsidRPr="001F70CC">
        <w:rPr>
          <w:sz w:val="24"/>
          <w:szCs w:val="24"/>
          <w:lang w:val="pt-BR"/>
        </w:rPr>
        <w:t>–set).</w:t>
      </w:r>
    </w:p>
    <w:p w14:paraId="7107762C" w14:textId="77777777" w:rsidR="008C367E" w:rsidRPr="001F70CC" w:rsidRDefault="00000000">
      <w:pPr>
        <w:pStyle w:val="Commarcadores"/>
        <w:rPr>
          <w:sz w:val="24"/>
          <w:szCs w:val="24"/>
          <w:lang w:val="pt-BR"/>
        </w:rPr>
      </w:pPr>
      <w:r w:rsidRPr="001F70CC">
        <w:rPr>
          <w:sz w:val="24"/>
          <w:szCs w:val="24"/>
          <w:lang w:val="pt-BR"/>
        </w:rPr>
        <w:t>Tratamento de nulos estruturais (</w:t>
      </w:r>
      <w:proofErr w:type="spellStart"/>
      <w:r w:rsidRPr="001F70CC">
        <w:rPr>
          <w:sz w:val="24"/>
          <w:szCs w:val="24"/>
          <w:lang w:val="pt-BR"/>
        </w:rPr>
        <w:t>Motivo_Devolucao</w:t>
      </w:r>
      <w:proofErr w:type="spellEnd"/>
      <w:r w:rsidRPr="001F70CC">
        <w:rPr>
          <w:sz w:val="24"/>
          <w:szCs w:val="24"/>
          <w:lang w:val="pt-BR"/>
        </w:rPr>
        <w:t>) e marcação de cancelados, prejuízos, outliers e status desatualizados.</w:t>
      </w:r>
    </w:p>
    <w:p w14:paraId="464D71FE" w14:textId="77777777" w:rsidR="008C367E" w:rsidRPr="001F70CC" w:rsidRDefault="00000000">
      <w:pPr>
        <w:pStyle w:val="Commarcadores"/>
        <w:rPr>
          <w:sz w:val="24"/>
          <w:szCs w:val="24"/>
          <w:lang w:val="pt-BR"/>
        </w:rPr>
      </w:pPr>
      <w:r w:rsidRPr="001F70CC">
        <w:rPr>
          <w:sz w:val="24"/>
          <w:szCs w:val="24"/>
          <w:lang w:val="pt-BR"/>
        </w:rPr>
        <w:t>Cálculo dos limites de outlier (Q3 + 1,5 × IQR) e da Curva ABC por produto, com funções de janela.</w:t>
      </w:r>
    </w:p>
    <w:p w14:paraId="241AE86E" w14:textId="77777777" w:rsidR="008C367E" w:rsidRDefault="00000000">
      <w:pPr>
        <w:pStyle w:val="Commarcadores"/>
        <w:rPr>
          <w:sz w:val="24"/>
          <w:szCs w:val="24"/>
          <w:lang w:val="pt-BR"/>
        </w:rPr>
      </w:pPr>
      <w:r w:rsidRPr="001F70CC">
        <w:rPr>
          <w:sz w:val="24"/>
          <w:szCs w:val="24"/>
          <w:lang w:val="pt-BR"/>
        </w:rPr>
        <w:t xml:space="preserve">Criação da </w:t>
      </w:r>
      <w:proofErr w:type="spellStart"/>
      <w:r w:rsidRPr="001F70CC">
        <w:rPr>
          <w:sz w:val="24"/>
          <w:szCs w:val="24"/>
          <w:lang w:val="pt-BR"/>
        </w:rPr>
        <w:t>view</w:t>
      </w:r>
      <w:proofErr w:type="spellEnd"/>
      <w:r w:rsidRPr="001F70CC">
        <w:rPr>
          <w:sz w:val="24"/>
          <w:szCs w:val="24"/>
          <w:lang w:val="pt-BR"/>
        </w:rPr>
        <w:t xml:space="preserve"> </w:t>
      </w:r>
      <w:proofErr w:type="spellStart"/>
      <w:r w:rsidRPr="001F70CC">
        <w:rPr>
          <w:sz w:val="24"/>
          <w:szCs w:val="24"/>
          <w:lang w:val="pt-BR"/>
        </w:rPr>
        <w:t>base_projeto_mensal</w:t>
      </w:r>
      <w:proofErr w:type="spellEnd"/>
      <w:r w:rsidRPr="001F70CC">
        <w:rPr>
          <w:sz w:val="24"/>
          <w:szCs w:val="24"/>
          <w:lang w:val="pt-BR"/>
        </w:rPr>
        <w:t xml:space="preserve"> com métricas temporais: variação, média móvel, acumulado e ranking (célula 3.3).</w:t>
      </w:r>
    </w:p>
    <w:p w14:paraId="29889B15" w14:textId="77777777" w:rsidR="0052725B" w:rsidRPr="001F70CC" w:rsidRDefault="0052725B" w:rsidP="0052725B">
      <w:pPr>
        <w:pStyle w:val="Commarcadores"/>
        <w:numPr>
          <w:ilvl w:val="0"/>
          <w:numId w:val="0"/>
        </w:numPr>
        <w:ind w:left="360"/>
        <w:rPr>
          <w:sz w:val="24"/>
          <w:szCs w:val="24"/>
          <w:lang w:val="pt-BR"/>
        </w:rPr>
      </w:pPr>
    </w:p>
    <w:p w14:paraId="37537E8E" w14:textId="77777777" w:rsidR="008C367E" w:rsidRPr="001F70CC" w:rsidRDefault="00000000" w:rsidP="0052725B">
      <w:pPr>
        <w:pStyle w:val="Ttulo1"/>
      </w:pPr>
      <w:r w:rsidRPr="001F70CC">
        <w:t>4. Novas variáveis criadas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12"/>
        <w:gridCol w:w="2855"/>
        <w:gridCol w:w="3569"/>
      </w:tblGrid>
      <w:tr w:rsidR="008C367E" w:rsidRPr="001F70CC" w14:paraId="7C36CD30" w14:textId="77777777">
        <w:trPr>
          <w:tblHeader/>
          <w:jc w:val="center"/>
        </w:trPr>
        <w:tc>
          <w:tcPr>
            <w:tcW w:w="3212" w:type="dxa"/>
            <w:shd w:val="clear" w:color="auto" w:fill="1F3A5F"/>
          </w:tcPr>
          <w:p w14:paraId="192AE913" w14:textId="77777777" w:rsidR="008C367E" w:rsidRPr="001F70CC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Variável</w:t>
            </w:r>
          </w:p>
        </w:tc>
        <w:tc>
          <w:tcPr>
            <w:tcW w:w="2855" w:type="dxa"/>
            <w:shd w:val="clear" w:color="auto" w:fill="1F3A5F"/>
          </w:tcPr>
          <w:p w14:paraId="1E3C4F6D" w14:textId="77777777" w:rsidR="008C367E" w:rsidRPr="001F70CC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Como é calculada</w:t>
            </w:r>
          </w:p>
        </w:tc>
        <w:tc>
          <w:tcPr>
            <w:tcW w:w="3569" w:type="dxa"/>
            <w:shd w:val="clear" w:color="auto" w:fill="1F3A5F"/>
          </w:tcPr>
          <w:p w14:paraId="0ABFD40E" w14:textId="77777777" w:rsidR="008C367E" w:rsidRPr="001F70CC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Finalidade analítica</w:t>
            </w:r>
          </w:p>
        </w:tc>
      </w:tr>
      <w:tr w:rsidR="008C367E" w:rsidRPr="001F70CC" w14:paraId="34FF128C" w14:textId="77777777">
        <w:trPr>
          <w:cantSplit/>
          <w:jc w:val="center"/>
        </w:trPr>
        <w:tc>
          <w:tcPr>
            <w:tcW w:w="3212" w:type="dxa"/>
          </w:tcPr>
          <w:p w14:paraId="5D6A9BCD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Ano_Texto, Ano_Mes</w:t>
            </w:r>
          </w:p>
        </w:tc>
        <w:tc>
          <w:tcPr>
            <w:tcW w:w="2855" w:type="dxa"/>
          </w:tcPr>
          <w:p w14:paraId="5DE800EE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 xml:space="preserve">A partir de </w:t>
            </w:r>
            <w:proofErr w:type="spellStart"/>
            <w:r w:rsidRPr="001F70CC">
              <w:rPr>
                <w:sz w:val="24"/>
                <w:szCs w:val="24"/>
                <w:lang w:val="pt-BR"/>
              </w:rPr>
              <w:t>Data_Pedido</w:t>
            </w:r>
            <w:proofErr w:type="spellEnd"/>
          </w:p>
        </w:tc>
        <w:tc>
          <w:tcPr>
            <w:tcW w:w="3569" w:type="dxa"/>
          </w:tcPr>
          <w:p w14:paraId="28789529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Ano como categoria (cor nos gráficos) e séries mensais</w:t>
            </w:r>
          </w:p>
        </w:tc>
      </w:tr>
      <w:tr w:rsidR="008C367E" w:rsidRPr="001F70CC" w14:paraId="714DCA3C" w14:textId="77777777">
        <w:trPr>
          <w:cantSplit/>
          <w:jc w:val="center"/>
        </w:trPr>
        <w:tc>
          <w:tcPr>
            <w:tcW w:w="3212" w:type="dxa"/>
            <w:shd w:val="clear" w:color="auto" w:fill="EEF2F7"/>
          </w:tcPr>
          <w:p w14:paraId="387757BB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1F70CC">
              <w:rPr>
                <w:b/>
                <w:sz w:val="24"/>
                <w:szCs w:val="24"/>
              </w:rPr>
              <w:t>Periodo_Comparavel</w:t>
            </w:r>
            <w:proofErr w:type="spellEnd"/>
          </w:p>
        </w:tc>
        <w:tc>
          <w:tcPr>
            <w:tcW w:w="2855" w:type="dxa"/>
            <w:shd w:val="clear" w:color="auto" w:fill="EEF2F7"/>
          </w:tcPr>
          <w:p w14:paraId="556D76BA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1 se o mês ≤ setembro (último mês de 2026)</w:t>
            </w:r>
          </w:p>
        </w:tc>
        <w:tc>
          <w:tcPr>
            <w:tcW w:w="3569" w:type="dxa"/>
            <w:shd w:val="clear" w:color="auto" w:fill="EEF2F7"/>
          </w:tcPr>
          <w:p w14:paraId="63709695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Comparar anos no mesmo período (</w:t>
            </w:r>
            <w:proofErr w:type="spellStart"/>
            <w:r w:rsidRPr="001F70CC">
              <w:rPr>
                <w:sz w:val="24"/>
                <w:szCs w:val="24"/>
                <w:lang w:val="pt-BR"/>
              </w:rPr>
              <w:t>jan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>–set)</w:t>
            </w:r>
          </w:p>
        </w:tc>
      </w:tr>
      <w:tr w:rsidR="008C367E" w:rsidRPr="001F70CC" w14:paraId="6E4F3105" w14:textId="77777777">
        <w:trPr>
          <w:cantSplit/>
          <w:jc w:val="center"/>
        </w:trPr>
        <w:tc>
          <w:tcPr>
            <w:tcW w:w="3212" w:type="dxa"/>
          </w:tcPr>
          <w:p w14:paraId="50546684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1F70CC">
              <w:rPr>
                <w:b/>
                <w:sz w:val="24"/>
                <w:szCs w:val="24"/>
              </w:rPr>
              <w:t>Pedido_Valido</w:t>
            </w:r>
            <w:proofErr w:type="spellEnd"/>
            <w:r w:rsidRPr="001F70CC">
              <w:rPr>
                <w:b/>
                <w:sz w:val="24"/>
                <w:szCs w:val="24"/>
              </w:rPr>
              <w:t xml:space="preserve">, </w:t>
            </w:r>
            <w:proofErr w:type="spellStart"/>
            <w:r w:rsidRPr="001F70CC">
              <w:rPr>
                <w:b/>
                <w:sz w:val="24"/>
                <w:szCs w:val="24"/>
              </w:rPr>
              <w:t>Flag_Cancelado</w:t>
            </w:r>
            <w:proofErr w:type="spellEnd"/>
          </w:p>
        </w:tc>
        <w:tc>
          <w:tcPr>
            <w:tcW w:w="2855" w:type="dxa"/>
          </w:tcPr>
          <w:p w14:paraId="50EDC692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Status ≠ / = Cancelado</w:t>
            </w:r>
          </w:p>
        </w:tc>
        <w:tc>
          <w:tcPr>
            <w:tcW w:w="3569" w:type="dxa"/>
          </w:tcPr>
          <w:p w14:paraId="4CE7A91A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Base correta para ticket, meta e taxas</w:t>
            </w:r>
          </w:p>
        </w:tc>
      </w:tr>
      <w:tr w:rsidR="008C367E" w:rsidRPr="001F70CC" w14:paraId="72FC31E5" w14:textId="77777777">
        <w:trPr>
          <w:cantSplit/>
          <w:jc w:val="center"/>
        </w:trPr>
        <w:tc>
          <w:tcPr>
            <w:tcW w:w="3212" w:type="dxa"/>
            <w:shd w:val="clear" w:color="auto" w:fill="EEF2F7"/>
          </w:tcPr>
          <w:p w14:paraId="6F188034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proofErr w:type="spellStart"/>
            <w:r w:rsidRPr="001F70CC">
              <w:rPr>
                <w:b/>
                <w:sz w:val="24"/>
                <w:szCs w:val="24"/>
                <w:lang w:val="pt-BR"/>
              </w:rPr>
              <w:t>Meta_Valida</w:t>
            </w:r>
            <w:proofErr w:type="spellEnd"/>
            <w:r w:rsidRPr="001F70CC">
              <w:rPr>
                <w:b/>
                <w:sz w:val="24"/>
                <w:szCs w:val="24"/>
                <w:lang w:val="pt-BR"/>
              </w:rPr>
              <w:t xml:space="preserve">, </w:t>
            </w:r>
            <w:proofErr w:type="spellStart"/>
            <w:r w:rsidRPr="001F70CC">
              <w:rPr>
                <w:b/>
                <w:sz w:val="24"/>
                <w:szCs w:val="24"/>
                <w:lang w:val="pt-BR"/>
              </w:rPr>
              <w:t>Receita</w:t>
            </w:r>
            <w:proofErr w:type="gramStart"/>
            <w:r w:rsidRPr="001F70CC">
              <w:rPr>
                <w:b/>
                <w:sz w:val="24"/>
                <w:szCs w:val="24"/>
                <w:lang w:val="pt-BR"/>
              </w:rPr>
              <w:t>_Bruta</w:t>
            </w:r>
            <w:proofErr w:type="gramEnd"/>
            <w:r w:rsidRPr="001F70CC">
              <w:rPr>
                <w:b/>
                <w:sz w:val="24"/>
                <w:szCs w:val="24"/>
                <w:lang w:val="pt-BR"/>
              </w:rPr>
              <w:t>_Valida</w:t>
            </w:r>
            <w:proofErr w:type="spellEnd"/>
            <w:r w:rsidRPr="001F70CC">
              <w:rPr>
                <w:b/>
                <w:sz w:val="24"/>
                <w:szCs w:val="24"/>
                <w:lang w:val="pt-BR"/>
              </w:rPr>
              <w:t xml:space="preserve">, </w:t>
            </w:r>
            <w:proofErr w:type="spellStart"/>
            <w:r w:rsidRPr="001F70CC">
              <w:rPr>
                <w:b/>
                <w:sz w:val="24"/>
                <w:szCs w:val="24"/>
                <w:lang w:val="pt-BR"/>
              </w:rPr>
              <w:t>Receita</w:t>
            </w:r>
            <w:proofErr w:type="gramStart"/>
            <w:r w:rsidRPr="001F70CC">
              <w:rPr>
                <w:b/>
                <w:sz w:val="24"/>
                <w:szCs w:val="24"/>
                <w:lang w:val="pt-BR"/>
              </w:rPr>
              <w:t>_Cancelada</w:t>
            </w:r>
            <w:proofErr w:type="spellEnd"/>
            <w:proofErr w:type="gramEnd"/>
          </w:p>
        </w:tc>
        <w:tc>
          <w:tcPr>
            <w:tcW w:w="2855" w:type="dxa"/>
            <w:shd w:val="clear" w:color="auto" w:fill="EEF2F7"/>
          </w:tcPr>
          <w:p w14:paraId="19FB409B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Meta e receita bruta conforme o status</w:t>
            </w:r>
          </w:p>
        </w:tc>
        <w:tc>
          <w:tcPr>
            <w:tcW w:w="3569" w:type="dxa"/>
            <w:shd w:val="clear" w:color="auto" w:fill="EEF2F7"/>
          </w:tcPr>
          <w:p w14:paraId="56EA3B92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Atingimento da meta, custo sobre a receita e valor perdido com cancelamentos</w:t>
            </w:r>
          </w:p>
        </w:tc>
      </w:tr>
      <w:tr w:rsidR="008C367E" w:rsidRPr="001F70CC" w14:paraId="6D2C74C3" w14:textId="77777777">
        <w:trPr>
          <w:cantSplit/>
          <w:jc w:val="center"/>
        </w:trPr>
        <w:tc>
          <w:tcPr>
            <w:tcW w:w="3212" w:type="dxa"/>
          </w:tcPr>
          <w:p w14:paraId="50130092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proofErr w:type="spellStart"/>
            <w:r w:rsidRPr="001F70CC">
              <w:rPr>
                <w:b/>
                <w:sz w:val="24"/>
                <w:szCs w:val="24"/>
                <w:lang w:val="pt-BR"/>
              </w:rPr>
              <w:t>Flag_Devolvido</w:t>
            </w:r>
            <w:proofErr w:type="spellEnd"/>
            <w:r w:rsidRPr="001F70CC">
              <w:rPr>
                <w:b/>
                <w:sz w:val="24"/>
                <w:szCs w:val="24"/>
                <w:lang w:val="pt-BR"/>
              </w:rPr>
              <w:t xml:space="preserve">, </w:t>
            </w:r>
            <w:proofErr w:type="spellStart"/>
            <w:r w:rsidRPr="001F70CC">
              <w:rPr>
                <w:b/>
                <w:sz w:val="24"/>
                <w:szCs w:val="24"/>
                <w:lang w:val="pt-BR"/>
              </w:rPr>
              <w:t>Flag_Atraso</w:t>
            </w:r>
            <w:proofErr w:type="spellEnd"/>
            <w:r w:rsidRPr="001F70CC">
              <w:rPr>
                <w:b/>
                <w:sz w:val="24"/>
                <w:szCs w:val="24"/>
                <w:lang w:val="pt-BR"/>
              </w:rPr>
              <w:t xml:space="preserve">, </w:t>
            </w:r>
            <w:proofErr w:type="spellStart"/>
            <w:r w:rsidRPr="001F70CC">
              <w:rPr>
                <w:b/>
                <w:sz w:val="24"/>
                <w:szCs w:val="24"/>
                <w:lang w:val="pt-BR"/>
              </w:rPr>
              <w:t>Flag_Prejuizo</w:t>
            </w:r>
            <w:proofErr w:type="spellEnd"/>
          </w:p>
        </w:tc>
        <w:tc>
          <w:tcPr>
            <w:tcW w:w="2855" w:type="dxa"/>
          </w:tcPr>
          <w:p w14:paraId="0409CDEA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1F70CC">
              <w:rPr>
                <w:sz w:val="24"/>
                <w:szCs w:val="24"/>
              </w:rPr>
              <w:t>Indicadores</w:t>
            </w:r>
            <w:proofErr w:type="spellEnd"/>
            <w:r w:rsidRPr="001F70CC">
              <w:rPr>
                <w:sz w:val="24"/>
                <w:szCs w:val="24"/>
              </w:rPr>
              <w:t xml:space="preserve"> 1/0</w:t>
            </w:r>
          </w:p>
        </w:tc>
        <w:tc>
          <w:tcPr>
            <w:tcW w:w="3569" w:type="dxa"/>
          </w:tcPr>
          <w:p w14:paraId="072D3A91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Taxas de devolução, atraso e prejuízo</w:t>
            </w:r>
          </w:p>
        </w:tc>
      </w:tr>
      <w:tr w:rsidR="008C367E" w:rsidRPr="001F70CC" w14:paraId="56A5933B" w14:textId="77777777">
        <w:trPr>
          <w:cantSplit/>
          <w:jc w:val="center"/>
        </w:trPr>
        <w:tc>
          <w:tcPr>
            <w:tcW w:w="3212" w:type="dxa"/>
            <w:shd w:val="clear" w:color="auto" w:fill="EEF2F7"/>
          </w:tcPr>
          <w:p w14:paraId="5D883D7F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1F70CC">
              <w:rPr>
                <w:b/>
                <w:sz w:val="24"/>
                <w:szCs w:val="24"/>
              </w:rPr>
              <w:t>Valor_Desconto</w:t>
            </w:r>
            <w:proofErr w:type="spellEnd"/>
            <w:r w:rsidRPr="001F70CC">
              <w:rPr>
                <w:b/>
                <w:sz w:val="24"/>
                <w:szCs w:val="24"/>
              </w:rPr>
              <w:t xml:space="preserve">, </w:t>
            </w:r>
            <w:proofErr w:type="spellStart"/>
            <w:r w:rsidRPr="001F70CC">
              <w:rPr>
                <w:b/>
                <w:sz w:val="24"/>
                <w:szCs w:val="24"/>
              </w:rPr>
              <w:t>Valor_Prejuizo</w:t>
            </w:r>
            <w:proofErr w:type="spellEnd"/>
          </w:p>
        </w:tc>
        <w:tc>
          <w:tcPr>
            <w:tcW w:w="2855" w:type="dxa"/>
            <w:shd w:val="clear" w:color="auto" w:fill="EEF2F7"/>
          </w:tcPr>
          <w:p w14:paraId="4EAC1743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Bruta − Líquida; Lucro quando &lt; 0</w:t>
            </w:r>
          </w:p>
        </w:tc>
        <w:tc>
          <w:tcPr>
            <w:tcW w:w="3569" w:type="dxa"/>
            <w:shd w:val="clear" w:color="auto" w:fill="EEF2F7"/>
          </w:tcPr>
          <w:p w14:paraId="3B055549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Quanto se concede em desconto e tamanho do prejuízo</w:t>
            </w:r>
          </w:p>
        </w:tc>
      </w:tr>
      <w:tr w:rsidR="008C367E" w:rsidRPr="001F70CC" w14:paraId="68B853FD" w14:textId="77777777">
        <w:trPr>
          <w:cantSplit/>
          <w:jc w:val="center"/>
        </w:trPr>
        <w:tc>
          <w:tcPr>
            <w:tcW w:w="3212" w:type="dxa"/>
          </w:tcPr>
          <w:p w14:paraId="290E23BD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1F70CC">
              <w:rPr>
                <w:b/>
                <w:sz w:val="24"/>
                <w:szCs w:val="24"/>
              </w:rPr>
              <w:lastRenderedPageBreak/>
              <w:t>Margem_Perc</w:t>
            </w:r>
            <w:proofErr w:type="spellEnd"/>
            <w:r w:rsidRPr="001F70CC">
              <w:rPr>
                <w:b/>
                <w:sz w:val="24"/>
                <w:szCs w:val="24"/>
              </w:rPr>
              <w:t xml:space="preserve">, </w:t>
            </w:r>
            <w:proofErr w:type="spellStart"/>
            <w:r w:rsidRPr="001F70CC">
              <w:rPr>
                <w:b/>
                <w:sz w:val="24"/>
                <w:szCs w:val="24"/>
              </w:rPr>
              <w:t>Desconto_Perc</w:t>
            </w:r>
            <w:proofErr w:type="spellEnd"/>
          </w:p>
        </w:tc>
        <w:tc>
          <w:tcPr>
            <w:tcW w:w="2855" w:type="dxa"/>
          </w:tcPr>
          <w:p w14:paraId="1E7DD351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× 100</w:t>
            </w:r>
          </w:p>
        </w:tc>
        <w:tc>
          <w:tcPr>
            <w:tcW w:w="3569" w:type="dxa"/>
          </w:tcPr>
          <w:p w14:paraId="5C20931B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proofErr w:type="gramStart"/>
            <w:r w:rsidRPr="001F70CC">
              <w:rPr>
                <w:sz w:val="24"/>
                <w:szCs w:val="24"/>
                <w:lang w:val="pt-BR"/>
              </w:rPr>
              <w:t>Exibição e dispersão pedido</w:t>
            </w:r>
            <w:proofErr w:type="gramEnd"/>
            <w:r w:rsidRPr="001F70CC">
              <w:rPr>
                <w:sz w:val="24"/>
                <w:szCs w:val="24"/>
                <w:lang w:val="pt-BR"/>
              </w:rPr>
              <w:t xml:space="preserve"> a pedido</w:t>
            </w:r>
          </w:p>
        </w:tc>
      </w:tr>
      <w:tr w:rsidR="008C367E" w:rsidRPr="001F70CC" w14:paraId="46F43563" w14:textId="77777777">
        <w:trPr>
          <w:cantSplit/>
          <w:jc w:val="center"/>
        </w:trPr>
        <w:tc>
          <w:tcPr>
            <w:tcW w:w="3212" w:type="dxa"/>
            <w:shd w:val="clear" w:color="auto" w:fill="EEF2F7"/>
          </w:tcPr>
          <w:p w14:paraId="027B014F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1F70CC">
              <w:rPr>
                <w:b/>
                <w:sz w:val="24"/>
                <w:szCs w:val="24"/>
              </w:rPr>
              <w:t>Fator_Sazonal</w:t>
            </w:r>
            <w:proofErr w:type="spellEnd"/>
            <w:r w:rsidRPr="001F70CC">
              <w:rPr>
                <w:b/>
                <w:sz w:val="24"/>
                <w:szCs w:val="24"/>
              </w:rPr>
              <w:t xml:space="preserve">, </w:t>
            </w:r>
            <w:proofErr w:type="spellStart"/>
            <w:r w:rsidRPr="001F70CC">
              <w:rPr>
                <w:b/>
                <w:sz w:val="24"/>
                <w:szCs w:val="24"/>
              </w:rPr>
              <w:t>Periodo_Sazonal</w:t>
            </w:r>
            <w:proofErr w:type="spellEnd"/>
          </w:p>
        </w:tc>
        <w:tc>
          <w:tcPr>
            <w:tcW w:w="2855" w:type="dxa"/>
            <w:shd w:val="clear" w:color="auto" w:fill="EEF2F7"/>
          </w:tcPr>
          <w:p w14:paraId="43EDD27F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Bruta / (Qtd × Preço)</w:t>
            </w:r>
          </w:p>
        </w:tc>
        <w:tc>
          <w:tcPr>
            <w:tcW w:w="3569" w:type="dxa"/>
            <w:shd w:val="clear" w:color="auto" w:fill="EEF2F7"/>
          </w:tcPr>
          <w:p w14:paraId="15B11EB8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Sazonalidade de preço; meta x realizado</w:t>
            </w:r>
          </w:p>
        </w:tc>
      </w:tr>
      <w:tr w:rsidR="008C367E" w:rsidRPr="001F70CC" w14:paraId="50C7474A" w14:textId="77777777">
        <w:trPr>
          <w:cantSplit/>
          <w:jc w:val="center"/>
        </w:trPr>
        <w:tc>
          <w:tcPr>
            <w:tcW w:w="3212" w:type="dxa"/>
          </w:tcPr>
          <w:p w14:paraId="21B0E7D1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1F70CC">
              <w:rPr>
                <w:b/>
                <w:sz w:val="24"/>
                <w:szCs w:val="24"/>
              </w:rPr>
              <w:t>Faixa_Desconto</w:t>
            </w:r>
            <w:proofErr w:type="spellEnd"/>
            <w:r w:rsidRPr="001F70CC">
              <w:rPr>
                <w:b/>
                <w:sz w:val="24"/>
                <w:szCs w:val="24"/>
              </w:rPr>
              <w:t xml:space="preserve">, </w:t>
            </w:r>
            <w:proofErr w:type="spellStart"/>
            <w:r w:rsidRPr="001F70CC">
              <w:rPr>
                <w:b/>
                <w:sz w:val="24"/>
                <w:szCs w:val="24"/>
              </w:rPr>
              <w:t>Faixa_Atraso</w:t>
            </w:r>
            <w:proofErr w:type="spellEnd"/>
          </w:p>
        </w:tc>
        <w:tc>
          <w:tcPr>
            <w:tcW w:w="2855" w:type="dxa"/>
          </w:tcPr>
          <w:p w14:paraId="1AB9F008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Faixas de valores</w:t>
            </w:r>
          </w:p>
        </w:tc>
        <w:tc>
          <w:tcPr>
            <w:tcW w:w="3569" w:type="dxa"/>
          </w:tcPr>
          <w:p w14:paraId="6A3A11BC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Relação desconto × margem e atraso × satisfação</w:t>
            </w:r>
          </w:p>
        </w:tc>
      </w:tr>
      <w:tr w:rsidR="008C367E" w:rsidRPr="001F70CC" w14:paraId="6D6A7188" w14:textId="77777777">
        <w:trPr>
          <w:cantSplit/>
          <w:jc w:val="center"/>
        </w:trPr>
        <w:tc>
          <w:tcPr>
            <w:tcW w:w="3212" w:type="dxa"/>
            <w:shd w:val="clear" w:color="auto" w:fill="EEF2F7"/>
          </w:tcPr>
          <w:p w14:paraId="0806D49A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1F70CC">
              <w:rPr>
                <w:b/>
                <w:sz w:val="24"/>
                <w:szCs w:val="24"/>
              </w:rPr>
              <w:t>Classificacao_Margem</w:t>
            </w:r>
            <w:proofErr w:type="spellEnd"/>
          </w:p>
        </w:tc>
        <w:tc>
          <w:tcPr>
            <w:tcW w:w="2855" w:type="dxa"/>
            <w:shd w:val="clear" w:color="auto" w:fill="EEF2F7"/>
          </w:tcPr>
          <w:p w14:paraId="0916CEF2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Prejuízo / Baixa / Média / Alta</w:t>
            </w:r>
          </w:p>
        </w:tc>
        <w:tc>
          <w:tcPr>
            <w:tcW w:w="3569" w:type="dxa"/>
            <w:shd w:val="clear" w:color="auto" w:fill="EEF2F7"/>
          </w:tcPr>
          <w:p w14:paraId="4B0DD9D4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Classificação de desempenho do pedido</w:t>
            </w:r>
          </w:p>
        </w:tc>
      </w:tr>
      <w:tr w:rsidR="008C367E" w:rsidRPr="001F70CC" w14:paraId="5A8656F1" w14:textId="77777777">
        <w:trPr>
          <w:cantSplit/>
          <w:jc w:val="center"/>
        </w:trPr>
        <w:tc>
          <w:tcPr>
            <w:tcW w:w="3212" w:type="dxa"/>
          </w:tcPr>
          <w:p w14:paraId="27924E3E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1F70CC">
              <w:rPr>
                <w:b/>
                <w:sz w:val="24"/>
                <w:szCs w:val="24"/>
              </w:rPr>
              <w:t>Outlier_Quantidade</w:t>
            </w:r>
            <w:proofErr w:type="spellEnd"/>
            <w:r w:rsidRPr="001F70CC">
              <w:rPr>
                <w:b/>
                <w:sz w:val="24"/>
                <w:szCs w:val="24"/>
              </w:rPr>
              <w:t xml:space="preserve">, </w:t>
            </w:r>
            <w:proofErr w:type="spellStart"/>
            <w:r w:rsidRPr="001F70CC">
              <w:rPr>
                <w:b/>
                <w:sz w:val="24"/>
                <w:szCs w:val="24"/>
              </w:rPr>
              <w:t>Outlier_Receita</w:t>
            </w:r>
            <w:proofErr w:type="spellEnd"/>
          </w:p>
        </w:tc>
        <w:tc>
          <w:tcPr>
            <w:tcW w:w="2855" w:type="dxa"/>
          </w:tcPr>
          <w:p w14:paraId="32D0604A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Regra IQR</w:t>
            </w:r>
          </w:p>
        </w:tc>
        <w:tc>
          <w:tcPr>
            <w:tcW w:w="3569" w:type="dxa"/>
          </w:tcPr>
          <w:p w14:paraId="7F0AC075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Identificação de valores extremos</w:t>
            </w:r>
          </w:p>
        </w:tc>
      </w:tr>
      <w:tr w:rsidR="008C367E" w:rsidRPr="001F70CC" w14:paraId="6702A5C7" w14:textId="77777777">
        <w:trPr>
          <w:cantSplit/>
          <w:jc w:val="center"/>
        </w:trPr>
        <w:tc>
          <w:tcPr>
            <w:tcW w:w="3212" w:type="dxa"/>
            <w:shd w:val="clear" w:color="auto" w:fill="EEF2F7"/>
          </w:tcPr>
          <w:p w14:paraId="6EC240ED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Status_Desatualizado</w:t>
            </w:r>
          </w:p>
        </w:tc>
        <w:tc>
          <w:tcPr>
            <w:tcW w:w="2855" w:type="dxa"/>
            <w:shd w:val="clear" w:color="auto" w:fill="EEF2F7"/>
          </w:tcPr>
          <w:p w14:paraId="2D41BB16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Em processamento há &gt; 30 dias</w:t>
            </w:r>
          </w:p>
        </w:tc>
        <w:tc>
          <w:tcPr>
            <w:tcW w:w="3569" w:type="dxa"/>
            <w:shd w:val="clear" w:color="auto" w:fill="EEF2F7"/>
          </w:tcPr>
          <w:p w14:paraId="4DB2FF8D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Qualidade do processo</w:t>
            </w:r>
          </w:p>
        </w:tc>
      </w:tr>
      <w:tr w:rsidR="008C367E" w:rsidRPr="001F70CC" w14:paraId="3BC670C4" w14:textId="77777777">
        <w:trPr>
          <w:cantSplit/>
          <w:jc w:val="center"/>
        </w:trPr>
        <w:tc>
          <w:tcPr>
            <w:tcW w:w="3212" w:type="dxa"/>
          </w:tcPr>
          <w:p w14:paraId="6B9EB029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Classe_ABC</w:t>
            </w:r>
          </w:p>
        </w:tc>
        <w:tc>
          <w:tcPr>
            <w:tcW w:w="2855" w:type="dxa"/>
          </w:tcPr>
          <w:p w14:paraId="41D9122D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% acumulado da receita (A ≤ 80%, B ≤ 95%, C)</w:t>
            </w:r>
          </w:p>
        </w:tc>
        <w:tc>
          <w:tcPr>
            <w:tcW w:w="3569" w:type="dxa"/>
          </w:tcPr>
          <w:p w14:paraId="3F9B16CC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 xml:space="preserve">Pareto / </w:t>
            </w:r>
            <w:proofErr w:type="spellStart"/>
            <w:r w:rsidRPr="001F70CC">
              <w:rPr>
                <w:sz w:val="24"/>
                <w:szCs w:val="24"/>
              </w:rPr>
              <w:t>concentração</w:t>
            </w:r>
            <w:proofErr w:type="spellEnd"/>
            <w:r w:rsidRPr="001F70CC">
              <w:rPr>
                <w:sz w:val="24"/>
                <w:szCs w:val="24"/>
              </w:rPr>
              <w:t xml:space="preserve"> da receita</w:t>
            </w:r>
          </w:p>
        </w:tc>
      </w:tr>
      <w:tr w:rsidR="008C367E" w:rsidRPr="001F70CC" w14:paraId="1CFE21AA" w14:textId="77777777">
        <w:trPr>
          <w:cantSplit/>
          <w:jc w:val="center"/>
        </w:trPr>
        <w:tc>
          <w:tcPr>
            <w:tcW w:w="3212" w:type="dxa"/>
            <w:shd w:val="clear" w:color="auto" w:fill="EEF2F7"/>
          </w:tcPr>
          <w:p w14:paraId="46E0F52E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proofErr w:type="spellStart"/>
            <w:r w:rsidRPr="001F70CC">
              <w:rPr>
                <w:b/>
                <w:sz w:val="24"/>
                <w:szCs w:val="24"/>
                <w:lang w:val="pt-BR"/>
              </w:rPr>
              <w:t>View</w:t>
            </w:r>
            <w:proofErr w:type="spellEnd"/>
            <w:r w:rsidRPr="001F70CC">
              <w:rPr>
                <w:b/>
                <w:sz w:val="24"/>
                <w:szCs w:val="24"/>
                <w:lang w:val="pt-BR"/>
              </w:rPr>
              <w:t xml:space="preserve"> mensal: variação </w:t>
            </w:r>
            <w:proofErr w:type="spellStart"/>
            <w:r w:rsidRPr="001F70CC">
              <w:rPr>
                <w:b/>
                <w:sz w:val="24"/>
                <w:szCs w:val="24"/>
                <w:lang w:val="pt-BR"/>
              </w:rPr>
              <w:t>vs</w:t>
            </w:r>
            <w:proofErr w:type="spellEnd"/>
            <w:r w:rsidRPr="001F70CC">
              <w:rPr>
                <w:b/>
                <w:sz w:val="24"/>
                <w:szCs w:val="24"/>
                <w:lang w:val="pt-BR"/>
              </w:rPr>
              <w:t xml:space="preserve"> mês e ano anterior, média móvel 3M (receita e margem), receita acumulada, ranking do mês</w:t>
            </w:r>
          </w:p>
        </w:tc>
        <w:tc>
          <w:tcPr>
            <w:tcW w:w="2855" w:type="dxa"/>
            <w:shd w:val="clear" w:color="auto" w:fill="EEF2F7"/>
          </w:tcPr>
          <w:p w14:paraId="3F2AC7B8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Funções de janela (LAG, AVG/SUM OVER, RANK)</w:t>
            </w:r>
          </w:p>
        </w:tc>
        <w:tc>
          <w:tcPr>
            <w:tcW w:w="3569" w:type="dxa"/>
            <w:shd w:val="clear" w:color="auto" w:fill="EEF2F7"/>
          </w:tcPr>
          <w:p w14:paraId="673CA7CC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Crescimento, tendência, acumulado e sazonalidade</w:t>
            </w:r>
          </w:p>
        </w:tc>
      </w:tr>
    </w:tbl>
    <w:p w14:paraId="5C5E4774" w14:textId="77777777" w:rsidR="008C367E" w:rsidRPr="001F70CC" w:rsidRDefault="008C367E">
      <w:pPr>
        <w:rPr>
          <w:sz w:val="24"/>
          <w:szCs w:val="24"/>
          <w:lang w:val="pt-BR"/>
        </w:rPr>
      </w:pPr>
    </w:p>
    <w:p w14:paraId="27E81F09" w14:textId="77777777" w:rsidR="008C367E" w:rsidRPr="001F70CC" w:rsidRDefault="00000000" w:rsidP="0052725B">
      <w:pPr>
        <w:pStyle w:val="Ttulo1"/>
      </w:pPr>
      <w:r w:rsidRPr="001F70CC">
        <w:t>5. Definição dos KPIs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60"/>
        <w:gridCol w:w="2940"/>
        <w:gridCol w:w="2940"/>
        <w:gridCol w:w="1796"/>
      </w:tblGrid>
      <w:tr w:rsidR="008C367E" w:rsidRPr="001F70CC" w14:paraId="761EA457" w14:textId="77777777">
        <w:trPr>
          <w:tblHeader/>
          <w:jc w:val="center"/>
        </w:trPr>
        <w:tc>
          <w:tcPr>
            <w:tcW w:w="1960" w:type="dxa"/>
            <w:shd w:val="clear" w:color="auto" w:fill="1F3A5F"/>
          </w:tcPr>
          <w:p w14:paraId="0EFB5358" w14:textId="77777777" w:rsidR="008C367E" w:rsidRPr="001F70CC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KPI</w:t>
            </w:r>
          </w:p>
        </w:tc>
        <w:tc>
          <w:tcPr>
            <w:tcW w:w="2940" w:type="dxa"/>
            <w:shd w:val="clear" w:color="auto" w:fill="1F3A5F"/>
          </w:tcPr>
          <w:p w14:paraId="5AB91DDA" w14:textId="77777777" w:rsidR="008C367E" w:rsidRPr="001F70CC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Fórmula</w:t>
            </w:r>
          </w:p>
        </w:tc>
        <w:tc>
          <w:tcPr>
            <w:tcW w:w="2940" w:type="dxa"/>
            <w:shd w:val="clear" w:color="auto" w:fill="1F3A5F"/>
          </w:tcPr>
          <w:p w14:paraId="0ABB0798" w14:textId="77777777" w:rsidR="008C367E" w:rsidRPr="001F70CC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O que representa</w:t>
            </w:r>
          </w:p>
        </w:tc>
        <w:tc>
          <w:tcPr>
            <w:tcW w:w="1796" w:type="dxa"/>
            <w:shd w:val="clear" w:color="auto" w:fill="1F3A5F"/>
          </w:tcPr>
          <w:p w14:paraId="441F0C10" w14:textId="77777777" w:rsidR="008C367E" w:rsidRPr="001F70CC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Nível de utilização</w:t>
            </w:r>
          </w:p>
        </w:tc>
      </w:tr>
      <w:tr w:rsidR="008C367E" w:rsidRPr="001F70CC" w14:paraId="3971A42A" w14:textId="77777777">
        <w:trPr>
          <w:cantSplit/>
          <w:jc w:val="center"/>
        </w:trPr>
        <w:tc>
          <w:tcPr>
            <w:tcW w:w="1960" w:type="dxa"/>
          </w:tcPr>
          <w:p w14:paraId="10939857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Receita Líquida</w:t>
            </w:r>
          </w:p>
        </w:tc>
        <w:tc>
          <w:tcPr>
            <w:tcW w:w="2940" w:type="dxa"/>
          </w:tcPr>
          <w:p w14:paraId="09480977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SUM(Receita_Liquida)</w:t>
            </w:r>
          </w:p>
        </w:tc>
        <w:tc>
          <w:tcPr>
            <w:tcW w:w="2940" w:type="dxa"/>
          </w:tcPr>
          <w:p w14:paraId="2B9FD520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Faturamento real, já descontado e sem cancelados</w:t>
            </w:r>
          </w:p>
        </w:tc>
        <w:tc>
          <w:tcPr>
            <w:tcW w:w="1796" w:type="dxa"/>
          </w:tcPr>
          <w:p w14:paraId="2DBFFDA0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1F70CC">
              <w:rPr>
                <w:sz w:val="24"/>
                <w:szCs w:val="24"/>
              </w:rPr>
              <w:t>Estratégico</w:t>
            </w:r>
            <w:proofErr w:type="spellEnd"/>
            <w:r w:rsidRPr="001F70CC">
              <w:rPr>
                <w:sz w:val="24"/>
                <w:szCs w:val="24"/>
              </w:rPr>
              <w:t xml:space="preserve">, </w:t>
            </w:r>
            <w:proofErr w:type="spellStart"/>
            <w:r w:rsidRPr="001F70CC">
              <w:rPr>
                <w:sz w:val="24"/>
                <w:szCs w:val="24"/>
              </w:rPr>
              <w:t>Gerencial</w:t>
            </w:r>
            <w:proofErr w:type="spellEnd"/>
          </w:p>
        </w:tc>
      </w:tr>
      <w:tr w:rsidR="008C367E" w:rsidRPr="001F70CC" w14:paraId="1D16C7A5" w14:textId="77777777">
        <w:trPr>
          <w:cantSplit/>
          <w:jc w:val="center"/>
        </w:trPr>
        <w:tc>
          <w:tcPr>
            <w:tcW w:w="1960" w:type="dxa"/>
            <w:shd w:val="clear" w:color="auto" w:fill="EEF2F7"/>
          </w:tcPr>
          <w:p w14:paraId="57B3AC35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Lucro</w:t>
            </w:r>
          </w:p>
        </w:tc>
        <w:tc>
          <w:tcPr>
            <w:tcW w:w="2940" w:type="dxa"/>
            <w:shd w:val="clear" w:color="auto" w:fill="EEF2F7"/>
          </w:tcPr>
          <w:p w14:paraId="22E25C00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SUM(Lucro)</w:t>
            </w:r>
          </w:p>
        </w:tc>
        <w:tc>
          <w:tcPr>
            <w:tcW w:w="2940" w:type="dxa"/>
            <w:shd w:val="clear" w:color="auto" w:fill="EEF2F7"/>
          </w:tcPr>
          <w:p w14:paraId="60F0314F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Quanto sobra após o custo dos produtos</w:t>
            </w:r>
          </w:p>
        </w:tc>
        <w:tc>
          <w:tcPr>
            <w:tcW w:w="1796" w:type="dxa"/>
            <w:shd w:val="clear" w:color="auto" w:fill="EEF2F7"/>
          </w:tcPr>
          <w:p w14:paraId="79A07E36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1F70CC">
              <w:rPr>
                <w:sz w:val="24"/>
                <w:szCs w:val="24"/>
              </w:rPr>
              <w:t>Estratégico</w:t>
            </w:r>
            <w:proofErr w:type="spellEnd"/>
            <w:r w:rsidRPr="001F70CC">
              <w:rPr>
                <w:sz w:val="24"/>
                <w:szCs w:val="24"/>
              </w:rPr>
              <w:t xml:space="preserve">, </w:t>
            </w:r>
            <w:proofErr w:type="spellStart"/>
            <w:r w:rsidRPr="001F70CC">
              <w:rPr>
                <w:sz w:val="24"/>
                <w:szCs w:val="24"/>
              </w:rPr>
              <w:t>Gerencial</w:t>
            </w:r>
            <w:proofErr w:type="spellEnd"/>
          </w:p>
        </w:tc>
      </w:tr>
      <w:tr w:rsidR="008C367E" w:rsidRPr="001F70CC" w14:paraId="7D8D037A" w14:textId="77777777">
        <w:trPr>
          <w:cantSplit/>
          <w:jc w:val="center"/>
        </w:trPr>
        <w:tc>
          <w:tcPr>
            <w:tcW w:w="1960" w:type="dxa"/>
          </w:tcPr>
          <w:p w14:paraId="0DF5B952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Margem de Lucro (%)</w:t>
            </w:r>
          </w:p>
        </w:tc>
        <w:tc>
          <w:tcPr>
            <w:tcW w:w="2940" w:type="dxa"/>
          </w:tcPr>
          <w:p w14:paraId="26D330FE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SUM(Lucro) / SUM(</w:t>
            </w:r>
            <w:proofErr w:type="spellStart"/>
            <w:r w:rsidRPr="001F70CC">
              <w:rPr>
                <w:sz w:val="24"/>
                <w:szCs w:val="24"/>
                <w:lang w:val="pt-BR"/>
              </w:rPr>
              <w:t>Receita_Liquida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>) × 100</w:t>
            </w:r>
          </w:p>
        </w:tc>
        <w:tc>
          <w:tcPr>
            <w:tcW w:w="2940" w:type="dxa"/>
          </w:tcPr>
          <w:p w14:paraId="0F0B4E94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Rentabilidade; compara segmentos de tamanhos diferentes</w:t>
            </w:r>
          </w:p>
        </w:tc>
        <w:tc>
          <w:tcPr>
            <w:tcW w:w="1796" w:type="dxa"/>
          </w:tcPr>
          <w:p w14:paraId="3FD23020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Todos</w:t>
            </w:r>
          </w:p>
        </w:tc>
      </w:tr>
      <w:tr w:rsidR="008C367E" w:rsidRPr="001F70CC" w14:paraId="29581F09" w14:textId="77777777">
        <w:trPr>
          <w:cantSplit/>
          <w:jc w:val="center"/>
        </w:trPr>
        <w:tc>
          <w:tcPr>
            <w:tcW w:w="1960" w:type="dxa"/>
            <w:shd w:val="clear" w:color="auto" w:fill="EEF2F7"/>
          </w:tcPr>
          <w:p w14:paraId="25CB66F1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Atingimento da Meta (%)</w:t>
            </w:r>
          </w:p>
        </w:tc>
        <w:tc>
          <w:tcPr>
            <w:tcW w:w="2940" w:type="dxa"/>
            <w:shd w:val="clear" w:color="auto" w:fill="EEF2F7"/>
          </w:tcPr>
          <w:p w14:paraId="0738FCB4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SUM(</w:t>
            </w:r>
            <w:proofErr w:type="spellStart"/>
            <w:r w:rsidRPr="001F70CC">
              <w:rPr>
                <w:sz w:val="24"/>
                <w:szCs w:val="24"/>
                <w:lang w:val="pt-BR"/>
              </w:rPr>
              <w:t>Receita_Liquida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>) / SUM(</w:t>
            </w:r>
            <w:proofErr w:type="spellStart"/>
            <w:r w:rsidRPr="001F70CC">
              <w:rPr>
                <w:sz w:val="24"/>
                <w:szCs w:val="24"/>
                <w:lang w:val="pt-BR"/>
              </w:rPr>
              <w:t>Meta_Valida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>) × 100</w:t>
            </w:r>
          </w:p>
        </w:tc>
        <w:tc>
          <w:tcPr>
            <w:tcW w:w="2940" w:type="dxa"/>
            <w:shd w:val="clear" w:color="auto" w:fill="EEF2F7"/>
          </w:tcPr>
          <w:p w14:paraId="30432E01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Quanto da meta comercial foi realizado</w:t>
            </w:r>
          </w:p>
        </w:tc>
        <w:tc>
          <w:tcPr>
            <w:tcW w:w="1796" w:type="dxa"/>
            <w:shd w:val="clear" w:color="auto" w:fill="EEF2F7"/>
          </w:tcPr>
          <w:p w14:paraId="1C48A113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1F70CC">
              <w:rPr>
                <w:sz w:val="24"/>
                <w:szCs w:val="24"/>
              </w:rPr>
              <w:t>Estratégico</w:t>
            </w:r>
            <w:proofErr w:type="spellEnd"/>
            <w:r w:rsidRPr="001F70CC">
              <w:rPr>
                <w:sz w:val="24"/>
                <w:szCs w:val="24"/>
              </w:rPr>
              <w:t xml:space="preserve">, </w:t>
            </w:r>
            <w:proofErr w:type="spellStart"/>
            <w:r w:rsidRPr="001F70CC">
              <w:rPr>
                <w:sz w:val="24"/>
                <w:szCs w:val="24"/>
              </w:rPr>
              <w:t>Gerencial</w:t>
            </w:r>
            <w:proofErr w:type="spellEnd"/>
          </w:p>
        </w:tc>
      </w:tr>
      <w:tr w:rsidR="008C367E" w:rsidRPr="001F70CC" w14:paraId="071F67C5" w14:textId="77777777">
        <w:trPr>
          <w:cantSplit/>
          <w:jc w:val="center"/>
        </w:trPr>
        <w:tc>
          <w:tcPr>
            <w:tcW w:w="1960" w:type="dxa"/>
          </w:tcPr>
          <w:p w14:paraId="34AB5A89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Ticket Médio</w:t>
            </w:r>
          </w:p>
        </w:tc>
        <w:tc>
          <w:tcPr>
            <w:tcW w:w="2940" w:type="dxa"/>
          </w:tcPr>
          <w:p w14:paraId="2CBD1170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SUM(</w:t>
            </w:r>
            <w:proofErr w:type="spellStart"/>
            <w:r w:rsidRPr="001F70CC">
              <w:rPr>
                <w:sz w:val="24"/>
                <w:szCs w:val="24"/>
                <w:lang w:val="pt-BR"/>
              </w:rPr>
              <w:t>Receita_Liquida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>) / SUM(</w:t>
            </w:r>
            <w:proofErr w:type="spellStart"/>
            <w:r w:rsidRPr="001F70CC">
              <w:rPr>
                <w:sz w:val="24"/>
                <w:szCs w:val="24"/>
                <w:lang w:val="pt-BR"/>
              </w:rPr>
              <w:t>Pedido_Valido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>)</w:t>
            </w:r>
          </w:p>
        </w:tc>
        <w:tc>
          <w:tcPr>
            <w:tcW w:w="2940" w:type="dxa"/>
          </w:tcPr>
          <w:p w14:paraId="6C52BD17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Valor médio por pedido válido</w:t>
            </w:r>
          </w:p>
        </w:tc>
        <w:tc>
          <w:tcPr>
            <w:tcW w:w="1796" w:type="dxa"/>
          </w:tcPr>
          <w:p w14:paraId="3D2D1F88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1F70CC">
              <w:rPr>
                <w:sz w:val="24"/>
                <w:szCs w:val="24"/>
              </w:rPr>
              <w:t>Estratégico</w:t>
            </w:r>
            <w:proofErr w:type="spellEnd"/>
            <w:r w:rsidRPr="001F70CC">
              <w:rPr>
                <w:sz w:val="24"/>
                <w:szCs w:val="24"/>
              </w:rPr>
              <w:t xml:space="preserve">, </w:t>
            </w:r>
            <w:proofErr w:type="spellStart"/>
            <w:r w:rsidRPr="001F70CC">
              <w:rPr>
                <w:sz w:val="24"/>
                <w:szCs w:val="24"/>
              </w:rPr>
              <w:t>Gerencial</w:t>
            </w:r>
            <w:proofErr w:type="spellEnd"/>
          </w:p>
        </w:tc>
      </w:tr>
      <w:tr w:rsidR="008C367E" w:rsidRPr="001F70CC" w14:paraId="0C35B166" w14:textId="77777777">
        <w:trPr>
          <w:cantSplit/>
          <w:jc w:val="center"/>
        </w:trPr>
        <w:tc>
          <w:tcPr>
            <w:tcW w:w="1960" w:type="dxa"/>
            <w:shd w:val="clear" w:color="auto" w:fill="EEF2F7"/>
          </w:tcPr>
          <w:p w14:paraId="5ADCAF5B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Variação vs Ano Anterior</w:t>
            </w:r>
          </w:p>
        </w:tc>
        <w:tc>
          <w:tcPr>
            <w:tcW w:w="2940" w:type="dxa"/>
            <w:shd w:val="clear" w:color="auto" w:fill="EEF2F7"/>
          </w:tcPr>
          <w:p w14:paraId="5F401823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(jan–set atual / jan–set anterior − 1) × 100</w:t>
            </w:r>
          </w:p>
        </w:tc>
        <w:tc>
          <w:tcPr>
            <w:tcW w:w="2940" w:type="dxa"/>
            <w:shd w:val="clear" w:color="auto" w:fill="EEF2F7"/>
          </w:tcPr>
          <w:p w14:paraId="38EAEE00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Se estamos melhorando ou piorando</w:t>
            </w:r>
          </w:p>
        </w:tc>
        <w:tc>
          <w:tcPr>
            <w:tcW w:w="1796" w:type="dxa"/>
            <w:shd w:val="clear" w:color="auto" w:fill="EEF2F7"/>
          </w:tcPr>
          <w:p w14:paraId="27B9566F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1F70CC">
              <w:rPr>
                <w:sz w:val="24"/>
                <w:szCs w:val="24"/>
              </w:rPr>
              <w:t>Estratégico</w:t>
            </w:r>
            <w:proofErr w:type="spellEnd"/>
          </w:p>
        </w:tc>
      </w:tr>
      <w:tr w:rsidR="008C367E" w:rsidRPr="001F70CC" w14:paraId="3F120A35" w14:textId="77777777">
        <w:trPr>
          <w:cantSplit/>
          <w:jc w:val="center"/>
        </w:trPr>
        <w:tc>
          <w:tcPr>
            <w:tcW w:w="1960" w:type="dxa"/>
          </w:tcPr>
          <w:p w14:paraId="02E35E11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Satisfação Média</w:t>
            </w:r>
          </w:p>
        </w:tc>
        <w:tc>
          <w:tcPr>
            <w:tcW w:w="2940" w:type="dxa"/>
          </w:tcPr>
          <w:p w14:paraId="679C54A4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AVG(Satisfacao_Cliente), pedidos válidos</w:t>
            </w:r>
          </w:p>
        </w:tc>
        <w:tc>
          <w:tcPr>
            <w:tcW w:w="2940" w:type="dxa"/>
          </w:tcPr>
          <w:p w14:paraId="736806B2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Percepção do cliente (1 a 5)</w:t>
            </w:r>
          </w:p>
        </w:tc>
        <w:tc>
          <w:tcPr>
            <w:tcW w:w="1796" w:type="dxa"/>
          </w:tcPr>
          <w:p w14:paraId="78D5D9D0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Estratégico, Gerencial</w:t>
            </w:r>
          </w:p>
        </w:tc>
      </w:tr>
      <w:tr w:rsidR="008C367E" w:rsidRPr="001F70CC" w14:paraId="6BC4600A" w14:textId="77777777">
        <w:trPr>
          <w:cantSplit/>
          <w:jc w:val="center"/>
        </w:trPr>
        <w:tc>
          <w:tcPr>
            <w:tcW w:w="1960" w:type="dxa"/>
            <w:shd w:val="clear" w:color="auto" w:fill="EEF2F7"/>
          </w:tcPr>
          <w:p w14:paraId="321E60A8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Taxa de Devolução (%)</w:t>
            </w:r>
          </w:p>
        </w:tc>
        <w:tc>
          <w:tcPr>
            <w:tcW w:w="2940" w:type="dxa"/>
            <w:shd w:val="clear" w:color="auto" w:fill="EEF2F7"/>
          </w:tcPr>
          <w:p w14:paraId="526ED8DC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SUM(</w:t>
            </w:r>
            <w:proofErr w:type="spellStart"/>
            <w:r w:rsidRPr="001F70CC">
              <w:rPr>
                <w:sz w:val="24"/>
                <w:szCs w:val="24"/>
                <w:lang w:val="pt-BR"/>
              </w:rPr>
              <w:t>Flag_Devolvido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>) / SUM(</w:t>
            </w:r>
            <w:proofErr w:type="spellStart"/>
            <w:r w:rsidRPr="001F70CC">
              <w:rPr>
                <w:sz w:val="24"/>
                <w:szCs w:val="24"/>
                <w:lang w:val="pt-BR"/>
              </w:rPr>
              <w:t>Pedido_Valido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>) × 100</w:t>
            </w:r>
          </w:p>
        </w:tc>
        <w:tc>
          <w:tcPr>
            <w:tcW w:w="2940" w:type="dxa"/>
            <w:shd w:val="clear" w:color="auto" w:fill="EEF2F7"/>
          </w:tcPr>
          <w:p w14:paraId="018242DF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Qualidade da venda e da entrega</w:t>
            </w:r>
          </w:p>
        </w:tc>
        <w:tc>
          <w:tcPr>
            <w:tcW w:w="1796" w:type="dxa"/>
            <w:shd w:val="clear" w:color="auto" w:fill="EEF2F7"/>
          </w:tcPr>
          <w:p w14:paraId="7D4C1B68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1F70CC">
              <w:rPr>
                <w:sz w:val="24"/>
                <w:szCs w:val="24"/>
              </w:rPr>
              <w:t>Gerencial</w:t>
            </w:r>
            <w:proofErr w:type="spellEnd"/>
            <w:r w:rsidRPr="001F70CC">
              <w:rPr>
                <w:sz w:val="24"/>
                <w:szCs w:val="24"/>
              </w:rPr>
              <w:t xml:space="preserve">, </w:t>
            </w:r>
            <w:proofErr w:type="spellStart"/>
            <w:r w:rsidRPr="001F70CC">
              <w:rPr>
                <w:sz w:val="24"/>
                <w:szCs w:val="24"/>
              </w:rPr>
              <w:t>Analítico</w:t>
            </w:r>
            <w:proofErr w:type="spellEnd"/>
          </w:p>
        </w:tc>
      </w:tr>
      <w:tr w:rsidR="008C367E" w:rsidRPr="001F70CC" w14:paraId="57EFF8DF" w14:textId="77777777">
        <w:trPr>
          <w:cantSplit/>
          <w:jc w:val="center"/>
        </w:trPr>
        <w:tc>
          <w:tcPr>
            <w:tcW w:w="1960" w:type="dxa"/>
          </w:tcPr>
          <w:p w14:paraId="67A53D5E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Taxa de Cancelamento (%)</w:t>
            </w:r>
          </w:p>
        </w:tc>
        <w:tc>
          <w:tcPr>
            <w:tcW w:w="2940" w:type="dxa"/>
          </w:tcPr>
          <w:p w14:paraId="493021FB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 xml:space="preserve">SUM(Flag_Cancelado) / </w:t>
            </w:r>
            <w:proofErr w:type="gramStart"/>
            <w:r w:rsidRPr="001F70CC">
              <w:rPr>
                <w:sz w:val="24"/>
                <w:szCs w:val="24"/>
              </w:rPr>
              <w:t>COUNT(</w:t>
            </w:r>
            <w:proofErr w:type="gramEnd"/>
            <w:r w:rsidRPr="001F70CC">
              <w:rPr>
                <w:sz w:val="24"/>
                <w:szCs w:val="24"/>
              </w:rPr>
              <w:t>*) × 100</w:t>
            </w:r>
          </w:p>
        </w:tc>
        <w:tc>
          <w:tcPr>
            <w:tcW w:w="2940" w:type="dxa"/>
          </w:tcPr>
          <w:p w14:paraId="56946410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Vendas perdidas antes da entrega</w:t>
            </w:r>
          </w:p>
        </w:tc>
        <w:tc>
          <w:tcPr>
            <w:tcW w:w="1796" w:type="dxa"/>
          </w:tcPr>
          <w:p w14:paraId="15CF9767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1F70CC">
              <w:rPr>
                <w:sz w:val="24"/>
                <w:szCs w:val="24"/>
              </w:rPr>
              <w:t>Gerencial</w:t>
            </w:r>
            <w:proofErr w:type="spellEnd"/>
            <w:r w:rsidRPr="001F70CC">
              <w:rPr>
                <w:sz w:val="24"/>
                <w:szCs w:val="24"/>
              </w:rPr>
              <w:t xml:space="preserve">, </w:t>
            </w:r>
            <w:proofErr w:type="spellStart"/>
            <w:r w:rsidRPr="001F70CC">
              <w:rPr>
                <w:sz w:val="24"/>
                <w:szCs w:val="24"/>
              </w:rPr>
              <w:t>Analítico</w:t>
            </w:r>
            <w:proofErr w:type="spellEnd"/>
          </w:p>
        </w:tc>
      </w:tr>
      <w:tr w:rsidR="008C367E" w:rsidRPr="001F70CC" w14:paraId="48E0AB47" w14:textId="77777777">
        <w:trPr>
          <w:cantSplit/>
          <w:jc w:val="center"/>
        </w:trPr>
        <w:tc>
          <w:tcPr>
            <w:tcW w:w="1960" w:type="dxa"/>
            <w:shd w:val="clear" w:color="auto" w:fill="EEF2F7"/>
          </w:tcPr>
          <w:p w14:paraId="2C2B7488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Atraso Médio (dias)</w:t>
            </w:r>
          </w:p>
        </w:tc>
        <w:tc>
          <w:tcPr>
            <w:tcW w:w="2940" w:type="dxa"/>
            <w:shd w:val="clear" w:color="auto" w:fill="EEF2F7"/>
          </w:tcPr>
          <w:p w14:paraId="1A224001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AVG(</w:t>
            </w:r>
            <w:proofErr w:type="spellStart"/>
            <w:r w:rsidRPr="001F70CC">
              <w:rPr>
                <w:sz w:val="24"/>
                <w:szCs w:val="24"/>
                <w:lang w:val="pt-BR"/>
              </w:rPr>
              <w:t>Atraso_Dias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>), pedidos válidos</w:t>
            </w:r>
          </w:p>
        </w:tc>
        <w:tc>
          <w:tcPr>
            <w:tcW w:w="2940" w:type="dxa"/>
            <w:shd w:val="clear" w:color="auto" w:fill="EEF2F7"/>
          </w:tcPr>
          <w:p w14:paraId="2EFE1B7D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1F70CC">
              <w:rPr>
                <w:sz w:val="24"/>
                <w:szCs w:val="24"/>
              </w:rPr>
              <w:t>Eficiência</w:t>
            </w:r>
            <w:proofErr w:type="spellEnd"/>
            <w:r w:rsidRPr="001F70CC">
              <w:rPr>
                <w:sz w:val="24"/>
                <w:szCs w:val="24"/>
              </w:rPr>
              <w:t xml:space="preserve"> </w:t>
            </w:r>
            <w:proofErr w:type="spellStart"/>
            <w:r w:rsidRPr="001F70CC">
              <w:rPr>
                <w:sz w:val="24"/>
                <w:szCs w:val="24"/>
              </w:rPr>
              <w:t>logística</w:t>
            </w:r>
            <w:proofErr w:type="spellEnd"/>
          </w:p>
        </w:tc>
        <w:tc>
          <w:tcPr>
            <w:tcW w:w="1796" w:type="dxa"/>
            <w:shd w:val="clear" w:color="auto" w:fill="EEF2F7"/>
          </w:tcPr>
          <w:p w14:paraId="65715BEE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Gerencial, Analítico</w:t>
            </w:r>
          </w:p>
        </w:tc>
      </w:tr>
    </w:tbl>
    <w:p w14:paraId="6E179942" w14:textId="77777777" w:rsidR="008C367E" w:rsidRPr="001F70CC" w:rsidRDefault="008C367E">
      <w:pPr>
        <w:rPr>
          <w:sz w:val="24"/>
          <w:szCs w:val="24"/>
        </w:rPr>
      </w:pPr>
    </w:p>
    <w:p w14:paraId="1A5F6A58" w14:textId="77777777" w:rsidR="008C367E" w:rsidRPr="001F70CC" w:rsidRDefault="00000000" w:rsidP="0052725B">
      <w:pPr>
        <w:ind w:firstLine="720"/>
        <w:rPr>
          <w:sz w:val="24"/>
          <w:szCs w:val="24"/>
          <w:lang w:val="pt-BR"/>
        </w:rPr>
      </w:pPr>
      <w:r w:rsidRPr="001F70CC">
        <w:rPr>
          <w:sz w:val="24"/>
          <w:szCs w:val="24"/>
          <w:lang w:val="pt-BR"/>
        </w:rPr>
        <w:lastRenderedPageBreak/>
        <w:t>O mesmo KPI muda de forma entre os níveis: no Estratégico aparece consolidado e comparado ao ano anterior; no Gerencial, segmentado por região, categoria e canal; no Analítico, pedido a pedido (por exemplo, a margem de cada pedido na dispersão). Os valores por ano estão na célula 4.1 do notebook.</w:t>
      </w:r>
    </w:p>
    <w:p w14:paraId="597F8510" w14:textId="77777777" w:rsidR="008C367E" w:rsidRPr="001F70CC" w:rsidRDefault="00000000" w:rsidP="0052725B">
      <w:pPr>
        <w:pStyle w:val="Ttulo1"/>
      </w:pPr>
      <w:r w:rsidRPr="001F70CC">
        <w:t>6. Perguntas e respostas</w:t>
      </w:r>
    </w:p>
    <w:p w14:paraId="0C20A184" w14:textId="77777777" w:rsidR="008C367E" w:rsidRPr="001F70CC" w:rsidRDefault="00000000" w:rsidP="0052725B">
      <w:pPr>
        <w:ind w:firstLine="720"/>
        <w:rPr>
          <w:sz w:val="24"/>
          <w:szCs w:val="24"/>
          <w:lang w:val="pt-BR"/>
        </w:rPr>
      </w:pPr>
      <w:r w:rsidRPr="001F70CC">
        <w:rPr>
          <w:sz w:val="24"/>
          <w:szCs w:val="24"/>
          <w:lang w:val="pt-BR"/>
        </w:rPr>
        <w:t>São 18 perguntas (4 estratégicas, 6 gerenciais e 8 analíticas), da mais geral para a mais detalhada. Cada uma tem uma célula no notebook (P1 a P18) e um gráfico correspondente no dashboard.</w:t>
      </w:r>
    </w:p>
    <w:p w14:paraId="5AE0EB3D" w14:textId="77777777" w:rsidR="008C367E" w:rsidRPr="001F70CC" w:rsidRDefault="00000000">
      <w:pPr>
        <w:pStyle w:val="Ttulo3"/>
        <w:rPr>
          <w:color w:val="auto"/>
          <w:sz w:val="24"/>
          <w:szCs w:val="24"/>
          <w:lang w:val="pt-BR"/>
        </w:rPr>
      </w:pPr>
      <w:r w:rsidRPr="001F70CC">
        <w:rPr>
          <w:color w:val="auto"/>
          <w:sz w:val="24"/>
          <w:szCs w:val="24"/>
          <w:lang w:val="pt-BR"/>
        </w:rPr>
        <w:t>Estratégico – Diretoria (o que está acontecendo?)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66"/>
        <w:gridCol w:w="2471"/>
        <w:gridCol w:w="4588"/>
        <w:gridCol w:w="2118"/>
      </w:tblGrid>
      <w:tr w:rsidR="008C367E" w:rsidRPr="001F70CC" w14:paraId="3BFE137A" w14:textId="77777777">
        <w:trPr>
          <w:tblHeader/>
          <w:jc w:val="center"/>
        </w:trPr>
        <w:tc>
          <w:tcPr>
            <w:tcW w:w="458" w:type="dxa"/>
            <w:shd w:val="clear" w:color="auto" w:fill="1F3A5F"/>
          </w:tcPr>
          <w:p w14:paraId="01AD7C66" w14:textId="77777777" w:rsidR="008C367E" w:rsidRPr="001F70CC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#</w:t>
            </w:r>
          </w:p>
        </w:tc>
        <w:tc>
          <w:tcPr>
            <w:tcW w:w="2471" w:type="dxa"/>
            <w:shd w:val="clear" w:color="auto" w:fill="1F3A5F"/>
          </w:tcPr>
          <w:p w14:paraId="778A047B" w14:textId="77777777" w:rsidR="008C367E" w:rsidRPr="001F70CC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Pergunta</w:t>
            </w:r>
          </w:p>
        </w:tc>
        <w:tc>
          <w:tcPr>
            <w:tcW w:w="4588" w:type="dxa"/>
            <w:shd w:val="clear" w:color="auto" w:fill="1F3A5F"/>
          </w:tcPr>
          <w:p w14:paraId="04DAE211" w14:textId="77777777" w:rsidR="008C367E" w:rsidRPr="001F70CC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Resposta</w:t>
            </w:r>
          </w:p>
        </w:tc>
        <w:tc>
          <w:tcPr>
            <w:tcW w:w="2118" w:type="dxa"/>
            <w:shd w:val="clear" w:color="auto" w:fill="1F3A5F"/>
          </w:tcPr>
          <w:p w14:paraId="5C1F68A3" w14:textId="77777777" w:rsidR="008C367E" w:rsidRPr="001F70CC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Onde no dashboard</w:t>
            </w:r>
          </w:p>
        </w:tc>
      </w:tr>
      <w:tr w:rsidR="008C367E" w:rsidRPr="001F70CC" w14:paraId="73B67850" w14:textId="77777777">
        <w:trPr>
          <w:cantSplit/>
          <w:jc w:val="center"/>
        </w:trPr>
        <w:tc>
          <w:tcPr>
            <w:tcW w:w="458" w:type="dxa"/>
          </w:tcPr>
          <w:p w14:paraId="1D3DF621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P1</w:t>
            </w:r>
          </w:p>
        </w:tc>
        <w:tc>
          <w:tcPr>
            <w:tcW w:w="2471" w:type="dxa"/>
          </w:tcPr>
          <w:p w14:paraId="6D181C6A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Como estão receita, lucro e margem de 2026 em relação ao mesmo período de 2025?</w:t>
            </w:r>
          </w:p>
        </w:tc>
        <w:tc>
          <w:tcPr>
            <w:tcW w:w="4588" w:type="dxa"/>
          </w:tcPr>
          <w:p w14:paraId="5106F2D6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  <w:lang w:val="pt-BR"/>
              </w:rPr>
              <w:t xml:space="preserve">Receita estável (−1,6%), mas lucro −21,7% (R$ 6,16 mi → R$ 4,82 mi), porque a margem caiu 4,7 </w:t>
            </w:r>
            <w:proofErr w:type="spellStart"/>
            <w:r w:rsidRPr="001F70CC">
              <w:rPr>
                <w:sz w:val="24"/>
                <w:szCs w:val="24"/>
                <w:lang w:val="pt-BR"/>
              </w:rPr>
              <w:t>p.p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 xml:space="preserve">. (22,8% → 18,2%). </w:t>
            </w:r>
            <w:r w:rsidRPr="001F70CC">
              <w:rPr>
                <w:sz w:val="24"/>
                <w:szCs w:val="24"/>
              </w:rPr>
              <w:t xml:space="preserve">O </w:t>
            </w:r>
            <w:proofErr w:type="spellStart"/>
            <w:r w:rsidRPr="001F70CC">
              <w:rPr>
                <w:sz w:val="24"/>
                <w:szCs w:val="24"/>
              </w:rPr>
              <w:t>problema</w:t>
            </w:r>
            <w:proofErr w:type="spellEnd"/>
            <w:r w:rsidRPr="001F70CC">
              <w:rPr>
                <w:sz w:val="24"/>
                <w:szCs w:val="24"/>
              </w:rPr>
              <w:t xml:space="preserve"> é </w:t>
            </w:r>
            <w:proofErr w:type="spellStart"/>
            <w:r w:rsidRPr="001F70CC">
              <w:rPr>
                <w:sz w:val="24"/>
                <w:szCs w:val="24"/>
              </w:rPr>
              <w:t>rentabilidade</w:t>
            </w:r>
            <w:proofErr w:type="spellEnd"/>
            <w:r w:rsidRPr="001F70CC">
              <w:rPr>
                <w:sz w:val="24"/>
                <w:szCs w:val="24"/>
              </w:rPr>
              <w:t xml:space="preserve">, </w:t>
            </w:r>
            <w:proofErr w:type="gramStart"/>
            <w:r w:rsidRPr="001F70CC">
              <w:rPr>
                <w:sz w:val="24"/>
                <w:szCs w:val="24"/>
              </w:rPr>
              <w:t>não</w:t>
            </w:r>
            <w:proofErr w:type="gramEnd"/>
            <w:r w:rsidRPr="001F70CC">
              <w:rPr>
                <w:sz w:val="24"/>
                <w:szCs w:val="24"/>
              </w:rPr>
              <w:t xml:space="preserve"> volume.</w:t>
            </w:r>
          </w:p>
        </w:tc>
        <w:tc>
          <w:tcPr>
            <w:tcW w:w="2118" w:type="dxa"/>
          </w:tcPr>
          <w:p w14:paraId="129EDDFA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KPIs + Receita e lucro por ano</w:t>
            </w:r>
          </w:p>
        </w:tc>
      </w:tr>
      <w:tr w:rsidR="008C367E" w:rsidRPr="001F70CC" w14:paraId="19A8554D" w14:textId="77777777">
        <w:trPr>
          <w:cantSplit/>
          <w:jc w:val="center"/>
        </w:trPr>
        <w:tc>
          <w:tcPr>
            <w:tcW w:w="458" w:type="dxa"/>
            <w:shd w:val="clear" w:color="auto" w:fill="EEF2F7"/>
          </w:tcPr>
          <w:p w14:paraId="3A32939E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P2</w:t>
            </w:r>
          </w:p>
        </w:tc>
        <w:tc>
          <w:tcPr>
            <w:tcW w:w="2471" w:type="dxa"/>
            <w:shd w:val="clear" w:color="auto" w:fill="EEF2F7"/>
          </w:tcPr>
          <w:p w14:paraId="4155E64C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A rentabilidade está melhorando ou piorando ao longo dos meses?</w:t>
            </w:r>
          </w:p>
        </w:tc>
        <w:tc>
          <w:tcPr>
            <w:tcW w:w="4588" w:type="dxa"/>
            <w:shd w:val="clear" w:color="auto" w:fill="EEF2F7"/>
          </w:tcPr>
          <w:p w14:paraId="1770B98B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 xml:space="preserve">Piorando. Em 2025 a margem ficava entre 21% e 24%; em </w:t>
            </w:r>
            <w:proofErr w:type="spellStart"/>
            <w:r w:rsidRPr="001F70CC">
              <w:rPr>
                <w:sz w:val="24"/>
                <w:szCs w:val="24"/>
                <w:lang w:val="pt-BR"/>
              </w:rPr>
              <w:t>jan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>/2026 caiu para 16,1% e a média móvel fechou set/2026 em 17,6%, o menor nível da série.</w:t>
            </w:r>
          </w:p>
        </w:tc>
        <w:tc>
          <w:tcPr>
            <w:tcW w:w="2118" w:type="dxa"/>
            <w:shd w:val="clear" w:color="auto" w:fill="EEF2F7"/>
          </w:tcPr>
          <w:p w14:paraId="5A8ACB5B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Margem mensal e média móvel 3M</w:t>
            </w:r>
          </w:p>
        </w:tc>
      </w:tr>
      <w:tr w:rsidR="008C367E" w:rsidRPr="001F70CC" w14:paraId="25D6EA38" w14:textId="77777777">
        <w:trPr>
          <w:cantSplit/>
          <w:jc w:val="center"/>
        </w:trPr>
        <w:tc>
          <w:tcPr>
            <w:tcW w:w="458" w:type="dxa"/>
          </w:tcPr>
          <w:p w14:paraId="69DD2C62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P3</w:t>
            </w:r>
          </w:p>
        </w:tc>
        <w:tc>
          <w:tcPr>
            <w:tcW w:w="2471" w:type="dxa"/>
          </w:tcPr>
          <w:p w14:paraId="64FC9B65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Estamos atingindo a meta de receita?</w:t>
            </w:r>
          </w:p>
        </w:tc>
        <w:tc>
          <w:tcPr>
            <w:tcW w:w="4588" w:type="dxa"/>
          </w:tcPr>
          <w:p w14:paraId="49E24BD4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Não. O atingimento fica entre 80% e 83% e cai um pouco a cada ano (82,7% em 2023 → 80,4% em 2026).</w:t>
            </w:r>
          </w:p>
        </w:tc>
        <w:tc>
          <w:tcPr>
            <w:tcW w:w="2118" w:type="dxa"/>
          </w:tcPr>
          <w:p w14:paraId="0983F190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 xml:space="preserve">KPI </w:t>
            </w:r>
            <w:proofErr w:type="spellStart"/>
            <w:r w:rsidRPr="001F70CC">
              <w:rPr>
                <w:sz w:val="24"/>
                <w:szCs w:val="24"/>
              </w:rPr>
              <w:t>Atingimento</w:t>
            </w:r>
            <w:proofErr w:type="spellEnd"/>
            <w:r w:rsidRPr="001F70CC">
              <w:rPr>
                <w:sz w:val="24"/>
                <w:szCs w:val="24"/>
              </w:rPr>
              <w:t xml:space="preserve"> da meta</w:t>
            </w:r>
          </w:p>
        </w:tc>
      </w:tr>
      <w:tr w:rsidR="008C367E" w:rsidRPr="001F70CC" w14:paraId="770E0B54" w14:textId="77777777">
        <w:trPr>
          <w:cantSplit/>
          <w:jc w:val="center"/>
        </w:trPr>
        <w:tc>
          <w:tcPr>
            <w:tcW w:w="458" w:type="dxa"/>
            <w:shd w:val="clear" w:color="auto" w:fill="EEF2F7"/>
          </w:tcPr>
          <w:p w14:paraId="40E43611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P4</w:t>
            </w:r>
          </w:p>
        </w:tc>
        <w:tc>
          <w:tcPr>
            <w:tcW w:w="2471" w:type="dxa"/>
            <w:shd w:val="clear" w:color="auto" w:fill="EEF2F7"/>
          </w:tcPr>
          <w:p w14:paraId="0DFB0E35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Qual região exige atenção imediata da Diretoria?</w:t>
            </w:r>
          </w:p>
        </w:tc>
        <w:tc>
          <w:tcPr>
            <w:tcW w:w="4588" w:type="dxa"/>
            <w:shd w:val="clear" w:color="auto" w:fill="EEF2F7"/>
          </w:tcPr>
          <w:p w14:paraId="735CCD89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  <w:lang w:val="pt-BR"/>
              </w:rPr>
              <w:t xml:space="preserve">Sudeste (41% da receita) caiu 11,4%. O Sul cresceu 12%, mas teve a maior queda de margem (−8,2 </w:t>
            </w:r>
            <w:proofErr w:type="spellStart"/>
            <w:r w:rsidRPr="001F70CC">
              <w:rPr>
                <w:sz w:val="24"/>
                <w:szCs w:val="24"/>
                <w:lang w:val="pt-BR"/>
              </w:rPr>
              <w:t>p.p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 xml:space="preserve">.). </w:t>
            </w:r>
            <w:r w:rsidRPr="001F70CC">
              <w:rPr>
                <w:sz w:val="24"/>
                <w:szCs w:val="24"/>
              </w:rPr>
              <w:t xml:space="preserve">A </w:t>
            </w:r>
            <w:proofErr w:type="spellStart"/>
            <w:r w:rsidRPr="001F70CC">
              <w:rPr>
                <w:sz w:val="24"/>
                <w:szCs w:val="24"/>
              </w:rPr>
              <w:t>margem</w:t>
            </w:r>
            <w:proofErr w:type="spellEnd"/>
            <w:r w:rsidRPr="001F70CC">
              <w:rPr>
                <w:sz w:val="24"/>
                <w:szCs w:val="24"/>
              </w:rPr>
              <w:t xml:space="preserve"> </w:t>
            </w:r>
            <w:proofErr w:type="spellStart"/>
            <w:r w:rsidRPr="001F70CC">
              <w:rPr>
                <w:sz w:val="24"/>
                <w:szCs w:val="24"/>
              </w:rPr>
              <w:t>caiu</w:t>
            </w:r>
            <w:proofErr w:type="spellEnd"/>
            <w:r w:rsidRPr="001F70CC">
              <w:rPr>
                <w:sz w:val="24"/>
                <w:szCs w:val="24"/>
              </w:rPr>
              <w:t xml:space="preserve"> </w:t>
            </w:r>
            <w:proofErr w:type="spellStart"/>
            <w:r w:rsidRPr="001F70CC">
              <w:rPr>
                <w:sz w:val="24"/>
                <w:szCs w:val="24"/>
              </w:rPr>
              <w:t>em</w:t>
            </w:r>
            <w:proofErr w:type="spellEnd"/>
            <w:r w:rsidRPr="001F70CC">
              <w:rPr>
                <w:sz w:val="24"/>
                <w:szCs w:val="24"/>
              </w:rPr>
              <w:t xml:space="preserve"> todas as regiões.</w:t>
            </w:r>
          </w:p>
        </w:tc>
        <w:tc>
          <w:tcPr>
            <w:tcW w:w="2118" w:type="dxa"/>
            <w:shd w:val="clear" w:color="auto" w:fill="EEF2F7"/>
          </w:tcPr>
          <w:p w14:paraId="4A45E925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Variação da receita por região + Pontos de atenção</w:t>
            </w:r>
          </w:p>
        </w:tc>
      </w:tr>
    </w:tbl>
    <w:p w14:paraId="70D57C04" w14:textId="77777777" w:rsidR="008C367E" w:rsidRPr="001F70CC" w:rsidRDefault="008C367E">
      <w:pPr>
        <w:rPr>
          <w:sz w:val="24"/>
          <w:szCs w:val="24"/>
          <w:lang w:val="pt-BR"/>
        </w:rPr>
      </w:pPr>
    </w:p>
    <w:p w14:paraId="490391E0" w14:textId="77777777" w:rsidR="008C367E" w:rsidRPr="001F70CC" w:rsidRDefault="00000000">
      <w:pPr>
        <w:pStyle w:val="Ttulo3"/>
        <w:rPr>
          <w:color w:val="auto"/>
          <w:sz w:val="24"/>
          <w:szCs w:val="24"/>
          <w:lang w:val="pt-BR"/>
        </w:rPr>
      </w:pPr>
      <w:r w:rsidRPr="001F70CC">
        <w:rPr>
          <w:color w:val="auto"/>
          <w:sz w:val="24"/>
          <w:szCs w:val="24"/>
          <w:lang w:val="pt-BR"/>
        </w:rPr>
        <w:t>Gerencial – Gestores (onde e por que está acontecendo?)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88"/>
        <w:gridCol w:w="2471"/>
        <w:gridCol w:w="4588"/>
        <w:gridCol w:w="2118"/>
      </w:tblGrid>
      <w:tr w:rsidR="008C367E" w:rsidRPr="001F70CC" w14:paraId="40BFA09C" w14:textId="77777777">
        <w:trPr>
          <w:tblHeader/>
          <w:jc w:val="center"/>
        </w:trPr>
        <w:tc>
          <w:tcPr>
            <w:tcW w:w="458" w:type="dxa"/>
            <w:shd w:val="clear" w:color="auto" w:fill="1F3A5F"/>
          </w:tcPr>
          <w:p w14:paraId="290011EC" w14:textId="77777777" w:rsidR="008C367E" w:rsidRPr="001F70CC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#</w:t>
            </w:r>
          </w:p>
        </w:tc>
        <w:tc>
          <w:tcPr>
            <w:tcW w:w="2471" w:type="dxa"/>
            <w:shd w:val="clear" w:color="auto" w:fill="1F3A5F"/>
          </w:tcPr>
          <w:p w14:paraId="02BC5285" w14:textId="77777777" w:rsidR="008C367E" w:rsidRPr="001F70CC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Pergunta</w:t>
            </w:r>
          </w:p>
        </w:tc>
        <w:tc>
          <w:tcPr>
            <w:tcW w:w="4588" w:type="dxa"/>
            <w:shd w:val="clear" w:color="auto" w:fill="1F3A5F"/>
          </w:tcPr>
          <w:p w14:paraId="0DB66C3F" w14:textId="77777777" w:rsidR="008C367E" w:rsidRPr="001F70CC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Resposta</w:t>
            </w:r>
          </w:p>
        </w:tc>
        <w:tc>
          <w:tcPr>
            <w:tcW w:w="2118" w:type="dxa"/>
            <w:shd w:val="clear" w:color="auto" w:fill="1F3A5F"/>
          </w:tcPr>
          <w:p w14:paraId="2A635BA5" w14:textId="77777777" w:rsidR="008C367E" w:rsidRPr="001F70CC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Onde no dashboard</w:t>
            </w:r>
          </w:p>
        </w:tc>
      </w:tr>
      <w:tr w:rsidR="008C367E" w:rsidRPr="001F70CC" w14:paraId="42AAF406" w14:textId="77777777">
        <w:trPr>
          <w:cantSplit/>
          <w:jc w:val="center"/>
        </w:trPr>
        <w:tc>
          <w:tcPr>
            <w:tcW w:w="458" w:type="dxa"/>
          </w:tcPr>
          <w:p w14:paraId="12814815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P5</w:t>
            </w:r>
          </w:p>
        </w:tc>
        <w:tc>
          <w:tcPr>
            <w:tcW w:w="2471" w:type="dxa"/>
          </w:tcPr>
          <w:p w14:paraId="04B70514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Quais subcategorias explicam a queda da margem em 2026?</w:t>
            </w:r>
          </w:p>
        </w:tc>
        <w:tc>
          <w:tcPr>
            <w:tcW w:w="4588" w:type="dxa"/>
          </w:tcPr>
          <w:p w14:paraId="7C4A939F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  <w:lang w:val="pt-BR"/>
              </w:rPr>
              <w:t xml:space="preserve">Corporativo e Tecnologia: Infraestrutura (13,7% → 6,2%), Segurança (20,1% → 13,0%), Monitores (27,2% → 20,7%) e Notebooks (17,5% → 11,3%). </w:t>
            </w:r>
            <w:proofErr w:type="spellStart"/>
            <w:r w:rsidRPr="001F70CC">
              <w:rPr>
                <w:sz w:val="24"/>
                <w:szCs w:val="24"/>
              </w:rPr>
              <w:t>Escritório</w:t>
            </w:r>
            <w:proofErr w:type="spellEnd"/>
            <w:r w:rsidRPr="001F70CC">
              <w:rPr>
                <w:sz w:val="24"/>
                <w:szCs w:val="24"/>
              </w:rPr>
              <w:t xml:space="preserve"> e Casa </w:t>
            </w:r>
            <w:proofErr w:type="spellStart"/>
            <w:r w:rsidRPr="001F70CC">
              <w:rPr>
                <w:sz w:val="24"/>
                <w:szCs w:val="24"/>
              </w:rPr>
              <w:t>ficaram</w:t>
            </w:r>
            <w:proofErr w:type="spellEnd"/>
            <w:r w:rsidRPr="001F70CC">
              <w:rPr>
                <w:sz w:val="24"/>
                <w:szCs w:val="24"/>
              </w:rPr>
              <w:t xml:space="preserve"> estáveis.</w:t>
            </w:r>
          </w:p>
        </w:tc>
        <w:tc>
          <w:tcPr>
            <w:tcW w:w="2118" w:type="dxa"/>
          </w:tcPr>
          <w:p w14:paraId="540E4647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Margem mensal por categoria + Margem por subcategoria</w:t>
            </w:r>
          </w:p>
        </w:tc>
      </w:tr>
      <w:tr w:rsidR="008C367E" w:rsidRPr="001F70CC" w14:paraId="117C5795" w14:textId="77777777">
        <w:trPr>
          <w:cantSplit/>
          <w:jc w:val="center"/>
        </w:trPr>
        <w:tc>
          <w:tcPr>
            <w:tcW w:w="458" w:type="dxa"/>
            <w:shd w:val="clear" w:color="auto" w:fill="EEF2F7"/>
          </w:tcPr>
          <w:p w14:paraId="3360690A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P6</w:t>
            </w:r>
          </w:p>
        </w:tc>
        <w:tc>
          <w:tcPr>
            <w:tcW w:w="2471" w:type="dxa"/>
            <w:shd w:val="clear" w:color="auto" w:fill="EEF2F7"/>
          </w:tcPr>
          <w:p w14:paraId="14AA7CD4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Em quais estados a receita caiu?</w:t>
            </w:r>
          </w:p>
        </w:tc>
        <w:tc>
          <w:tcPr>
            <w:tcW w:w="4588" w:type="dxa"/>
            <w:shd w:val="clear" w:color="auto" w:fill="EEF2F7"/>
          </w:tcPr>
          <w:p w14:paraId="6B837C79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  <w:lang w:val="pt-BR"/>
              </w:rPr>
              <w:t xml:space="preserve">ES (−32,1%, pedidos 146 → 118), BA (−20,5%) e RO (−18,4%); SP, RJ e MG −7,2%. </w:t>
            </w:r>
            <w:r w:rsidRPr="001F70CC">
              <w:rPr>
                <w:sz w:val="24"/>
                <w:szCs w:val="24"/>
              </w:rPr>
              <w:t>GO (+41%) e PR (+38%) cresceram.</w:t>
            </w:r>
          </w:p>
        </w:tc>
        <w:tc>
          <w:tcPr>
            <w:tcW w:w="2118" w:type="dxa"/>
            <w:shd w:val="clear" w:color="auto" w:fill="EEF2F7"/>
          </w:tcPr>
          <w:p w14:paraId="2E4B1549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Receita por região e ano + Receita por estado</w:t>
            </w:r>
          </w:p>
        </w:tc>
      </w:tr>
      <w:tr w:rsidR="008C367E" w:rsidRPr="001F70CC" w14:paraId="1775E9E1" w14:textId="77777777">
        <w:trPr>
          <w:cantSplit/>
          <w:jc w:val="center"/>
        </w:trPr>
        <w:tc>
          <w:tcPr>
            <w:tcW w:w="458" w:type="dxa"/>
          </w:tcPr>
          <w:p w14:paraId="6A389C3C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P7</w:t>
            </w:r>
          </w:p>
        </w:tc>
        <w:tc>
          <w:tcPr>
            <w:tcW w:w="2471" w:type="dxa"/>
          </w:tcPr>
          <w:p w14:paraId="18CE90FA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Quais segmentos ficam mais abaixo da meta e qual o papel do desconto?</w:t>
            </w:r>
          </w:p>
        </w:tc>
        <w:tc>
          <w:tcPr>
            <w:tcW w:w="4588" w:type="dxa"/>
          </w:tcPr>
          <w:p w14:paraId="479C7EDE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  <w:lang w:val="pt-BR"/>
              </w:rPr>
              <w:t xml:space="preserve">Enterprise: maior desconto médio (9,7%), menor atingimento (79,7%) e menor margem (21,6%). </w:t>
            </w:r>
            <w:proofErr w:type="spellStart"/>
            <w:r w:rsidRPr="001F70CC">
              <w:rPr>
                <w:sz w:val="24"/>
                <w:szCs w:val="24"/>
              </w:rPr>
              <w:t>Consumidor</w:t>
            </w:r>
            <w:proofErr w:type="spellEnd"/>
            <w:r w:rsidRPr="001F70CC">
              <w:rPr>
                <w:sz w:val="24"/>
                <w:szCs w:val="24"/>
              </w:rPr>
              <w:t xml:space="preserve"> Final: </w:t>
            </w:r>
            <w:proofErr w:type="spellStart"/>
            <w:r w:rsidRPr="001F70CC">
              <w:rPr>
                <w:sz w:val="24"/>
                <w:szCs w:val="24"/>
              </w:rPr>
              <w:t>menor</w:t>
            </w:r>
            <w:proofErr w:type="spellEnd"/>
            <w:r w:rsidRPr="001F70CC">
              <w:rPr>
                <w:sz w:val="24"/>
                <w:szCs w:val="24"/>
              </w:rPr>
              <w:t xml:space="preserve"> </w:t>
            </w:r>
            <w:proofErr w:type="spellStart"/>
            <w:r w:rsidRPr="001F70CC">
              <w:rPr>
                <w:sz w:val="24"/>
                <w:szCs w:val="24"/>
              </w:rPr>
              <w:t>desconto</w:t>
            </w:r>
            <w:proofErr w:type="spellEnd"/>
            <w:r w:rsidRPr="001F70CC">
              <w:rPr>
                <w:sz w:val="24"/>
                <w:szCs w:val="24"/>
              </w:rPr>
              <w:t xml:space="preserve"> (7,6%) e maior atingimento (87,9%).</w:t>
            </w:r>
          </w:p>
        </w:tc>
        <w:tc>
          <w:tcPr>
            <w:tcW w:w="2118" w:type="dxa"/>
          </w:tcPr>
          <w:p w14:paraId="59BBDF64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Atingimento da meta por segmento</w:t>
            </w:r>
          </w:p>
        </w:tc>
      </w:tr>
      <w:tr w:rsidR="008C367E" w:rsidRPr="001F70CC" w14:paraId="383FDDF3" w14:textId="77777777">
        <w:trPr>
          <w:cantSplit/>
          <w:jc w:val="center"/>
        </w:trPr>
        <w:tc>
          <w:tcPr>
            <w:tcW w:w="458" w:type="dxa"/>
            <w:shd w:val="clear" w:color="auto" w:fill="EEF2F7"/>
          </w:tcPr>
          <w:p w14:paraId="219A1B75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lastRenderedPageBreak/>
              <w:t>P8</w:t>
            </w:r>
          </w:p>
        </w:tc>
        <w:tc>
          <w:tcPr>
            <w:tcW w:w="2471" w:type="dxa"/>
            <w:shd w:val="clear" w:color="auto" w:fill="EEF2F7"/>
          </w:tcPr>
          <w:p w14:paraId="301C0C41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Quais canais têm maior taxa de devolução e de cancelamento?</w:t>
            </w:r>
          </w:p>
        </w:tc>
        <w:tc>
          <w:tcPr>
            <w:tcW w:w="4588" w:type="dxa"/>
            <w:shd w:val="clear" w:color="auto" w:fill="EEF2F7"/>
          </w:tcPr>
          <w:p w14:paraId="3F0EEEA8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  <w:lang w:val="pt-BR"/>
              </w:rPr>
              <w:t xml:space="preserve">Marketplace devolve mais (6,3% contra 3,9% do E-commerce); o principal motivo é produto com defeito (26 de 95). </w:t>
            </w:r>
            <w:r w:rsidRPr="001F70CC">
              <w:rPr>
                <w:sz w:val="24"/>
                <w:szCs w:val="24"/>
              </w:rPr>
              <w:t xml:space="preserve">O </w:t>
            </w:r>
            <w:proofErr w:type="spellStart"/>
            <w:r w:rsidRPr="001F70CC">
              <w:rPr>
                <w:sz w:val="24"/>
                <w:szCs w:val="24"/>
              </w:rPr>
              <w:t>cancelamento</w:t>
            </w:r>
            <w:proofErr w:type="spellEnd"/>
            <w:r w:rsidRPr="001F70CC">
              <w:rPr>
                <w:sz w:val="24"/>
                <w:szCs w:val="24"/>
              </w:rPr>
              <w:t xml:space="preserve"> é </w:t>
            </w:r>
            <w:proofErr w:type="spellStart"/>
            <w:r w:rsidRPr="001F70CC">
              <w:rPr>
                <w:sz w:val="24"/>
                <w:szCs w:val="24"/>
              </w:rPr>
              <w:t>parecido</w:t>
            </w:r>
            <w:proofErr w:type="spellEnd"/>
            <w:r w:rsidRPr="001F70CC">
              <w:rPr>
                <w:sz w:val="24"/>
                <w:szCs w:val="24"/>
              </w:rPr>
              <w:t xml:space="preserve"> entre canais (4,4% a 5,5%).</w:t>
            </w:r>
          </w:p>
        </w:tc>
        <w:tc>
          <w:tcPr>
            <w:tcW w:w="2118" w:type="dxa"/>
            <w:shd w:val="clear" w:color="auto" w:fill="EEF2F7"/>
          </w:tcPr>
          <w:p w14:paraId="3AE68317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Devolução por canal + Motivos de devolução (Analítico)</w:t>
            </w:r>
          </w:p>
        </w:tc>
      </w:tr>
      <w:tr w:rsidR="008C367E" w:rsidRPr="001F70CC" w14:paraId="2D657696" w14:textId="77777777">
        <w:trPr>
          <w:cantSplit/>
          <w:jc w:val="center"/>
        </w:trPr>
        <w:tc>
          <w:tcPr>
            <w:tcW w:w="458" w:type="dxa"/>
          </w:tcPr>
          <w:p w14:paraId="05328FE5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P9</w:t>
            </w:r>
          </w:p>
        </w:tc>
        <w:tc>
          <w:tcPr>
            <w:tcW w:w="2471" w:type="dxa"/>
          </w:tcPr>
          <w:p w14:paraId="7FC6E4C8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Quais regiões têm mais atraso e pior satisfação?</w:t>
            </w:r>
          </w:p>
        </w:tc>
        <w:tc>
          <w:tcPr>
            <w:tcW w:w="4588" w:type="dxa"/>
          </w:tcPr>
          <w:p w14:paraId="0C43CD63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  <w:lang w:val="pt-BR"/>
              </w:rPr>
              <w:t xml:space="preserve">Nordeste: maior atraso (2,3 dias), menor satisfação (4,17) e maior devolução (5,8%). </w:t>
            </w:r>
            <w:r w:rsidRPr="001F70CC">
              <w:rPr>
                <w:sz w:val="24"/>
                <w:szCs w:val="24"/>
              </w:rPr>
              <w:t xml:space="preserve">Sul e </w:t>
            </w:r>
            <w:proofErr w:type="spellStart"/>
            <w:r w:rsidRPr="001F70CC">
              <w:rPr>
                <w:sz w:val="24"/>
                <w:szCs w:val="24"/>
              </w:rPr>
              <w:t>Sudeste</w:t>
            </w:r>
            <w:proofErr w:type="spellEnd"/>
            <w:r w:rsidRPr="001F70CC">
              <w:rPr>
                <w:sz w:val="24"/>
                <w:szCs w:val="24"/>
              </w:rPr>
              <w:t xml:space="preserve"> </w:t>
            </w:r>
            <w:proofErr w:type="spellStart"/>
            <w:r w:rsidRPr="001F70CC">
              <w:rPr>
                <w:sz w:val="24"/>
                <w:szCs w:val="24"/>
              </w:rPr>
              <w:t>atrasam</w:t>
            </w:r>
            <w:proofErr w:type="spellEnd"/>
            <w:r w:rsidRPr="001F70CC">
              <w:rPr>
                <w:sz w:val="24"/>
                <w:szCs w:val="24"/>
              </w:rPr>
              <w:t xml:space="preserve"> ~1,1 dia e têm satisfação ~4,37.</w:t>
            </w:r>
          </w:p>
        </w:tc>
        <w:tc>
          <w:tcPr>
            <w:tcW w:w="2118" w:type="dxa"/>
          </w:tcPr>
          <w:p w14:paraId="202B04D7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Atraso médio por região</w:t>
            </w:r>
          </w:p>
        </w:tc>
      </w:tr>
      <w:tr w:rsidR="008C367E" w:rsidRPr="001F70CC" w14:paraId="754F1A38" w14:textId="77777777">
        <w:trPr>
          <w:cantSplit/>
          <w:jc w:val="center"/>
        </w:trPr>
        <w:tc>
          <w:tcPr>
            <w:tcW w:w="458" w:type="dxa"/>
            <w:shd w:val="clear" w:color="auto" w:fill="EEF2F7"/>
          </w:tcPr>
          <w:p w14:paraId="28832119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P10</w:t>
            </w:r>
          </w:p>
        </w:tc>
        <w:tc>
          <w:tcPr>
            <w:tcW w:w="2471" w:type="dxa"/>
            <w:shd w:val="clear" w:color="auto" w:fill="EEF2F7"/>
          </w:tcPr>
          <w:p w14:paraId="4999964C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 xml:space="preserve">O ranking de vendedores por receita é igual ao </w:t>
            </w:r>
            <w:proofErr w:type="spellStart"/>
            <w:proofErr w:type="gramStart"/>
            <w:r w:rsidRPr="001F70CC">
              <w:rPr>
                <w:sz w:val="24"/>
                <w:szCs w:val="24"/>
                <w:lang w:val="pt-BR"/>
              </w:rPr>
              <w:t>por</w:t>
            </w:r>
            <w:proofErr w:type="spellEnd"/>
            <w:proofErr w:type="gramEnd"/>
            <w:r w:rsidRPr="001F70CC">
              <w:rPr>
                <w:sz w:val="24"/>
                <w:szCs w:val="24"/>
                <w:lang w:val="pt-BR"/>
              </w:rPr>
              <w:t xml:space="preserve"> lucro?</w:t>
            </w:r>
          </w:p>
        </w:tc>
        <w:tc>
          <w:tcPr>
            <w:tcW w:w="4588" w:type="dxa"/>
            <w:shd w:val="clear" w:color="auto" w:fill="EEF2F7"/>
          </w:tcPr>
          <w:p w14:paraId="2427AFC3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  <w:lang w:val="pt-BR"/>
              </w:rPr>
              <w:t xml:space="preserve">Não. Ana Lima é a 1ª em receita e só a 8ª em lucro (margem 20,6%); Lucas Barros é o 4º em receita e o 1º em lucro (24,0%). </w:t>
            </w:r>
            <w:r w:rsidRPr="001F70CC">
              <w:rPr>
                <w:sz w:val="24"/>
                <w:szCs w:val="24"/>
              </w:rPr>
              <w:t xml:space="preserve">As </w:t>
            </w:r>
            <w:proofErr w:type="spellStart"/>
            <w:r w:rsidRPr="001F70CC">
              <w:rPr>
                <w:sz w:val="24"/>
                <w:szCs w:val="24"/>
              </w:rPr>
              <w:t>receitas</w:t>
            </w:r>
            <w:proofErr w:type="spellEnd"/>
            <w:r w:rsidRPr="001F70CC">
              <w:rPr>
                <w:sz w:val="24"/>
                <w:szCs w:val="24"/>
              </w:rPr>
              <w:t xml:space="preserve"> </w:t>
            </w:r>
            <w:proofErr w:type="spellStart"/>
            <w:r w:rsidRPr="001F70CC">
              <w:rPr>
                <w:sz w:val="24"/>
                <w:szCs w:val="24"/>
              </w:rPr>
              <w:t>são</w:t>
            </w:r>
            <w:proofErr w:type="spellEnd"/>
            <w:r w:rsidRPr="001F70CC">
              <w:rPr>
                <w:sz w:val="24"/>
                <w:szCs w:val="24"/>
              </w:rPr>
              <w:t xml:space="preserve"> </w:t>
            </w:r>
            <w:proofErr w:type="spellStart"/>
            <w:r w:rsidRPr="001F70CC">
              <w:rPr>
                <w:sz w:val="24"/>
                <w:szCs w:val="24"/>
              </w:rPr>
              <w:t>parecidas</w:t>
            </w:r>
            <w:proofErr w:type="spellEnd"/>
            <w:r w:rsidRPr="001F70CC">
              <w:rPr>
                <w:sz w:val="24"/>
                <w:szCs w:val="24"/>
              </w:rPr>
              <w:t>; quem decide é a margem.</w:t>
            </w:r>
          </w:p>
        </w:tc>
        <w:tc>
          <w:tcPr>
            <w:tcW w:w="2118" w:type="dxa"/>
            <w:shd w:val="clear" w:color="auto" w:fill="EEF2F7"/>
          </w:tcPr>
          <w:p w14:paraId="218E90A0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Ranking de vendedores por lucro</w:t>
            </w:r>
          </w:p>
        </w:tc>
      </w:tr>
    </w:tbl>
    <w:p w14:paraId="76ADDD36" w14:textId="77777777" w:rsidR="008C367E" w:rsidRPr="001F70CC" w:rsidRDefault="008C367E">
      <w:pPr>
        <w:rPr>
          <w:sz w:val="24"/>
          <w:szCs w:val="24"/>
        </w:rPr>
      </w:pPr>
    </w:p>
    <w:p w14:paraId="070C5F06" w14:textId="77777777" w:rsidR="008C367E" w:rsidRPr="001F70CC" w:rsidRDefault="00000000">
      <w:pPr>
        <w:pStyle w:val="Ttulo3"/>
        <w:rPr>
          <w:color w:val="auto"/>
          <w:sz w:val="24"/>
          <w:szCs w:val="24"/>
          <w:lang w:val="pt-BR"/>
        </w:rPr>
      </w:pPr>
      <w:r w:rsidRPr="001F70CC">
        <w:rPr>
          <w:color w:val="auto"/>
          <w:sz w:val="24"/>
          <w:szCs w:val="24"/>
          <w:lang w:val="pt-BR"/>
        </w:rPr>
        <w:t>Analítico – Analistas (quais dados explicam o fenômeno?)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88"/>
        <w:gridCol w:w="2471"/>
        <w:gridCol w:w="4588"/>
        <w:gridCol w:w="2118"/>
      </w:tblGrid>
      <w:tr w:rsidR="008C367E" w:rsidRPr="001F70CC" w14:paraId="5A6B8637" w14:textId="77777777">
        <w:trPr>
          <w:tblHeader/>
          <w:jc w:val="center"/>
        </w:trPr>
        <w:tc>
          <w:tcPr>
            <w:tcW w:w="458" w:type="dxa"/>
            <w:shd w:val="clear" w:color="auto" w:fill="1F3A5F"/>
          </w:tcPr>
          <w:p w14:paraId="00A62D25" w14:textId="77777777" w:rsidR="008C367E" w:rsidRPr="001F70CC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#</w:t>
            </w:r>
          </w:p>
        </w:tc>
        <w:tc>
          <w:tcPr>
            <w:tcW w:w="2471" w:type="dxa"/>
            <w:shd w:val="clear" w:color="auto" w:fill="1F3A5F"/>
          </w:tcPr>
          <w:p w14:paraId="021E8E41" w14:textId="77777777" w:rsidR="008C367E" w:rsidRPr="001F70CC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Pergunta</w:t>
            </w:r>
          </w:p>
        </w:tc>
        <w:tc>
          <w:tcPr>
            <w:tcW w:w="4588" w:type="dxa"/>
            <w:shd w:val="clear" w:color="auto" w:fill="1F3A5F"/>
          </w:tcPr>
          <w:p w14:paraId="694414BA" w14:textId="77777777" w:rsidR="008C367E" w:rsidRPr="001F70CC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Resposta</w:t>
            </w:r>
          </w:p>
        </w:tc>
        <w:tc>
          <w:tcPr>
            <w:tcW w:w="2118" w:type="dxa"/>
            <w:shd w:val="clear" w:color="auto" w:fill="1F3A5F"/>
          </w:tcPr>
          <w:p w14:paraId="73DC02FC" w14:textId="77777777" w:rsidR="008C367E" w:rsidRPr="001F70CC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Onde no dashboard</w:t>
            </w:r>
          </w:p>
        </w:tc>
      </w:tr>
      <w:tr w:rsidR="008C367E" w:rsidRPr="001F70CC" w14:paraId="30DEC80E" w14:textId="77777777">
        <w:trPr>
          <w:cantSplit/>
          <w:jc w:val="center"/>
        </w:trPr>
        <w:tc>
          <w:tcPr>
            <w:tcW w:w="458" w:type="dxa"/>
          </w:tcPr>
          <w:p w14:paraId="6A08D1CE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P11</w:t>
            </w:r>
          </w:p>
        </w:tc>
        <w:tc>
          <w:tcPr>
            <w:tcW w:w="2471" w:type="dxa"/>
          </w:tcPr>
          <w:p w14:paraId="6F65C644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Quando o custo mudou e em quais categorias?</w:t>
            </w:r>
          </w:p>
        </w:tc>
        <w:tc>
          <w:tcPr>
            <w:tcW w:w="4588" w:type="dxa"/>
          </w:tcPr>
          <w:p w14:paraId="2E741744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  <w:lang w:val="pt-BR"/>
              </w:rPr>
              <w:t xml:space="preserve">De forma abrupta em </w:t>
            </w:r>
            <w:proofErr w:type="spellStart"/>
            <w:r w:rsidRPr="001F70CC">
              <w:rPr>
                <w:sz w:val="24"/>
                <w:szCs w:val="24"/>
                <w:lang w:val="pt-BR"/>
              </w:rPr>
              <w:t>jan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 xml:space="preserve">/2026 e só em Tecnologia (~72–74% → 77–80% da receita bruta) </w:t>
            </w:r>
            <w:proofErr w:type="gramStart"/>
            <w:r w:rsidRPr="001F70CC">
              <w:rPr>
                <w:sz w:val="24"/>
                <w:szCs w:val="24"/>
                <w:lang w:val="pt-BR"/>
              </w:rPr>
              <w:t>e Corporativo</w:t>
            </w:r>
            <w:proofErr w:type="gramEnd"/>
            <w:r w:rsidRPr="001F70CC">
              <w:rPr>
                <w:sz w:val="24"/>
                <w:szCs w:val="24"/>
                <w:lang w:val="pt-BR"/>
              </w:rPr>
              <w:t xml:space="preserve"> (~70–71% → 76–79%). </w:t>
            </w:r>
            <w:proofErr w:type="spellStart"/>
            <w:r w:rsidRPr="001F70CC">
              <w:rPr>
                <w:sz w:val="24"/>
                <w:szCs w:val="24"/>
              </w:rPr>
              <w:t>Escritório</w:t>
            </w:r>
            <w:proofErr w:type="spellEnd"/>
            <w:r w:rsidRPr="001F70CC">
              <w:rPr>
                <w:sz w:val="24"/>
                <w:szCs w:val="24"/>
              </w:rPr>
              <w:t xml:space="preserve"> e Casa </w:t>
            </w:r>
            <w:proofErr w:type="spellStart"/>
            <w:r w:rsidRPr="001F70CC">
              <w:rPr>
                <w:sz w:val="24"/>
                <w:szCs w:val="24"/>
              </w:rPr>
              <w:t>não</w:t>
            </w:r>
            <w:proofErr w:type="spellEnd"/>
            <w:r w:rsidRPr="001F70CC">
              <w:rPr>
                <w:sz w:val="24"/>
                <w:szCs w:val="24"/>
              </w:rPr>
              <w:t xml:space="preserve"> mudaram.</w:t>
            </w:r>
          </w:p>
        </w:tc>
        <w:tc>
          <w:tcPr>
            <w:tcW w:w="2118" w:type="dxa"/>
          </w:tcPr>
          <w:p w14:paraId="36AD4938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Custo sobre a receita bruta por mês e categoria</w:t>
            </w:r>
          </w:p>
        </w:tc>
      </w:tr>
      <w:tr w:rsidR="008C367E" w:rsidRPr="001F70CC" w14:paraId="0A62FC38" w14:textId="77777777">
        <w:trPr>
          <w:cantSplit/>
          <w:jc w:val="center"/>
        </w:trPr>
        <w:tc>
          <w:tcPr>
            <w:tcW w:w="458" w:type="dxa"/>
            <w:shd w:val="clear" w:color="auto" w:fill="EEF2F7"/>
          </w:tcPr>
          <w:p w14:paraId="6DAD8B56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P12</w:t>
            </w:r>
          </w:p>
        </w:tc>
        <w:tc>
          <w:tcPr>
            <w:tcW w:w="2471" w:type="dxa"/>
            <w:shd w:val="clear" w:color="auto" w:fill="EEF2F7"/>
          </w:tcPr>
          <w:p w14:paraId="35C762AC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Em quais produtos o custo subiu mais do que o preço?</w:t>
            </w:r>
          </w:p>
        </w:tc>
        <w:tc>
          <w:tcPr>
            <w:tcW w:w="4588" w:type="dxa"/>
            <w:shd w:val="clear" w:color="auto" w:fill="EEF2F7"/>
          </w:tcPr>
          <w:p w14:paraId="3D2120D9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  <w:lang w:val="pt-BR"/>
              </w:rPr>
              <w:t xml:space="preserve">Em todos de Tecnologia e Corporativo: custo +9% a 13% e preço +3% a 5% (ex.: Firewall +12,9% x +4,9%). </w:t>
            </w:r>
            <w:r w:rsidRPr="001F70CC">
              <w:rPr>
                <w:sz w:val="24"/>
                <w:szCs w:val="24"/>
              </w:rPr>
              <w:t xml:space="preserve">O </w:t>
            </w:r>
            <w:proofErr w:type="spellStart"/>
            <w:r w:rsidRPr="001F70CC">
              <w:rPr>
                <w:sz w:val="24"/>
                <w:szCs w:val="24"/>
              </w:rPr>
              <w:t>aumento</w:t>
            </w:r>
            <w:proofErr w:type="spellEnd"/>
            <w:r w:rsidRPr="001F70CC">
              <w:rPr>
                <w:sz w:val="24"/>
                <w:szCs w:val="24"/>
              </w:rPr>
              <w:t xml:space="preserve"> </w:t>
            </w:r>
            <w:proofErr w:type="spellStart"/>
            <w:r w:rsidRPr="001F70CC">
              <w:rPr>
                <w:sz w:val="24"/>
                <w:szCs w:val="24"/>
              </w:rPr>
              <w:t>não</w:t>
            </w:r>
            <w:proofErr w:type="spellEnd"/>
            <w:r w:rsidRPr="001F70CC">
              <w:rPr>
                <w:sz w:val="24"/>
                <w:szCs w:val="24"/>
              </w:rPr>
              <w:t xml:space="preserve"> </w:t>
            </w:r>
            <w:proofErr w:type="spellStart"/>
            <w:r w:rsidRPr="001F70CC">
              <w:rPr>
                <w:sz w:val="24"/>
                <w:szCs w:val="24"/>
              </w:rPr>
              <w:t>foi</w:t>
            </w:r>
            <w:proofErr w:type="spellEnd"/>
            <w:r w:rsidRPr="001F70CC">
              <w:rPr>
                <w:sz w:val="24"/>
                <w:szCs w:val="24"/>
              </w:rPr>
              <w:t xml:space="preserve"> repassado ao preço.</w:t>
            </w:r>
          </w:p>
        </w:tc>
        <w:tc>
          <w:tcPr>
            <w:tcW w:w="2118" w:type="dxa"/>
            <w:shd w:val="clear" w:color="auto" w:fill="EEF2F7"/>
          </w:tcPr>
          <w:p w14:paraId="3AF5FFCC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Custo sobre a receita bruta (filtro Produto)</w:t>
            </w:r>
          </w:p>
        </w:tc>
      </w:tr>
      <w:tr w:rsidR="008C367E" w:rsidRPr="001F70CC" w14:paraId="6257E96F" w14:textId="77777777">
        <w:trPr>
          <w:cantSplit/>
          <w:jc w:val="center"/>
        </w:trPr>
        <w:tc>
          <w:tcPr>
            <w:tcW w:w="458" w:type="dxa"/>
          </w:tcPr>
          <w:p w14:paraId="1272B249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P13</w:t>
            </w:r>
          </w:p>
        </w:tc>
        <w:tc>
          <w:tcPr>
            <w:tcW w:w="2471" w:type="dxa"/>
          </w:tcPr>
          <w:p w14:paraId="552E4800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A partir de qual faixa de desconto a margem despenca e surgem prejuízos?</w:t>
            </w:r>
          </w:p>
        </w:tc>
        <w:tc>
          <w:tcPr>
            <w:tcW w:w="4588" w:type="dxa"/>
          </w:tcPr>
          <w:p w14:paraId="6B8D0BA7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  <w:lang w:val="pt-BR"/>
              </w:rPr>
              <w:t xml:space="preserve">Margem 26,8% (até 5%) → 22,2% → 18,4% → 12,0% (acima de 15%). 58 dos 65 prejuízos estão acima de 15%. </w:t>
            </w:r>
            <w:proofErr w:type="spellStart"/>
            <w:r w:rsidRPr="001F70CC">
              <w:rPr>
                <w:sz w:val="24"/>
                <w:szCs w:val="24"/>
              </w:rPr>
              <w:t>Correlação</w:t>
            </w:r>
            <w:proofErr w:type="spellEnd"/>
            <w:r w:rsidRPr="001F70CC">
              <w:rPr>
                <w:sz w:val="24"/>
                <w:szCs w:val="24"/>
              </w:rPr>
              <w:t xml:space="preserve"> </w:t>
            </w:r>
            <w:proofErr w:type="spellStart"/>
            <w:r w:rsidRPr="001F70CC">
              <w:rPr>
                <w:sz w:val="24"/>
                <w:szCs w:val="24"/>
              </w:rPr>
              <w:t>desconto</w:t>
            </w:r>
            <w:proofErr w:type="spellEnd"/>
            <w:r w:rsidRPr="001F70CC">
              <w:rPr>
                <w:sz w:val="24"/>
                <w:szCs w:val="24"/>
              </w:rPr>
              <w:t xml:space="preserve"> × </w:t>
            </w:r>
            <w:proofErr w:type="spellStart"/>
            <w:r w:rsidRPr="001F70CC">
              <w:rPr>
                <w:sz w:val="24"/>
                <w:szCs w:val="24"/>
              </w:rPr>
              <w:t>margem</w:t>
            </w:r>
            <w:proofErr w:type="spellEnd"/>
            <w:r w:rsidRPr="001F70CC">
              <w:rPr>
                <w:sz w:val="24"/>
                <w:szCs w:val="24"/>
              </w:rPr>
              <w:t xml:space="preserve"> = −0,36.</w:t>
            </w:r>
          </w:p>
        </w:tc>
        <w:tc>
          <w:tcPr>
            <w:tcW w:w="2118" w:type="dxa"/>
          </w:tcPr>
          <w:p w14:paraId="1D04F5D7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Margem por faixa de desconto + Dispersão</w:t>
            </w:r>
          </w:p>
        </w:tc>
      </w:tr>
      <w:tr w:rsidR="008C367E" w:rsidRPr="001F70CC" w14:paraId="3BFE6CE0" w14:textId="77777777">
        <w:trPr>
          <w:cantSplit/>
          <w:jc w:val="center"/>
        </w:trPr>
        <w:tc>
          <w:tcPr>
            <w:tcW w:w="458" w:type="dxa"/>
            <w:shd w:val="clear" w:color="auto" w:fill="EEF2F7"/>
          </w:tcPr>
          <w:p w14:paraId="61A3273B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P14</w:t>
            </w:r>
          </w:p>
        </w:tc>
        <w:tc>
          <w:tcPr>
            <w:tcW w:w="2471" w:type="dxa"/>
            <w:shd w:val="clear" w:color="auto" w:fill="EEF2F7"/>
          </w:tcPr>
          <w:p w14:paraId="4B24EF74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Quais pedidos deram prejuízo e o que eles têm em comum?</w:t>
            </w:r>
          </w:p>
        </w:tc>
        <w:tc>
          <w:tcPr>
            <w:tcW w:w="4588" w:type="dxa"/>
            <w:shd w:val="clear" w:color="auto" w:fill="EEF2F7"/>
          </w:tcPr>
          <w:p w14:paraId="630319FE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 xml:space="preserve">65 pedidos, 47 em 2026, todos com desconto ≥ 15% e em só 4 produtos: Notebook Pro 14, Servidor </w:t>
            </w:r>
            <w:proofErr w:type="spellStart"/>
            <w:r w:rsidRPr="001F70CC">
              <w:rPr>
                <w:sz w:val="24"/>
                <w:szCs w:val="24"/>
                <w:lang w:val="pt-BR"/>
              </w:rPr>
              <w:t>Compact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>, Notebook Business 15 e Firewall Business.</w:t>
            </w:r>
          </w:p>
        </w:tc>
        <w:tc>
          <w:tcPr>
            <w:tcW w:w="2118" w:type="dxa"/>
            <w:shd w:val="clear" w:color="auto" w:fill="EEF2F7"/>
          </w:tcPr>
          <w:p w14:paraId="090911D9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Classificação de margem + Dispersão (filtro Classificação = Prejuízo); lista completa na P14 do notebook</w:t>
            </w:r>
          </w:p>
        </w:tc>
      </w:tr>
      <w:tr w:rsidR="008C367E" w:rsidRPr="001F70CC" w14:paraId="355028B1" w14:textId="77777777">
        <w:trPr>
          <w:cantSplit/>
          <w:jc w:val="center"/>
        </w:trPr>
        <w:tc>
          <w:tcPr>
            <w:tcW w:w="458" w:type="dxa"/>
          </w:tcPr>
          <w:p w14:paraId="2AA3AC50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P15</w:t>
            </w:r>
          </w:p>
        </w:tc>
        <w:tc>
          <w:tcPr>
            <w:tcW w:w="2471" w:type="dxa"/>
          </w:tcPr>
          <w:p w14:paraId="641631DB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  <w:lang w:val="pt-BR"/>
              </w:rPr>
              <w:t xml:space="preserve">A receita está concentrada em poucos produtos (Pareto)? </w:t>
            </w:r>
            <w:r w:rsidRPr="001F70CC">
              <w:rPr>
                <w:sz w:val="24"/>
                <w:szCs w:val="24"/>
              </w:rPr>
              <w:t xml:space="preserve">Eles </w:t>
            </w:r>
            <w:proofErr w:type="spellStart"/>
            <w:r w:rsidRPr="001F70CC">
              <w:rPr>
                <w:sz w:val="24"/>
                <w:szCs w:val="24"/>
              </w:rPr>
              <w:t>têm</w:t>
            </w:r>
            <w:proofErr w:type="spellEnd"/>
            <w:r w:rsidRPr="001F70CC">
              <w:rPr>
                <w:sz w:val="24"/>
                <w:szCs w:val="24"/>
              </w:rPr>
              <w:t xml:space="preserve"> </w:t>
            </w:r>
            <w:proofErr w:type="spellStart"/>
            <w:r w:rsidRPr="001F70CC">
              <w:rPr>
                <w:sz w:val="24"/>
                <w:szCs w:val="24"/>
              </w:rPr>
              <w:t>margem</w:t>
            </w:r>
            <w:proofErr w:type="spellEnd"/>
            <w:r w:rsidRPr="001F70CC">
              <w:rPr>
                <w:sz w:val="24"/>
                <w:szCs w:val="24"/>
              </w:rPr>
              <w:t xml:space="preserve"> </w:t>
            </w:r>
            <w:proofErr w:type="spellStart"/>
            <w:r w:rsidRPr="001F70CC">
              <w:rPr>
                <w:sz w:val="24"/>
                <w:szCs w:val="24"/>
              </w:rPr>
              <w:t>menor</w:t>
            </w:r>
            <w:proofErr w:type="spellEnd"/>
            <w:r w:rsidRPr="001F70CC">
              <w:rPr>
                <w:sz w:val="24"/>
                <w:szCs w:val="24"/>
              </w:rPr>
              <w:t>?</w:t>
            </w:r>
          </w:p>
        </w:tc>
        <w:tc>
          <w:tcPr>
            <w:tcW w:w="4588" w:type="dxa"/>
          </w:tcPr>
          <w:p w14:paraId="4283929F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 xml:space="preserve">Sim. 6 produtos (classe A) = 77% da receita, com margem de 13% a 26%. A Licença </w:t>
            </w:r>
            <w:proofErr w:type="spellStart"/>
            <w:r w:rsidRPr="001F70CC">
              <w:rPr>
                <w:sz w:val="24"/>
                <w:szCs w:val="24"/>
                <w:lang w:val="pt-BR"/>
              </w:rPr>
              <w:t>Analytics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 xml:space="preserve"> tem 4% da receita e 11,5% do lucro (margem 61%).</w:t>
            </w:r>
          </w:p>
        </w:tc>
        <w:tc>
          <w:tcPr>
            <w:tcW w:w="2118" w:type="dxa"/>
          </w:tcPr>
          <w:p w14:paraId="4C9CC576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Curva ABC</w:t>
            </w:r>
          </w:p>
        </w:tc>
      </w:tr>
      <w:tr w:rsidR="008C367E" w:rsidRPr="001F70CC" w14:paraId="094EF2DD" w14:textId="77777777">
        <w:trPr>
          <w:cantSplit/>
          <w:jc w:val="center"/>
        </w:trPr>
        <w:tc>
          <w:tcPr>
            <w:tcW w:w="458" w:type="dxa"/>
            <w:shd w:val="clear" w:color="auto" w:fill="EEF2F7"/>
          </w:tcPr>
          <w:p w14:paraId="5F35EC8F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P16</w:t>
            </w:r>
          </w:p>
        </w:tc>
        <w:tc>
          <w:tcPr>
            <w:tcW w:w="2471" w:type="dxa"/>
            <w:shd w:val="clear" w:color="auto" w:fill="EEF2F7"/>
          </w:tcPr>
          <w:p w14:paraId="32C1171F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O atraso na entrega reduz a satisfação e aumenta a devolução?</w:t>
            </w:r>
          </w:p>
        </w:tc>
        <w:tc>
          <w:tcPr>
            <w:tcW w:w="4588" w:type="dxa"/>
            <w:shd w:val="clear" w:color="auto" w:fill="EEF2F7"/>
          </w:tcPr>
          <w:p w14:paraId="34A0CCB1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  <w:lang w:val="pt-BR"/>
              </w:rPr>
              <w:t xml:space="preserve">Sim. Satisfação 4,55 (no prazo) → 3,30 (mais de 5 dias); devolução 2,4% → 12,9%. </w:t>
            </w:r>
            <w:proofErr w:type="spellStart"/>
            <w:r w:rsidRPr="001F70CC">
              <w:rPr>
                <w:sz w:val="24"/>
                <w:szCs w:val="24"/>
              </w:rPr>
              <w:t>Correlação</w:t>
            </w:r>
            <w:proofErr w:type="spellEnd"/>
            <w:r w:rsidRPr="001F70CC">
              <w:rPr>
                <w:sz w:val="24"/>
                <w:szCs w:val="24"/>
              </w:rPr>
              <w:t xml:space="preserve"> </w:t>
            </w:r>
            <w:proofErr w:type="spellStart"/>
            <w:r w:rsidRPr="001F70CC">
              <w:rPr>
                <w:sz w:val="24"/>
                <w:szCs w:val="24"/>
              </w:rPr>
              <w:t>atraso</w:t>
            </w:r>
            <w:proofErr w:type="spellEnd"/>
            <w:r w:rsidRPr="001F70CC">
              <w:rPr>
                <w:sz w:val="24"/>
                <w:szCs w:val="24"/>
              </w:rPr>
              <w:t xml:space="preserve"> × </w:t>
            </w:r>
            <w:proofErr w:type="spellStart"/>
            <w:r w:rsidRPr="001F70CC">
              <w:rPr>
                <w:sz w:val="24"/>
                <w:szCs w:val="24"/>
              </w:rPr>
              <w:t>satisfação</w:t>
            </w:r>
            <w:proofErr w:type="spellEnd"/>
            <w:r w:rsidRPr="001F70CC">
              <w:rPr>
                <w:sz w:val="24"/>
                <w:szCs w:val="24"/>
              </w:rPr>
              <w:t xml:space="preserve"> = −0,57.</w:t>
            </w:r>
          </w:p>
        </w:tc>
        <w:tc>
          <w:tcPr>
            <w:tcW w:w="2118" w:type="dxa"/>
            <w:shd w:val="clear" w:color="auto" w:fill="EEF2F7"/>
          </w:tcPr>
          <w:p w14:paraId="17D96045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Satisfação e devolução por faixa de atraso</w:t>
            </w:r>
          </w:p>
        </w:tc>
      </w:tr>
      <w:tr w:rsidR="008C367E" w:rsidRPr="001F70CC" w14:paraId="097D0E41" w14:textId="77777777">
        <w:trPr>
          <w:cantSplit/>
          <w:jc w:val="center"/>
        </w:trPr>
        <w:tc>
          <w:tcPr>
            <w:tcW w:w="458" w:type="dxa"/>
          </w:tcPr>
          <w:p w14:paraId="34C7B9D0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P17</w:t>
            </w:r>
          </w:p>
        </w:tc>
        <w:tc>
          <w:tcPr>
            <w:tcW w:w="2471" w:type="dxa"/>
          </w:tcPr>
          <w:p w14:paraId="6D303CDF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Existe sazonalidade? A meta considera essa sazonalidade?</w:t>
            </w:r>
          </w:p>
        </w:tc>
        <w:tc>
          <w:tcPr>
            <w:tcW w:w="4588" w:type="dxa"/>
          </w:tcPr>
          <w:p w14:paraId="6E9C2ED2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 xml:space="preserve">Existe: preço −7% em </w:t>
            </w:r>
            <w:proofErr w:type="spellStart"/>
            <w:r w:rsidRPr="001F70CC">
              <w:rPr>
                <w:sz w:val="24"/>
                <w:szCs w:val="24"/>
                <w:lang w:val="pt-BR"/>
              </w:rPr>
              <w:t>jan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>/</w:t>
            </w:r>
            <w:proofErr w:type="spellStart"/>
            <w:r w:rsidRPr="001F70CC">
              <w:rPr>
                <w:sz w:val="24"/>
                <w:szCs w:val="24"/>
                <w:lang w:val="pt-BR"/>
              </w:rPr>
              <w:t>fev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 xml:space="preserve"> e +12% em </w:t>
            </w:r>
            <w:proofErr w:type="spellStart"/>
            <w:r w:rsidRPr="001F70CC">
              <w:rPr>
                <w:sz w:val="24"/>
                <w:szCs w:val="24"/>
                <w:lang w:val="pt-BR"/>
              </w:rPr>
              <w:t>nov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 xml:space="preserve">/dez. A meta não acompanha: atingimento de ~77% em </w:t>
            </w:r>
            <w:proofErr w:type="spellStart"/>
            <w:r w:rsidRPr="001F70CC">
              <w:rPr>
                <w:sz w:val="24"/>
                <w:szCs w:val="24"/>
                <w:lang w:val="pt-BR"/>
              </w:rPr>
              <w:t>jan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>/</w:t>
            </w:r>
            <w:proofErr w:type="spellStart"/>
            <w:r w:rsidRPr="001F70CC">
              <w:rPr>
                <w:sz w:val="24"/>
                <w:szCs w:val="24"/>
                <w:lang w:val="pt-BR"/>
              </w:rPr>
              <w:t>fev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 xml:space="preserve"> e ~93–94% em </w:t>
            </w:r>
            <w:proofErr w:type="spellStart"/>
            <w:r w:rsidRPr="001F70CC">
              <w:rPr>
                <w:sz w:val="24"/>
                <w:szCs w:val="24"/>
                <w:lang w:val="pt-BR"/>
              </w:rPr>
              <w:t>nov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>/dez.</w:t>
            </w:r>
          </w:p>
        </w:tc>
        <w:tc>
          <w:tcPr>
            <w:tcW w:w="2118" w:type="dxa"/>
          </w:tcPr>
          <w:p w14:paraId="78BD1935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 xml:space="preserve">Notebook (P17); </w:t>
            </w:r>
            <w:proofErr w:type="spellStart"/>
            <w:r w:rsidRPr="001F70CC">
              <w:rPr>
                <w:sz w:val="24"/>
                <w:szCs w:val="24"/>
              </w:rPr>
              <w:t>vira</w:t>
            </w:r>
            <w:proofErr w:type="spellEnd"/>
            <w:r w:rsidRPr="001F70CC">
              <w:rPr>
                <w:sz w:val="24"/>
                <w:szCs w:val="24"/>
              </w:rPr>
              <w:t xml:space="preserve"> </w:t>
            </w:r>
            <w:proofErr w:type="spellStart"/>
            <w:r w:rsidRPr="001F70CC">
              <w:rPr>
                <w:sz w:val="24"/>
                <w:szCs w:val="24"/>
              </w:rPr>
              <w:t>recomendação</w:t>
            </w:r>
            <w:proofErr w:type="spellEnd"/>
            <w:r w:rsidRPr="001F70CC">
              <w:rPr>
                <w:sz w:val="24"/>
                <w:szCs w:val="24"/>
              </w:rPr>
              <w:t xml:space="preserve"> 4</w:t>
            </w:r>
          </w:p>
        </w:tc>
      </w:tr>
      <w:tr w:rsidR="008C367E" w:rsidRPr="001F70CC" w14:paraId="7F8DC0D4" w14:textId="77777777">
        <w:trPr>
          <w:cantSplit/>
          <w:jc w:val="center"/>
        </w:trPr>
        <w:tc>
          <w:tcPr>
            <w:tcW w:w="458" w:type="dxa"/>
            <w:shd w:val="clear" w:color="auto" w:fill="EEF2F7"/>
          </w:tcPr>
          <w:p w14:paraId="1D987ACE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lastRenderedPageBreak/>
              <w:t>P18</w:t>
            </w:r>
          </w:p>
        </w:tc>
        <w:tc>
          <w:tcPr>
            <w:tcW w:w="2471" w:type="dxa"/>
            <w:shd w:val="clear" w:color="auto" w:fill="EEF2F7"/>
          </w:tcPr>
          <w:p w14:paraId="7DABE43C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Quais pedidos são valores extremos e de quais segmentos vêm?</w:t>
            </w:r>
          </w:p>
        </w:tc>
        <w:tc>
          <w:tcPr>
            <w:tcW w:w="4588" w:type="dxa"/>
            <w:shd w:val="clear" w:color="auto" w:fill="EEF2F7"/>
          </w:tcPr>
          <w:p w14:paraId="465FC2DD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  <w:lang w:val="pt-BR"/>
              </w:rPr>
              <w:t xml:space="preserve">Enterprise concentra 124 dos 209 outliers de quantidade e 369 dos 791 de receita. </w:t>
            </w:r>
            <w:r w:rsidRPr="001F70CC">
              <w:rPr>
                <w:sz w:val="24"/>
                <w:szCs w:val="24"/>
              </w:rPr>
              <w:t>Em Enterprise e Governo os outliers são 52% da receita.</w:t>
            </w:r>
          </w:p>
        </w:tc>
        <w:tc>
          <w:tcPr>
            <w:tcW w:w="2118" w:type="dxa"/>
            <w:shd w:val="clear" w:color="auto" w:fill="EEF2F7"/>
          </w:tcPr>
          <w:p w14:paraId="62C375DE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KPI Outliers + Dispersão (filtro Segmento)</w:t>
            </w:r>
          </w:p>
        </w:tc>
      </w:tr>
    </w:tbl>
    <w:p w14:paraId="7C2B7687" w14:textId="77777777" w:rsidR="008C367E" w:rsidRPr="001F70CC" w:rsidRDefault="008C367E">
      <w:pPr>
        <w:rPr>
          <w:sz w:val="24"/>
          <w:szCs w:val="24"/>
          <w:lang w:val="pt-BR"/>
        </w:rPr>
      </w:pPr>
    </w:p>
    <w:p w14:paraId="2A6F2071" w14:textId="77777777" w:rsidR="008C367E" w:rsidRPr="001F70CC" w:rsidRDefault="00000000" w:rsidP="0052725B">
      <w:pPr>
        <w:pStyle w:val="Ttulo1"/>
      </w:pPr>
      <w:r w:rsidRPr="001F70CC">
        <w:t>7. Wireframes</w:t>
      </w:r>
    </w:p>
    <w:p w14:paraId="043C4B39" w14:textId="77777777" w:rsidR="008C367E" w:rsidRDefault="00000000" w:rsidP="0052725B">
      <w:pPr>
        <w:ind w:firstLine="720"/>
        <w:rPr>
          <w:sz w:val="24"/>
          <w:szCs w:val="24"/>
          <w:lang w:val="pt-BR"/>
        </w:rPr>
      </w:pPr>
      <w:r w:rsidRPr="001F70CC">
        <w:rPr>
          <w:sz w:val="24"/>
          <w:szCs w:val="24"/>
          <w:lang w:val="pt-BR"/>
        </w:rPr>
        <w:t xml:space="preserve">Os </w:t>
      </w:r>
      <w:proofErr w:type="spellStart"/>
      <w:r w:rsidRPr="001F70CC">
        <w:rPr>
          <w:sz w:val="24"/>
          <w:szCs w:val="24"/>
          <w:lang w:val="pt-BR"/>
        </w:rPr>
        <w:t>wireframes</w:t>
      </w:r>
      <w:proofErr w:type="spellEnd"/>
      <w:r w:rsidRPr="001F70CC">
        <w:rPr>
          <w:sz w:val="24"/>
          <w:szCs w:val="24"/>
          <w:lang w:val="pt-BR"/>
        </w:rPr>
        <w:t xml:space="preserve"> usam a mesma grade de 12 colunas do dashboard (foram desenhados a partir do próprio layout). A diferença entre os públicos aparece já aqui: o Estratégico tem 1 filtro, 6 KPIs e 4 gráficos; o Gerencial tem 5 filtros, 6 KPIs e 8 gráficos; o Analítico tem 12 filtros, 4 KPIs de investigação e 8 gráficos. No Gerencial e no Analítico cada linha agrupa um tema (2 gráficos por linha).</w:t>
      </w:r>
    </w:p>
    <w:p w14:paraId="011466FA" w14:textId="77777777" w:rsidR="0052725B" w:rsidRPr="001F70CC" w:rsidRDefault="0052725B">
      <w:pPr>
        <w:rPr>
          <w:sz w:val="24"/>
          <w:szCs w:val="24"/>
          <w:lang w:val="pt-BR"/>
        </w:rPr>
      </w:pPr>
    </w:p>
    <w:p w14:paraId="181E77B7" w14:textId="77777777" w:rsidR="008C367E" w:rsidRPr="001F70CC" w:rsidRDefault="00000000">
      <w:pPr>
        <w:pStyle w:val="Ttulo3"/>
        <w:rPr>
          <w:color w:val="auto"/>
          <w:sz w:val="24"/>
          <w:szCs w:val="24"/>
          <w:lang w:val="pt-BR"/>
        </w:rPr>
      </w:pPr>
      <w:r w:rsidRPr="001F70CC">
        <w:rPr>
          <w:color w:val="auto"/>
          <w:sz w:val="24"/>
          <w:szCs w:val="24"/>
          <w:lang w:val="pt-BR"/>
        </w:rPr>
        <w:t>Nível 1 – Estratégico (Diretoria)</w:t>
      </w:r>
    </w:p>
    <w:p w14:paraId="63E36F2F" w14:textId="4DAC7DDC" w:rsidR="008C367E" w:rsidRDefault="00000000" w:rsidP="0052725B">
      <w:pPr>
        <w:keepNext/>
        <w:ind w:firstLine="720"/>
        <w:rPr>
          <w:sz w:val="24"/>
          <w:szCs w:val="24"/>
          <w:lang w:val="pt-BR"/>
        </w:rPr>
      </w:pPr>
      <w:r w:rsidRPr="001F70CC">
        <w:rPr>
          <w:sz w:val="24"/>
          <w:szCs w:val="24"/>
          <w:lang w:val="pt-BR"/>
        </w:rPr>
        <w:t xml:space="preserve">Leitura em </w:t>
      </w:r>
      <w:r w:rsidR="0052725B">
        <w:rPr>
          <w:sz w:val="24"/>
          <w:szCs w:val="24"/>
          <w:lang w:val="pt-BR"/>
        </w:rPr>
        <w:t xml:space="preserve">aproximadamente </w:t>
      </w:r>
      <w:r w:rsidRPr="001F70CC">
        <w:rPr>
          <w:sz w:val="24"/>
          <w:szCs w:val="24"/>
          <w:lang w:val="pt-BR"/>
        </w:rPr>
        <w:t>30 segundos: KPIs comparados ao ano anterior no topo, tendência com média móvel, pontos de atenção em texto e três comparações consolidadas.</w:t>
      </w:r>
    </w:p>
    <w:p w14:paraId="29B7D365" w14:textId="77777777" w:rsidR="0052725B" w:rsidRPr="001F70CC" w:rsidRDefault="0052725B">
      <w:pPr>
        <w:keepNext/>
        <w:rPr>
          <w:sz w:val="24"/>
          <w:szCs w:val="24"/>
          <w:lang w:val="pt-BR"/>
        </w:rPr>
      </w:pPr>
    </w:p>
    <w:p w14:paraId="272D57C2" w14:textId="52CBC25A" w:rsidR="008C367E" w:rsidRPr="0052725B" w:rsidRDefault="0052725B" w:rsidP="0052725B">
      <w:pPr>
        <w:jc w:val="center"/>
        <w:rPr>
          <w:sz w:val="24"/>
          <w:szCs w:val="24"/>
          <w:lang w:val="pt-BR"/>
        </w:rPr>
      </w:pPr>
      <w:r w:rsidRPr="001F70CC">
        <w:rPr>
          <w:sz w:val="24"/>
          <w:szCs w:val="24"/>
          <w:lang w:val="pt-BR"/>
        </w:rPr>
        <w:t xml:space="preserve">Figura 1 – </w:t>
      </w:r>
      <w:proofErr w:type="spellStart"/>
      <w:r w:rsidRPr="001F70CC">
        <w:rPr>
          <w:sz w:val="24"/>
          <w:szCs w:val="24"/>
          <w:lang w:val="pt-BR"/>
        </w:rPr>
        <w:t>Wireframe</w:t>
      </w:r>
      <w:proofErr w:type="spellEnd"/>
      <w:r w:rsidRPr="001F70CC">
        <w:rPr>
          <w:sz w:val="24"/>
          <w:szCs w:val="24"/>
          <w:lang w:val="pt-BR"/>
        </w:rPr>
        <w:t xml:space="preserve"> do nível Estratégico</w:t>
      </w:r>
      <w:r w:rsidR="00000000" w:rsidRPr="001F70CC">
        <w:rPr>
          <w:noProof/>
          <w:sz w:val="24"/>
          <w:szCs w:val="24"/>
        </w:rPr>
        <w:drawing>
          <wp:inline distT="0" distB="0" distL="0" distR="0" wp14:anchorId="093E4432" wp14:editId="014633F4">
            <wp:extent cx="6207739" cy="309245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eframe_p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3096" cy="31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710FE" w14:textId="77777777" w:rsidR="0052725B" w:rsidRDefault="0052725B">
      <w:pPr>
        <w:spacing w:after="200"/>
        <w:jc w:val="left"/>
        <w:rPr>
          <w:rFonts w:asciiTheme="majorHAnsi" w:eastAsiaTheme="majorEastAsia" w:hAnsiTheme="majorHAnsi" w:cstheme="majorBidi"/>
          <w:b/>
          <w:bCs/>
          <w:sz w:val="24"/>
          <w:szCs w:val="24"/>
          <w:lang w:val="pt-BR"/>
        </w:rPr>
      </w:pPr>
      <w:r>
        <w:rPr>
          <w:sz w:val="24"/>
          <w:szCs w:val="24"/>
          <w:lang w:val="pt-BR"/>
        </w:rPr>
        <w:br w:type="page"/>
      </w:r>
    </w:p>
    <w:p w14:paraId="57190122" w14:textId="69E09027" w:rsidR="008C367E" w:rsidRPr="001F70CC" w:rsidRDefault="00000000">
      <w:pPr>
        <w:pStyle w:val="Ttulo3"/>
        <w:rPr>
          <w:color w:val="auto"/>
          <w:sz w:val="24"/>
          <w:szCs w:val="24"/>
          <w:lang w:val="pt-BR"/>
        </w:rPr>
      </w:pPr>
      <w:r w:rsidRPr="001F70CC">
        <w:rPr>
          <w:color w:val="auto"/>
          <w:sz w:val="24"/>
          <w:szCs w:val="24"/>
          <w:lang w:val="pt-BR"/>
        </w:rPr>
        <w:lastRenderedPageBreak/>
        <w:t>Nível 2 – Gerencial (Gestores)</w:t>
      </w:r>
    </w:p>
    <w:p w14:paraId="754D4958" w14:textId="77777777" w:rsidR="008C367E" w:rsidRDefault="00000000" w:rsidP="0052725B">
      <w:pPr>
        <w:keepNext/>
        <w:ind w:firstLine="720"/>
        <w:rPr>
          <w:sz w:val="24"/>
          <w:szCs w:val="24"/>
          <w:lang w:val="pt-BR"/>
        </w:rPr>
      </w:pPr>
      <w:r w:rsidRPr="001F70CC">
        <w:rPr>
          <w:sz w:val="24"/>
          <w:szCs w:val="24"/>
          <w:lang w:val="pt-BR"/>
        </w:rPr>
        <w:t>Linhas temáticas: Margem (categoria e subcategoria) → Geografia (região e estado) → Comercial (segmento e vendedores) → Cliente (devolução e atraso).</w:t>
      </w:r>
    </w:p>
    <w:p w14:paraId="17515494" w14:textId="77777777" w:rsidR="0052725B" w:rsidRDefault="0052725B" w:rsidP="0052725B">
      <w:pPr>
        <w:keepNext/>
        <w:ind w:firstLine="720"/>
        <w:rPr>
          <w:sz w:val="24"/>
          <w:szCs w:val="24"/>
          <w:lang w:val="pt-BR"/>
        </w:rPr>
      </w:pPr>
    </w:p>
    <w:p w14:paraId="3103A690" w14:textId="2DC40222" w:rsidR="008C367E" w:rsidRPr="0052725B" w:rsidRDefault="0052725B" w:rsidP="0052725B">
      <w:pPr>
        <w:jc w:val="center"/>
        <w:rPr>
          <w:sz w:val="24"/>
          <w:szCs w:val="24"/>
          <w:lang w:val="pt-BR"/>
        </w:rPr>
      </w:pPr>
      <w:r w:rsidRPr="001F70CC">
        <w:rPr>
          <w:sz w:val="24"/>
          <w:szCs w:val="24"/>
          <w:lang w:val="pt-BR"/>
        </w:rPr>
        <w:t xml:space="preserve">Figura 2 – </w:t>
      </w:r>
      <w:proofErr w:type="spellStart"/>
      <w:r w:rsidRPr="001F70CC">
        <w:rPr>
          <w:sz w:val="24"/>
          <w:szCs w:val="24"/>
          <w:lang w:val="pt-BR"/>
        </w:rPr>
        <w:t>Wireframe</w:t>
      </w:r>
      <w:proofErr w:type="spellEnd"/>
      <w:r w:rsidRPr="001F70CC">
        <w:rPr>
          <w:sz w:val="24"/>
          <w:szCs w:val="24"/>
          <w:lang w:val="pt-BR"/>
        </w:rPr>
        <w:t xml:space="preserve"> do nível Gerencial</w:t>
      </w:r>
      <w:r w:rsidR="00000000" w:rsidRPr="001F70CC">
        <w:rPr>
          <w:noProof/>
          <w:sz w:val="24"/>
          <w:szCs w:val="24"/>
        </w:rPr>
        <w:drawing>
          <wp:inline distT="0" distB="0" distL="0" distR="0" wp14:anchorId="69E0B354" wp14:editId="3CF01A11">
            <wp:extent cx="5964017" cy="5626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eframe_p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0071" cy="56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92F97" w14:textId="77777777" w:rsidR="0052725B" w:rsidRDefault="0052725B">
      <w:pPr>
        <w:spacing w:after="200"/>
        <w:jc w:val="left"/>
        <w:rPr>
          <w:rFonts w:asciiTheme="majorHAnsi" w:eastAsiaTheme="majorEastAsia" w:hAnsiTheme="majorHAnsi" w:cstheme="majorBidi"/>
          <w:b/>
          <w:bCs/>
          <w:sz w:val="24"/>
          <w:szCs w:val="24"/>
          <w:lang w:val="pt-BR"/>
        </w:rPr>
      </w:pPr>
      <w:r>
        <w:rPr>
          <w:sz w:val="24"/>
          <w:szCs w:val="24"/>
          <w:lang w:val="pt-BR"/>
        </w:rPr>
        <w:br w:type="page"/>
      </w:r>
    </w:p>
    <w:p w14:paraId="16B09FBF" w14:textId="144139F5" w:rsidR="008C367E" w:rsidRPr="001F70CC" w:rsidRDefault="00000000">
      <w:pPr>
        <w:pStyle w:val="Ttulo3"/>
        <w:rPr>
          <w:color w:val="auto"/>
          <w:sz w:val="24"/>
          <w:szCs w:val="24"/>
          <w:lang w:val="pt-BR"/>
        </w:rPr>
      </w:pPr>
      <w:r w:rsidRPr="001F70CC">
        <w:rPr>
          <w:color w:val="auto"/>
          <w:sz w:val="24"/>
          <w:szCs w:val="24"/>
          <w:lang w:val="pt-BR"/>
        </w:rPr>
        <w:lastRenderedPageBreak/>
        <w:t>Nível 3 – Analítico (Analistas)</w:t>
      </w:r>
    </w:p>
    <w:p w14:paraId="10ED0E13" w14:textId="77777777" w:rsidR="008C367E" w:rsidRDefault="00000000" w:rsidP="0052725B">
      <w:pPr>
        <w:keepNext/>
        <w:ind w:firstLine="720"/>
        <w:rPr>
          <w:sz w:val="24"/>
          <w:szCs w:val="24"/>
          <w:lang w:val="pt-BR"/>
        </w:rPr>
      </w:pPr>
      <w:r w:rsidRPr="001F70CC">
        <w:rPr>
          <w:sz w:val="24"/>
          <w:szCs w:val="24"/>
          <w:lang w:val="pt-BR"/>
        </w:rPr>
        <w:t>Linhas temáticas: Custo e desconto → Margem e prejuízo → Entrega → Concentração e devolução.</w:t>
      </w:r>
    </w:p>
    <w:p w14:paraId="07F9DF88" w14:textId="6983878C" w:rsidR="0052725B" w:rsidRPr="001F70CC" w:rsidRDefault="0052725B" w:rsidP="0052725B">
      <w:pPr>
        <w:jc w:val="center"/>
        <w:rPr>
          <w:sz w:val="24"/>
          <w:szCs w:val="24"/>
          <w:lang w:val="pt-BR"/>
        </w:rPr>
      </w:pPr>
      <w:r w:rsidRPr="001F70CC">
        <w:rPr>
          <w:sz w:val="24"/>
          <w:szCs w:val="24"/>
          <w:lang w:val="pt-BR"/>
        </w:rPr>
        <w:t xml:space="preserve">Figura 3 – </w:t>
      </w:r>
      <w:proofErr w:type="spellStart"/>
      <w:r w:rsidRPr="001F70CC">
        <w:rPr>
          <w:sz w:val="24"/>
          <w:szCs w:val="24"/>
          <w:lang w:val="pt-BR"/>
        </w:rPr>
        <w:t>Wireframe</w:t>
      </w:r>
      <w:proofErr w:type="spellEnd"/>
      <w:r w:rsidRPr="001F70CC">
        <w:rPr>
          <w:sz w:val="24"/>
          <w:szCs w:val="24"/>
          <w:lang w:val="pt-BR"/>
        </w:rPr>
        <w:t xml:space="preserve"> do nível Analítico</w:t>
      </w:r>
    </w:p>
    <w:p w14:paraId="71419E67" w14:textId="77777777" w:rsidR="008C367E" w:rsidRPr="001F70CC" w:rsidRDefault="00000000">
      <w:pPr>
        <w:keepNext/>
        <w:jc w:val="center"/>
        <w:rPr>
          <w:sz w:val="24"/>
          <w:szCs w:val="24"/>
        </w:rPr>
      </w:pPr>
      <w:r w:rsidRPr="001F70CC">
        <w:rPr>
          <w:noProof/>
          <w:sz w:val="24"/>
          <w:szCs w:val="24"/>
        </w:rPr>
        <w:drawing>
          <wp:inline distT="0" distB="0" distL="0" distR="0" wp14:anchorId="52346E8D" wp14:editId="01D18A03">
            <wp:extent cx="6106082" cy="5760115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eframe_p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35646" cy="57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25CBF" w14:textId="77777777" w:rsidR="0052725B" w:rsidRDefault="0052725B">
      <w:pPr>
        <w:spacing w:after="200"/>
        <w:jc w:val="left"/>
        <w:rPr>
          <w:rFonts w:asciiTheme="majorHAnsi" w:eastAsiaTheme="majorEastAsia" w:hAnsiTheme="majorHAnsi" w:cstheme="majorBidi"/>
          <w:b/>
          <w:bCs/>
          <w:caps/>
          <w:sz w:val="24"/>
          <w:szCs w:val="24"/>
          <w:lang w:val="pt-BR"/>
        </w:rPr>
      </w:pPr>
      <w:r>
        <w:br w:type="page"/>
      </w:r>
    </w:p>
    <w:p w14:paraId="6E09BBE7" w14:textId="2AFDACFE" w:rsidR="008C367E" w:rsidRPr="001F70CC" w:rsidRDefault="00000000" w:rsidP="0052725B">
      <w:pPr>
        <w:pStyle w:val="Ttulo1"/>
      </w:pPr>
      <w:r w:rsidRPr="001F70CC">
        <w:lastRenderedPageBreak/>
        <w:t>8. Justificativa das visualizações</w:t>
      </w:r>
    </w:p>
    <w:p w14:paraId="067A74B3" w14:textId="77777777" w:rsidR="008C367E" w:rsidRPr="001F70CC" w:rsidRDefault="00000000">
      <w:pPr>
        <w:pStyle w:val="Ttulo2"/>
        <w:rPr>
          <w:color w:val="auto"/>
          <w:szCs w:val="24"/>
        </w:rPr>
      </w:pPr>
      <w:proofErr w:type="spellStart"/>
      <w:r w:rsidRPr="001F70CC">
        <w:rPr>
          <w:color w:val="auto"/>
          <w:szCs w:val="24"/>
        </w:rPr>
        <w:t>Nível</w:t>
      </w:r>
      <w:proofErr w:type="spellEnd"/>
      <w:r w:rsidRPr="001F70CC">
        <w:rPr>
          <w:color w:val="auto"/>
          <w:szCs w:val="24"/>
        </w:rPr>
        <w:t xml:space="preserve"> 1 – </w:t>
      </w:r>
      <w:proofErr w:type="spellStart"/>
      <w:r w:rsidRPr="001F70CC">
        <w:rPr>
          <w:color w:val="auto"/>
          <w:szCs w:val="24"/>
        </w:rPr>
        <w:t>Estratégico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661"/>
        <w:gridCol w:w="1123"/>
        <w:gridCol w:w="3273"/>
        <w:gridCol w:w="2545"/>
      </w:tblGrid>
      <w:tr w:rsidR="008C367E" w:rsidRPr="001F70CC" w14:paraId="7AED0292" w14:textId="77777777" w:rsidTr="0052725B">
        <w:trPr>
          <w:tblHeader/>
          <w:jc w:val="center"/>
        </w:trPr>
        <w:tc>
          <w:tcPr>
            <w:tcW w:w="2661" w:type="dxa"/>
            <w:shd w:val="clear" w:color="auto" w:fill="1F3A5F"/>
          </w:tcPr>
          <w:p w14:paraId="22DB9A2C" w14:textId="77777777" w:rsidR="008C367E" w:rsidRPr="001F70CC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spellStart"/>
            <w:r w:rsidRPr="001F70CC">
              <w:rPr>
                <w:b/>
                <w:sz w:val="24"/>
                <w:szCs w:val="24"/>
              </w:rPr>
              <w:t>Visualização</w:t>
            </w:r>
            <w:proofErr w:type="spellEnd"/>
          </w:p>
        </w:tc>
        <w:tc>
          <w:tcPr>
            <w:tcW w:w="1123" w:type="dxa"/>
            <w:shd w:val="clear" w:color="auto" w:fill="1F3A5F"/>
          </w:tcPr>
          <w:p w14:paraId="5DB644BA" w14:textId="77777777" w:rsidR="008C367E" w:rsidRPr="001F70CC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Pergunta</w:t>
            </w:r>
          </w:p>
        </w:tc>
        <w:tc>
          <w:tcPr>
            <w:tcW w:w="3273" w:type="dxa"/>
            <w:shd w:val="clear" w:color="auto" w:fill="1F3A5F"/>
          </w:tcPr>
          <w:p w14:paraId="34777CFF" w14:textId="77777777" w:rsidR="008C367E" w:rsidRPr="001F70CC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Por que essa representação</w:t>
            </w:r>
          </w:p>
        </w:tc>
        <w:tc>
          <w:tcPr>
            <w:tcW w:w="2545" w:type="dxa"/>
            <w:shd w:val="clear" w:color="auto" w:fill="1F3A5F"/>
          </w:tcPr>
          <w:p w14:paraId="67030BEA" w14:textId="77777777" w:rsidR="008C367E" w:rsidRPr="001F70CC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Por que neste nível</w:t>
            </w:r>
          </w:p>
        </w:tc>
      </w:tr>
      <w:tr w:rsidR="008C367E" w:rsidRPr="001F70CC" w14:paraId="73027810" w14:textId="77777777" w:rsidTr="0052725B">
        <w:trPr>
          <w:cantSplit/>
          <w:jc w:val="center"/>
        </w:trPr>
        <w:tc>
          <w:tcPr>
            <w:tcW w:w="2661" w:type="dxa"/>
          </w:tcPr>
          <w:p w14:paraId="718890D3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b/>
                <w:sz w:val="24"/>
                <w:szCs w:val="24"/>
                <w:lang w:val="pt-BR"/>
              </w:rPr>
              <w:t>6 KPIs comparados ao ano anterior</w:t>
            </w:r>
          </w:p>
        </w:tc>
        <w:tc>
          <w:tcPr>
            <w:tcW w:w="1123" w:type="dxa"/>
          </w:tcPr>
          <w:p w14:paraId="1F28DD2D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P1, P3</w:t>
            </w:r>
          </w:p>
        </w:tc>
        <w:tc>
          <w:tcPr>
            <w:tcW w:w="3273" w:type="dxa"/>
          </w:tcPr>
          <w:p w14:paraId="7DB9B7D3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Número grande com variação: leitura imediata e indicação visual de desempenho</w:t>
            </w:r>
          </w:p>
        </w:tc>
        <w:tc>
          <w:tcPr>
            <w:tcW w:w="2545" w:type="dxa"/>
          </w:tcPr>
          <w:p w14:paraId="58CE077F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O diretor precisa do “como estamos?” em segundos</w:t>
            </w:r>
          </w:p>
        </w:tc>
      </w:tr>
      <w:tr w:rsidR="008C367E" w:rsidRPr="001F70CC" w14:paraId="0C45BF16" w14:textId="77777777" w:rsidTr="0052725B">
        <w:trPr>
          <w:cantSplit/>
          <w:jc w:val="center"/>
        </w:trPr>
        <w:tc>
          <w:tcPr>
            <w:tcW w:w="2661" w:type="dxa"/>
            <w:shd w:val="clear" w:color="auto" w:fill="EEF2F7"/>
          </w:tcPr>
          <w:p w14:paraId="40C4F15A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b/>
                <w:sz w:val="24"/>
                <w:szCs w:val="24"/>
                <w:lang w:val="pt-BR"/>
              </w:rPr>
              <w:t>Margem mensal + média móvel 3M (linha)</w:t>
            </w:r>
          </w:p>
        </w:tc>
        <w:tc>
          <w:tcPr>
            <w:tcW w:w="1123" w:type="dxa"/>
            <w:shd w:val="clear" w:color="auto" w:fill="EEF2F7"/>
          </w:tcPr>
          <w:p w14:paraId="5E6BE721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P2</w:t>
            </w:r>
          </w:p>
        </w:tc>
        <w:tc>
          <w:tcPr>
            <w:tcW w:w="3273" w:type="dxa"/>
            <w:shd w:val="clear" w:color="auto" w:fill="EEF2F7"/>
          </w:tcPr>
          <w:p w14:paraId="6C8ECA3B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Linha mostra tendência; a média móvel tira o ruído do mês</w:t>
            </w:r>
          </w:p>
        </w:tc>
        <w:tc>
          <w:tcPr>
            <w:tcW w:w="2545" w:type="dxa"/>
            <w:shd w:val="clear" w:color="auto" w:fill="EEF2F7"/>
          </w:tcPr>
          <w:p w14:paraId="3CF13331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Responde se estamos melhorando ou piorando</w:t>
            </w:r>
          </w:p>
        </w:tc>
      </w:tr>
      <w:tr w:rsidR="008C367E" w:rsidRPr="001F70CC" w14:paraId="63588E87" w14:textId="77777777" w:rsidTr="0052725B">
        <w:trPr>
          <w:cantSplit/>
          <w:jc w:val="center"/>
        </w:trPr>
        <w:tc>
          <w:tcPr>
            <w:tcW w:w="2661" w:type="dxa"/>
          </w:tcPr>
          <w:p w14:paraId="6AC07220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 xml:space="preserve">Pontos de </w:t>
            </w:r>
            <w:proofErr w:type="spellStart"/>
            <w:r w:rsidRPr="001F70CC">
              <w:rPr>
                <w:b/>
                <w:sz w:val="24"/>
                <w:szCs w:val="24"/>
              </w:rPr>
              <w:t>atenção</w:t>
            </w:r>
            <w:proofErr w:type="spellEnd"/>
            <w:r w:rsidRPr="001F70CC">
              <w:rPr>
                <w:b/>
                <w:sz w:val="24"/>
                <w:szCs w:val="24"/>
              </w:rPr>
              <w:t xml:space="preserve"> (</w:t>
            </w:r>
            <w:proofErr w:type="spellStart"/>
            <w:r w:rsidRPr="001F70CC">
              <w:rPr>
                <w:b/>
                <w:sz w:val="24"/>
                <w:szCs w:val="24"/>
              </w:rPr>
              <w:t>texto</w:t>
            </w:r>
            <w:proofErr w:type="spellEnd"/>
            <w:r w:rsidRPr="001F70CC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123" w:type="dxa"/>
          </w:tcPr>
          <w:p w14:paraId="73E72C3C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P4</w:t>
            </w:r>
          </w:p>
        </w:tc>
        <w:tc>
          <w:tcPr>
            <w:tcW w:w="3273" w:type="dxa"/>
          </w:tcPr>
          <w:p w14:paraId="0698E83F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Transforma números em mensagem e decisão</w:t>
            </w:r>
          </w:p>
        </w:tc>
        <w:tc>
          <w:tcPr>
            <w:tcW w:w="2545" w:type="dxa"/>
          </w:tcPr>
          <w:p w14:paraId="33126279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A Diretoria quer saber onde agir</w:t>
            </w:r>
          </w:p>
        </w:tc>
      </w:tr>
      <w:tr w:rsidR="008C367E" w:rsidRPr="001F70CC" w14:paraId="124918F1" w14:textId="77777777" w:rsidTr="0052725B">
        <w:trPr>
          <w:cantSplit/>
          <w:jc w:val="center"/>
        </w:trPr>
        <w:tc>
          <w:tcPr>
            <w:tcW w:w="2661" w:type="dxa"/>
            <w:shd w:val="clear" w:color="auto" w:fill="EEF2F7"/>
          </w:tcPr>
          <w:p w14:paraId="5760B153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b/>
                <w:sz w:val="24"/>
                <w:szCs w:val="24"/>
                <w:lang w:val="pt-BR"/>
              </w:rPr>
              <w:t xml:space="preserve">Receita e lucro </w:t>
            </w:r>
            <w:proofErr w:type="spellStart"/>
            <w:r w:rsidRPr="001F70CC">
              <w:rPr>
                <w:b/>
                <w:sz w:val="24"/>
                <w:szCs w:val="24"/>
                <w:lang w:val="pt-BR"/>
              </w:rPr>
              <w:t>jan</w:t>
            </w:r>
            <w:proofErr w:type="spellEnd"/>
            <w:r w:rsidRPr="001F70CC">
              <w:rPr>
                <w:b/>
                <w:sz w:val="24"/>
                <w:szCs w:val="24"/>
                <w:lang w:val="pt-BR"/>
              </w:rPr>
              <w:t>–set por ano (barras agrupadas)</w:t>
            </w:r>
          </w:p>
        </w:tc>
        <w:tc>
          <w:tcPr>
            <w:tcW w:w="1123" w:type="dxa"/>
            <w:shd w:val="clear" w:color="auto" w:fill="EEF2F7"/>
          </w:tcPr>
          <w:p w14:paraId="337FA6A7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P1</w:t>
            </w:r>
          </w:p>
        </w:tc>
        <w:tc>
          <w:tcPr>
            <w:tcW w:w="3273" w:type="dxa"/>
            <w:shd w:val="clear" w:color="auto" w:fill="EEF2F7"/>
          </w:tcPr>
          <w:p w14:paraId="432924EB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Compara a magnitude em poucos períodos</w:t>
            </w:r>
          </w:p>
        </w:tc>
        <w:tc>
          <w:tcPr>
            <w:tcW w:w="2545" w:type="dxa"/>
            <w:shd w:val="clear" w:color="auto" w:fill="EEF2F7"/>
          </w:tcPr>
          <w:p w14:paraId="1C7A1374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Comparação com o período anterior</w:t>
            </w:r>
          </w:p>
        </w:tc>
      </w:tr>
      <w:tr w:rsidR="008C367E" w:rsidRPr="001F70CC" w14:paraId="1CDA65A8" w14:textId="77777777" w:rsidTr="0052725B">
        <w:trPr>
          <w:cantSplit/>
          <w:jc w:val="center"/>
        </w:trPr>
        <w:tc>
          <w:tcPr>
            <w:tcW w:w="2661" w:type="dxa"/>
          </w:tcPr>
          <w:p w14:paraId="194E9A30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b/>
                <w:sz w:val="24"/>
                <w:szCs w:val="24"/>
                <w:lang w:val="pt-BR"/>
              </w:rPr>
              <w:t>Margem por categoria e ano (barras agrupadas)</w:t>
            </w:r>
          </w:p>
        </w:tc>
        <w:tc>
          <w:tcPr>
            <w:tcW w:w="1123" w:type="dxa"/>
          </w:tcPr>
          <w:p w14:paraId="777DE599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P5</w:t>
            </w:r>
          </w:p>
        </w:tc>
        <w:tc>
          <w:tcPr>
            <w:tcW w:w="3273" w:type="dxa"/>
          </w:tcPr>
          <w:p w14:paraId="33DE0755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4 categorias × 4 anos; o desvio de 2026 salta aos olhos</w:t>
            </w:r>
          </w:p>
        </w:tc>
        <w:tc>
          <w:tcPr>
            <w:tcW w:w="2545" w:type="dxa"/>
          </w:tcPr>
          <w:p w14:paraId="67CC1F51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 xml:space="preserve">Principal </w:t>
            </w:r>
            <w:proofErr w:type="spellStart"/>
            <w:r w:rsidRPr="001F70CC">
              <w:rPr>
                <w:sz w:val="24"/>
                <w:szCs w:val="24"/>
              </w:rPr>
              <w:t>desvio</w:t>
            </w:r>
            <w:proofErr w:type="spellEnd"/>
            <w:r w:rsidRPr="001F70CC">
              <w:rPr>
                <w:sz w:val="24"/>
                <w:szCs w:val="24"/>
              </w:rPr>
              <w:t xml:space="preserve"> do </w:t>
            </w:r>
            <w:proofErr w:type="spellStart"/>
            <w:r w:rsidRPr="001F70CC">
              <w:rPr>
                <w:sz w:val="24"/>
                <w:szCs w:val="24"/>
              </w:rPr>
              <w:t>negócio</w:t>
            </w:r>
            <w:proofErr w:type="spellEnd"/>
          </w:p>
        </w:tc>
      </w:tr>
      <w:tr w:rsidR="008C367E" w:rsidRPr="001F70CC" w14:paraId="6DDF9A8F" w14:textId="77777777" w:rsidTr="0052725B">
        <w:trPr>
          <w:cantSplit/>
          <w:jc w:val="center"/>
        </w:trPr>
        <w:tc>
          <w:tcPr>
            <w:tcW w:w="2661" w:type="dxa"/>
            <w:shd w:val="clear" w:color="auto" w:fill="EEF2F7"/>
          </w:tcPr>
          <w:p w14:paraId="017AA1D8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b/>
                <w:sz w:val="24"/>
                <w:szCs w:val="24"/>
                <w:lang w:val="pt-BR"/>
              </w:rPr>
              <w:t>Variação da receita por região (barras)</w:t>
            </w:r>
          </w:p>
        </w:tc>
        <w:tc>
          <w:tcPr>
            <w:tcW w:w="1123" w:type="dxa"/>
            <w:shd w:val="clear" w:color="auto" w:fill="EEF2F7"/>
          </w:tcPr>
          <w:p w14:paraId="589F9DB4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P4</w:t>
            </w:r>
          </w:p>
        </w:tc>
        <w:tc>
          <w:tcPr>
            <w:tcW w:w="3273" w:type="dxa"/>
            <w:shd w:val="clear" w:color="auto" w:fill="EEF2F7"/>
          </w:tcPr>
          <w:p w14:paraId="7E71F21B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Barras positivas e negativas destacam quem caiu</w:t>
            </w:r>
          </w:p>
        </w:tc>
        <w:tc>
          <w:tcPr>
            <w:tcW w:w="2545" w:type="dxa"/>
            <w:shd w:val="clear" w:color="auto" w:fill="EEF2F7"/>
          </w:tcPr>
          <w:p w14:paraId="7461FACE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1F70CC">
              <w:rPr>
                <w:sz w:val="24"/>
                <w:szCs w:val="24"/>
              </w:rPr>
              <w:t>Visão</w:t>
            </w:r>
            <w:proofErr w:type="spellEnd"/>
            <w:r w:rsidRPr="001F70CC">
              <w:rPr>
                <w:sz w:val="24"/>
                <w:szCs w:val="24"/>
              </w:rPr>
              <w:t xml:space="preserve"> </w:t>
            </w:r>
            <w:proofErr w:type="spellStart"/>
            <w:r w:rsidRPr="001F70CC">
              <w:rPr>
                <w:sz w:val="24"/>
                <w:szCs w:val="24"/>
              </w:rPr>
              <w:t>consolidada</w:t>
            </w:r>
            <w:proofErr w:type="spellEnd"/>
            <w:r w:rsidRPr="001F70CC">
              <w:rPr>
                <w:sz w:val="24"/>
                <w:szCs w:val="24"/>
              </w:rPr>
              <w:t xml:space="preserve"> da </w:t>
            </w:r>
            <w:proofErr w:type="spellStart"/>
            <w:r w:rsidRPr="001F70CC">
              <w:rPr>
                <w:sz w:val="24"/>
                <w:szCs w:val="24"/>
              </w:rPr>
              <w:t>geografia</w:t>
            </w:r>
            <w:proofErr w:type="spellEnd"/>
          </w:p>
        </w:tc>
      </w:tr>
    </w:tbl>
    <w:p w14:paraId="3639452E" w14:textId="77777777" w:rsidR="008C367E" w:rsidRPr="001F70CC" w:rsidRDefault="008C367E">
      <w:pPr>
        <w:rPr>
          <w:sz w:val="24"/>
          <w:szCs w:val="24"/>
        </w:rPr>
      </w:pPr>
    </w:p>
    <w:p w14:paraId="4E1FB879" w14:textId="77777777" w:rsidR="008C367E" w:rsidRPr="001F70CC" w:rsidRDefault="00000000">
      <w:pPr>
        <w:pStyle w:val="Ttulo2"/>
        <w:rPr>
          <w:color w:val="auto"/>
          <w:szCs w:val="24"/>
        </w:rPr>
      </w:pPr>
      <w:r w:rsidRPr="001F70CC">
        <w:rPr>
          <w:color w:val="auto"/>
          <w:szCs w:val="24"/>
        </w:rPr>
        <w:t>Nível 2 – Gerencial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88"/>
        <w:gridCol w:w="1123"/>
        <w:gridCol w:w="5090"/>
      </w:tblGrid>
      <w:tr w:rsidR="008C367E" w:rsidRPr="001F70CC" w14:paraId="2B6B5E29" w14:textId="77777777" w:rsidTr="0052725B">
        <w:trPr>
          <w:tblHeader/>
          <w:jc w:val="center"/>
        </w:trPr>
        <w:tc>
          <w:tcPr>
            <w:tcW w:w="3388" w:type="dxa"/>
            <w:shd w:val="clear" w:color="auto" w:fill="1F3A5F"/>
          </w:tcPr>
          <w:p w14:paraId="31F4CDBA" w14:textId="77777777" w:rsidR="008C367E" w:rsidRPr="001F70CC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spellStart"/>
            <w:r w:rsidRPr="001F70CC">
              <w:rPr>
                <w:b/>
                <w:sz w:val="24"/>
                <w:szCs w:val="24"/>
              </w:rPr>
              <w:t>Visualização</w:t>
            </w:r>
            <w:proofErr w:type="spellEnd"/>
          </w:p>
        </w:tc>
        <w:tc>
          <w:tcPr>
            <w:tcW w:w="1123" w:type="dxa"/>
            <w:shd w:val="clear" w:color="auto" w:fill="1F3A5F"/>
          </w:tcPr>
          <w:p w14:paraId="17853542" w14:textId="77777777" w:rsidR="008C367E" w:rsidRPr="001F70CC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spellStart"/>
            <w:r w:rsidRPr="001F70CC">
              <w:rPr>
                <w:b/>
                <w:sz w:val="24"/>
                <w:szCs w:val="24"/>
              </w:rPr>
              <w:t>Pergunta</w:t>
            </w:r>
            <w:proofErr w:type="spellEnd"/>
          </w:p>
        </w:tc>
        <w:tc>
          <w:tcPr>
            <w:tcW w:w="5090" w:type="dxa"/>
            <w:shd w:val="clear" w:color="auto" w:fill="1F3A5F"/>
          </w:tcPr>
          <w:p w14:paraId="6C58F2E6" w14:textId="77777777" w:rsidR="008C367E" w:rsidRPr="001F70CC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 xml:space="preserve">Por </w:t>
            </w:r>
            <w:proofErr w:type="spellStart"/>
            <w:r w:rsidRPr="001F70CC">
              <w:rPr>
                <w:b/>
                <w:sz w:val="24"/>
                <w:szCs w:val="24"/>
              </w:rPr>
              <w:t>que</w:t>
            </w:r>
            <w:proofErr w:type="spellEnd"/>
            <w:r w:rsidRPr="001F70C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F70CC">
              <w:rPr>
                <w:b/>
                <w:sz w:val="24"/>
                <w:szCs w:val="24"/>
              </w:rPr>
              <w:t>essa</w:t>
            </w:r>
            <w:proofErr w:type="spellEnd"/>
            <w:r w:rsidRPr="001F70C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F70CC">
              <w:rPr>
                <w:b/>
                <w:sz w:val="24"/>
                <w:szCs w:val="24"/>
              </w:rPr>
              <w:t>representação</w:t>
            </w:r>
            <w:proofErr w:type="spellEnd"/>
          </w:p>
        </w:tc>
      </w:tr>
      <w:tr w:rsidR="008C367E" w:rsidRPr="001F70CC" w14:paraId="55B81A92" w14:textId="77777777" w:rsidTr="0052725B">
        <w:trPr>
          <w:cantSplit/>
          <w:jc w:val="center"/>
        </w:trPr>
        <w:tc>
          <w:tcPr>
            <w:tcW w:w="3388" w:type="dxa"/>
          </w:tcPr>
          <w:p w14:paraId="5108276E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b/>
                <w:sz w:val="24"/>
                <w:szCs w:val="24"/>
                <w:lang w:val="pt-BR"/>
              </w:rPr>
              <w:t>Margem mensal por categoria (linha, uma cor por categoria)</w:t>
            </w:r>
          </w:p>
        </w:tc>
        <w:tc>
          <w:tcPr>
            <w:tcW w:w="1123" w:type="dxa"/>
          </w:tcPr>
          <w:p w14:paraId="40DD8D50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P5</w:t>
            </w:r>
          </w:p>
        </w:tc>
        <w:tc>
          <w:tcPr>
            <w:tcW w:w="5090" w:type="dxa"/>
          </w:tcPr>
          <w:p w14:paraId="0E83148D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Mostra quando e em qual categoria a margem caiu</w:t>
            </w:r>
          </w:p>
        </w:tc>
      </w:tr>
      <w:tr w:rsidR="008C367E" w:rsidRPr="001F70CC" w14:paraId="0B258610" w14:textId="77777777" w:rsidTr="0052725B">
        <w:trPr>
          <w:cantSplit/>
          <w:jc w:val="center"/>
        </w:trPr>
        <w:tc>
          <w:tcPr>
            <w:tcW w:w="3388" w:type="dxa"/>
            <w:shd w:val="clear" w:color="auto" w:fill="EEF2F7"/>
          </w:tcPr>
          <w:p w14:paraId="12E03978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b/>
                <w:sz w:val="24"/>
                <w:szCs w:val="24"/>
                <w:lang w:val="pt-BR"/>
              </w:rPr>
              <w:t>Margem por subcategoria (barras horizontais ordenadas)</w:t>
            </w:r>
          </w:p>
        </w:tc>
        <w:tc>
          <w:tcPr>
            <w:tcW w:w="1123" w:type="dxa"/>
            <w:shd w:val="clear" w:color="auto" w:fill="EEF2F7"/>
          </w:tcPr>
          <w:p w14:paraId="3F096FAF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P5</w:t>
            </w:r>
          </w:p>
        </w:tc>
        <w:tc>
          <w:tcPr>
            <w:tcW w:w="5090" w:type="dxa"/>
            <w:shd w:val="clear" w:color="auto" w:fill="EEF2F7"/>
          </w:tcPr>
          <w:p w14:paraId="680E642A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 xml:space="preserve">Ranking com </w:t>
            </w:r>
            <w:proofErr w:type="spellStart"/>
            <w:r w:rsidRPr="001F70CC">
              <w:rPr>
                <w:sz w:val="24"/>
                <w:szCs w:val="24"/>
              </w:rPr>
              <w:t>nomes</w:t>
            </w:r>
            <w:proofErr w:type="spellEnd"/>
            <w:r w:rsidRPr="001F70CC">
              <w:rPr>
                <w:sz w:val="24"/>
                <w:szCs w:val="24"/>
              </w:rPr>
              <w:t xml:space="preserve"> </w:t>
            </w:r>
            <w:proofErr w:type="spellStart"/>
            <w:r w:rsidRPr="001F70CC">
              <w:rPr>
                <w:sz w:val="24"/>
                <w:szCs w:val="24"/>
              </w:rPr>
              <w:t>legíveis</w:t>
            </w:r>
            <w:proofErr w:type="spellEnd"/>
          </w:p>
        </w:tc>
      </w:tr>
      <w:tr w:rsidR="008C367E" w:rsidRPr="001F70CC" w14:paraId="4FF6C5F2" w14:textId="77777777" w:rsidTr="0052725B">
        <w:trPr>
          <w:cantSplit/>
          <w:jc w:val="center"/>
        </w:trPr>
        <w:tc>
          <w:tcPr>
            <w:tcW w:w="3388" w:type="dxa"/>
          </w:tcPr>
          <w:p w14:paraId="3994CF62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b/>
                <w:sz w:val="24"/>
                <w:szCs w:val="24"/>
                <w:lang w:val="pt-BR"/>
              </w:rPr>
              <w:t>Receita por região e ano (barras agrupadas)</w:t>
            </w:r>
          </w:p>
        </w:tc>
        <w:tc>
          <w:tcPr>
            <w:tcW w:w="1123" w:type="dxa"/>
          </w:tcPr>
          <w:p w14:paraId="1CE4A597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P4, P6</w:t>
            </w:r>
          </w:p>
        </w:tc>
        <w:tc>
          <w:tcPr>
            <w:tcW w:w="5090" w:type="dxa"/>
          </w:tcPr>
          <w:p w14:paraId="0AB1542C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Compara regiões e anos ao mesmo tempo</w:t>
            </w:r>
          </w:p>
        </w:tc>
      </w:tr>
      <w:tr w:rsidR="008C367E" w:rsidRPr="001F70CC" w14:paraId="2641502C" w14:textId="77777777" w:rsidTr="0052725B">
        <w:trPr>
          <w:cantSplit/>
          <w:jc w:val="center"/>
        </w:trPr>
        <w:tc>
          <w:tcPr>
            <w:tcW w:w="3388" w:type="dxa"/>
            <w:shd w:val="clear" w:color="auto" w:fill="EEF2F7"/>
          </w:tcPr>
          <w:p w14:paraId="4914A3F7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b/>
                <w:sz w:val="24"/>
                <w:szCs w:val="24"/>
                <w:lang w:val="pt-BR"/>
              </w:rPr>
              <w:t>Receita por estado (barras horizontais)</w:t>
            </w:r>
          </w:p>
        </w:tc>
        <w:tc>
          <w:tcPr>
            <w:tcW w:w="1123" w:type="dxa"/>
            <w:shd w:val="clear" w:color="auto" w:fill="EEF2F7"/>
          </w:tcPr>
          <w:p w14:paraId="37E30669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P6</w:t>
            </w:r>
          </w:p>
        </w:tc>
        <w:tc>
          <w:tcPr>
            <w:tcW w:w="5090" w:type="dxa"/>
            <w:shd w:val="clear" w:color="auto" w:fill="EEF2F7"/>
          </w:tcPr>
          <w:p w14:paraId="1B79AF28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Ranking geográfico; o clique filtra o restante da página</w:t>
            </w:r>
          </w:p>
        </w:tc>
      </w:tr>
      <w:tr w:rsidR="008C367E" w:rsidRPr="001F70CC" w14:paraId="4B3ECD50" w14:textId="77777777" w:rsidTr="0052725B">
        <w:trPr>
          <w:cantSplit/>
          <w:jc w:val="center"/>
        </w:trPr>
        <w:tc>
          <w:tcPr>
            <w:tcW w:w="3388" w:type="dxa"/>
          </w:tcPr>
          <w:p w14:paraId="32AD7C21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b/>
                <w:sz w:val="24"/>
                <w:szCs w:val="24"/>
                <w:lang w:val="pt-BR"/>
              </w:rPr>
              <w:t>Atingimento da meta por segmento (barras)</w:t>
            </w:r>
          </w:p>
        </w:tc>
        <w:tc>
          <w:tcPr>
            <w:tcW w:w="1123" w:type="dxa"/>
          </w:tcPr>
          <w:p w14:paraId="447FD727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P7</w:t>
            </w:r>
          </w:p>
        </w:tc>
        <w:tc>
          <w:tcPr>
            <w:tcW w:w="5090" w:type="dxa"/>
          </w:tcPr>
          <w:p w14:paraId="776DD2D9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Comparação entre segmentos de clientes</w:t>
            </w:r>
          </w:p>
        </w:tc>
      </w:tr>
      <w:tr w:rsidR="008C367E" w:rsidRPr="001F70CC" w14:paraId="79149A8E" w14:textId="77777777" w:rsidTr="0052725B">
        <w:trPr>
          <w:cantSplit/>
          <w:jc w:val="center"/>
        </w:trPr>
        <w:tc>
          <w:tcPr>
            <w:tcW w:w="3388" w:type="dxa"/>
            <w:shd w:val="clear" w:color="auto" w:fill="EEF2F7"/>
          </w:tcPr>
          <w:p w14:paraId="435740EA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b/>
                <w:sz w:val="24"/>
                <w:szCs w:val="24"/>
                <w:lang w:val="pt-BR"/>
              </w:rPr>
              <w:t>Ranking de vendedores por lucro (barras horizontais)</w:t>
            </w:r>
          </w:p>
        </w:tc>
        <w:tc>
          <w:tcPr>
            <w:tcW w:w="1123" w:type="dxa"/>
            <w:shd w:val="clear" w:color="auto" w:fill="EEF2F7"/>
          </w:tcPr>
          <w:p w14:paraId="05623C75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P10</w:t>
            </w:r>
          </w:p>
        </w:tc>
        <w:tc>
          <w:tcPr>
            <w:tcW w:w="5090" w:type="dxa"/>
            <w:shd w:val="clear" w:color="auto" w:fill="EEF2F7"/>
          </w:tcPr>
          <w:p w14:paraId="24B61A1D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Ranking; a descrição do gráfico aponta a diferença para o ranking por receita</w:t>
            </w:r>
          </w:p>
        </w:tc>
      </w:tr>
      <w:tr w:rsidR="008C367E" w:rsidRPr="001F70CC" w14:paraId="0E4955A1" w14:textId="77777777" w:rsidTr="0052725B">
        <w:trPr>
          <w:cantSplit/>
          <w:jc w:val="center"/>
        </w:trPr>
        <w:tc>
          <w:tcPr>
            <w:tcW w:w="3388" w:type="dxa"/>
          </w:tcPr>
          <w:p w14:paraId="267A397E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b/>
                <w:sz w:val="24"/>
                <w:szCs w:val="24"/>
                <w:lang w:val="pt-BR"/>
              </w:rPr>
              <w:t>Taxa de devolução por canal (barras)</w:t>
            </w:r>
          </w:p>
        </w:tc>
        <w:tc>
          <w:tcPr>
            <w:tcW w:w="1123" w:type="dxa"/>
          </w:tcPr>
          <w:p w14:paraId="39FC4CA6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P8</w:t>
            </w:r>
          </w:p>
        </w:tc>
        <w:tc>
          <w:tcPr>
            <w:tcW w:w="5090" w:type="dxa"/>
          </w:tcPr>
          <w:p w14:paraId="1F1546C9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1F70CC">
              <w:rPr>
                <w:sz w:val="24"/>
                <w:szCs w:val="24"/>
              </w:rPr>
              <w:t>Comparação</w:t>
            </w:r>
            <w:proofErr w:type="spellEnd"/>
            <w:r w:rsidRPr="001F70CC">
              <w:rPr>
                <w:sz w:val="24"/>
                <w:szCs w:val="24"/>
              </w:rPr>
              <w:t xml:space="preserve"> entre </w:t>
            </w:r>
            <w:proofErr w:type="spellStart"/>
            <w:r w:rsidRPr="001F70CC">
              <w:rPr>
                <w:sz w:val="24"/>
                <w:szCs w:val="24"/>
              </w:rPr>
              <w:t>canais</w:t>
            </w:r>
            <w:proofErr w:type="spellEnd"/>
          </w:p>
        </w:tc>
      </w:tr>
      <w:tr w:rsidR="008C367E" w:rsidRPr="001F70CC" w14:paraId="47A24D70" w14:textId="77777777" w:rsidTr="0052725B">
        <w:trPr>
          <w:cantSplit/>
          <w:jc w:val="center"/>
        </w:trPr>
        <w:tc>
          <w:tcPr>
            <w:tcW w:w="3388" w:type="dxa"/>
            <w:shd w:val="clear" w:color="auto" w:fill="EEF2F7"/>
          </w:tcPr>
          <w:p w14:paraId="2E66B557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b/>
                <w:sz w:val="24"/>
                <w:szCs w:val="24"/>
                <w:lang w:val="pt-BR"/>
              </w:rPr>
              <w:t>Atraso médio por região (barras)</w:t>
            </w:r>
          </w:p>
        </w:tc>
        <w:tc>
          <w:tcPr>
            <w:tcW w:w="1123" w:type="dxa"/>
            <w:shd w:val="clear" w:color="auto" w:fill="EEF2F7"/>
          </w:tcPr>
          <w:p w14:paraId="354798C2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P9</w:t>
            </w:r>
          </w:p>
        </w:tc>
        <w:tc>
          <w:tcPr>
            <w:tcW w:w="5090" w:type="dxa"/>
            <w:shd w:val="clear" w:color="auto" w:fill="EEF2F7"/>
          </w:tcPr>
          <w:p w14:paraId="16BC0F43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Comparação regional da logística</w:t>
            </w:r>
          </w:p>
        </w:tc>
      </w:tr>
    </w:tbl>
    <w:p w14:paraId="3881A232" w14:textId="77777777" w:rsidR="008C367E" w:rsidRPr="001F70CC" w:rsidRDefault="008C367E">
      <w:pPr>
        <w:rPr>
          <w:sz w:val="24"/>
          <w:szCs w:val="24"/>
        </w:rPr>
      </w:pPr>
    </w:p>
    <w:p w14:paraId="7220543A" w14:textId="77777777" w:rsidR="0052725B" w:rsidRDefault="0052725B">
      <w:pPr>
        <w:spacing w:after="200"/>
        <w:jc w:val="left"/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>
        <w:rPr>
          <w:szCs w:val="24"/>
        </w:rPr>
        <w:br w:type="page"/>
      </w:r>
    </w:p>
    <w:p w14:paraId="60383034" w14:textId="7D0CE0FD" w:rsidR="008C367E" w:rsidRPr="001F70CC" w:rsidRDefault="00000000">
      <w:pPr>
        <w:pStyle w:val="Ttulo2"/>
        <w:rPr>
          <w:color w:val="auto"/>
          <w:szCs w:val="24"/>
        </w:rPr>
      </w:pPr>
      <w:proofErr w:type="spellStart"/>
      <w:r w:rsidRPr="001F70CC">
        <w:rPr>
          <w:color w:val="auto"/>
          <w:szCs w:val="24"/>
        </w:rPr>
        <w:lastRenderedPageBreak/>
        <w:t>Nível</w:t>
      </w:r>
      <w:proofErr w:type="spellEnd"/>
      <w:r w:rsidRPr="001F70CC">
        <w:rPr>
          <w:color w:val="auto"/>
          <w:szCs w:val="24"/>
        </w:rPr>
        <w:t xml:space="preserve"> 3 – </w:t>
      </w:r>
      <w:proofErr w:type="spellStart"/>
      <w:r w:rsidRPr="001F70CC">
        <w:rPr>
          <w:color w:val="auto"/>
          <w:szCs w:val="24"/>
        </w:rPr>
        <w:t>Analítico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88"/>
        <w:gridCol w:w="1123"/>
        <w:gridCol w:w="5090"/>
      </w:tblGrid>
      <w:tr w:rsidR="008C367E" w:rsidRPr="001F70CC" w14:paraId="03DF57AA" w14:textId="77777777" w:rsidTr="0052725B">
        <w:trPr>
          <w:tblHeader/>
          <w:jc w:val="center"/>
        </w:trPr>
        <w:tc>
          <w:tcPr>
            <w:tcW w:w="3388" w:type="dxa"/>
            <w:shd w:val="clear" w:color="auto" w:fill="1F3A5F"/>
          </w:tcPr>
          <w:p w14:paraId="669E2523" w14:textId="77777777" w:rsidR="008C367E" w:rsidRPr="001F70CC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spellStart"/>
            <w:r w:rsidRPr="001F70CC">
              <w:rPr>
                <w:b/>
                <w:sz w:val="24"/>
                <w:szCs w:val="24"/>
              </w:rPr>
              <w:t>Visualização</w:t>
            </w:r>
            <w:proofErr w:type="spellEnd"/>
          </w:p>
        </w:tc>
        <w:tc>
          <w:tcPr>
            <w:tcW w:w="1123" w:type="dxa"/>
            <w:shd w:val="clear" w:color="auto" w:fill="1F3A5F"/>
          </w:tcPr>
          <w:p w14:paraId="5C039F48" w14:textId="77777777" w:rsidR="008C367E" w:rsidRPr="001F70CC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Pergunta</w:t>
            </w:r>
          </w:p>
        </w:tc>
        <w:tc>
          <w:tcPr>
            <w:tcW w:w="5090" w:type="dxa"/>
            <w:shd w:val="clear" w:color="auto" w:fill="1F3A5F"/>
          </w:tcPr>
          <w:p w14:paraId="120278C2" w14:textId="77777777" w:rsidR="008C367E" w:rsidRPr="001F70CC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Por que essa representação</w:t>
            </w:r>
          </w:p>
        </w:tc>
      </w:tr>
      <w:tr w:rsidR="008C367E" w:rsidRPr="001F70CC" w14:paraId="143683E9" w14:textId="77777777" w:rsidTr="0052725B">
        <w:trPr>
          <w:cantSplit/>
          <w:jc w:val="center"/>
        </w:trPr>
        <w:tc>
          <w:tcPr>
            <w:tcW w:w="3388" w:type="dxa"/>
          </w:tcPr>
          <w:p w14:paraId="2A32B62D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b/>
                <w:sz w:val="24"/>
                <w:szCs w:val="24"/>
                <w:lang w:val="pt-BR"/>
              </w:rPr>
              <w:t>Custo sobre receita bruta por mês e categoria (linha)</w:t>
            </w:r>
          </w:p>
        </w:tc>
        <w:tc>
          <w:tcPr>
            <w:tcW w:w="1123" w:type="dxa"/>
          </w:tcPr>
          <w:p w14:paraId="7683B6A2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P11</w:t>
            </w:r>
          </w:p>
        </w:tc>
        <w:tc>
          <w:tcPr>
            <w:tcW w:w="5090" w:type="dxa"/>
          </w:tcPr>
          <w:p w14:paraId="36026056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 xml:space="preserve">Evidencia o salto abrupto do custo em </w:t>
            </w:r>
            <w:proofErr w:type="spellStart"/>
            <w:r w:rsidRPr="001F70CC">
              <w:rPr>
                <w:sz w:val="24"/>
                <w:szCs w:val="24"/>
                <w:lang w:val="pt-BR"/>
              </w:rPr>
              <w:t>jan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>/2026</w:t>
            </w:r>
          </w:p>
        </w:tc>
      </w:tr>
      <w:tr w:rsidR="008C367E" w:rsidRPr="001F70CC" w14:paraId="0C2353DD" w14:textId="77777777" w:rsidTr="0052725B">
        <w:trPr>
          <w:cantSplit/>
          <w:jc w:val="center"/>
        </w:trPr>
        <w:tc>
          <w:tcPr>
            <w:tcW w:w="3388" w:type="dxa"/>
            <w:shd w:val="clear" w:color="auto" w:fill="EEF2F7"/>
          </w:tcPr>
          <w:p w14:paraId="0A6F2BC2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b/>
                <w:sz w:val="24"/>
                <w:szCs w:val="24"/>
                <w:lang w:val="pt-BR"/>
              </w:rPr>
              <w:t>Dispersão desconto × margem (pedido a pedido)</w:t>
            </w:r>
          </w:p>
        </w:tc>
        <w:tc>
          <w:tcPr>
            <w:tcW w:w="1123" w:type="dxa"/>
            <w:shd w:val="clear" w:color="auto" w:fill="EEF2F7"/>
          </w:tcPr>
          <w:p w14:paraId="65EE6819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P13</w:t>
            </w:r>
          </w:p>
        </w:tc>
        <w:tc>
          <w:tcPr>
            <w:tcW w:w="5090" w:type="dxa"/>
            <w:shd w:val="clear" w:color="auto" w:fill="EEF2F7"/>
          </w:tcPr>
          <w:p w14:paraId="061C70E2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Relação entre duas variáveis; pedidos com prejuízo aparecem abaixo de zero</w:t>
            </w:r>
          </w:p>
        </w:tc>
      </w:tr>
      <w:tr w:rsidR="008C367E" w:rsidRPr="001F70CC" w14:paraId="664CAA8F" w14:textId="77777777" w:rsidTr="0052725B">
        <w:trPr>
          <w:cantSplit/>
          <w:jc w:val="center"/>
        </w:trPr>
        <w:tc>
          <w:tcPr>
            <w:tcW w:w="3388" w:type="dxa"/>
          </w:tcPr>
          <w:p w14:paraId="4254FCE2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b/>
                <w:sz w:val="24"/>
                <w:szCs w:val="24"/>
                <w:lang w:val="pt-BR"/>
              </w:rPr>
              <w:t>Margem por faixa de desconto (barras)</w:t>
            </w:r>
          </w:p>
        </w:tc>
        <w:tc>
          <w:tcPr>
            <w:tcW w:w="1123" w:type="dxa"/>
          </w:tcPr>
          <w:p w14:paraId="51763B66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P13</w:t>
            </w:r>
          </w:p>
        </w:tc>
        <w:tc>
          <w:tcPr>
            <w:tcW w:w="5090" w:type="dxa"/>
          </w:tcPr>
          <w:p w14:paraId="3FD194F7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Resume em faixas a relação vista na dispersão</w:t>
            </w:r>
          </w:p>
        </w:tc>
      </w:tr>
      <w:tr w:rsidR="008C367E" w:rsidRPr="001F70CC" w14:paraId="408AE92C" w14:textId="77777777" w:rsidTr="0052725B">
        <w:trPr>
          <w:cantSplit/>
          <w:jc w:val="center"/>
        </w:trPr>
        <w:tc>
          <w:tcPr>
            <w:tcW w:w="3388" w:type="dxa"/>
            <w:shd w:val="clear" w:color="auto" w:fill="EEF2F7"/>
          </w:tcPr>
          <w:p w14:paraId="26382032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b/>
                <w:sz w:val="24"/>
                <w:szCs w:val="24"/>
                <w:lang w:val="pt-BR"/>
              </w:rPr>
              <w:t>Pedidos por classificação de margem e ano (barras)</w:t>
            </w:r>
          </w:p>
        </w:tc>
        <w:tc>
          <w:tcPr>
            <w:tcW w:w="1123" w:type="dxa"/>
            <w:shd w:val="clear" w:color="auto" w:fill="EEF2F7"/>
          </w:tcPr>
          <w:p w14:paraId="5237D563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P14</w:t>
            </w:r>
          </w:p>
        </w:tc>
        <w:tc>
          <w:tcPr>
            <w:tcW w:w="5090" w:type="dxa"/>
            <w:shd w:val="clear" w:color="auto" w:fill="EEF2F7"/>
          </w:tcPr>
          <w:p w14:paraId="43020BC9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Distribuição: mostra o aumento de pedidos de margem baixa e prejuízo em 2026</w:t>
            </w:r>
          </w:p>
        </w:tc>
      </w:tr>
      <w:tr w:rsidR="008C367E" w:rsidRPr="001F70CC" w14:paraId="31DD48FC" w14:textId="77777777" w:rsidTr="0052725B">
        <w:trPr>
          <w:cantSplit/>
          <w:jc w:val="center"/>
        </w:trPr>
        <w:tc>
          <w:tcPr>
            <w:tcW w:w="3388" w:type="dxa"/>
          </w:tcPr>
          <w:p w14:paraId="2C201DF1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b/>
                <w:sz w:val="24"/>
                <w:szCs w:val="24"/>
                <w:lang w:val="pt-BR"/>
              </w:rPr>
              <w:t>Satisfação e devolução por faixa de atraso (barras)</w:t>
            </w:r>
          </w:p>
        </w:tc>
        <w:tc>
          <w:tcPr>
            <w:tcW w:w="1123" w:type="dxa"/>
          </w:tcPr>
          <w:p w14:paraId="67298209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P16</w:t>
            </w:r>
          </w:p>
        </w:tc>
        <w:tc>
          <w:tcPr>
            <w:tcW w:w="5090" w:type="dxa"/>
          </w:tcPr>
          <w:p w14:paraId="3E6E8B28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Relação atraso → satisfação → devolução</w:t>
            </w:r>
          </w:p>
        </w:tc>
      </w:tr>
      <w:tr w:rsidR="008C367E" w:rsidRPr="001F70CC" w14:paraId="6EEE5568" w14:textId="77777777" w:rsidTr="0052725B">
        <w:trPr>
          <w:cantSplit/>
          <w:jc w:val="center"/>
        </w:trPr>
        <w:tc>
          <w:tcPr>
            <w:tcW w:w="3388" w:type="dxa"/>
            <w:shd w:val="clear" w:color="auto" w:fill="EEF2F7"/>
          </w:tcPr>
          <w:p w14:paraId="1145C204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b/>
                <w:sz w:val="24"/>
                <w:szCs w:val="24"/>
                <w:lang w:val="pt-BR"/>
              </w:rPr>
              <w:t>Curva ABC: receita por produto, cor por classe (barras)</w:t>
            </w:r>
          </w:p>
        </w:tc>
        <w:tc>
          <w:tcPr>
            <w:tcW w:w="1123" w:type="dxa"/>
            <w:shd w:val="clear" w:color="auto" w:fill="EEF2F7"/>
          </w:tcPr>
          <w:p w14:paraId="3C30DE75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P15</w:t>
            </w:r>
          </w:p>
        </w:tc>
        <w:tc>
          <w:tcPr>
            <w:tcW w:w="5090" w:type="dxa"/>
            <w:shd w:val="clear" w:color="auto" w:fill="EEF2F7"/>
          </w:tcPr>
          <w:p w14:paraId="39D30186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Pareto: concentração da receita em poucos produtos</w:t>
            </w:r>
          </w:p>
        </w:tc>
      </w:tr>
      <w:tr w:rsidR="008C367E" w:rsidRPr="001F70CC" w14:paraId="03DE59C6" w14:textId="77777777" w:rsidTr="0052725B">
        <w:trPr>
          <w:cantSplit/>
          <w:jc w:val="center"/>
        </w:trPr>
        <w:tc>
          <w:tcPr>
            <w:tcW w:w="3388" w:type="dxa"/>
          </w:tcPr>
          <w:p w14:paraId="484F6DEB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b/>
                <w:sz w:val="24"/>
                <w:szCs w:val="24"/>
                <w:lang w:val="pt-BR"/>
              </w:rPr>
              <w:t>Motivos de devolução por canal (barras empilhadas)</w:t>
            </w:r>
          </w:p>
        </w:tc>
        <w:tc>
          <w:tcPr>
            <w:tcW w:w="1123" w:type="dxa"/>
          </w:tcPr>
          <w:p w14:paraId="2A38A305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P8</w:t>
            </w:r>
          </w:p>
        </w:tc>
        <w:tc>
          <w:tcPr>
            <w:tcW w:w="5090" w:type="dxa"/>
          </w:tcPr>
          <w:p w14:paraId="59D2B7B4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Cruzamento de duas dimensões</w:t>
            </w:r>
          </w:p>
        </w:tc>
      </w:tr>
    </w:tbl>
    <w:p w14:paraId="683BF537" w14:textId="77777777" w:rsidR="008C367E" w:rsidRPr="001F70CC" w:rsidRDefault="008C367E">
      <w:pPr>
        <w:rPr>
          <w:sz w:val="24"/>
          <w:szCs w:val="24"/>
          <w:lang w:val="pt-BR"/>
        </w:rPr>
      </w:pPr>
    </w:p>
    <w:p w14:paraId="5F3B33CB" w14:textId="77777777" w:rsidR="008C367E" w:rsidRPr="001F70CC" w:rsidRDefault="00000000">
      <w:pPr>
        <w:rPr>
          <w:sz w:val="24"/>
          <w:szCs w:val="24"/>
          <w:lang w:val="pt-BR"/>
        </w:rPr>
      </w:pPr>
      <w:r w:rsidRPr="001F70CC">
        <w:rPr>
          <w:b/>
          <w:sz w:val="24"/>
          <w:szCs w:val="24"/>
          <w:lang w:val="pt-BR"/>
        </w:rPr>
        <w:t>Simplificações feitas nesta versão:</w:t>
      </w:r>
      <w:r w:rsidRPr="001F70CC">
        <w:rPr>
          <w:sz w:val="24"/>
          <w:szCs w:val="24"/>
          <w:lang w:val="pt-BR"/>
        </w:rPr>
        <w:t xml:space="preserve"> tiramos o gráfico “Receita por vendedor” (repetia o ranking de vendedores; a diferença receita × lucro ficou na descrição do ranking e na P10) e a “Distribuição por faixa de ticket” (só descrevia os dados e não respondia a nenhuma pergunta). Também tiramos a “Tabela de registros” do Analítico, porque o widget não carregava no Databricks; o detalhe pedido a pedido fica na dispersão desconto × margem (cada ponto é um pedido, com os filtros da página) e na lista de pedidos da P14 no notebook. O Gerencial e o Analítico passaram a ter 2 gráficos por linha, agrupados por tema.</w:t>
      </w:r>
    </w:p>
    <w:p w14:paraId="7D3ED366" w14:textId="77777777" w:rsidR="008C367E" w:rsidRPr="001F70CC" w:rsidRDefault="00000000">
      <w:pPr>
        <w:pStyle w:val="Ttulo2"/>
        <w:rPr>
          <w:color w:val="auto"/>
          <w:szCs w:val="24"/>
        </w:rPr>
      </w:pPr>
      <w:r w:rsidRPr="001F70CC">
        <w:rPr>
          <w:color w:val="auto"/>
          <w:szCs w:val="24"/>
        </w:rPr>
        <w:t xml:space="preserve">Design da </w:t>
      </w:r>
      <w:proofErr w:type="spellStart"/>
      <w:r w:rsidRPr="001F70CC">
        <w:rPr>
          <w:color w:val="auto"/>
          <w:szCs w:val="24"/>
        </w:rPr>
        <w:t>informação</w:t>
      </w:r>
      <w:proofErr w:type="spellEnd"/>
      <w:r w:rsidRPr="001F70CC">
        <w:rPr>
          <w:color w:val="auto"/>
          <w:szCs w:val="24"/>
        </w:rPr>
        <w:t xml:space="preserve"> e interatividade</w:t>
      </w:r>
    </w:p>
    <w:p w14:paraId="6E40FC65" w14:textId="77777777" w:rsidR="008C367E" w:rsidRPr="001F70CC" w:rsidRDefault="00000000">
      <w:pPr>
        <w:pStyle w:val="Commarcadores"/>
        <w:rPr>
          <w:sz w:val="24"/>
          <w:szCs w:val="24"/>
          <w:lang w:val="pt-BR"/>
        </w:rPr>
      </w:pPr>
      <w:r w:rsidRPr="001F70CC">
        <w:rPr>
          <w:b/>
          <w:sz w:val="24"/>
          <w:szCs w:val="24"/>
          <w:lang w:val="pt-BR"/>
        </w:rPr>
        <w:t>Hierarquia visual:</w:t>
      </w:r>
      <w:r w:rsidRPr="001F70CC">
        <w:rPr>
          <w:sz w:val="24"/>
          <w:szCs w:val="24"/>
          <w:lang w:val="pt-BR"/>
        </w:rPr>
        <w:t xml:space="preserve"> título → filtros → KPIs → tendência → diagnóstico → detalhe, de cima para baixo, nos três níveis.</w:t>
      </w:r>
    </w:p>
    <w:p w14:paraId="4E1F90C6" w14:textId="77777777" w:rsidR="008C367E" w:rsidRPr="001F70CC" w:rsidRDefault="00000000">
      <w:pPr>
        <w:pStyle w:val="Commarcadores"/>
        <w:rPr>
          <w:sz w:val="24"/>
          <w:szCs w:val="24"/>
          <w:lang w:val="pt-BR"/>
        </w:rPr>
      </w:pPr>
      <w:r w:rsidRPr="001F70CC">
        <w:rPr>
          <w:b/>
          <w:sz w:val="24"/>
          <w:szCs w:val="24"/>
          <w:lang w:val="pt-BR"/>
        </w:rPr>
        <w:t>Consistência:</w:t>
      </w:r>
      <w:r w:rsidRPr="001F70CC">
        <w:rPr>
          <w:sz w:val="24"/>
          <w:szCs w:val="24"/>
          <w:lang w:val="pt-BR"/>
        </w:rPr>
        <w:t xml:space="preserve"> mesma identidade visual (tema do </w:t>
      </w:r>
      <w:proofErr w:type="spellStart"/>
      <w:r w:rsidRPr="001F70CC">
        <w:rPr>
          <w:sz w:val="24"/>
          <w:szCs w:val="24"/>
          <w:lang w:val="pt-BR"/>
        </w:rPr>
        <w:t>Databricks</w:t>
      </w:r>
      <w:proofErr w:type="spellEnd"/>
      <w:r w:rsidRPr="001F70CC">
        <w:rPr>
          <w:sz w:val="24"/>
          <w:szCs w:val="24"/>
          <w:lang w:val="pt-BR"/>
        </w:rPr>
        <w:t>, mesmos formatos em R$ e %, mesma estrutura de títulos e descrições). Os gráficos do notebook seguem a mesma lógica de cor.</w:t>
      </w:r>
    </w:p>
    <w:p w14:paraId="2C01CCEE" w14:textId="77777777" w:rsidR="008C367E" w:rsidRPr="001F70CC" w:rsidRDefault="00000000">
      <w:pPr>
        <w:pStyle w:val="Commarcadores"/>
        <w:rPr>
          <w:sz w:val="24"/>
          <w:szCs w:val="24"/>
          <w:lang w:val="pt-BR"/>
        </w:rPr>
      </w:pPr>
      <w:r w:rsidRPr="001F70CC">
        <w:rPr>
          <w:b/>
          <w:sz w:val="24"/>
          <w:szCs w:val="24"/>
          <w:lang w:val="pt-BR"/>
        </w:rPr>
        <w:t>Alinhamento e proximidade:</w:t>
      </w:r>
      <w:r w:rsidRPr="001F70CC">
        <w:rPr>
          <w:sz w:val="24"/>
          <w:szCs w:val="24"/>
          <w:lang w:val="pt-BR"/>
        </w:rPr>
        <w:t xml:space="preserve"> grade de 12 colunas; gráficos do mesmo tema na mesma linha (ex.: satisfação e devolução por faixa de atraso).</w:t>
      </w:r>
    </w:p>
    <w:p w14:paraId="5C1F877F" w14:textId="77777777" w:rsidR="008C367E" w:rsidRPr="001F70CC" w:rsidRDefault="00000000">
      <w:pPr>
        <w:pStyle w:val="Commarcadores"/>
        <w:rPr>
          <w:sz w:val="24"/>
          <w:szCs w:val="24"/>
          <w:lang w:val="pt-BR"/>
        </w:rPr>
      </w:pPr>
      <w:r w:rsidRPr="001F70CC">
        <w:rPr>
          <w:b/>
          <w:sz w:val="24"/>
          <w:szCs w:val="24"/>
          <w:lang w:val="pt-BR"/>
        </w:rPr>
        <w:t>Títulos que comunicam:</w:t>
      </w:r>
      <w:r w:rsidRPr="001F70CC">
        <w:rPr>
          <w:sz w:val="24"/>
          <w:szCs w:val="24"/>
          <w:lang w:val="pt-BR"/>
        </w:rPr>
        <w:t xml:space="preserve"> cada gráfico tem título descritivo e uma descrição com o principal achado.</w:t>
      </w:r>
    </w:p>
    <w:p w14:paraId="409E0674" w14:textId="77777777" w:rsidR="008C367E" w:rsidRPr="001F70CC" w:rsidRDefault="00000000">
      <w:pPr>
        <w:pStyle w:val="Commarcadores"/>
        <w:rPr>
          <w:sz w:val="24"/>
          <w:szCs w:val="24"/>
          <w:lang w:val="pt-BR"/>
        </w:rPr>
      </w:pPr>
      <w:r w:rsidRPr="001F70CC">
        <w:rPr>
          <w:b/>
          <w:sz w:val="24"/>
          <w:szCs w:val="24"/>
          <w:lang w:val="pt-BR"/>
        </w:rPr>
        <w:t>Cores com função:</w:t>
      </w:r>
      <w:r w:rsidRPr="001F70CC">
        <w:rPr>
          <w:sz w:val="24"/>
          <w:szCs w:val="24"/>
          <w:lang w:val="pt-BR"/>
        </w:rPr>
        <w:t xml:space="preserve"> cor só para distinguir categoria, ano ou classe ABC; vermelho reservado para alerta; os KPIs usam contraste e tamanho (percepção </w:t>
      </w:r>
      <w:proofErr w:type="spellStart"/>
      <w:r w:rsidRPr="001F70CC">
        <w:rPr>
          <w:sz w:val="24"/>
          <w:szCs w:val="24"/>
          <w:lang w:val="pt-BR"/>
        </w:rPr>
        <w:t>pré</w:t>
      </w:r>
      <w:proofErr w:type="spellEnd"/>
      <w:r w:rsidRPr="001F70CC">
        <w:rPr>
          <w:sz w:val="24"/>
          <w:szCs w:val="24"/>
          <w:lang w:val="pt-BR"/>
        </w:rPr>
        <w:t>-atentiva).</w:t>
      </w:r>
    </w:p>
    <w:p w14:paraId="096A5886" w14:textId="77777777" w:rsidR="008C367E" w:rsidRPr="001F70CC" w:rsidRDefault="00000000">
      <w:pPr>
        <w:pStyle w:val="Commarcadores"/>
        <w:rPr>
          <w:sz w:val="24"/>
          <w:szCs w:val="24"/>
          <w:lang w:val="pt-BR"/>
        </w:rPr>
      </w:pPr>
      <w:r w:rsidRPr="001F70CC">
        <w:rPr>
          <w:b/>
          <w:sz w:val="24"/>
          <w:szCs w:val="24"/>
          <w:lang w:val="pt-BR"/>
        </w:rPr>
        <w:t>Menos carga cognitiva:</w:t>
      </w:r>
      <w:r w:rsidRPr="001F70CC">
        <w:rPr>
          <w:sz w:val="24"/>
          <w:szCs w:val="24"/>
          <w:lang w:val="pt-BR"/>
        </w:rPr>
        <w:t xml:space="preserve"> o Estratégico tem 1 filtro e 4 gráficos; o detalhe fica nos níveis seguintes.</w:t>
      </w:r>
    </w:p>
    <w:p w14:paraId="4FD2D1FD" w14:textId="77777777" w:rsidR="008C367E" w:rsidRPr="001F70CC" w:rsidRDefault="00000000">
      <w:pPr>
        <w:pStyle w:val="Commarcadores"/>
        <w:rPr>
          <w:sz w:val="24"/>
          <w:szCs w:val="24"/>
          <w:lang w:val="pt-BR"/>
        </w:rPr>
      </w:pPr>
      <w:r w:rsidRPr="001F70CC">
        <w:rPr>
          <w:b/>
          <w:sz w:val="24"/>
          <w:szCs w:val="24"/>
          <w:lang w:val="pt-BR"/>
        </w:rPr>
        <w:t>Interatividade crescente:</w:t>
      </w:r>
      <w:r w:rsidRPr="001F70CC">
        <w:rPr>
          <w:sz w:val="24"/>
          <w:szCs w:val="24"/>
          <w:lang w:val="pt-BR"/>
        </w:rPr>
        <w:t xml:space="preserve"> Estratégico = 1 filtro (Região); Gerencial = 5 filtros + clique cruzado entre gráficos; Analítico = 12 filtros (incluindo faixas e classificações criadas) + dispersão pedido a pedido.</w:t>
      </w:r>
    </w:p>
    <w:p w14:paraId="4BB0BDB3" w14:textId="77777777" w:rsidR="0052725B" w:rsidRDefault="0052725B">
      <w:pPr>
        <w:spacing w:after="200"/>
        <w:jc w:val="left"/>
        <w:rPr>
          <w:rFonts w:asciiTheme="majorHAnsi" w:eastAsiaTheme="majorEastAsia" w:hAnsiTheme="majorHAnsi" w:cstheme="majorBidi"/>
          <w:b/>
          <w:bCs/>
          <w:caps/>
          <w:sz w:val="24"/>
          <w:szCs w:val="24"/>
          <w:lang w:val="pt-BR"/>
        </w:rPr>
      </w:pPr>
      <w:r>
        <w:br w:type="page"/>
      </w:r>
    </w:p>
    <w:p w14:paraId="65CEB16C" w14:textId="5D4C1AE5" w:rsidR="008C367E" w:rsidRPr="001F70CC" w:rsidRDefault="00000000" w:rsidP="0052725B">
      <w:pPr>
        <w:pStyle w:val="Ttulo1"/>
      </w:pPr>
      <w:r w:rsidRPr="001F70CC">
        <w:lastRenderedPageBreak/>
        <w:t>9. Técnicas analíticas utilizadas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24"/>
        <w:gridCol w:w="1123"/>
        <w:gridCol w:w="2594"/>
        <w:gridCol w:w="3706"/>
      </w:tblGrid>
      <w:tr w:rsidR="008C367E" w:rsidRPr="001F70CC" w14:paraId="559AF0E9" w14:textId="77777777">
        <w:trPr>
          <w:tblHeader/>
          <w:jc w:val="center"/>
        </w:trPr>
        <w:tc>
          <w:tcPr>
            <w:tcW w:w="2224" w:type="dxa"/>
            <w:shd w:val="clear" w:color="auto" w:fill="1F3A5F"/>
          </w:tcPr>
          <w:p w14:paraId="45796642" w14:textId="77777777" w:rsidR="008C367E" w:rsidRPr="001F70CC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Técnica</w:t>
            </w:r>
          </w:p>
        </w:tc>
        <w:tc>
          <w:tcPr>
            <w:tcW w:w="1112" w:type="dxa"/>
            <w:shd w:val="clear" w:color="auto" w:fill="1F3A5F"/>
          </w:tcPr>
          <w:p w14:paraId="5D54CCA3" w14:textId="77777777" w:rsidR="008C367E" w:rsidRPr="001F70CC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Pergunta</w:t>
            </w:r>
          </w:p>
        </w:tc>
        <w:tc>
          <w:tcPr>
            <w:tcW w:w="2594" w:type="dxa"/>
            <w:shd w:val="clear" w:color="auto" w:fill="1F3A5F"/>
          </w:tcPr>
          <w:p w14:paraId="193B812D" w14:textId="77777777" w:rsidR="008C367E" w:rsidRPr="001F70CC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Onde está</w:t>
            </w:r>
          </w:p>
        </w:tc>
        <w:tc>
          <w:tcPr>
            <w:tcW w:w="3706" w:type="dxa"/>
            <w:shd w:val="clear" w:color="auto" w:fill="1F3A5F"/>
          </w:tcPr>
          <w:p w14:paraId="1AD76DC5" w14:textId="77777777" w:rsidR="008C367E" w:rsidRPr="001F70CC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Resultado</w:t>
            </w:r>
          </w:p>
        </w:tc>
      </w:tr>
      <w:tr w:rsidR="008C367E" w:rsidRPr="001F70CC" w14:paraId="62FE2AA4" w14:textId="77777777">
        <w:trPr>
          <w:cantSplit/>
          <w:jc w:val="center"/>
        </w:trPr>
        <w:tc>
          <w:tcPr>
            <w:tcW w:w="2224" w:type="dxa"/>
          </w:tcPr>
          <w:p w14:paraId="34190C63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Comparação entre períodos</w:t>
            </w:r>
          </w:p>
        </w:tc>
        <w:tc>
          <w:tcPr>
            <w:tcW w:w="1112" w:type="dxa"/>
          </w:tcPr>
          <w:p w14:paraId="3FFD0177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P1, P4, P6</w:t>
            </w:r>
          </w:p>
        </w:tc>
        <w:tc>
          <w:tcPr>
            <w:tcW w:w="2594" w:type="dxa"/>
          </w:tcPr>
          <w:p w14:paraId="682E015A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KPIs do Estratégico; notebook P1</w:t>
            </w:r>
          </w:p>
        </w:tc>
        <w:tc>
          <w:tcPr>
            <w:tcW w:w="3706" w:type="dxa"/>
          </w:tcPr>
          <w:p w14:paraId="47F6D2B4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 xml:space="preserve">Receita −1,6%, lucro −21,7%, margem −4,7 </w:t>
            </w:r>
            <w:proofErr w:type="spellStart"/>
            <w:r w:rsidRPr="001F70CC">
              <w:rPr>
                <w:sz w:val="24"/>
                <w:szCs w:val="24"/>
                <w:lang w:val="pt-BR"/>
              </w:rPr>
              <w:t>p.p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>.</w:t>
            </w:r>
          </w:p>
        </w:tc>
      </w:tr>
      <w:tr w:rsidR="008C367E" w:rsidRPr="001F70CC" w14:paraId="18AF2108" w14:textId="77777777">
        <w:trPr>
          <w:cantSplit/>
          <w:jc w:val="center"/>
        </w:trPr>
        <w:tc>
          <w:tcPr>
            <w:tcW w:w="2224" w:type="dxa"/>
            <w:shd w:val="clear" w:color="auto" w:fill="EEF2F7"/>
          </w:tcPr>
          <w:p w14:paraId="4BB6BAF5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1F70CC">
              <w:rPr>
                <w:b/>
                <w:sz w:val="24"/>
                <w:szCs w:val="24"/>
              </w:rPr>
              <w:t>Média</w:t>
            </w:r>
            <w:proofErr w:type="spellEnd"/>
            <w:r w:rsidRPr="001F70C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F70CC">
              <w:rPr>
                <w:b/>
                <w:sz w:val="24"/>
                <w:szCs w:val="24"/>
              </w:rPr>
              <w:t>móvel</w:t>
            </w:r>
            <w:proofErr w:type="spellEnd"/>
            <w:r w:rsidRPr="001F70CC">
              <w:rPr>
                <w:b/>
                <w:sz w:val="24"/>
                <w:szCs w:val="24"/>
              </w:rPr>
              <w:t xml:space="preserve"> (3 meses)</w:t>
            </w:r>
          </w:p>
        </w:tc>
        <w:tc>
          <w:tcPr>
            <w:tcW w:w="1112" w:type="dxa"/>
            <w:shd w:val="clear" w:color="auto" w:fill="EEF2F7"/>
          </w:tcPr>
          <w:p w14:paraId="3C2F19A1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P2</w:t>
            </w:r>
          </w:p>
        </w:tc>
        <w:tc>
          <w:tcPr>
            <w:tcW w:w="2594" w:type="dxa"/>
            <w:shd w:val="clear" w:color="auto" w:fill="EEF2F7"/>
          </w:tcPr>
          <w:p w14:paraId="75F6FA0B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 xml:space="preserve">Linha do Estratégico; </w:t>
            </w:r>
            <w:proofErr w:type="spellStart"/>
            <w:r w:rsidRPr="001F70CC">
              <w:rPr>
                <w:sz w:val="24"/>
                <w:szCs w:val="24"/>
                <w:lang w:val="pt-BR"/>
              </w:rPr>
              <w:t>view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 xml:space="preserve"> mensal</w:t>
            </w:r>
          </w:p>
        </w:tc>
        <w:tc>
          <w:tcPr>
            <w:tcW w:w="3706" w:type="dxa"/>
            <w:shd w:val="clear" w:color="auto" w:fill="EEF2F7"/>
          </w:tcPr>
          <w:p w14:paraId="1EE37FEB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 xml:space="preserve">Margem sai de 22–24% para menos de 20% desde </w:t>
            </w:r>
            <w:proofErr w:type="spellStart"/>
            <w:r w:rsidRPr="001F70CC">
              <w:rPr>
                <w:sz w:val="24"/>
                <w:szCs w:val="24"/>
                <w:lang w:val="pt-BR"/>
              </w:rPr>
              <w:t>jan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>/2026</w:t>
            </w:r>
          </w:p>
        </w:tc>
      </w:tr>
      <w:tr w:rsidR="008C367E" w:rsidRPr="001F70CC" w14:paraId="2E580B06" w14:textId="77777777">
        <w:trPr>
          <w:cantSplit/>
          <w:jc w:val="center"/>
        </w:trPr>
        <w:tc>
          <w:tcPr>
            <w:tcW w:w="2224" w:type="dxa"/>
          </w:tcPr>
          <w:p w14:paraId="1192EE66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b/>
                <w:sz w:val="24"/>
                <w:szCs w:val="24"/>
                <w:lang w:val="pt-BR"/>
              </w:rPr>
              <w:t>Análise de Pareto / Curva ABC</w:t>
            </w:r>
          </w:p>
        </w:tc>
        <w:tc>
          <w:tcPr>
            <w:tcW w:w="1112" w:type="dxa"/>
          </w:tcPr>
          <w:p w14:paraId="4CD08543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P15</w:t>
            </w:r>
          </w:p>
        </w:tc>
        <w:tc>
          <w:tcPr>
            <w:tcW w:w="2594" w:type="dxa"/>
          </w:tcPr>
          <w:p w14:paraId="76953CBE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Gráfico ABC; notebook P15</w:t>
            </w:r>
          </w:p>
        </w:tc>
        <w:tc>
          <w:tcPr>
            <w:tcW w:w="3706" w:type="dxa"/>
          </w:tcPr>
          <w:p w14:paraId="56484A52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6 produtos = 77% da receita, todos com margem abaixo da média</w:t>
            </w:r>
          </w:p>
        </w:tc>
      </w:tr>
      <w:tr w:rsidR="008C367E" w:rsidRPr="001F70CC" w14:paraId="7D9EB09D" w14:textId="77777777">
        <w:trPr>
          <w:cantSplit/>
          <w:jc w:val="center"/>
        </w:trPr>
        <w:tc>
          <w:tcPr>
            <w:tcW w:w="2224" w:type="dxa"/>
            <w:shd w:val="clear" w:color="auto" w:fill="EEF2F7"/>
          </w:tcPr>
          <w:p w14:paraId="02ABB9DA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1F70CC">
              <w:rPr>
                <w:b/>
                <w:sz w:val="24"/>
                <w:szCs w:val="24"/>
              </w:rPr>
              <w:t>Análise</w:t>
            </w:r>
            <w:proofErr w:type="spellEnd"/>
            <w:r w:rsidRPr="001F70CC">
              <w:rPr>
                <w:b/>
                <w:sz w:val="24"/>
                <w:szCs w:val="24"/>
              </w:rPr>
              <w:t xml:space="preserve"> de </w:t>
            </w:r>
            <w:proofErr w:type="spellStart"/>
            <w:r w:rsidRPr="001F70CC">
              <w:rPr>
                <w:b/>
                <w:sz w:val="24"/>
                <w:szCs w:val="24"/>
              </w:rPr>
              <w:t>correlação</w:t>
            </w:r>
            <w:proofErr w:type="spellEnd"/>
          </w:p>
        </w:tc>
        <w:tc>
          <w:tcPr>
            <w:tcW w:w="1112" w:type="dxa"/>
            <w:shd w:val="clear" w:color="auto" w:fill="EEF2F7"/>
          </w:tcPr>
          <w:p w14:paraId="11059D6A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P13, P16</w:t>
            </w:r>
          </w:p>
        </w:tc>
        <w:tc>
          <w:tcPr>
            <w:tcW w:w="2594" w:type="dxa"/>
            <w:shd w:val="clear" w:color="auto" w:fill="EEF2F7"/>
          </w:tcPr>
          <w:p w14:paraId="1F74AE59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Dispersão; notebook P13 e P16</w:t>
            </w:r>
          </w:p>
        </w:tc>
        <w:tc>
          <w:tcPr>
            <w:tcW w:w="3706" w:type="dxa"/>
            <w:shd w:val="clear" w:color="auto" w:fill="EEF2F7"/>
          </w:tcPr>
          <w:p w14:paraId="5A5157B5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1F70CC">
              <w:rPr>
                <w:sz w:val="24"/>
                <w:szCs w:val="24"/>
              </w:rPr>
              <w:t>Desconto</w:t>
            </w:r>
            <w:proofErr w:type="spellEnd"/>
            <w:r w:rsidRPr="001F70CC">
              <w:rPr>
                <w:sz w:val="24"/>
                <w:szCs w:val="24"/>
              </w:rPr>
              <w:t xml:space="preserve"> × </w:t>
            </w:r>
            <w:proofErr w:type="spellStart"/>
            <w:r w:rsidRPr="001F70CC">
              <w:rPr>
                <w:sz w:val="24"/>
                <w:szCs w:val="24"/>
              </w:rPr>
              <w:t>margem</w:t>
            </w:r>
            <w:proofErr w:type="spellEnd"/>
            <w:r w:rsidRPr="001F70CC">
              <w:rPr>
                <w:sz w:val="24"/>
                <w:szCs w:val="24"/>
              </w:rPr>
              <w:t xml:space="preserve"> = −0,36; atraso × satisfação = −0,57</w:t>
            </w:r>
          </w:p>
        </w:tc>
      </w:tr>
      <w:tr w:rsidR="008C367E" w:rsidRPr="001F70CC" w14:paraId="7B06A478" w14:textId="77777777">
        <w:trPr>
          <w:cantSplit/>
          <w:jc w:val="center"/>
        </w:trPr>
        <w:tc>
          <w:tcPr>
            <w:tcW w:w="2224" w:type="dxa"/>
          </w:tcPr>
          <w:p w14:paraId="4BEA6C86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Identificação de outliers (IQR)</w:t>
            </w:r>
          </w:p>
        </w:tc>
        <w:tc>
          <w:tcPr>
            <w:tcW w:w="1112" w:type="dxa"/>
          </w:tcPr>
          <w:p w14:paraId="7B522353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P18</w:t>
            </w:r>
          </w:p>
        </w:tc>
        <w:tc>
          <w:tcPr>
            <w:tcW w:w="2594" w:type="dxa"/>
          </w:tcPr>
          <w:p w14:paraId="19220E68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Flags de outlier; KPI; notebook 2.8 e P18</w:t>
            </w:r>
          </w:p>
        </w:tc>
        <w:tc>
          <w:tcPr>
            <w:tcW w:w="3706" w:type="dxa"/>
          </w:tcPr>
          <w:p w14:paraId="4A8F6AF2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791 pedidos &gt; R$ 38 mil (40% da receita); Enterprise concentra os extremos</w:t>
            </w:r>
          </w:p>
        </w:tc>
      </w:tr>
      <w:tr w:rsidR="008C367E" w:rsidRPr="001F70CC" w14:paraId="0A745E11" w14:textId="77777777">
        <w:trPr>
          <w:cantSplit/>
          <w:jc w:val="center"/>
        </w:trPr>
        <w:tc>
          <w:tcPr>
            <w:tcW w:w="2224" w:type="dxa"/>
            <w:shd w:val="clear" w:color="auto" w:fill="EEF2F7"/>
          </w:tcPr>
          <w:p w14:paraId="48E098A3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1F70CC">
              <w:rPr>
                <w:b/>
                <w:sz w:val="24"/>
                <w:szCs w:val="24"/>
              </w:rPr>
              <w:t>Sazonalidade</w:t>
            </w:r>
            <w:proofErr w:type="spellEnd"/>
            <w:r w:rsidRPr="001F70CC">
              <w:rPr>
                <w:b/>
                <w:sz w:val="24"/>
                <w:szCs w:val="24"/>
              </w:rPr>
              <w:t xml:space="preserve"> e meta × realizado</w:t>
            </w:r>
          </w:p>
        </w:tc>
        <w:tc>
          <w:tcPr>
            <w:tcW w:w="1112" w:type="dxa"/>
            <w:shd w:val="clear" w:color="auto" w:fill="EEF2F7"/>
          </w:tcPr>
          <w:p w14:paraId="6B4C8798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P17</w:t>
            </w:r>
          </w:p>
        </w:tc>
        <w:tc>
          <w:tcPr>
            <w:tcW w:w="2594" w:type="dxa"/>
            <w:shd w:val="clear" w:color="auto" w:fill="EEF2F7"/>
          </w:tcPr>
          <w:p w14:paraId="71FABF03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Notebook 2.5 e P17</w:t>
            </w:r>
          </w:p>
        </w:tc>
        <w:tc>
          <w:tcPr>
            <w:tcW w:w="3706" w:type="dxa"/>
            <w:shd w:val="clear" w:color="auto" w:fill="EEF2F7"/>
          </w:tcPr>
          <w:p w14:paraId="3B7ECC67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Fator 0,93 (</w:t>
            </w:r>
            <w:proofErr w:type="spellStart"/>
            <w:r w:rsidRPr="001F70CC">
              <w:rPr>
                <w:sz w:val="24"/>
                <w:szCs w:val="24"/>
                <w:lang w:val="pt-BR"/>
              </w:rPr>
              <w:t>jan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>/</w:t>
            </w:r>
            <w:proofErr w:type="spellStart"/>
            <w:r w:rsidRPr="001F70CC">
              <w:rPr>
                <w:sz w:val="24"/>
                <w:szCs w:val="24"/>
                <w:lang w:val="pt-BR"/>
              </w:rPr>
              <w:t>fev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>) e 1,12 (</w:t>
            </w:r>
            <w:proofErr w:type="spellStart"/>
            <w:r w:rsidRPr="001F70CC">
              <w:rPr>
                <w:sz w:val="24"/>
                <w:szCs w:val="24"/>
                <w:lang w:val="pt-BR"/>
              </w:rPr>
              <w:t>nov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>/dez); atingimento 77% x 93%</w:t>
            </w:r>
          </w:p>
        </w:tc>
      </w:tr>
      <w:tr w:rsidR="008C367E" w:rsidRPr="001F70CC" w14:paraId="73FD1416" w14:textId="77777777">
        <w:trPr>
          <w:cantSplit/>
          <w:jc w:val="center"/>
        </w:trPr>
        <w:tc>
          <w:tcPr>
            <w:tcW w:w="2224" w:type="dxa"/>
          </w:tcPr>
          <w:p w14:paraId="2D497311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 xml:space="preserve">Ranking </w:t>
            </w:r>
            <w:proofErr w:type="spellStart"/>
            <w:r w:rsidRPr="001F70CC">
              <w:rPr>
                <w:b/>
                <w:sz w:val="24"/>
                <w:szCs w:val="24"/>
              </w:rPr>
              <w:t>dinâmico</w:t>
            </w:r>
            <w:proofErr w:type="spellEnd"/>
          </w:p>
        </w:tc>
        <w:tc>
          <w:tcPr>
            <w:tcW w:w="1112" w:type="dxa"/>
          </w:tcPr>
          <w:p w14:paraId="75D01230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P10</w:t>
            </w:r>
          </w:p>
        </w:tc>
        <w:tc>
          <w:tcPr>
            <w:tcW w:w="2594" w:type="dxa"/>
          </w:tcPr>
          <w:p w14:paraId="4A56B26C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Ranking de vendedores; notebook P10</w:t>
            </w:r>
          </w:p>
        </w:tc>
        <w:tc>
          <w:tcPr>
            <w:tcW w:w="3706" w:type="dxa"/>
          </w:tcPr>
          <w:p w14:paraId="7B07C427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Líder em receita é a 8ª em lucro</w:t>
            </w:r>
          </w:p>
        </w:tc>
      </w:tr>
      <w:tr w:rsidR="008C367E" w:rsidRPr="001F70CC" w14:paraId="4CFB1742" w14:textId="77777777">
        <w:trPr>
          <w:cantSplit/>
          <w:jc w:val="center"/>
        </w:trPr>
        <w:tc>
          <w:tcPr>
            <w:tcW w:w="2224" w:type="dxa"/>
            <w:shd w:val="clear" w:color="auto" w:fill="EEF2F7"/>
          </w:tcPr>
          <w:p w14:paraId="4EF87D03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1F70CC">
              <w:rPr>
                <w:b/>
                <w:sz w:val="24"/>
                <w:szCs w:val="24"/>
              </w:rPr>
              <w:t>Segmentação</w:t>
            </w:r>
            <w:proofErr w:type="spellEnd"/>
            <w:r w:rsidRPr="001F70C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F70CC">
              <w:rPr>
                <w:b/>
                <w:sz w:val="24"/>
                <w:szCs w:val="24"/>
              </w:rPr>
              <w:t>por</w:t>
            </w:r>
            <w:proofErr w:type="spellEnd"/>
            <w:r w:rsidRPr="001F70C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F70CC">
              <w:rPr>
                <w:b/>
                <w:sz w:val="24"/>
                <w:szCs w:val="24"/>
              </w:rPr>
              <w:t>faixas</w:t>
            </w:r>
            <w:proofErr w:type="spellEnd"/>
          </w:p>
        </w:tc>
        <w:tc>
          <w:tcPr>
            <w:tcW w:w="1112" w:type="dxa"/>
            <w:shd w:val="clear" w:color="auto" w:fill="EEF2F7"/>
          </w:tcPr>
          <w:p w14:paraId="2DE0C105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P13, P16</w:t>
            </w:r>
          </w:p>
        </w:tc>
        <w:tc>
          <w:tcPr>
            <w:tcW w:w="2594" w:type="dxa"/>
            <w:shd w:val="clear" w:color="auto" w:fill="EEF2F7"/>
          </w:tcPr>
          <w:p w14:paraId="2259A9FF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Faixas de desconto e de atraso</w:t>
            </w:r>
          </w:p>
        </w:tc>
        <w:tc>
          <w:tcPr>
            <w:tcW w:w="3706" w:type="dxa"/>
            <w:shd w:val="clear" w:color="auto" w:fill="EEF2F7"/>
          </w:tcPr>
          <w:p w14:paraId="64DB528F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1F70CC">
              <w:rPr>
                <w:sz w:val="24"/>
                <w:szCs w:val="24"/>
              </w:rPr>
              <w:t>Margem</w:t>
            </w:r>
            <w:proofErr w:type="spellEnd"/>
            <w:r w:rsidRPr="001F70CC">
              <w:rPr>
                <w:sz w:val="24"/>
                <w:szCs w:val="24"/>
              </w:rPr>
              <w:t xml:space="preserve"> 26,8% (</w:t>
            </w:r>
            <w:proofErr w:type="spellStart"/>
            <w:r w:rsidRPr="001F70CC">
              <w:rPr>
                <w:sz w:val="24"/>
                <w:szCs w:val="24"/>
              </w:rPr>
              <w:t>desconto</w:t>
            </w:r>
            <w:proofErr w:type="spellEnd"/>
            <w:r w:rsidRPr="001F70CC">
              <w:rPr>
                <w:sz w:val="24"/>
                <w:szCs w:val="24"/>
              </w:rPr>
              <w:t xml:space="preserve"> ≤ 5%) → 12,0% (&gt; 15%)</w:t>
            </w:r>
          </w:p>
        </w:tc>
      </w:tr>
      <w:tr w:rsidR="008C367E" w:rsidRPr="001F70CC" w14:paraId="0950D930" w14:textId="77777777">
        <w:trPr>
          <w:cantSplit/>
          <w:jc w:val="center"/>
        </w:trPr>
        <w:tc>
          <w:tcPr>
            <w:tcW w:w="2224" w:type="dxa"/>
          </w:tcPr>
          <w:p w14:paraId="57B81A9D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Análise de distribuição</w:t>
            </w:r>
          </w:p>
        </w:tc>
        <w:tc>
          <w:tcPr>
            <w:tcW w:w="1112" w:type="dxa"/>
          </w:tcPr>
          <w:p w14:paraId="4CE1D87E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P14, P18</w:t>
            </w:r>
          </w:p>
        </w:tc>
        <w:tc>
          <w:tcPr>
            <w:tcW w:w="2594" w:type="dxa"/>
          </w:tcPr>
          <w:p w14:paraId="0F3B435A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proofErr w:type="spellStart"/>
            <w:r w:rsidRPr="001F70CC">
              <w:rPr>
                <w:sz w:val="24"/>
                <w:szCs w:val="24"/>
                <w:lang w:val="pt-BR"/>
              </w:rPr>
              <w:t>Boxplot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 xml:space="preserve"> (2.8); classificação de margem por ano</w:t>
            </w:r>
          </w:p>
        </w:tc>
        <w:tc>
          <w:tcPr>
            <w:tcW w:w="3706" w:type="dxa"/>
          </w:tcPr>
          <w:p w14:paraId="6F93848C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Pedidos de margem baixa e prejuízo crescem em 2026</w:t>
            </w:r>
          </w:p>
        </w:tc>
      </w:tr>
    </w:tbl>
    <w:p w14:paraId="7DA8B052" w14:textId="77777777" w:rsidR="008C367E" w:rsidRPr="001F70CC" w:rsidRDefault="008C367E">
      <w:pPr>
        <w:rPr>
          <w:sz w:val="24"/>
          <w:szCs w:val="24"/>
          <w:lang w:val="pt-BR"/>
        </w:rPr>
      </w:pPr>
    </w:p>
    <w:p w14:paraId="4B81283C" w14:textId="77777777" w:rsidR="008C367E" w:rsidRPr="001F70CC" w:rsidRDefault="00000000" w:rsidP="0052725B">
      <w:pPr>
        <w:pStyle w:val="Ttulo1"/>
      </w:pPr>
      <w:r w:rsidRPr="001F70CC">
        <w:t>10. Relação entre os três níveis e fluxos de drill-down</w:t>
      </w:r>
    </w:p>
    <w:p w14:paraId="34F155BF" w14:textId="77777777" w:rsidR="008C367E" w:rsidRDefault="00000000">
      <w:pPr>
        <w:rPr>
          <w:sz w:val="24"/>
          <w:szCs w:val="24"/>
          <w:lang w:val="pt-BR"/>
        </w:rPr>
      </w:pPr>
      <w:r w:rsidRPr="001F70CC">
        <w:rPr>
          <w:sz w:val="24"/>
          <w:szCs w:val="24"/>
          <w:lang w:val="pt-BR"/>
        </w:rPr>
        <w:t>Cada situação começa no Estratégico, é segmentada no Gerencial e explicada no Analítico. As páginas do dashboard são numeradas e as descrições dos gráficos indicam onde continuar a investigação.</w:t>
      </w:r>
    </w:p>
    <w:p w14:paraId="00C3CF04" w14:textId="77777777" w:rsidR="00B30B8E" w:rsidRPr="001F70CC" w:rsidRDefault="00B30B8E">
      <w:pPr>
        <w:rPr>
          <w:sz w:val="24"/>
          <w:szCs w:val="24"/>
          <w:lang w:val="pt-BR"/>
        </w:rPr>
      </w:pPr>
    </w:p>
    <w:p w14:paraId="297352F6" w14:textId="77777777" w:rsidR="008C367E" w:rsidRPr="001F70CC" w:rsidRDefault="00000000">
      <w:pPr>
        <w:pStyle w:val="Ttulo2"/>
        <w:rPr>
          <w:color w:val="auto"/>
          <w:szCs w:val="24"/>
          <w:lang w:val="pt-BR"/>
        </w:rPr>
      </w:pPr>
      <w:r w:rsidRPr="001F70CC">
        <w:rPr>
          <w:color w:val="auto"/>
          <w:szCs w:val="24"/>
          <w:lang w:val="pt-BR"/>
        </w:rPr>
        <w:t>Fluxo 1 – Queda de margem</w:t>
      </w:r>
    </w:p>
    <w:p w14:paraId="48426149" w14:textId="77777777" w:rsidR="008C367E" w:rsidRPr="001F70CC" w:rsidRDefault="00000000">
      <w:pPr>
        <w:ind w:left="227"/>
        <w:rPr>
          <w:sz w:val="24"/>
          <w:szCs w:val="24"/>
          <w:lang w:val="pt-BR"/>
        </w:rPr>
      </w:pPr>
      <w:r w:rsidRPr="001F70CC">
        <w:rPr>
          <w:b/>
          <w:sz w:val="24"/>
          <w:szCs w:val="24"/>
          <w:lang w:val="pt-BR"/>
        </w:rPr>
        <w:t xml:space="preserve">Indicador: </w:t>
      </w:r>
      <w:r w:rsidRPr="001F70CC">
        <w:rPr>
          <w:sz w:val="24"/>
          <w:szCs w:val="24"/>
          <w:lang w:val="pt-BR"/>
        </w:rPr>
        <w:t xml:space="preserve">margem −4,7 </w:t>
      </w:r>
      <w:proofErr w:type="spellStart"/>
      <w:r w:rsidRPr="001F70CC">
        <w:rPr>
          <w:sz w:val="24"/>
          <w:szCs w:val="24"/>
          <w:lang w:val="pt-BR"/>
        </w:rPr>
        <w:t>p.p</w:t>
      </w:r>
      <w:proofErr w:type="spellEnd"/>
      <w:r w:rsidRPr="001F70CC">
        <w:rPr>
          <w:sz w:val="24"/>
          <w:szCs w:val="24"/>
          <w:lang w:val="pt-BR"/>
        </w:rPr>
        <w:t>. (22,8% → 18,2%) (P1, P2)</w:t>
      </w:r>
      <w:r w:rsidRPr="001F70CC">
        <w:rPr>
          <w:b/>
          <w:sz w:val="24"/>
          <w:szCs w:val="24"/>
          <w:lang w:val="pt-BR"/>
        </w:rPr>
        <w:t xml:space="preserve">  →  Problema: </w:t>
      </w:r>
      <w:r w:rsidRPr="001F70CC">
        <w:rPr>
          <w:sz w:val="24"/>
          <w:szCs w:val="24"/>
          <w:lang w:val="pt-BR"/>
        </w:rPr>
        <w:t>lucro −21,7% com receita estável</w:t>
      </w:r>
      <w:r w:rsidRPr="001F70CC">
        <w:rPr>
          <w:b/>
          <w:sz w:val="24"/>
          <w:szCs w:val="24"/>
          <w:lang w:val="pt-BR"/>
        </w:rPr>
        <w:t xml:space="preserve">  →  Segmentação: </w:t>
      </w:r>
      <w:r w:rsidRPr="001F70CC">
        <w:rPr>
          <w:sz w:val="24"/>
          <w:szCs w:val="24"/>
          <w:lang w:val="pt-BR"/>
        </w:rPr>
        <w:t>Tecnologia (19,9% → 13,9%) e Corporativo (21,5% → 15,8%) (P5)</w:t>
      </w:r>
      <w:r w:rsidRPr="001F70CC">
        <w:rPr>
          <w:b/>
          <w:sz w:val="24"/>
          <w:szCs w:val="24"/>
          <w:lang w:val="pt-BR"/>
        </w:rPr>
        <w:t xml:space="preserve">  →  Investigação: </w:t>
      </w:r>
      <w:r w:rsidRPr="001F70CC">
        <w:rPr>
          <w:sz w:val="24"/>
          <w:szCs w:val="24"/>
          <w:lang w:val="pt-BR"/>
        </w:rPr>
        <w:t xml:space="preserve">Infraestrutura (13,7% → 6,2%) e Notebooks (17,5% → 11,3%), a partir de </w:t>
      </w:r>
      <w:proofErr w:type="spellStart"/>
      <w:r w:rsidRPr="001F70CC">
        <w:rPr>
          <w:sz w:val="24"/>
          <w:szCs w:val="24"/>
          <w:lang w:val="pt-BR"/>
        </w:rPr>
        <w:t>jan</w:t>
      </w:r>
      <w:proofErr w:type="spellEnd"/>
      <w:r w:rsidRPr="001F70CC">
        <w:rPr>
          <w:sz w:val="24"/>
          <w:szCs w:val="24"/>
          <w:lang w:val="pt-BR"/>
        </w:rPr>
        <w:t>/2026 (P11)</w:t>
      </w:r>
      <w:r w:rsidRPr="001F70CC">
        <w:rPr>
          <w:b/>
          <w:sz w:val="24"/>
          <w:szCs w:val="24"/>
          <w:lang w:val="pt-BR"/>
        </w:rPr>
        <w:t xml:space="preserve">  →  Evidência: </w:t>
      </w:r>
      <w:r w:rsidRPr="001F70CC">
        <w:rPr>
          <w:sz w:val="24"/>
          <w:szCs w:val="24"/>
          <w:lang w:val="pt-BR"/>
        </w:rPr>
        <w:t>custo/receita bruta de ~72% → ~78%; custo unitário +9% a 13% x preço +3% a 5% (P12); 47 pedidos com prejuízo em 2026 (P14)</w:t>
      </w:r>
      <w:r w:rsidRPr="001F70CC">
        <w:rPr>
          <w:b/>
          <w:sz w:val="24"/>
          <w:szCs w:val="24"/>
          <w:lang w:val="pt-BR"/>
        </w:rPr>
        <w:t xml:space="preserve">  →  Possível explicação: </w:t>
      </w:r>
      <w:r w:rsidRPr="001F70CC">
        <w:rPr>
          <w:sz w:val="24"/>
          <w:szCs w:val="24"/>
          <w:lang w:val="pt-BR"/>
        </w:rPr>
        <w:t>aumento do custo de aquisição não repassado ao preço, agravado por descontos ≥ 15% (P13)</w:t>
      </w:r>
    </w:p>
    <w:p w14:paraId="359B1705" w14:textId="77777777" w:rsidR="008C367E" w:rsidRPr="001F70CC" w:rsidRDefault="00000000">
      <w:pPr>
        <w:pStyle w:val="Ttulo2"/>
        <w:rPr>
          <w:color w:val="auto"/>
          <w:szCs w:val="24"/>
          <w:lang w:val="pt-BR"/>
        </w:rPr>
      </w:pPr>
      <w:r w:rsidRPr="001F70CC">
        <w:rPr>
          <w:color w:val="auto"/>
          <w:szCs w:val="24"/>
          <w:lang w:val="pt-BR"/>
        </w:rPr>
        <w:t>Fluxo 2 – Queda do Sudeste</w:t>
      </w:r>
    </w:p>
    <w:p w14:paraId="19CEEB11" w14:textId="77777777" w:rsidR="008C367E" w:rsidRPr="001F70CC" w:rsidRDefault="00000000">
      <w:pPr>
        <w:ind w:left="227"/>
        <w:rPr>
          <w:sz w:val="24"/>
          <w:szCs w:val="24"/>
          <w:lang w:val="pt-BR"/>
        </w:rPr>
      </w:pPr>
      <w:r w:rsidRPr="001F70CC">
        <w:rPr>
          <w:b/>
          <w:sz w:val="24"/>
          <w:szCs w:val="24"/>
          <w:lang w:val="pt-BR"/>
        </w:rPr>
        <w:t xml:space="preserve">Indicador: </w:t>
      </w:r>
      <w:r w:rsidRPr="001F70CC">
        <w:rPr>
          <w:sz w:val="24"/>
          <w:szCs w:val="24"/>
          <w:lang w:val="pt-BR"/>
        </w:rPr>
        <w:t>receita do Sudeste −11,4% (41% da receita) (P4</w:t>
      </w:r>
      <w:proofErr w:type="gramStart"/>
      <w:r w:rsidRPr="001F70CC">
        <w:rPr>
          <w:sz w:val="24"/>
          <w:szCs w:val="24"/>
          <w:lang w:val="pt-BR"/>
        </w:rPr>
        <w:t>)</w:t>
      </w:r>
      <w:r w:rsidRPr="001F70CC">
        <w:rPr>
          <w:b/>
          <w:sz w:val="24"/>
          <w:szCs w:val="24"/>
          <w:lang w:val="pt-BR"/>
        </w:rPr>
        <w:t xml:space="preserve">  →</w:t>
      </w:r>
      <w:proofErr w:type="gramEnd"/>
      <w:r w:rsidRPr="001F70CC">
        <w:rPr>
          <w:b/>
          <w:sz w:val="24"/>
          <w:szCs w:val="24"/>
          <w:lang w:val="pt-BR"/>
        </w:rPr>
        <w:t xml:space="preserve">  Problema: </w:t>
      </w:r>
      <w:r w:rsidRPr="001F70CC">
        <w:rPr>
          <w:sz w:val="24"/>
          <w:szCs w:val="24"/>
          <w:lang w:val="pt-BR"/>
        </w:rPr>
        <w:t xml:space="preserve">maior mercado em </w:t>
      </w:r>
      <w:proofErr w:type="gramStart"/>
      <w:r w:rsidRPr="001F70CC">
        <w:rPr>
          <w:sz w:val="24"/>
          <w:szCs w:val="24"/>
          <w:lang w:val="pt-BR"/>
        </w:rPr>
        <w:t>queda</w:t>
      </w:r>
      <w:r w:rsidRPr="001F70CC">
        <w:rPr>
          <w:b/>
          <w:sz w:val="24"/>
          <w:szCs w:val="24"/>
          <w:lang w:val="pt-BR"/>
        </w:rPr>
        <w:t xml:space="preserve">  →</w:t>
      </w:r>
      <w:proofErr w:type="gramEnd"/>
      <w:r w:rsidRPr="001F70CC">
        <w:rPr>
          <w:b/>
          <w:sz w:val="24"/>
          <w:szCs w:val="24"/>
          <w:lang w:val="pt-BR"/>
        </w:rPr>
        <w:t xml:space="preserve">  Segmentação: </w:t>
      </w:r>
      <w:r w:rsidRPr="001F70CC">
        <w:rPr>
          <w:sz w:val="24"/>
          <w:szCs w:val="24"/>
          <w:lang w:val="pt-BR"/>
        </w:rPr>
        <w:t>ES −32%; SP, RJ e MG −7% (P6</w:t>
      </w:r>
      <w:proofErr w:type="gramStart"/>
      <w:r w:rsidRPr="001F70CC">
        <w:rPr>
          <w:sz w:val="24"/>
          <w:szCs w:val="24"/>
          <w:lang w:val="pt-BR"/>
        </w:rPr>
        <w:t>)</w:t>
      </w:r>
      <w:r w:rsidRPr="001F70CC">
        <w:rPr>
          <w:b/>
          <w:sz w:val="24"/>
          <w:szCs w:val="24"/>
          <w:lang w:val="pt-BR"/>
        </w:rPr>
        <w:t xml:space="preserve">  →</w:t>
      </w:r>
      <w:proofErr w:type="gramEnd"/>
      <w:r w:rsidRPr="001F70CC">
        <w:rPr>
          <w:b/>
          <w:sz w:val="24"/>
          <w:szCs w:val="24"/>
          <w:lang w:val="pt-BR"/>
        </w:rPr>
        <w:t xml:space="preserve">  Investigação: </w:t>
      </w:r>
      <w:r w:rsidRPr="001F70CC">
        <w:rPr>
          <w:sz w:val="24"/>
          <w:szCs w:val="24"/>
          <w:lang w:val="pt-BR"/>
        </w:rPr>
        <w:t xml:space="preserve">Casa &amp; Utilidades (−33%) e Tecnologia (−19%) no </w:t>
      </w:r>
      <w:proofErr w:type="gramStart"/>
      <w:r w:rsidRPr="001F70CC">
        <w:rPr>
          <w:sz w:val="24"/>
          <w:szCs w:val="24"/>
          <w:lang w:val="pt-BR"/>
        </w:rPr>
        <w:t>Sudeste</w:t>
      </w:r>
      <w:r w:rsidRPr="001F70CC">
        <w:rPr>
          <w:b/>
          <w:sz w:val="24"/>
          <w:szCs w:val="24"/>
          <w:lang w:val="pt-BR"/>
        </w:rPr>
        <w:t xml:space="preserve">  →</w:t>
      </w:r>
      <w:proofErr w:type="gramEnd"/>
      <w:r w:rsidRPr="001F70CC">
        <w:rPr>
          <w:b/>
          <w:sz w:val="24"/>
          <w:szCs w:val="24"/>
          <w:lang w:val="pt-BR"/>
        </w:rPr>
        <w:t xml:space="preserve">  Evidência: </w:t>
      </w:r>
      <w:r w:rsidRPr="001F70CC">
        <w:rPr>
          <w:sz w:val="24"/>
          <w:szCs w:val="24"/>
          <w:lang w:val="pt-BR"/>
        </w:rPr>
        <w:t>no ES, pedidos 146 → 118 (−19%) e ticket R$ 13,3 mil → R$ 11,2 mil (−16</w:t>
      </w:r>
      <w:proofErr w:type="gramStart"/>
      <w:r w:rsidRPr="001F70CC">
        <w:rPr>
          <w:sz w:val="24"/>
          <w:szCs w:val="24"/>
          <w:lang w:val="pt-BR"/>
        </w:rPr>
        <w:t>%)</w:t>
      </w:r>
      <w:r w:rsidRPr="001F70CC">
        <w:rPr>
          <w:b/>
          <w:sz w:val="24"/>
          <w:szCs w:val="24"/>
          <w:lang w:val="pt-BR"/>
        </w:rPr>
        <w:t xml:space="preserve">  →</w:t>
      </w:r>
      <w:proofErr w:type="gramEnd"/>
      <w:r w:rsidRPr="001F70CC">
        <w:rPr>
          <w:b/>
          <w:sz w:val="24"/>
          <w:szCs w:val="24"/>
          <w:lang w:val="pt-BR"/>
        </w:rPr>
        <w:t xml:space="preserve">  Possível explicação: </w:t>
      </w:r>
      <w:r w:rsidRPr="001F70CC">
        <w:rPr>
          <w:sz w:val="24"/>
          <w:szCs w:val="24"/>
          <w:lang w:val="pt-BR"/>
        </w:rPr>
        <w:t>perda de volume e de pedidos grandes no ES</w:t>
      </w:r>
    </w:p>
    <w:p w14:paraId="321CB342" w14:textId="77777777" w:rsidR="008C367E" w:rsidRPr="001F70CC" w:rsidRDefault="00000000">
      <w:pPr>
        <w:pStyle w:val="Ttulo2"/>
        <w:rPr>
          <w:color w:val="auto"/>
          <w:szCs w:val="24"/>
          <w:lang w:val="pt-BR"/>
        </w:rPr>
      </w:pPr>
      <w:r w:rsidRPr="001F70CC">
        <w:rPr>
          <w:color w:val="auto"/>
          <w:szCs w:val="24"/>
          <w:lang w:val="pt-BR"/>
        </w:rPr>
        <w:lastRenderedPageBreak/>
        <w:t>Situação 3 – Receita cresceu, mas a margem caiu (Sul)</w:t>
      </w:r>
    </w:p>
    <w:p w14:paraId="1215BAC7" w14:textId="77777777" w:rsidR="008C367E" w:rsidRPr="001F70CC" w:rsidRDefault="00000000">
      <w:pPr>
        <w:ind w:left="227"/>
        <w:rPr>
          <w:sz w:val="24"/>
          <w:szCs w:val="24"/>
          <w:lang w:val="pt-BR"/>
        </w:rPr>
      </w:pPr>
      <w:r w:rsidRPr="001F70CC">
        <w:rPr>
          <w:b/>
          <w:sz w:val="24"/>
          <w:szCs w:val="24"/>
          <w:lang w:val="pt-BR"/>
        </w:rPr>
        <w:t xml:space="preserve">Diretoria: </w:t>
      </w:r>
      <w:r w:rsidRPr="001F70CC">
        <w:rPr>
          <w:sz w:val="24"/>
          <w:szCs w:val="24"/>
          <w:lang w:val="pt-BR"/>
        </w:rPr>
        <w:t>Sul +12% de receita, mas margem de 24,5% → 16,3%, a maior queda regional (P4</w:t>
      </w:r>
      <w:proofErr w:type="gramStart"/>
      <w:r w:rsidRPr="001F70CC">
        <w:rPr>
          <w:sz w:val="24"/>
          <w:szCs w:val="24"/>
          <w:lang w:val="pt-BR"/>
        </w:rPr>
        <w:t>)</w:t>
      </w:r>
      <w:r w:rsidRPr="001F70CC">
        <w:rPr>
          <w:b/>
          <w:sz w:val="24"/>
          <w:szCs w:val="24"/>
          <w:lang w:val="pt-BR"/>
        </w:rPr>
        <w:t xml:space="preserve">  →</w:t>
      </w:r>
      <w:proofErr w:type="gramEnd"/>
      <w:r w:rsidRPr="001F70CC">
        <w:rPr>
          <w:b/>
          <w:sz w:val="24"/>
          <w:szCs w:val="24"/>
          <w:lang w:val="pt-BR"/>
        </w:rPr>
        <w:t xml:space="preserve">  Gerencial: </w:t>
      </w:r>
      <w:r w:rsidRPr="001F70CC">
        <w:rPr>
          <w:sz w:val="24"/>
          <w:szCs w:val="24"/>
          <w:lang w:val="pt-BR"/>
        </w:rPr>
        <w:t xml:space="preserve">PR, RS e SC em ~16%; Tecnologia 13,0% </w:t>
      </w:r>
      <w:proofErr w:type="gramStart"/>
      <w:r w:rsidRPr="001F70CC">
        <w:rPr>
          <w:sz w:val="24"/>
          <w:szCs w:val="24"/>
          <w:lang w:val="pt-BR"/>
        </w:rPr>
        <w:t>e Corporativo</w:t>
      </w:r>
      <w:proofErr w:type="gramEnd"/>
      <w:r w:rsidRPr="001F70CC">
        <w:rPr>
          <w:sz w:val="24"/>
          <w:szCs w:val="24"/>
          <w:lang w:val="pt-BR"/>
        </w:rPr>
        <w:t xml:space="preserve"> 12,3</w:t>
      </w:r>
      <w:proofErr w:type="gramStart"/>
      <w:r w:rsidRPr="001F70CC">
        <w:rPr>
          <w:sz w:val="24"/>
          <w:szCs w:val="24"/>
          <w:lang w:val="pt-BR"/>
        </w:rPr>
        <w:t>%</w:t>
      </w:r>
      <w:r w:rsidRPr="001F70CC">
        <w:rPr>
          <w:b/>
          <w:sz w:val="24"/>
          <w:szCs w:val="24"/>
          <w:lang w:val="pt-BR"/>
        </w:rPr>
        <w:t xml:space="preserve">  →</w:t>
      </w:r>
      <w:proofErr w:type="gramEnd"/>
      <w:r w:rsidRPr="001F70CC">
        <w:rPr>
          <w:b/>
          <w:sz w:val="24"/>
          <w:szCs w:val="24"/>
          <w:lang w:val="pt-BR"/>
        </w:rPr>
        <w:t xml:space="preserve">  Analítico: </w:t>
      </w:r>
      <w:r w:rsidRPr="001F70CC">
        <w:rPr>
          <w:sz w:val="24"/>
          <w:szCs w:val="24"/>
          <w:lang w:val="pt-BR"/>
        </w:rPr>
        <w:t xml:space="preserve">o crescimento veio de Servidor </w:t>
      </w:r>
      <w:proofErr w:type="spellStart"/>
      <w:r w:rsidRPr="001F70CC">
        <w:rPr>
          <w:sz w:val="24"/>
          <w:szCs w:val="24"/>
          <w:lang w:val="pt-BR"/>
        </w:rPr>
        <w:t>Compact</w:t>
      </w:r>
      <w:proofErr w:type="spellEnd"/>
      <w:r w:rsidRPr="001F70CC">
        <w:rPr>
          <w:sz w:val="24"/>
          <w:szCs w:val="24"/>
          <w:lang w:val="pt-BR"/>
        </w:rPr>
        <w:t xml:space="preserve"> (+33%) e Notebook Pro 14 (+31%), os produtos de menor margem; 12 pedidos com prejuízo</w:t>
      </w:r>
    </w:p>
    <w:p w14:paraId="66AB28ED" w14:textId="77777777" w:rsidR="008C367E" w:rsidRPr="001F70CC" w:rsidRDefault="00000000">
      <w:pPr>
        <w:pStyle w:val="Ttulo2"/>
        <w:rPr>
          <w:color w:val="auto"/>
          <w:szCs w:val="24"/>
          <w:lang w:val="pt-BR"/>
        </w:rPr>
      </w:pPr>
      <w:r w:rsidRPr="001F70CC">
        <w:rPr>
          <w:color w:val="auto"/>
          <w:szCs w:val="24"/>
          <w:lang w:val="pt-BR"/>
        </w:rPr>
        <w:t>Situação 4 – Experiência do cliente</w:t>
      </w:r>
    </w:p>
    <w:p w14:paraId="4F4DF49F" w14:textId="77777777" w:rsidR="008C367E" w:rsidRPr="001F70CC" w:rsidRDefault="00000000">
      <w:pPr>
        <w:ind w:left="227"/>
        <w:rPr>
          <w:sz w:val="24"/>
          <w:szCs w:val="24"/>
          <w:lang w:val="pt-BR"/>
        </w:rPr>
      </w:pPr>
      <w:r w:rsidRPr="001F70CC">
        <w:rPr>
          <w:b/>
          <w:sz w:val="24"/>
          <w:szCs w:val="24"/>
          <w:lang w:val="pt-BR"/>
        </w:rPr>
        <w:t xml:space="preserve">Diretoria: </w:t>
      </w:r>
      <w:r w:rsidRPr="001F70CC">
        <w:rPr>
          <w:sz w:val="24"/>
          <w:szCs w:val="24"/>
          <w:lang w:val="pt-BR"/>
        </w:rPr>
        <w:t>satisfação estável no consolidado (~4,3</w:t>
      </w:r>
      <w:proofErr w:type="gramStart"/>
      <w:r w:rsidRPr="001F70CC">
        <w:rPr>
          <w:sz w:val="24"/>
          <w:szCs w:val="24"/>
          <w:lang w:val="pt-BR"/>
        </w:rPr>
        <w:t>)</w:t>
      </w:r>
      <w:r w:rsidRPr="001F70CC">
        <w:rPr>
          <w:b/>
          <w:sz w:val="24"/>
          <w:szCs w:val="24"/>
          <w:lang w:val="pt-BR"/>
        </w:rPr>
        <w:t xml:space="preserve">  →</w:t>
      </w:r>
      <w:proofErr w:type="gramEnd"/>
      <w:r w:rsidRPr="001F70CC">
        <w:rPr>
          <w:b/>
          <w:sz w:val="24"/>
          <w:szCs w:val="24"/>
          <w:lang w:val="pt-BR"/>
        </w:rPr>
        <w:t xml:space="preserve">  Gerencial: </w:t>
      </w:r>
      <w:r w:rsidRPr="001F70CC">
        <w:rPr>
          <w:sz w:val="24"/>
          <w:szCs w:val="24"/>
          <w:lang w:val="pt-BR"/>
        </w:rPr>
        <w:t>Nordeste com menor satisfação (4,17) e maior devolução (5,8%); atraso de 2,3 dias, o dobro do Sudeste/Sul (P9</w:t>
      </w:r>
      <w:proofErr w:type="gramStart"/>
      <w:r w:rsidRPr="001F70CC">
        <w:rPr>
          <w:sz w:val="24"/>
          <w:szCs w:val="24"/>
          <w:lang w:val="pt-BR"/>
        </w:rPr>
        <w:t>)</w:t>
      </w:r>
      <w:r w:rsidRPr="001F70CC">
        <w:rPr>
          <w:b/>
          <w:sz w:val="24"/>
          <w:szCs w:val="24"/>
          <w:lang w:val="pt-BR"/>
        </w:rPr>
        <w:t xml:space="preserve">  →</w:t>
      </w:r>
      <w:proofErr w:type="gramEnd"/>
      <w:r w:rsidRPr="001F70CC">
        <w:rPr>
          <w:b/>
          <w:sz w:val="24"/>
          <w:szCs w:val="24"/>
          <w:lang w:val="pt-BR"/>
        </w:rPr>
        <w:t xml:space="preserve">  Analítico: </w:t>
      </w:r>
      <w:r w:rsidRPr="001F70CC">
        <w:rPr>
          <w:sz w:val="24"/>
          <w:szCs w:val="24"/>
          <w:lang w:val="pt-BR"/>
        </w:rPr>
        <w:t>correlação atraso × satisfação = −0,57; devolução de 2,4% (no prazo) a 12,9% (atraso &gt; 5 dias) (P16)</w:t>
      </w:r>
    </w:p>
    <w:p w14:paraId="7CAE6082" w14:textId="77777777" w:rsidR="008C367E" w:rsidRPr="001F70CC" w:rsidRDefault="00000000" w:rsidP="0052725B">
      <w:pPr>
        <w:pStyle w:val="Ttulo1"/>
      </w:pPr>
      <w:r w:rsidRPr="001F70CC">
        <w:t>11. Insights</w:t>
      </w:r>
    </w:p>
    <w:p w14:paraId="48B958E2" w14:textId="77777777" w:rsidR="008C367E" w:rsidRPr="001F70CC" w:rsidRDefault="00000000">
      <w:pPr>
        <w:rPr>
          <w:sz w:val="24"/>
          <w:szCs w:val="24"/>
          <w:lang w:val="pt-BR"/>
        </w:rPr>
      </w:pPr>
      <w:r w:rsidRPr="001F70CC">
        <w:rPr>
          <w:sz w:val="24"/>
          <w:szCs w:val="24"/>
          <w:lang w:val="pt-BR"/>
        </w:rPr>
        <w:t>Estrutura: dado + contexto + relação + interpretação.</w:t>
      </w:r>
    </w:p>
    <w:p w14:paraId="0993A11C" w14:textId="77777777" w:rsidR="008C367E" w:rsidRPr="001F70CC" w:rsidRDefault="00000000">
      <w:pPr>
        <w:rPr>
          <w:sz w:val="24"/>
          <w:szCs w:val="24"/>
          <w:lang w:val="pt-BR"/>
        </w:rPr>
      </w:pPr>
      <w:r w:rsidRPr="001F70CC">
        <w:rPr>
          <w:b/>
          <w:sz w:val="24"/>
          <w:szCs w:val="24"/>
          <w:lang w:val="pt-BR"/>
        </w:rPr>
        <w:t>Insight 1.</w:t>
      </w:r>
      <w:r w:rsidRPr="001F70CC">
        <w:rPr>
          <w:sz w:val="24"/>
          <w:szCs w:val="24"/>
          <w:lang w:val="pt-BR"/>
        </w:rPr>
        <w:t xml:space="preserve"> Apesar de a receita </w:t>
      </w:r>
      <w:proofErr w:type="spellStart"/>
      <w:r w:rsidRPr="001F70CC">
        <w:rPr>
          <w:sz w:val="24"/>
          <w:szCs w:val="24"/>
          <w:lang w:val="pt-BR"/>
        </w:rPr>
        <w:t>jan</w:t>
      </w:r>
      <w:proofErr w:type="spellEnd"/>
      <w:r w:rsidRPr="001F70CC">
        <w:rPr>
          <w:sz w:val="24"/>
          <w:szCs w:val="24"/>
          <w:lang w:val="pt-BR"/>
        </w:rPr>
        <w:t>–set/2026 estar estável (−1,6%), o lucro caiu 21,7%, porque a margem caiu de 22,8% para 18,2%: o problema de 2026 é rentabilidade, não volume.</w:t>
      </w:r>
    </w:p>
    <w:p w14:paraId="7F985BD3" w14:textId="77777777" w:rsidR="008C367E" w:rsidRPr="001F70CC" w:rsidRDefault="00000000">
      <w:pPr>
        <w:rPr>
          <w:sz w:val="24"/>
          <w:szCs w:val="24"/>
          <w:lang w:val="pt-BR"/>
        </w:rPr>
      </w:pPr>
      <w:r w:rsidRPr="001F70CC">
        <w:rPr>
          <w:b/>
          <w:sz w:val="24"/>
          <w:szCs w:val="24"/>
          <w:lang w:val="pt-BR"/>
        </w:rPr>
        <w:t>Insight 2.</w:t>
      </w:r>
      <w:r w:rsidRPr="001F70CC">
        <w:rPr>
          <w:sz w:val="24"/>
          <w:szCs w:val="24"/>
          <w:lang w:val="pt-BR"/>
        </w:rPr>
        <w:t xml:space="preserve"> A queda de margem está em Tecnologia e Corporativo (cerca de −6 </w:t>
      </w:r>
      <w:proofErr w:type="spellStart"/>
      <w:r w:rsidRPr="001F70CC">
        <w:rPr>
          <w:sz w:val="24"/>
          <w:szCs w:val="24"/>
          <w:lang w:val="pt-BR"/>
        </w:rPr>
        <w:t>p.p</w:t>
      </w:r>
      <w:proofErr w:type="spellEnd"/>
      <w:r w:rsidRPr="001F70CC">
        <w:rPr>
          <w:sz w:val="24"/>
          <w:szCs w:val="24"/>
          <w:lang w:val="pt-BR"/>
        </w:rPr>
        <w:t>. cada), enquanto Escritório (33,6%) e Casa &amp; Utilidades (35,2%) ficaram estáveis: é um choque de custo dessas linhas, e não um problema comercial geral.</w:t>
      </w:r>
    </w:p>
    <w:p w14:paraId="1307B7C0" w14:textId="77777777" w:rsidR="008C367E" w:rsidRPr="001F70CC" w:rsidRDefault="00000000">
      <w:pPr>
        <w:rPr>
          <w:sz w:val="24"/>
          <w:szCs w:val="24"/>
          <w:lang w:val="pt-BR"/>
        </w:rPr>
      </w:pPr>
      <w:r w:rsidRPr="001F70CC">
        <w:rPr>
          <w:b/>
          <w:sz w:val="24"/>
          <w:szCs w:val="24"/>
          <w:lang w:val="pt-BR"/>
        </w:rPr>
        <w:t>Insight 3.</w:t>
      </w:r>
      <w:r w:rsidRPr="001F70CC">
        <w:rPr>
          <w:sz w:val="24"/>
          <w:szCs w:val="24"/>
          <w:lang w:val="pt-BR"/>
        </w:rPr>
        <w:t xml:space="preserve"> A receita depende de produtos de margem baixa: os 6 produtos da classe A somam 77% da receita, com margens de 13% a 26%; já a Licença </w:t>
      </w:r>
      <w:proofErr w:type="spellStart"/>
      <w:r w:rsidRPr="001F70CC">
        <w:rPr>
          <w:sz w:val="24"/>
          <w:szCs w:val="24"/>
          <w:lang w:val="pt-BR"/>
        </w:rPr>
        <w:t>Analytics</w:t>
      </w:r>
      <w:proofErr w:type="spellEnd"/>
      <w:r w:rsidRPr="001F70CC">
        <w:rPr>
          <w:sz w:val="24"/>
          <w:szCs w:val="24"/>
          <w:lang w:val="pt-BR"/>
        </w:rPr>
        <w:t xml:space="preserve"> tem 4% da receita e 11,5% do lucro (margem de 61%). O choque de custo atingiu exatamente onde a receita está concentrada.</w:t>
      </w:r>
    </w:p>
    <w:p w14:paraId="2A20EB3C" w14:textId="77777777" w:rsidR="008C367E" w:rsidRPr="001F70CC" w:rsidRDefault="00000000">
      <w:pPr>
        <w:rPr>
          <w:sz w:val="24"/>
          <w:szCs w:val="24"/>
          <w:lang w:val="pt-BR"/>
        </w:rPr>
      </w:pPr>
      <w:r w:rsidRPr="001F70CC">
        <w:rPr>
          <w:b/>
          <w:sz w:val="24"/>
          <w:szCs w:val="24"/>
          <w:lang w:val="pt-BR"/>
        </w:rPr>
        <w:t>Insight 4.</w:t>
      </w:r>
      <w:r w:rsidRPr="001F70CC">
        <w:rPr>
          <w:sz w:val="24"/>
          <w:szCs w:val="24"/>
          <w:lang w:val="pt-BR"/>
        </w:rPr>
        <w:t xml:space="preserve"> O desconto reduz a margem aos poucos: de 26,8% (desconto até 5%) para 12,0% (acima de 15%). Com o custo maior de 2026, descontos ≥ 15% em notebooks e servidores passaram a dar prejuízo. Enterprise, com o maior desconto médio (9,7%), tem o menor atingimento da meta (79,7%).</w:t>
      </w:r>
    </w:p>
    <w:p w14:paraId="4BED3643" w14:textId="77777777" w:rsidR="008C367E" w:rsidRPr="001F70CC" w:rsidRDefault="00000000">
      <w:pPr>
        <w:rPr>
          <w:sz w:val="24"/>
          <w:szCs w:val="24"/>
          <w:lang w:val="pt-BR"/>
        </w:rPr>
      </w:pPr>
      <w:r w:rsidRPr="001F70CC">
        <w:rPr>
          <w:b/>
          <w:sz w:val="24"/>
          <w:szCs w:val="24"/>
          <w:lang w:val="pt-BR"/>
        </w:rPr>
        <w:t>Insight 5.</w:t>
      </w:r>
      <w:r w:rsidRPr="001F70CC">
        <w:rPr>
          <w:sz w:val="24"/>
          <w:szCs w:val="24"/>
          <w:lang w:val="pt-BR"/>
        </w:rPr>
        <w:t xml:space="preserve"> O Sudeste, maior mercado (41% da receita), caiu 11,4%, principalmente no ES (−32%), por menos pedidos e ticket menor, enquanto Centro-Oeste (+17%) e Sul (+12%) cresceram: a geografia da receita está mudando.</w:t>
      </w:r>
    </w:p>
    <w:p w14:paraId="66477D88" w14:textId="77777777" w:rsidR="008C367E" w:rsidRPr="001F70CC" w:rsidRDefault="00000000">
      <w:pPr>
        <w:rPr>
          <w:sz w:val="24"/>
          <w:szCs w:val="24"/>
          <w:lang w:val="pt-BR"/>
        </w:rPr>
      </w:pPr>
      <w:r w:rsidRPr="001F70CC">
        <w:rPr>
          <w:b/>
          <w:sz w:val="24"/>
          <w:szCs w:val="24"/>
          <w:lang w:val="pt-BR"/>
        </w:rPr>
        <w:t>Insight 6.</w:t>
      </w:r>
      <w:r w:rsidRPr="001F70CC">
        <w:rPr>
          <w:sz w:val="24"/>
          <w:szCs w:val="24"/>
          <w:lang w:val="pt-BR"/>
        </w:rPr>
        <w:t xml:space="preserve"> O atraso na entrega explica a insatisfação: correlação de −0,57 entre atraso e satisfação, e a devolução vai de 2,4% (no prazo) a 12,9% (mais de 5 dias). Nordeste e Norte atrasam o dobro do Sudeste/Sul, o que explica sua menor satisfação.</w:t>
      </w:r>
    </w:p>
    <w:p w14:paraId="5FA7B866" w14:textId="77777777" w:rsidR="008C367E" w:rsidRPr="001F70CC" w:rsidRDefault="00000000">
      <w:pPr>
        <w:rPr>
          <w:sz w:val="24"/>
          <w:szCs w:val="24"/>
          <w:lang w:val="pt-BR"/>
        </w:rPr>
      </w:pPr>
      <w:r w:rsidRPr="001F70CC">
        <w:rPr>
          <w:b/>
          <w:sz w:val="24"/>
          <w:szCs w:val="24"/>
          <w:lang w:val="pt-BR"/>
        </w:rPr>
        <w:t>Insight 7.</w:t>
      </w:r>
      <w:r w:rsidRPr="001F70CC">
        <w:rPr>
          <w:sz w:val="24"/>
          <w:szCs w:val="24"/>
          <w:lang w:val="pt-BR"/>
        </w:rPr>
        <w:t xml:space="preserve"> O ranking por receita engana: Ana Lima é a 1ª em receita, mas a 8ª em lucro (margem de 20,6% contra 22–24% dos colegas). Avaliar vendedores só por receita incentiva vendas de baixa margem.</w:t>
      </w:r>
    </w:p>
    <w:p w14:paraId="405A13C5" w14:textId="77777777" w:rsidR="008C367E" w:rsidRPr="001F70CC" w:rsidRDefault="00000000">
      <w:pPr>
        <w:rPr>
          <w:sz w:val="24"/>
          <w:szCs w:val="24"/>
          <w:lang w:val="pt-BR"/>
        </w:rPr>
      </w:pPr>
      <w:r w:rsidRPr="001F70CC">
        <w:rPr>
          <w:b/>
          <w:sz w:val="24"/>
          <w:szCs w:val="24"/>
          <w:lang w:val="pt-BR"/>
        </w:rPr>
        <w:t>Insight 8.</w:t>
      </w:r>
      <w:r w:rsidRPr="001F70CC">
        <w:rPr>
          <w:sz w:val="24"/>
          <w:szCs w:val="24"/>
          <w:lang w:val="pt-BR"/>
        </w:rPr>
        <w:t xml:space="preserve"> No Sul a receita cresceu 12%, mas a margem caiu 8,2 </w:t>
      </w:r>
      <w:proofErr w:type="spellStart"/>
      <w:r w:rsidRPr="001F70CC">
        <w:rPr>
          <w:sz w:val="24"/>
          <w:szCs w:val="24"/>
          <w:lang w:val="pt-BR"/>
        </w:rPr>
        <w:t>p.p</w:t>
      </w:r>
      <w:proofErr w:type="spellEnd"/>
      <w:r w:rsidRPr="001F70CC">
        <w:rPr>
          <w:sz w:val="24"/>
          <w:szCs w:val="24"/>
          <w:lang w:val="pt-BR"/>
        </w:rPr>
        <w:t xml:space="preserve">. (a maior queda regional), porque o crescimento veio de Servidor </w:t>
      </w:r>
      <w:proofErr w:type="spellStart"/>
      <w:r w:rsidRPr="001F70CC">
        <w:rPr>
          <w:sz w:val="24"/>
          <w:szCs w:val="24"/>
          <w:lang w:val="pt-BR"/>
        </w:rPr>
        <w:t>Compact</w:t>
      </w:r>
      <w:proofErr w:type="spellEnd"/>
      <w:r w:rsidRPr="001F70CC">
        <w:rPr>
          <w:sz w:val="24"/>
          <w:szCs w:val="24"/>
          <w:lang w:val="pt-BR"/>
        </w:rPr>
        <w:t xml:space="preserve"> e Notebook Pro 14, os produtos de menor margem: crescer nesses produtos aumenta a exposição ao choque de custo.</w:t>
      </w:r>
    </w:p>
    <w:p w14:paraId="5AB549ED" w14:textId="77777777" w:rsidR="008C367E" w:rsidRPr="001F70CC" w:rsidRDefault="00000000">
      <w:pPr>
        <w:rPr>
          <w:sz w:val="24"/>
          <w:szCs w:val="24"/>
          <w:lang w:val="pt-BR"/>
        </w:rPr>
      </w:pPr>
      <w:r w:rsidRPr="001F70CC">
        <w:rPr>
          <w:b/>
          <w:sz w:val="24"/>
          <w:szCs w:val="24"/>
          <w:lang w:val="pt-BR"/>
        </w:rPr>
        <w:t>Insight 9.</w:t>
      </w:r>
      <w:r w:rsidRPr="001F70CC">
        <w:rPr>
          <w:sz w:val="24"/>
          <w:szCs w:val="24"/>
          <w:lang w:val="pt-BR"/>
        </w:rPr>
        <w:t xml:space="preserve"> A meta não considera a sazonalidade: os preços variam −7% em </w:t>
      </w:r>
      <w:proofErr w:type="spellStart"/>
      <w:r w:rsidRPr="001F70CC">
        <w:rPr>
          <w:sz w:val="24"/>
          <w:szCs w:val="24"/>
          <w:lang w:val="pt-BR"/>
        </w:rPr>
        <w:t>jan</w:t>
      </w:r>
      <w:proofErr w:type="spellEnd"/>
      <w:r w:rsidRPr="001F70CC">
        <w:rPr>
          <w:sz w:val="24"/>
          <w:szCs w:val="24"/>
          <w:lang w:val="pt-BR"/>
        </w:rPr>
        <w:t>/</w:t>
      </w:r>
      <w:proofErr w:type="spellStart"/>
      <w:r w:rsidRPr="001F70CC">
        <w:rPr>
          <w:sz w:val="24"/>
          <w:szCs w:val="24"/>
          <w:lang w:val="pt-BR"/>
        </w:rPr>
        <w:t>fev</w:t>
      </w:r>
      <w:proofErr w:type="spellEnd"/>
      <w:r w:rsidRPr="001F70CC">
        <w:rPr>
          <w:sz w:val="24"/>
          <w:szCs w:val="24"/>
          <w:lang w:val="pt-BR"/>
        </w:rPr>
        <w:t xml:space="preserve"> e +12% em </w:t>
      </w:r>
      <w:proofErr w:type="spellStart"/>
      <w:r w:rsidRPr="001F70CC">
        <w:rPr>
          <w:sz w:val="24"/>
          <w:szCs w:val="24"/>
          <w:lang w:val="pt-BR"/>
        </w:rPr>
        <w:t>nov</w:t>
      </w:r>
      <w:proofErr w:type="spellEnd"/>
      <w:r w:rsidRPr="001F70CC">
        <w:rPr>
          <w:sz w:val="24"/>
          <w:szCs w:val="24"/>
          <w:lang w:val="pt-BR"/>
        </w:rPr>
        <w:t xml:space="preserve">/dez, mas a meta não; o atingimento vai de ~77% em </w:t>
      </w:r>
      <w:proofErr w:type="spellStart"/>
      <w:r w:rsidRPr="001F70CC">
        <w:rPr>
          <w:sz w:val="24"/>
          <w:szCs w:val="24"/>
          <w:lang w:val="pt-BR"/>
        </w:rPr>
        <w:t>jan</w:t>
      </w:r>
      <w:proofErr w:type="spellEnd"/>
      <w:r w:rsidRPr="001F70CC">
        <w:rPr>
          <w:sz w:val="24"/>
          <w:szCs w:val="24"/>
          <w:lang w:val="pt-BR"/>
        </w:rPr>
        <w:t>/</w:t>
      </w:r>
      <w:proofErr w:type="spellStart"/>
      <w:r w:rsidRPr="001F70CC">
        <w:rPr>
          <w:sz w:val="24"/>
          <w:szCs w:val="24"/>
          <w:lang w:val="pt-BR"/>
        </w:rPr>
        <w:t>fev</w:t>
      </w:r>
      <w:proofErr w:type="spellEnd"/>
      <w:r w:rsidRPr="001F70CC">
        <w:rPr>
          <w:sz w:val="24"/>
          <w:szCs w:val="24"/>
          <w:lang w:val="pt-BR"/>
        </w:rPr>
        <w:t xml:space="preserve"> para ~93% em </w:t>
      </w:r>
      <w:proofErr w:type="spellStart"/>
      <w:r w:rsidRPr="001F70CC">
        <w:rPr>
          <w:sz w:val="24"/>
          <w:szCs w:val="24"/>
          <w:lang w:val="pt-BR"/>
        </w:rPr>
        <w:t>nov</w:t>
      </w:r>
      <w:proofErr w:type="spellEnd"/>
      <w:r w:rsidRPr="001F70CC">
        <w:rPr>
          <w:sz w:val="24"/>
          <w:szCs w:val="24"/>
          <w:lang w:val="pt-BR"/>
        </w:rPr>
        <w:t>/dez.</w:t>
      </w:r>
    </w:p>
    <w:p w14:paraId="77E1EF5F" w14:textId="77777777" w:rsidR="008C367E" w:rsidRPr="001F70CC" w:rsidRDefault="00000000" w:rsidP="0052725B">
      <w:pPr>
        <w:pStyle w:val="Ttulo1"/>
      </w:pPr>
      <w:r w:rsidRPr="001F70CC">
        <w:lastRenderedPageBreak/>
        <w:t>12. Anomalias investigadas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25"/>
        <w:gridCol w:w="2834"/>
        <w:gridCol w:w="3189"/>
        <w:gridCol w:w="3189"/>
      </w:tblGrid>
      <w:tr w:rsidR="008C367E" w:rsidRPr="001F70CC" w14:paraId="5D92AFA9" w14:textId="77777777">
        <w:trPr>
          <w:tblHeader/>
          <w:jc w:val="center"/>
        </w:trPr>
        <w:tc>
          <w:tcPr>
            <w:tcW w:w="425" w:type="dxa"/>
            <w:shd w:val="clear" w:color="auto" w:fill="1F3A5F"/>
          </w:tcPr>
          <w:p w14:paraId="31A90D64" w14:textId="77777777" w:rsidR="008C367E" w:rsidRPr="001F70CC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#</w:t>
            </w:r>
          </w:p>
        </w:tc>
        <w:tc>
          <w:tcPr>
            <w:tcW w:w="2834" w:type="dxa"/>
            <w:shd w:val="clear" w:color="auto" w:fill="1F3A5F"/>
          </w:tcPr>
          <w:p w14:paraId="3D739529" w14:textId="77777777" w:rsidR="008C367E" w:rsidRPr="001F70CC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Situação inesperada</w:t>
            </w:r>
          </w:p>
        </w:tc>
        <w:tc>
          <w:tcPr>
            <w:tcW w:w="3189" w:type="dxa"/>
            <w:shd w:val="clear" w:color="auto" w:fill="1F3A5F"/>
          </w:tcPr>
          <w:p w14:paraId="162E2BF3" w14:textId="77777777" w:rsidR="008C367E" w:rsidRPr="001F70CC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Investigação com os dados</w:t>
            </w:r>
          </w:p>
        </w:tc>
        <w:tc>
          <w:tcPr>
            <w:tcW w:w="3189" w:type="dxa"/>
            <w:shd w:val="clear" w:color="auto" w:fill="1F3A5F"/>
          </w:tcPr>
          <w:p w14:paraId="0458CBE4" w14:textId="77777777" w:rsidR="008C367E" w:rsidRPr="001F70CC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Conclusão</w:t>
            </w:r>
          </w:p>
        </w:tc>
      </w:tr>
      <w:tr w:rsidR="008C367E" w:rsidRPr="001F70CC" w14:paraId="2C81C62A" w14:textId="77777777">
        <w:trPr>
          <w:cantSplit/>
          <w:jc w:val="center"/>
        </w:trPr>
        <w:tc>
          <w:tcPr>
            <w:tcW w:w="425" w:type="dxa"/>
          </w:tcPr>
          <w:p w14:paraId="5F69CB52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834" w:type="dxa"/>
          </w:tcPr>
          <w:p w14:paraId="78A9FC53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 xml:space="preserve">Mudança abrupta da margem em </w:t>
            </w:r>
            <w:proofErr w:type="spellStart"/>
            <w:r w:rsidRPr="001F70CC">
              <w:rPr>
                <w:sz w:val="24"/>
                <w:szCs w:val="24"/>
                <w:lang w:val="pt-BR"/>
              </w:rPr>
              <w:t>jan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 xml:space="preserve">/2026 (22,9% em dez/25 → 16,1% em </w:t>
            </w:r>
            <w:proofErr w:type="spellStart"/>
            <w:r w:rsidRPr="001F70CC">
              <w:rPr>
                <w:sz w:val="24"/>
                <w:szCs w:val="24"/>
                <w:lang w:val="pt-BR"/>
              </w:rPr>
              <w:t>jan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>/26)</w:t>
            </w:r>
          </w:p>
        </w:tc>
        <w:tc>
          <w:tcPr>
            <w:tcW w:w="3189" w:type="dxa"/>
          </w:tcPr>
          <w:p w14:paraId="2C41FFCE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Custo/receita bruta mensal por categoria (P11); custo unitário x preço por produto (P12)</w:t>
            </w:r>
          </w:p>
        </w:tc>
        <w:tc>
          <w:tcPr>
            <w:tcW w:w="3189" w:type="dxa"/>
          </w:tcPr>
          <w:p w14:paraId="7AFF3ADA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 xml:space="preserve">Salto de custo só em Tecnologia/Corporativo a partir de </w:t>
            </w:r>
            <w:proofErr w:type="spellStart"/>
            <w:r w:rsidRPr="001F70CC">
              <w:rPr>
                <w:sz w:val="24"/>
                <w:szCs w:val="24"/>
                <w:lang w:val="pt-BR"/>
              </w:rPr>
              <w:t>jan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>/2026; Escritório e Casa sem mudança</w:t>
            </w:r>
          </w:p>
        </w:tc>
      </w:tr>
      <w:tr w:rsidR="008C367E" w:rsidRPr="001F70CC" w14:paraId="109FC87E" w14:textId="77777777">
        <w:trPr>
          <w:cantSplit/>
          <w:jc w:val="center"/>
        </w:trPr>
        <w:tc>
          <w:tcPr>
            <w:tcW w:w="425" w:type="dxa"/>
            <w:shd w:val="clear" w:color="auto" w:fill="EEF2F7"/>
          </w:tcPr>
          <w:p w14:paraId="099C1499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2834" w:type="dxa"/>
            <w:shd w:val="clear" w:color="auto" w:fill="EEF2F7"/>
          </w:tcPr>
          <w:p w14:paraId="43CEF52B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Receita bruta ≠ quantidade × preço em 30% dos pedidos</w:t>
            </w:r>
          </w:p>
        </w:tc>
        <w:tc>
          <w:tcPr>
            <w:tcW w:w="3189" w:type="dxa"/>
            <w:shd w:val="clear" w:color="auto" w:fill="EEF2F7"/>
          </w:tcPr>
          <w:p w14:paraId="75A04650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Fator bruta</w:t>
            </w:r>
            <w:proofErr w:type="gramStart"/>
            <w:r w:rsidRPr="001F70CC">
              <w:rPr>
                <w:sz w:val="24"/>
                <w:szCs w:val="24"/>
                <w:lang w:val="pt-BR"/>
              </w:rPr>
              <w:t>/(</w:t>
            </w:r>
            <w:proofErr w:type="spellStart"/>
            <w:proofErr w:type="gramEnd"/>
            <w:r w:rsidRPr="001F70CC">
              <w:rPr>
                <w:sz w:val="24"/>
                <w:szCs w:val="24"/>
                <w:lang w:val="pt-BR"/>
              </w:rPr>
              <w:t>qtd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 xml:space="preserve"> × preço) por mês (2.5 e P17)</w:t>
            </w:r>
          </w:p>
        </w:tc>
        <w:tc>
          <w:tcPr>
            <w:tcW w:w="3189" w:type="dxa"/>
            <w:shd w:val="clear" w:color="auto" w:fill="EEF2F7"/>
          </w:tcPr>
          <w:p w14:paraId="20B66725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 xml:space="preserve">Sazonalidade de preço (0,93 </w:t>
            </w:r>
            <w:proofErr w:type="spellStart"/>
            <w:r w:rsidRPr="001F70CC">
              <w:rPr>
                <w:sz w:val="24"/>
                <w:szCs w:val="24"/>
                <w:lang w:val="pt-BR"/>
              </w:rPr>
              <w:t>jan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>/</w:t>
            </w:r>
            <w:proofErr w:type="spellStart"/>
            <w:r w:rsidRPr="001F70CC">
              <w:rPr>
                <w:sz w:val="24"/>
                <w:szCs w:val="24"/>
                <w:lang w:val="pt-BR"/>
              </w:rPr>
              <w:t>fev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 xml:space="preserve">; 1,12 </w:t>
            </w:r>
            <w:proofErr w:type="spellStart"/>
            <w:r w:rsidRPr="001F70CC">
              <w:rPr>
                <w:sz w:val="24"/>
                <w:szCs w:val="24"/>
                <w:lang w:val="pt-BR"/>
              </w:rPr>
              <w:t>nov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>/dez); a meta não acompanha</w:t>
            </w:r>
          </w:p>
        </w:tc>
      </w:tr>
      <w:tr w:rsidR="008C367E" w:rsidRPr="001F70CC" w14:paraId="0DA97965" w14:textId="77777777">
        <w:trPr>
          <w:cantSplit/>
          <w:jc w:val="center"/>
        </w:trPr>
        <w:tc>
          <w:tcPr>
            <w:tcW w:w="425" w:type="dxa"/>
          </w:tcPr>
          <w:p w14:paraId="5CDB3947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2834" w:type="dxa"/>
          </w:tcPr>
          <w:p w14:paraId="613138C6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65 pedidos com prejuízo, 47 deles em 2026</w:t>
            </w:r>
          </w:p>
        </w:tc>
        <w:tc>
          <w:tcPr>
            <w:tcW w:w="3189" w:type="dxa"/>
          </w:tcPr>
          <w:p w14:paraId="385BF7EB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Faixa de desconto + lista de pedidos com prejuízo (P13 e P14)</w:t>
            </w:r>
          </w:p>
        </w:tc>
        <w:tc>
          <w:tcPr>
            <w:tcW w:w="3189" w:type="dxa"/>
          </w:tcPr>
          <w:p w14:paraId="3B42D31B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Todos com desconto ≥ 15% em Notebook Pro 14, Servidor, Notebook Business e Firewall</w:t>
            </w:r>
          </w:p>
        </w:tc>
      </w:tr>
      <w:tr w:rsidR="008C367E" w:rsidRPr="001F70CC" w14:paraId="16C7E7E2" w14:textId="77777777">
        <w:trPr>
          <w:cantSplit/>
          <w:jc w:val="center"/>
        </w:trPr>
        <w:tc>
          <w:tcPr>
            <w:tcW w:w="425" w:type="dxa"/>
            <w:shd w:val="clear" w:color="auto" w:fill="EEF2F7"/>
          </w:tcPr>
          <w:p w14:paraId="39A2CF37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2834" w:type="dxa"/>
            <w:shd w:val="clear" w:color="auto" w:fill="EEF2F7"/>
          </w:tcPr>
          <w:p w14:paraId="35F43B4F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Pedidos de 2023 ainda “Em processamento” (241)</w:t>
            </w:r>
          </w:p>
        </w:tc>
        <w:tc>
          <w:tcPr>
            <w:tcW w:w="3189" w:type="dxa"/>
            <w:shd w:val="clear" w:color="auto" w:fill="EEF2F7"/>
          </w:tcPr>
          <w:p w14:paraId="759426BA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 xml:space="preserve">Status </w:t>
            </w:r>
            <w:proofErr w:type="spellStart"/>
            <w:r w:rsidRPr="001F70CC">
              <w:rPr>
                <w:sz w:val="24"/>
                <w:szCs w:val="24"/>
              </w:rPr>
              <w:t>por</w:t>
            </w:r>
            <w:proofErr w:type="spellEnd"/>
            <w:r w:rsidRPr="001F70CC">
              <w:rPr>
                <w:sz w:val="24"/>
                <w:szCs w:val="24"/>
              </w:rPr>
              <w:t xml:space="preserve"> </w:t>
            </w:r>
            <w:proofErr w:type="spellStart"/>
            <w:r w:rsidRPr="001F70CC">
              <w:rPr>
                <w:sz w:val="24"/>
                <w:szCs w:val="24"/>
              </w:rPr>
              <w:t>ano</w:t>
            </w:r>
            <w:proofErr w:type="spellEnd"/>
            <w:r w:rsidRPr="001F70CC">
              <w:rPr>
                <w:sz w:val="24"/>
                <w:szCs w:val="24"/>
              </w:rPr>
              <w:t xml:space="preserve"> (2.9)</w:t>
            </w:r>
          </w:p>
        </w:tc>
        <w:tc>
          <w:tcPr>
            <w:tcW w:w="3189" w:type="dxa"/>
            <w:shd w:val="clear" w:color="auto" w:fill="EEF2F7"/>
          </w:tcPr>
          <w:p w14:paraId="4F9EB664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Status desatualizado: falha de processo/coleta</w:t>
            </w:r>
          </w:p>
        </w:tc>
      </w:tr>
      <w:tr w:rsidR="008C367E" w:rsidRPr="001F70CC" w14:paraId="4A7FB828" w14:textId="77777777">
        <w:trPr>
          <w:cantSplit/>
          <w:jc w:val="center"/>
        </w:trPr>
        <w:tc>
          <w:tcPr>
            <w:tcW w:w="425" w:type="dxa"/>
          </w:tcPr>
          <w:p w14:paraId="0E177C81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2834" w:type="dxa"/>
          </w:tcPr>
          <w:p w14:paraId="36102B91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ES −32% enquanto os demais estados do Sudeste caíram ~7%</w:t>
            </w:r>
          </w:p>
        </w:tc>
        <w:tc>
          <w:tcPr>
            <w:tcW w:w="3189" w:type="dxa"/>
          </w:tcPr>
          <w:p w14:paraId="25643730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Pedidos e receita por estado e ano (P6)</w:t>
            </w:r>
          </w:p>
        </w:tc>
        <w:tc>
          <w:tcPr>
            <w:tcW w:w="3189" w:type="dxa"/>
          </w:tcPr>
          <w:p w14:paraId="10A5FA4B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Queda de volume (−19% de pedidos) e de ticket (−16%)</w:t>
            </w:r>
          </w:p>
        </w:tc>
      </w:tr>
    </w:tbl>
    <w:p w14:paraId="20C8B71E" w14:textId="77777777" w:rsidR="008C367E" w:rsidRPr="001F70CC" w:rsidRDefault="008C367E">
      <w:pPr>
        <w:rPr>
          <w:sz w:val="24"/>
          <w:szCs w:val="24"/>
          <w:lang w:val="pt-BR"/>
        </w:rPr>
      </w:pPr>
    </w:p>
    <w:p w14:paraId="4F25B28B" w14:textId="77777777" w:rsidR="008C367E" w:rsidRPr="001F70CC" w:rsidRDefault="00000000" w:rsidP="0052725B">
      <w:pPr>
        <w:pStyle w:val="Ttulo1"/>
      </w:pPr>
      <w:r w:rsidRPr="001F70CC">
        <w:t>13. Recomendações</w:t>
      </w:r>
    </w:p>
    <w:p w14:paraId="743F649F" w14:textId="77777777" w:rsidR="008C367E" w:rsidRPr="001F70CC" w:rsidRDefault="00000000">
      <w:pPr>
        <w:rPr>
          <w:sz w:val="24"/>
          <w:szCs w:val="24"/>
          <w:lang w:val="pt-BR"/>
        </w:rPr>
      </w:pPr>
      <w:r w:rsidRPr="001F70CC">
        <w:rPr>
          <w:sz w:val="24"/>
          <w:szCs w:val="24"/>
          <w:lang w:val="pt-BR"/>
        </w:rPr>
        <w:t>Estrutura: evidência → interpretação → impacto → recomendação.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10"/>
        <w:gridCol w:w="2392"/>
        <w:gridCol w:w="2050"/>
        <w:gridCol w:w="2050"/>
        <w:gridCol w:w="2734"/>
      </w:tblGrid>
      <w:tr w:rsidR="008C367E" w:rsidRPr="001F70CC" w14:paraId="510350B6" w14:textId="77777777">
        <w:trPr>
          <w:tblHeader/>
          <w:jc w:val="center"/>
        </w:trPr>
        <w:tc>
          <w:tcPr>
            <w:tcW w:w="410" w:type="dxa"/>
            <w:shd w:val="clear" w:color="auto" w:fill="1F3A5F"/>
          </w:tcPr>
          <w:p w14:paraId="3F0417B4" w14:textId="77777777" w:rsidR="008C367E" w:rsidRPr="001F70CC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#</w:t>
            </w:r>
          </w:p>
        </w:tc>
        <w:tc>
          <w:tcPr>
            <w:tcW w:w="2392" w:type="dxa"/>
            <w:shd w:val="clear" w:color="auto" w:fill="1F3A5F"/>
          </w:tcPr>
          <w:p w14:paraId="1B0E3C9E" w14:textId="77777777" w:rsidR="008C367E" w:rsidRPr="001F70CC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Evidência</w:t>
            </w:r>
          </w:p>
        </w:tc>
        <w:tc>
          <w:tcPr>
            <w:tcW w:w="2050" w:type="dxa"/>
            <w:shd w:val="clear" w:color="auto" w:fill="1F3A5F"/>
          </w:tcPr>
          <w:p w14:paraId="0C384647" w14:textId="77777777" w:rsidR="008C367E" w:rsidRPr="001F70CC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Interpretação</w:t>
            </w:r>
          </w:p>
        </w:tc>
        <w:tc>
          <w:tcPr>
            <w:tcW w:w="2050" w:type="dxa"/>
            <w:shd w:val="clear" w:color="auto" w:fill="1F3A5F"/>
          </w:tcPr>
          <w:p w14:paraId="65ECD334" w14:textId="77777777" w:rsidR="008C367E" w:rsidRPr="001F70CC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Impacto</w:t>
            </w:r>
          </w:p>
        </w:tc>
        <w:tc>
          <w:tcPr>
            <w:tcW w:w="2734" w:type="dxa"/>
            <w:shd w:val="clear" w:color="auto" w:fill="1F3A5F"/>
          </w:tcPr>
          <w:p w14:paraId="496F61AF" w14:textId="77777777" w:rsidR="008C367E" w:rsidRPr="001F70CC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Recomendação</w:t>
            </w:r>
          </w:p>
        </w:tc>
      </w:tr>
      <w:tr w:rsidR="008C367E" w:rsidRPr="001F70CC" w14:paraId="71E10336" w14:textId="77777777">
        <w:trPr>
          <w:cantSplit/>
          <w:jc w:val="center"/>
        </w:trPr>
        <w:tc>
          <w:tcPr>
            <w:tcW w:w="410" w:type="dxa"/>
          </w:tcPr>
          <w:p w14:paraId="073C43AB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392" w:type="dxa"/>
          </w:tcPr>
          <w:p w14:paraId="2DFC99AA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 xml:space="preserve">Margem de </w:t>
            </w:r>
            <w:proofErr w:type="spellStart"/>
            <w:r w:rsidRPr="001F70CC">
              <w:rPr>
                <w:sz w:val="24"/>
                <w:szCs w:val="24"/>
                <w:lang w:val="pt-BR"/>
              </w:rPr>
              <w:t>Tec+Corp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 xml:space="preserve"> de 20,8% para 14,9% (</w:t>
            </w:r>
            <w:proofErr w:type="spellStart"/>
            <w:r w:rsidRPr="001F70CC">
              <w:rPr>
                <w:sz w:val="24"/>
                <w:szCs w:val="24"/>
                <w:lang w:val="pt-BR"/>
              </w:rPr>
              <w:t>jan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 xml:space="preserve">–set); custo/receita bruta +6 </w:t>
            </w:r>
            <w:proofErr w:type="spellStart"/>
            <w:r w:rsidRPr="001F70CC">
              <w:rPr>
                <w:sz w:val="24"/>
                <w:szCs w:val="24"/>
                <w:lang w:val="pt-BR"/>
              </w:rPr>
              <w:t>p.p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 xml:space="preserve">. desde </w:t>
            </w:r>
            <w:proofErr w:type="spellStart"/>
            <w:r w:rsidRPr="001F70CC">
              <w:rPr>
                <w:sz w:val="24"/>
                <w:szCs w:val="24"/>
                <w:lang w:val="pt-BR"/>
              </w:rPr>
              <w:t>jan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>/2026</w:t>
            </w:r>
          </w:p>
        </w:tc>
        <w:tc>
          <w:tcPr>
            <w:tcW w:w="2050" w:type="dxa"/>
          </w:tcPr>
          <w:p w14:paraId="4E9FDE7B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Aumento de custo não repassado ao preço</w:t>
            </w:r>
          </w:p>
        </w:tc>
        <w:tc>
          <w:tcPr>
            <w:tcW w:w="2050" w:type="dxa"/>
          </w:tcPr>
          <w:p w14:paraId="6626F8B6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 xml:space="preserve">≈ R$ 1,29 mi de lucro perdido em </w:t>
            </w:r>
            <w:proofErr w:type="spellStart"/>
            <w:r w:rsidRPr="001F70CC">
              <w:rPr>
                <w:sz w:val="24"/>
                <w:szCs w:val="24"/>
                <w:lang w:val="pt-BR"/>
              </w:rPr>
              <w:t>jan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>–set/2026</w:t>
            </w:r>
          </w:p>
        </w:tc>
        <w:tc>
          <w:tcPr>
            <w:tcW w:w="2734" w:type="dxa"/>
          </w:tcPr>
          <w:p w14:paraId="00204AC4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Renegociar com fornecedores de Notebooks, Servidor e Firewall e revisar preços dos produtos classe A</w:t>
            </w:r>
          </w:p>
        </w:tc>
      </w:tr>
      <w:tr w:rsidR="008C367E" w:rsidRPr="001F70CC" w14:paraId="1659720D" w14:textId="77777777">
        <w:trPr>
          <w:cantSplit/>
          <w:jc w:val="center"/>
        </w:trPr>
        <w:tc>
          <w:tcPr>
            <w:tcW w:w="410" w:type="dxa"/>
            <w:shd w:val="clear" w:color="auto" w:fill="EEF2F7"/>
          </w:tcPr>
          <w:p w14:paraId="60452FCB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2392" w:type="dxa"/>
            <w:shd w:val="clear" w:color="auto" w:fill="EEF2F7"/>
          </w:tcPr>
          <w:p w14:paraId="59476CAA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47 pedidos com prejuízo em 2026, todos com desconto ≥ 15%</w:t>
            </w:r>
          </w:p>
        </w:tc>
        <w:tc>
          <w:tcPr>
            <w:tcW w:w="2050" w:type="dxa"/>
            <w:shd w:val="clear" w:color="auto" w:fill="EEF2F7"/>
          </w:tcPr>
          <w:p w14:paraId="2420A182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A política de desconto não considera o novo custo</w:t>
            </w:r>
          </w:p>
        </w:tc>
        <w:tc>
          <w:tcPr>
            <w:tcW w:w="2050" w:type="dxa"/>
            <w:shd w:val="clear" w:color="auto" w:fill="EEF2F7"/>
          </w:tcPr>
          <w:p w14:paraId="12E0B359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Prejuízo direto de R$ 95 mil em 2026</w:t>
            </w:r>
          </w:p>
        </w:tc>
        <w:tc>
          <w:tcPr>
            <w:tcW w:w="2734" w:type="dxa"/>
            <w:shd w:val="clear" w:color="auto" w:fill="EEF2F7"/>
          </w:tcPr>
          <w:p w14:paraId="514D1CDF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Exigir aprovação do gestor para desconto acima de 15% em produtos com custo &gt; 75% do preço</w:t>
            </w:r>
          </w:p>
        </w:tc>
      </w:tr>
      <w:tr w:rsidR="008C367E" w:rsidRPr="001F70CC" w14:paraId="78E37946" w14:textId="77777777">
        <w:trPr>
          <w:cantSplit/>
          <w:jc w:val="center"/>
        </w:trPr>
        <w:tc>
          <w:tcPr>
            <w:tcW w:w="410" w:type="dxa"/>
          </w:tcPr>
          <w:p w14:paraId="00792ACD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2392" w:type="dxa"/>
          </w:tcPr>
          <w:p w14:paraId="436BB84A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Norte/Nordeste: atraso 2× maior, menor satisfação e mais devolução</w:t>
            </w:r>
          </w:p>
        </w:tc>
        <w:tc>
          <w:tcPr>
            <w:tcW w:w="2050" w:type="dxa"/>
          </w:tcPr>
          <w:p w14:paraId="1689C31B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A logística causa a pior experiência</w:t>
            </w:r>
          </w:p>
        </w:tc>
        <w:tc>
          <w:tcPr>
            <w:tcW w:w="2050" w:type="dxa"/>
          </w:tcPr>
          <w:p w14:paraId="3E0EA80B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Devoluções = 4,5% da receita; risco nas regiões que crescem</w:t>
            </w:r>
          </w:p>
        </w:tc>
        <w:tc>
          <w:tcPr>
            <w:tcW w:w="2734" w:type="dxa"/>
          </w:tcPr>
          <w:p w14:paraId="5351818A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Rever transportadora/SLA ou criar um centro de distribuição para Norte/Nordeste</w:t>
            </w:r>
          </w:p>
        </w:tc>
      </w:tr>
      <w:tr w:rsidR="008C367E" w:rsidRPr="001F70CC" w14:paraId="6F0775C9" w14:textId="77777777">
        <w:trPr>
          <w:cantSplit/>
          <w:jc w:val="center"/>
        </w:trPr>
        <w:tc>
          <w:tcPr>
            <w:tcW w:w="410" w:type="dxa"/>
            <w:shd w:val="clear" w:color="auto" w:fill="EEF2F7"/>
          </w:tcPr>
          <w:p w14:paraId="49B07315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2392" w:type="dxa"/>
            <w:shd w:val="clear" w:color="auto" w:fill="EEF2F7"/>
          </w:tcPr>
          <w:p w14:paraId="113BC1D3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 xml:space="preserve">Atingimento de ~77% em </w:t>
            </w:r>
            <w:proofErr w:type="spellStart"/>
            <w:r w:rsidRPr="001F70CC">
              <w:rPr>
                <w:sz w:val="24"/>
                <w:szCs w:val="24"/>
                <w:lang w:val="pt-BR"/>
              </w:rPr>
              <w:t>jan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>/</w:t>
            </w:r>
            <w:proofErr w:type="spellStart"/>
            <w:r w:rsidRPr="001F70CC">
              <w:rPr>
                <w:sz w:val="24"/>
                <w:szCs w:val="24"/>
                <w:lang w:val="pt-BR"/>
              </w:rPr>
              <w:t>fev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 xml:space="preserve"> e ~93% em </w:t>
            </w:r>
            <w:proofErr w:type="spellStart"/>
            <w:r w:rsidRPr="001F70CC">
              <w:rPr>
                <w:sz w:val="24"/>
                <w:szCs w:val="24"/>
                <w:lang w:val="pt-BR"/>
              </w:rPr>
              <w:t>nov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>/dez</w:t>
            </w:r>
          </w:p>
        </w:tc>
        <w:tc>
          <w:tcPr>
            <w:tcW w:w="2050" w:type="dxa"/>
            <w:shd w:val="clear" w:color="auto" w:fill="EEF2F7"/>
          </w:tcPr>
          <w:p w14:paraId="3C878349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Meta linear para um negócio sazonal</w:t>
            </w:r>
          </w:p>
        </w:tc>
        <w:tc>
          <w:tcPr>
            <w:tcW w:w="2050" w:type="dxa"/>
            <w:shd w:val="clear" w:color="auto" w:fill="EEF2F7"/>
          </w:tcPr>
          <w:p w14:paraId="35C453DF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Avaliação da equipe distorcida ao longo do ano</w:t>
            </w:r>
          </w:p>
        </w:tc>
        <w:tc>
          <w:tcPr>
            <w:tcW w:w="2734" w:type="dxa"/>
            <w:shd w:val="clear" w:color="auto" w:fill="EEF2F7"/>
          </w:tcPr>
          <w:p w14:paraId="47D26F5F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proofErr w:type="spellStart"/>
            <w:r w:rsidRPr="001F70CC">
              <w:rPr>
                <w:sz w:val="24"/>
                <w:szCs w:val="24"/>
                <w:lang w:val="pt-BR"/>
              </w:rPr>
              <w:t>Sazonalizar</w:t>
            </w:r>
            <w:proofErr w:type="spellEnd"/>
            <w:r w:rsidRPr="001F70CC">
              <w:rPr>
                <w:sz w:val="24"/>
                <w:szCs w:val="24"/>
                <w:lang w:val="pt-BR"/>
              </w:rPr>
              <w:t xml:space="preserve"> as metas e incluir a margem na avaliação dos vendedores</w:t>
            </w:r>
          </w:p>
        </w:tc>
      </w:tr>
      <w:tr w:rsidR="008C367E" w:rsidRPr="001F70CC" w14:paraId="4C5EEB8B" w14:textId="77777777">
        <w:trPr>
          <w:cantSplit/>
          <w:jc w:val="center"/>
        </w:trPr>
        <w:tc>
          <w:tcPr>
            <w:tcW w:w="410" w:type="dxa"/>
          </w:tcPr>
          <w:p w14:paraId="0C3E9DE7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2392" w:type="dxa"/>
          </w:tcPr>
          <w:p w14:paraId="593C6063" w14:textId="77777777" w:rsidR="008C367E" w:rsidRPr="001F70CC" w:rsidRDefault="00000000">
            <w:pPr>
              <w:spacing w:after="0"/>
              <w:rPr>
                <w:sz w:val="24"/>
                <w:szCs w:val="24"/>
              </w:rPr>
            </w:pPr>
            <w:r w:rsidRPr="001F70CC">
              <w:rPr>
                <w:sz w:val="24"/>
                <w:szCs w:val="24"/>
              </w:rPr>
              <w:t>ES −32% e Sudeste −11,4%</w:t>
            </w:r>
          </w:p>
        </w:tc>
        <w:tc>
          <w:tcPr>
            <w:tcW w:w="2050" w:type="dxa"/>
          </w:tcPr>
          <w:p w14:paraId="7C4A9C04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Perda de pedidos e de ticket no maior mercado</w:t>
            </w:r>
          </w:p>
        </w:tc>
        <w:tc>
          <w:tcPr>
            <w:tcW w:w="2050" w:type="dxa"/>
          </w:tcPr>
          <w:p w14:paraId="55502E6D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Maior queda absoluta de receita</w:t>
            </w:r>
          </w:p>
        </w:tc>
        <w:tc>
          <w:tcPr>
            <w:tcW w:w="2734" w:type="dxa"/>
          </w:tcPr>
          <w:p w14:paraId="0011F7E0" w14:textId="77777777" w:rsidR="008C367E" w:rsidRPr="001F70CC" w:rsidRDefault="00000000">
            <w:pPr>
              <w:spacing w:after="0"/>
              <w:rPr>
                <w:sz w:val="24"/>
                <w:szCs w:val="24"/>
                <w:lang w:val="pt-BR"/>
              </w:rPr>
            </w:pPr>
            <w:r w:rsidRPr="001F70CC">
              <w:rPr>
                <w:sz w:val="24"/>
                <w:szCs w:val="24"/>
                <w:lang w:val="pt-BR"/>
              </w:rPr>
              <w:t>Plano comercial para o ES (carteira Enterprise/Governo)</w:t>
            </w:r>
          </w:p>
        </w:tc>
      </w:tr>
    </w:tbl>
    <w:p w14:paraId="707F22EA" w14:textId="77777777" w:rsidR="008C367E" w:rsidRPr="001F70CC" w:rsidRDefault="008C367E">
      <w:pPr>
        <w:rPr>
          <w:sz w:val="24"/>
          <w:szCs w:val="24"/>
          <w:lang w:val="pt-BR"/>
        </w:rPr>
      </w:pPr>
    </w:p>
    <w:sectPr w:rsidR="008C367E" w:rsidRPr="001F70CC" w:rsidSect="00034616">
      <w:footerReference w:type="default" r:id="rId11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4B762" w14:textId="77777777" w:rsidR="00D8550B" w:rsidRDefault="00D8550B">
      <w:pPr>
        <w:spacing w:after="0" w:line="240" w:lineRule="auto"/>
      </w:pPr>
      <w:r>
        <w:separator/>
      </w:r>
    </w:p>
  </w:endnote>
  <w:endnote w:type="continuationSeparator" w:id="0">
    <w:p w14:paraId="13F172F9" w14:textId="77777777" w:rsidR="00D8550B" w:rsidRDefault="00D855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5A808" w14:textId="7C4DCAA5" w:rsidR="008C367E" w:rsidRDefault="00000000">
    <w:pPr>
      <w:pStyle w:val="Rodap"/>
      <w:jc w:val="right"/>
    </w:pPr>
    <w:r>
      <w:rPr>
        <w:color w:val="4B5563"/>
        <w:sz w:val="16"/>
      </w:rPr>
      <w:fldChar w:fldCharType="begin"/>
    </w:r>
    <w:r>
      <w:rPr>
        <w:color w:val="4B5563"/>
        <w:sz w:val="16"/>
      </w:rPr>
      <w:instrText>PAGE</w:instrText>
    </w:r>
    <w:r w:rsidR="001F70CC">
      <w:rPr>
        <w:color w:val="4B5563"/>
        <w:sz w:val="16"/>
      </w:rPr>
      <w:fldChar w:fldCharType="separate"/>
    </w:r>
    <w:r w:rsidR="001F70CC">
      <w:rPr>
        <w:noProof/>
        <w:color w:val="4B5563"/>
        <w:sz w:val="16"/>
      </w:rPr>
      <w:t>1</w:t>
    </w:r>
    <w:r>
      <w:rPr>
        <w:color w:val="4B5563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24C38" w14:textId="77777777" w:rsidR="00D8550B" w:rsidRDefault="00D8550B">
      <w:pPr>
        <w:spacing w:after="0" w:line="240" w:lineRule="auto"/>
      </w:pPr>
      <w:r>
        <w:separator/>
      </w:r>
    </w:p>
  </w:footnote>
  <w:footnote w:type="continuationSeparator" w:id="0">
    <w:p w14:paraId="5BADCF94" w14:textId="77777777" w:rsidR="00D8550B" w:rsidRDefault="00D855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4FF2485"/>
    <w:multiLevelType w:val="hybridMultilevel"/>
    <w:tmpl w:val="88F6D08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272AD7"/>
    <w:multiLevelType w:val="hybridMultilevel"/>
    <w:tmpl w:val="7908C1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8541280">
    <w:abstractNumId w:val="8"/>
  </w:num>
  <w:num w:numId="2" w16cid:durableId="1614560008">
    <w:abstractNumId w:val="6"/>
  </w:num>
  <w:num w:numId="3" w16cid:durableId="1428427872">
    <w:abstractNumId w:val="5"/>
  </w:num>
  <w:num w:numId="4" w16cid:durableId="50004023">
    <w:abstractNumId w:val="4"/>
  </w:num>
  <w:num w:numId="5" w16cid:durableId="749543166">
    <w:abstractNumId w:val="7"/>
  </w:num>
  <w:num w:numId="6" w16cid:durableId="1542597541">
    <w:abstractNumId w:val="3"/>
  </w:num>
  <w:num w:numId="7" w16cid:durableId="649747056">
    <w:abstractNumId w:val="2"/>
  </w:num>
  <w:num w:numId="8" w16cid:durableId="547648356">
    <w:abstractNumId w:val="1"/>
  </w:num>
  <w:num w:numId="9" w16cid:durableId="1421635529">
    <w:abstractNumId w:val="0"/>
  </w:num>
  <w:num w:numId="10" w16cid:durableId="442651081">
    <w:abstractNumId w:val="10"/>
  </w:num>
  <w:num w:numId="11" w16cid:durableId="12043645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C72"/>
    <w:rsid w:val="0015074B"/>
    <w:rsid w:val="001F70CC"/>
    <w:rsid w:val="0029639D"/>
    <w:rsid w:val="00326F90"/>
    <w:rsid w:val="0052725B"/>
    <w:rsid w:val="007B3565"/>
    <w:rsid w:val="008C367E"/>
    <w:rsid w:val="00AA1D8D"/>
    <w:rsid w:val="00B30B8E"/>
    <w:rsid w:val="00B47730"/>
    <w:rsid w:val="00CB0664"/>
    <w:rsid w:val="00D8550B"/>
    <w:rsid w:val="00F258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74E730"/>
  <w14:defaultImageDpi w14:val="300"/>
  <w15:docId w15:val="{6DBBC6EC-F38D-4FA5-B478-41306B78D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25B"/>
    <w:pPr>
      <w:spacing w:after="80"/>
      <w:jc w:val="both"/>
    </w:pPr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52725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aps/>
      <w:sz w:val="24"/>
      <w:szCs w:val="24"/>
      <w:lang w:val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1F3A5F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1F3A5F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52725B"/>
    <w:rPr>
      <w:rFonts w:asciiTheme="majorHAnsi" w:eastAsiaTheme="majorEastAsia" w:hAnsiTheme="majorHAnsi" w:cstheme="majorBidi"/>
      <w:b/>
      <w:bCs/>
      <w:caps/>
      <w:sz w:val="24"/>
      <w:szCs w:val="24"/>
      <w:lang w:val="pt-BR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15</Pages>
  <Words>4347</Words>
  <Characters>22609</Characters>
  <Application>Microsoft Office Word</Application>
  <DocSecurity>0</DocSecurity>
  <Lines>904</Lines>
  <Paragraphs>626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Bruno Araujo</cp:lastModifiedBy>
  <cp:revision>9</cp:revision>
  <dcterms:created xsi:type="dcterms:W3CDTF">2013-12-23T23:15:00Z</dcterms:created>
  <dcterms:modified xsi:type="dcterms:W3CDTF">2026-10-07T01:06:00Z</dcterms:modified>
  <cp:category/>
</cp:coreProperties>
</file>