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w:t>
      </w:r>
      <w:proofErr w:type="gramStart"/>
      <w:r w:rsidRPr="0006202F">
        <w:rPr>
          <w:rFonts w:ascii="Times New Roman" w:hAnsi="Times New Roman" w:cs="Times New Roman"/>
          <w:sz w:val="24"/>
          <w:szCs w:val="24"/>
        </w:rPr>
        <w:t>à</w:t>
      </w:r>
      <w:proofErr w:type="gramEnd"/>
      <w:r w:rsidRPr="0006202F">
        <w:rPr>
          <w:rFonts w:ascii="Times New Roman" w:hAnsi="Times New Roman" w:cs="Times New Roman"/>
          <w:sz w:val="24"/>
          <w:szCs w:val="24"/>
        </w:rPr>
        <w:t xml:space="preserve">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xml:space="preserve">: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w:t>
      </w:r>
      <w:proofErr w:type="gramStart"/>
      <w:r w:rsidRPr="00323736">
        <w:rPr>
          <w:rFonts w:ascii="Times New Roman" w:hAnsi="Times New Roman" w:cs="Times New Roman"/>
          <w:sz w:val="24"/>
          <w:szCs w:val="24"/>
        </w:rPr>
        <w:t>definido</w:t>
      </w:r>
      <w:proofErr w:type="gramEnd"/>
      <w:r w:rsidRPr="00323736">
        <w:rPr>
          <w:rFonts w:ascii="Times New Roman" w:hAnsi="Times New Roman" w:cs="Times New Roman"/>
          <w:sz w:val="24"/>
          <w:szCs w:val="24"/>
        </w:rPr>
        <w:t xml:space="preserve">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 xml:space="preserve">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w:t>
      </w:r>
      <w:proofErr w:type="gramStart"/>
      <w:r w:rsidRPr="008404F9">
        <w:rPr>
          <w:rFonts w:ascii="Times New Roman" w:hAnsi="Times New Roman" w:cs="Times New Roman"/>
          <w:sz w:val="24"/>
          <w:szCs w:val="24"/>
        </w:rPr>
        <w:t>tecla Delete</w:t>
      </w:r>
      <w:proofErr w:type="gramEnd"/>
      <w:r w:rsidRPr="008404F9">
        <w:rPr>
          <w:rFonts w:ascii="Times New Roman" w:hAnsi="Times New Roman" w:cs="Times New Roman"/>
          <w:sz w:val="24"/>
          <w:szCs w:val="24"/>
        </w:rPr>
        <w:t>.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ferramenta tem várias funcionalidades permitindo fazer um gradiente com as cores de </w:t>
      </w:r>
      <w:proofErr w:type="spellStart"/>
      <w:r>
        <w:rPr>
          <w:rFonts w:ascii="Times New Roman" w:hAnsi="Times New Roman" w:cs="Times New Roman"/>
          <w:sz w:val="24"/>
          <w:szCs w:val="24"/>
        </w:rPr>
        <w:t>fore</w:t>
      </w:r>
      <w:proofErr w:type="spellEnd"/>
      <w:r>
        <w:rPr>
          <w:rFonts w:ascii="Times New Roman" w:hAnsi="Times New Roman" w:cs="Times New Roman"/>
          <w:sz w:val="24"/>
          <w:szCs w:val="24"/>
        </w:rPr>
        <w:t xml:space="preserv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xml:space="preserve">, utilizamos a seleção </w:t>
      </w:r>
      <w:proofErr w:type="spellStart"/>
      <w:r w:rsidR="00A279F9">
        <w:rPr>
          <w:rFonts w:ascii="Times New Roman" w:hAnsi="Times New Roman" w:cs="Times New Roman"/>
          <w:sz w:val="24"/>
          <w:szCs w:val="24"/>
        </w:rPr>
        <w:t>maqee</w:t>
      </w:r>
      <w:proofErr w:type="spellEnd"/>
      <w:r w:rsidR="00A279F9">
        <w:rPr>
          <w:rFonts w:ascii="Times New Roman" w:hAnsi="Times New Roman" w:cs="Times New Roman"/>
          <w:sz w:val="24"/>
          <w:szCs w:val="24"/>
        </w:rPr>
        <w:t xml:space="preserv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Selecionamos a ferramenta de balde novamente, voltamos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w:t>
      </w:r>
      <w:proofErr w:type="spellStart"/>
      <w:r>
        <w:rPr>
          <w:rFonts w:ascii="Times New Roman" w:hAnsi="Times New Roman" w:cs="Times New Roman"/>
          <w:sz w:val="24"/>
          <w:szCs w:val="24"/>
        </w:rPr>
        <w:t>Gradient</w:t>
      </w:r>
      <w:proofErr w:type="spellEnd"/>
      <w:r>
        <w:rPr>
          <w:rFonts w:ascii="Times New Roman" w:hAnsi="Times New Roman" w:cs="Times New Roman"/>
          <w:sz w:val="24"/>
          <w:szCs w:val="24"/>
        </w:rPr>
        <w: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O </w:t>
      </w:r>
      <w:proofErr w:type="spellStart"/>
      <w:r w:rsidRPr="008831F1">
        <w:rPr>
          <w:rFonts w:ascii="Times New Roman" w:hAnsi="Times New Roman" w:cs="Times New Roman"/>
          <w:sz w:val="24"/>
          <w:szCs w:val="24"/>
        </w:rPr>
        <w:t>Gradient</w:t>
      </w:r>
      <w:proofErr w:type="spellEnd"/>
      <w:r w:rsidRPr="008831F1">
        <w:rPr>
          <w:rFonts w:ascii="Times New Roman" w:hAnsi="Times New Roman" w:cs="Times New Roman"/>
          <w:sz w:val="24"/>
          <w:szCs w:val="24"/>
        </w:rPr>
        <w:t xml:space="preserve">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Ao mudar uma das amostras de cor de posição você definirá o quanto dela estará presente no degradê. O reposicionamento pode ser feito de maneira manual ou você pode indicar </w:t>
      </w:r>
      <w:proofErr w:type="spellStart"/>
      <w:r w:rsidRPr="008831F1">
        <w:rPr>
          <w:rFonts w:ascii="Times New Roman" w:hAnsi="Times New Roman" w:cs="Times New Roman"/>
          <w:sz w:val="24"/>
          <w:szCs w:val="24"/>
        </w:rPr>
        <w:t>exatamante</w:t>
      </w:r>
      <w:proofErr w:type="spellEnd"/>
      <w:r w:rsidRPr="008831F1">
        <w:rPr>
          <w:rFonts w:ascii="Times New Roman" w:hAnsi="Times New Roman" w:cs="Times New Roman"/>
          <w:sz w:val="24"/>
          <w:szCs w:val="24"/>
        </w:rPr>
        <w:t xml:space="preserv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77777777" w:rsidR="00926624" w:rsidRPr="009A4C20" w:rsidRDefault="00926624" w:rsidP="00926624">
      <w:pPr>
        <w:pStyle w:val="PargrafodaLista"/>
        <w:numPr>
          <w:ilvl w:val="2"/>
          <w:numId w:val="1"/>
        </w:numPr>
        <w:spacing w:line="360" w:lineRule="auto"/>
        <w:jc w:val="both"/>
        <w:rPr>
          <w:rFonts w:ascii="Times New Roman" w:hAnsi="Times New Roman" w:cs="Times New Roman"/>
          <w:sz w:val="24"/>
          <w:szCs w:val="24"/>
        </w:rPr>
      </w:pPr>
    </w:p>
    <w:sectPr w:rsidR="00926624"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1369C9"/>
    <w:rsid w:val="001713ED"/>
    <w:rsid w:val="001926BD"/>
    <w:rsid w:val="001A1786"/>
    <w:rsid w:val="001A5973"/>
    <w:rsid w:val="001B1734"/>
    <w:rsid w:val="001B47DD"/>
    <w:rsid w:val="001C5E9F"/>
    <w:rsid w:val="001D73DB"/>
    <w:rsid w:val="002260C4"/>
    <w:rsid w:val="00245C7E"/>
    <w:rsid w:val="0025012E"/>
    <w:rsid w:val="00271134"/>
    <w:rsid w:val="00276327"/>
    <w:rsid w:val="00283317"/>
    <w:rsid w:val="0029672D"/>
    <w:rsid w:val="002A1DD3"/>
    <w:rsid w:val="002C3D11"/>
    <w:rsid w:val="00305213"/>
    <w:rsid w:val="00323736"/>
    <w:rsid w:val="00351131"/>
    <w:rsid w:val="00383722"/>
    <w:rsid w:val="003B6767"/>
    <w:rsid w:val="003B72DB"/>
    <w:rsid w:val="003B741A"/>
    <w:rsid w:val="003B7F4F"/>
    <w:rsid w:val="004F2E77"/>
    <w:rsid w:val="004F3773"/>
    <w:rsid w:val="00516DFC"/>
    <w:rsid w:val="005254FE"/>
    <w:rsid w:val="005A4822"/>
    <w:rsid w:val="005B4D2B"/>
    <w:rsid w:val="00621279"/>
    <w:rsid w:val="0064454E"/>
    <w:rsid w:val="00654029"/>
    <w:rsid w:val="00662815"/>
    <w:rsid w:val="0069714C"/>
    <w:rsid w:val="006D7FA9"/>
    <w:rsid w:val="00740C1C"/>
    <w:rsid w:val="007B5787"/>
    <w:rsid w:val="007E6CA3"/>
    <w:rsid w:val="008404F9"/>
    <w:rsid w:val="008831F1"/>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D40386"/>
    <w:rsid w:val="00D96D77"/>
    <w:rsid w:val="00DC1055"/>
    <w:rsid w:val="00DD6D49"/>
    <w:rsid w:val="00E2553F"/>
    <w:rsid w:val="00EA0ADB"/>
    <w:rsid w:val="00EA1D25"/>
    <w:rsid w:val="00EA29C7"/>
    <w:rsid w:val="00EB179B"/>
    <w:rsid w:val="00EE7C47"/>
    <w:rsid w:val="00EF178F"/>
    <w:rsid w:val="00EF59C9"/>
    <w:rsid w:val="00F00479"/>
    <w:rsid w:val="00F0224E"/>
    <w:rsid w:val="00F243CA"/>
    <w:rsid w:val="00F437EF"/>
    <w:rsid w:val="00F60EA3"/>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19</Pages>
  <Words>2513</Words>
  <Characters>13571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96</cp:revision>
  <dcterms:created xsi:type="dcterms:W3CDTF">2022-04-05T19:01:00Z</dcterms:created>
  <dcterms:modified xsi:type="dcterms:W3CDTF">2022-04-05T23:17:00Z</dcterms:modified>
</cp:coreProperties>
</file>