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 xml:space="preserve">Podemos sim alterar o nome das colunas passando uma lista com os novos nomes a partir do atributo colunas do nosso </w:t>
      </w:r>
      <w:proofErr w:type="spellStart"/>
      <w:r w:rsidR="0024359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43591">
        <w:rPr>
          <w:rFonts w:ascii="Times New Roman" w:hAnsi="Times New Roman" w:cs="Times New Roman"/>
          <w:sz w:val="24"/>
          <w:szCs w:val="24"/>
        </w:rPr>
        <w:t>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</w:t>
      </w:r>
      <w:proofErr w:type="spellEnd"/>
      <w:proofErr w:type="gramEnd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usuarioId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 xml:space="preserve">O pandas possui visualização e construção de dados a partir do método </w:t>
      </w:r>
      <w:proofErr w:type="spellStart"/>
      <w:proofErr w:type="gramStart"/>
      <w:r w:rsidR="00DA02E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DA0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EB">
        <w:rPr>
          <w:rFonts w:ascii="Times New Roman" w:hAnsi="Times New Roman" w:cs="Times New Roman"/>
          <w:sz w:val="24"/>
          <w:szCs w:val="24"/>
        </w:rPr>
        <w:t>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=’’, onde podemos escolher o tipo de gráfico,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 xml:space="preserve">. Se colocar somente </w:t>
      </w:r>
      <w:proofErr w:type="spellStart"/>
      <w:proofErr w:type="gram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2A72">
        <w:rPr>
          <w:rFonts w:ascii="Times New Roman" w:hAnsi="Times New Roman" w:cs="Times New Roman"/>
          <w:sz w:val="24"/>
          <w:szCs w:val="24"/>
        </w:rPr>
        <w:t xml:space="preserve">) ele cria um </w:t>
      </w:r>
      <w:proofErr w:type="spell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 xml:space="preserve">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92A72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92A72">
        <w:rPr>
          <w:rFonts w:ascii="Times New Roman" w:hAnsi="Times New Roman" w:cs="Times New Roman"/>
          <w:sz w:val="24"/>
          <w:szCs w:val="24"/>
        </w:rPr>
        <w:t xml:space="preserve"> é um tipo d</w:t>
      </w:r>
      <w:r>
        <w:rPr>
          <w:rFonts w:ascii="Times New Roman" w:hAnsi="Times New Roman" w:cs="Times New Roman"/>
          <w:sz w:val="24"/>
          <w:szCs w:val="24"/>
        </w:rPr>
        <w:t xml:space="preserve">e gráfico que conta uma história, mostrando no eixo x as notas que um filme recebeu e no y a quantidade de notas. Basicamente o inverso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S.median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.median</w:t>
      </w:r>
      <w:proofErr w:type="spellEnd"/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fizemos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</w:t>
      </w:r>
      <w:proofErr w:type="spellEnd"/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spellEnd"/>
      <w:proofErr w:type="gram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spell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>o meio do box. Quartil 25 é o final esquerdo do box e 75 o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 xml:space="preserve">r, ou seja, da mediana para as laterais do box temos 25% cada lado, os li e </w:t>
      </w:r>
      <w:proofErr w:type="spellStart"/>
      <w:r w:rsidR="003A236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3A2360">
        <w:rPr>
          <w:rFonts w:ascii="Times New Roman" w:hAnsi="Times New Roman" w:cs="Times New Roman"/>
          <w:sz w:val="24"/>
          <w:szCs w:val="24"/>
        </w:rPr>
        <w:t xml:space="preserve">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 xml:space="preserve">Fazer upload de arquivo para o Google </w:t>
      </w:r>
      <w:proofErr w:type="spellStart"/>
      <w:r w:rsidRPr="00826AA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26AA5">
        <w:rPr>
          <w:rFonts w:ascii="Times New Roman" w:hAnsi="Times New Roman" w:cs="Times New Roman"/>
          <w:sz w:val="24"/>
          <w:szCs w:val="24"/>
        </w:rPr>
        <w:t>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proofErr w:type="spellEnd"/>
      <w:proofErr w:type="gram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 xml:space="preserve">otas de todo filme que tenha o id == 1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tirar a média de todas as notas para cada id de filme teria que fazer isso infinitamente, mas, graças ao pandas, podemos agrupar todos os filmes pelo seu id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basta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proofErr w:type="spellEnd"/>
      <w:proofErr w:type="gram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to_frame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filme.plot</w:t>
      </w:r>
      <w:proofErr w:type="spellEnd"/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</w:t>
      </w:r>
      <w:proofErr w:type="spellEnd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hist</w:t>
      </w:r>
      <w:proofErr w:type="spellEnd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pedir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medias_por_filme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porém, aprendi que ele não aceita frames, apenas series, nesse caso removi o </w:t>
      </w:r>
      <w:proofErr w:type="spellStart"/>
      <w:r>
        <w:rPr>
          <w:rFonts w:ascii="Times New Roman" w:hAnsi="Times New Roman" w:cs="Times New Roman"/>
          <w:sz w:val="24"/>
          <w:szCs w:val="24"/>
        </w:rPr>
        <w:t>s.to_frame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nota.mean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exibidos na vertical e não horizontal. Para alterar isso basta passar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 histograma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nomenclatura muda, se tornando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 10 separações/caixinhas/barras para distribuir as notas, já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exibir, isto é, quantos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segundo parâmetro/argumento na hora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faz uns cálculos para determinar qual seria a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 uma biblioteca bem baixo nível para produzir esses gráficos. A biblioteca que ambos usam é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proofErr w:type="spellEnd"/>
      <w:proofErr w:type="gramEnd"/>
      <w:r w:rsidR="00A252ED">
        <w:rPr>
          <w:rFonts w:ascii="Times New Roman" w:hAnsi="Times New Roman" w:cs="Times New Roman"/>
          <w:sz w:val="24"/>
          <w:szCs w:val="24"/>
        </w:rPr>
        <w:t xml:space="preserve">, sendo importada como </w:t>
      </w:r>
      <w:proofErr w:type="spellStart"/>
      <w:r w:rsidR="00A252E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matplotlib.pyplot</w:t>
      </w:r>
      <w:proofErr w:type="spellEnd"/>
      <w:proofErr w:type="gramEnd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</w:t>
      </w:r>
      <w:proofErr w:type="spellEnd"/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proofErr w:type="spellEnd"/>
      <w:proofErr w:type="gram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diversos métodos, parâmetros que podem ser passados para alterar e modificar nossos gráficos de diversos modos que não vamos ver nesse curso, mas sim no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Voltando um pouco nas anotações vimos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ficou achatado quando mudamos para a horizontal. Para alterar isso podemos utilizar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ela é quem está sendo rodada por baixo dos panos pelas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estamos utilizando. Para configurar o tamanho da imagem do gráfico 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</w:t>
      </w:r>
      <w:proofErr w:type="spellEnd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2BEC61BF" w:rsidR="00F44C0E" w:rsidRDefault="009A201A" w:rsidP="009A20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1A">
        <w:rPr>
          <w:rFonts w:ascii="Times New Roman" w:hAnsi="Times New Roman" w:cs="Times New Roman"/>
          <w:sz w:val="24"/>
          <w:szCs w:val="24"/>
        </w:rPr>
        <w:t xml:space="preserve">Histograma e </w:t>
      </w:r>
      <w:proofErr w:type="spellStart"/>
      <w:r w:rsidRPr="009A201A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6EAEA9" w14:textId="2BCEE2E6" w:rsidR="009A201A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O histograma também é conhecido como "distribuição de frequências", e é representado em um gráfico de colunas ou de </w:t>
      </w:r>
      <w:r w:rsidRPr="00EF72A5">
        <w:rPr>
          <w:rFonts w:ascii="Times New Roman" w:hAnsi="Times New Roman" w:cs="Times New Roman"/>
          <w:sz w:val="24"/>
          <w:szCs w:val="24"/>
        </w:rPr>
        <w:lastRenderedPageBreak/>
        <w:t>barras a partir de um conjunto de dados previamente tabulado e dividido em classes (uniformes ou não uniformes)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E369F9" w14:textId="4FDED532" w:rsidR="00EF72A5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Já o </w:t>
      </w:r>
      <w:proofErr w:type="spellStart"/>
      <w:r w:rsidRPr="00EF72A5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EF72A5">
        <w:rPr>
          <w:rFonts w:ascii="Times New Roman" w:hAnsi="Times New Roman" w:cs="Times New Roman"/>
          <w:sz w:val="24"/>
          <w:szCs w:val="24"/>
        </w:rPr>
        <w:t>, também conhecido como "diagrama de caixa", é um método alternativo para o histograma. Uma de suas particularidades é mostrar a faixa em que está concentrada a média de valores.</w:t>
      </w:r>
    </w:p>
    <w:p w14:paraId="32A5CB83" w14:textId="709E7F35" w:rsidR="002F2540" w:rsidRDefault="002F2540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0B82F584" w14:textId="61596B32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https://pt.wikipedia.org/wiki/Diagrama_de_caixa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295A9DB2" w14:textId="6F5C89E6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https://pt.wikipedia.org/wiki/Histograma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232275" w14:textId="1EC181C3" w:rsidR="002F2540" w:rsidRDefault="00990949" w:rsidP="002F254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0242067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Trabalhar com query;</w:t>
      </w:r>
    </w:p>
    <w:p w14:paraId="74FBED61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990949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Pr="00990949">
        <w:rPr>
          <w:rFonts w:ascii="Times New Roman" w:hAnsi="Times New Roman" w:cs="Times New Roman"/>
          <w:sz w:val="24"/>
          <w:szCs w:val="24"/>
        </w:rPr>
        <w:t>;</w:t>
      </w:r>
    </w:p>
    <w:p w14:paraId="009BD4DC" w14:textId="2FB5423B" w:rsid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Filtrar apenas uma coluna.</w:t>
      </w:r>
    </w:p>
    <w:p w14:paraId="57BAA9B3" w14:textId="77777777" w:rsidR="00600D01" w:rsidRPr="00600D01" w:rsidRDefault="00600D01" w:rsidP="00600D0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59F6F" w14:textId="69990DDA" w:rsidR="00600D01" w:rsidRPr="00600D01" w:rsidRDefault="00600D01" w:rsidP="00600D0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Variáveis:</w:t>
      </w:r>
    </w:p>
    <w:p w14:paraId="6FD57927" w14:textId="4AB65932" w:rsidR="00600D01" w:rsidRDefault="00600D01" w:rsidP="00600D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D01">
        <w:rPr>
          <w:rFonts w:ascii="Times New Roman" w:hAnsi="Times New Roman" w:cs="Times New Roman"/>
          <w:sz w:val="24"/>
          <w:szCs w:val="24"/>
        </w:rPr>
        <w:t xml:space="preserve"> </w:t>
      </w:r>
      <w:r w:rsidR="009727AD">
        <w:rPr>
          <w:rFonts w:ascii="Times New Roman" w:hAnsi="Times New Roman" w:cs="Times New Roman"/>
          <w:sz w:val="24"/>
          <w:szCs w:val="24"/>
        </w:rPr>
        <w:t xml:space="preserve">Site para baixar arquivos com 5000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de filmes chamado the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(TMDB 5000): </w:t>
      </w:r>
      <w:hyperlink r:id="rId24" w:history="1">
        <w:r w:rsidR="009727AD"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https://www.kaggle.com/tmdb/tmdb-movie-metadata</w:t>
        </w:r>
      </w:hyperlink>
      <w:r w:rsidR="009727AD">
        <w:rPr>
          <w:rFonts w:ascii="Times New Roman" w:hAnsi="Times New Roman" w:cs="Times New Roman"/>
          <w:sz w:val="24"/>
          <w:szCs w:val="24"/>
        </w:rPr>
        <w:t>.</w:t>
      </w:r>
    </w:p>
    <w:p w14:paraId="5088C308" w14:textId="5A919AF1" w:rsidR="00033B29" w:rsidRDefault="007832DB" w:rsidP="00033B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Virão 2 arquivos: um com os créditos, ou seja, as pessoas que participaram do filme e as informações sobre o filme em si.</w:t>
      </w:r>
    </w:p>
    <w:p w14:paraId="1EF1E4F9" w14:textId="0C23976A" w:rsidR="006168CA" w:rsidRDefault="00117028" w:rsidP="001170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ominal: variável de nome responsável por categorizar dados, como o caso de língua original de um filme.</w:t>
      </w:r>
      <w:r w:rsidR="00F353E1">
        <w:rPr>
          <w:rFonts w:ascii="Times New Roman" w:hAnsi="Times New Roman" w:cs="Times New Roman"/>
          <w:sz w:val="24"/>
          <w:szCs w:val="24"/>
        </w:rPr>
        <w:t xml:space="preserve"> É um tipo de variável que não possui grandeza ou ordem, como as numéricas.</w:t>
      </w:r>
    </w:p>
    <w:p w14:paraId="66CB3C6B" w14:textId="205FB8D8" w:rsidR="003221ED" w:rsidRDefault="003221ED" w:rsidP="003221E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Categórica </w:t>
      </w:r>
      <w:r w:rsidR="00862E7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rdinal: ou seja, com ordem. Temos como exemplo a escolaridade, onde temos primeiro, segundo e terceiro grau por exemplo.</w:t>
      </w:r>
    </w:p>
    <w:p w14:paraId="2471BA2D" w14:textId="52E991E6" w:rsidR="008B0F50" w:rsidRDefault="003A373E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possuí soma, ou seja, o primeiro mais o segundo não é igual ao 3°, por exemplo. No caso da escolaridade não é a mesma distância que o 1° grau tem do 2° que tem do 3°. É diferente das numéricas onde o 1 + 2 = 3.</w:t>
      </w:r>
    </w:p>
    <w:p w14:paraId="658F10D3" w14:textId="172E74B2" w:rsidR="00257705" w:rsidRDefault="00257705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tem uma facilidade de realizar operações aritméticas.</w:t>
      </w:r>
    </w:p>
    <w:p w14:paraId="6C3F8C74" w14:textId="0F63D879" w:rsidR="00B34E7B" w:rsidRDefault="00B34E7B" w:rsidP="00B34E7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Quantitativo: variáveis de quantidade, como o nome diz.</w:t>
      </w:r>
      <w:r w:rsidR="00033D04">
        <w:rPr>
          <w:rFonts w:ascii="Times New Roman" w:hAnsi="Times New Roman" w:cs="Times New Roman"/>
          <w:sz w:val="24"/>
          <w:szCs w:val="24"/>
        </w:rPr>
        <w:t xml:space="preserve"> Temos como exemplo o orçamento/budget de filmes.</w:t>
      </w:r>
    </w:p>
    <w:p w14:paraId="04745C0C" w14:textId="0480CE48" w:rsidR="00033D04" w:rsidRDefault="00033D04" w:rsidP="00033D0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 ser inclusive contínuo</w:t>
      </w:r>
      <w:r w:rsidR="00E07074">
        <w:rPr>
          <w:rFonts w:ascii="Times New Roman" w:hAnsi="Times New Roman" w:cs="Times New Roman"/>
          <w:sz w:val="24"/>
          <w:szCs w:val="24"/>
        </w:rPr>
        <w:t>, ou seja, pode 0, pode ser 500 e pode ter infinitos valores no meio de ambos, como por exemplo, ter os números 15; 15,2; 15,37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7074">
        <w:rPr>
          <w:rFonts w:ascii="Times New Roman" w:hAnsi="Times New Roman" w:cs="Times New Roman"/>
          <w:sz w:val="24"/>
          <w:szCs w:val="24"/>
        </w:rPr>
        <w:t>... e assim por diante infinitamente.</w:t>
      </w:r>
    </w:p>
    <w:p w14:paraId="5C765F65" w14:textId="4D503324" w:rsidR="007F3601" w:rsidRDefault="007F3601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 Intervalar: </w:t>
      </w:r>
      <w:r w:rsidR="00211487">
        <w:rPr>
          <w:rFonts w:ascii="Times New Roman" w:hAnsi="Times New Roman" w:cs="Times New Roman"/>
          <w:sz w:val="24"/>
          <w:szCs w:val="24"/>
        </w:rPr>
        <w:t>não possuí infinitos números decimais, por exemplo. É sempre determinado que vai de 1 em 1 ou de .5 em .5, como no caso de votos e notas de filmes, respectivamente.</w:t>
      </w:r>
    </w:p>
    <w:p w14:paraId="18C6C59F" w14:textId="538D659F" w:rsidR="00581E6C" w:rsidRDefault="00581E6C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ordinais e nominais:</w:t>
      </w:r>
    </w:p>
    <w:p w14:paraId="26563073" w14:textId="2110CECA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As variáveis categóricas são aquelas que não possuem valores quantitativos, mas, ao contrário, são definidas por várias categorias, ou seja, representam uma classificação dos indivíduos. Podem ser nominais ou ordinais.</w:t>
      </w:r>
    </w:p>
    <w:p w14:paraId="1CD9E3C4" w14:textId="519E3839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Quando estamos trabalhando com categorias ordinais, existe uma ordenação entre as categorias. Por exemplo: escolaridade (primeiro, segundo e terceiro graus), estágios de uma doença (inicial, intermediário, terminal), mês de observação (janeiro, fevereiro, ..., dezembro), etc.</w:t>
      </w:r>
    </w:p>
    <w:p w14:paraId="3DDFC5FD" w14:textId="322BE457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Referência: </w:t>
      </w:r>
      <w:hyperlink r:id="rId2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http://leg.ufpr.br/~silvia/CE055/node8.html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95B0469" w14:textId="77777777" w:rsidR="00581E6C" w:rsidRPr="00600D01" w:rsidRDefault="00581E6C" w:rsidP="00581E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81E6C" w:rsidRPr="00600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33B29"/>
    <w:rsid w:val="00033D04"/>
    <w:rsid w:val="00082B71"/>
    <w:rsid w:val="00090C9E"/>
    <w:rsid w:val="0011423B"/>
    <w:rsid w:val="00117028"/>
    <w:rsid w:val="00162C15"/>
    <w:rsid w:val="00211487"/>
    <w:rsid w:val="002223AF"/>
    <w:rsid w:val="00243591"/>
    <w:rsid w:val="00252BED"/>
    <w:rsid w:val="00257705"/>
    <w:rsid w:val="00262B98"/>
    <w:rsid w:val="0027357B"/>
    <w:rsid w:val="00292A72"/>
    <w:rsid w:val="002C1032"/>
    <w:rsid w:val="002F2540"/>
    <w:rsid w:val="00305CEC"/>
    <w:rsid w:val="003221ED"/>
    <w:rsid w:val="0033500C"/>
    <w:rsid w:val="00347252"/>
    <w:rsid w:val="003549E5"/>
    <w:rsid w:val="003A2360"/>
    <w:rsid w:val="003A373E"/>
    <w:rsid w:val="003C2DB3"/>
    <w:rsid w:val="003C5241"/>
    <w:rsid w:val="003F3965"/>
    <w:rsid w:val="00421FFA"/>
    <w:rsid w:val="00457213"/>
    <w:rsid w:val="0048600E"/>
    <w:rsid w:val="00496499"/>
    <w:rsid w:val="004E6472"/>
    <w:rsid w:val="00581E6C"/>
    <w:rsid w:val="00585FAB"/>
    <w:rsid w:val="00600D01"/>
    <w:rsid w:val="006168CA"/>
    <w:rsid w:val="00633163"/>
    <w:rsid w:val="00655550"/>
    <w:rsid w:val="00695744"/>
    <w:rsid w:val="007538E9"/>
    <w:rsid w:val="00754481"/>
    <w:rsid w:val="007832DB"/>
    <w:rsid w:val="007F3601"/>
    <w:rsid w:val="008128E7"/>
    <w:rsid w:val="00826AA5"/>
    <w:rsid w:val="00862E72"/>
    <w:rsid w:val="00877CD0"/>
    <w:rsid w:val="00897D1A"/>
    <w:rsid w:val="008B0F50"/>
    <w:rsid w:val="008E5EFF"/>
    <w:rsid w:val="009727AD"/>
    <w:rsid w:val="00990949"/>
    <w:rsid w:val="009A201A"/>
    <w:rsid w:val="00A252ED"/>
    <w:rsid w:val="00A46825"/>
    <w:rsid w:val="00A46C79"/>
    <w:rsid w:val="00A56719"/>
    <w:rsid w:val="00A804D3"/>
    <w:rsid w:val="00B046BD"/>
    <w:rsid w:val="00B21370"/>
    <w:rsid w:val="00B34E7B"/>
    <w:rsid w:val="00B861DB"/>
    <w:rsid w:val="00B91A5B"/>
    <w:rsid w:val="00BD6684"/>
    <w:rsid w:val="00C079A0"/>
    <w:rsid w:val="00C1025C"/>
    <w:rsid w:val="00CD29C7"/>
    <w:rsid w:val="00D04D39"/>
    <w:rsid w:val="00DA02EB"/>
    <w:rsid w:val="00E07074"/>
    <w:rsid w:val="00E52AF1"/>
    <w:rsid w:val="00E70A62"/>
    <w:rsid w:val="00E80B5A"/>
    <w:rsid w:val="00EA6CAE"/>
    <w:rsid w:val="00EE29A8"/>
    <w:rsid w:val="00EF72A5"/>
    <w:rsid w:val="00F353E1"/>
    <w:rsid w:val="00F44C0E"/>
    <w:rsid w:val="00F52D10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rive.google.com/drive/folders/1YV0fPKe-_f5beekL2cBUVSOsZ_2G6u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eg.ufpr.br/~silvia/CE055/node8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kaggle.com/tmdb/tmdb-movie-metadata" TargetMode="External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istogram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t.wikipedia.org/wiki/Diagrama_de_caix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1397</Words>
  <Characters>7544</Characters>
  <Application>Microsoft Office Word</Application>
  <DocSecurity>0</DocSecurity>
  <Lines>62</Lines>
  <Paragraphs>17</Paragraphs>
  <ScaleCrop>false</ScaleCrop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81</cp:revision>
  <dcterms:created xsi:type="dcterms:W3CDTF">2021-11-14T11:25:00Z</dcterms:created>
  <dcterms:modified xsi:type="dcterms:W3CDTF">2021-11-14T16:08:00Z</dcterms:modified>
</cp:coreProperties>
</file>