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</w:t>
      </w:r>
      <w:proofErr w:type="gram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 xml:space="preserve">Como criar uma função para deletar caracteres de </w:t>
      </w:r>
      <w:r w:rsidRPr="00785A65">
        <w:rPr>
          <w:rFonts w:ascii="Times New Roman" w:hAnsi="Times New Roman" w:cs="Times New Roman"/>
          <w:sz w:val="24"/>
          <w:szCs w:val="24"/>
        </w:rPr>
        <w:t>uma palavra incorreta</w:t>
      </w:r>
      <w:r w:rsidRPr="00785A65">
        <w:rPr>
          <w:rFonts w:ascii="Times New Roman" w:hAnsi="Times New Roman" w:cs="Times New Roman"/>
          <w:sz w:val="24"/>
          <w:szCs w:val="24"/>
        </w:rPr>
        <w:t>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lógica dessa correção junta as duas anteriores, onde nosso corretor deve separar nossa palavra em 2 partes, onde a parte direita é deletando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6704A503" w:rsidR="0006009F" w:rsidRDefault="009471D9" w:rsidP="009471D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1C" w:rsidRPr="00874E1C">
        <w:rPr>
          <w:rFonts w:ascii="Times New Roman" w:hAnsi="Times New Roman" w:cs="Times New Roman"/>
          <w:sz w:val="24"/>
          <w:szCs w:val="24"/>
        </w:rPr>
        <w:t>Implementando a Troca de Letras</w:t>
      </w:r>
      <w:r w:rsidR="00874E1C">
        <w:rPr>
          <w:rFonts w:ascii="Times New Roman" w:hAnsi="Times New Roman" w:cs="Times New Roman"/>
          <w:sz w:val="24"/>
          <w:szCs w:val="24"/>
        </w:rPr>
        <w:t>:</w:t>
      </w:r>
    </w:p>
    <w:p w14:paraId="383B5C80" w14:textId="1DF9602E" w:rsidR="00874E1C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disse acima, basicamente só precisamos colocar o índice 1 na hora de concatenar com o lado direito na função insere letras, ficando assim:</w:t>
      </w:r>
    </w:p>
    <w:p w14:paraId="0B22ADCE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E024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troca_letra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728085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FB94021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60DE0A07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13398CB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796CF3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E024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2EB96FC" w14:textId="32D2856C" w:rsidR="008073B2" w:rsidRPr="00701E2F" w:rsidRDefault="00AE024E" w:rsidP="0070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5C0EEE0" w14:textId="107A454D" w:rsidR="008073B2" w:rsidRDefault="00D26C4B" w:rsidP="00D26C4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C4B">
        <w:rPr>
          <w:rFonts w:ascii="Times New Roman" w:hAnsi="Times New Roman" w:cs="Times New Roman"/>
          <w:sz w:val="24"/>
          <w:szCs w:val="24"/>
        </w:rPr>
        <w:t xml:space="preserve">Invertendo as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26C4B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C163A7" w14:textId="23642C59" w:rsidR="00A21089" w:rsidRDefault="00D76EC0" w:rsidP="00A210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bem comum quando estamos digitando é inverter 2 letras. O algoritmo que vamos criar para corrigir isso consiste em novamente fatiar em 2 parte</w:t>
      </w:r>
      <w:r w:rsidR="00C40C65">
        <w:rPr>
          <w:rFonts w:ascii="Times New Roman" w:hAnsi="Times New Roman" w:cs="Times New Roman"/>
          <w:sz w:val="24"/>
          <w:szCs w:val="24"/>
        </w:rPr>
        <w:t>s, inverter a primeira letra do lado direito com a segunda</w:t>
      </w:r>
      <w:r w:rsidR="00CE79DF">
        <w:rPr>
          <w:rFonts w:ascii="Times New Roman" w:hAnsi="Times New Roman" w:cs="Times New Roman"/>
          <w:sz w:val="24"/>
          <w:szCs w:val="24"/>
        </w:rPr>
        <w:t>,</w:t>
      </w:r>
      <w:r w:rsidR="00C40C65">
        <w:rPr>
          <w:rFonts w:ascii="Times New Roman" w:hAnsi="Times New Roman" w:cs="Times New Roman"/>
          <w:sz w:val="24"/>
          <w:szCs w:val="24"/>
        </w:rPr>
        <w:t xml:space="preserve"> também do lado direito</w:t>
      </w:r>
      <w:r w:rsidR="00CE79DF">
        <w:rPr>
          <w:rFonts w:ascii="Times New Roman" w:hAnsi="Times New Roman" w:cs="Times New Roman"/>
          <w:sz w:val="24"/>
          <w:szCs w:val="24"/>
        </w:rPr>
        <w:t>, e concatenar tudo</w:t>
      </w:r>
      <w:r w:rsidR="005A22F2">
        <w:rPr>
          <w:rFonts w:ascii="Times New Roman" w:hAnsi="Times New Roman" w:cs="Times New Roman"/>
          <w:sz w:val="24"/>
          <w:szCs w:val="24"/>
        </w:rPr>
        <w:t>:</w:t>
      </w:r>
    </w:p>
    <w:p w14:paraId="55062799" w14:textId="42569EEA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E8E97" wp14:editId="476121C7">
            <wp:extent cx="714475" cy="23815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DE5" w14:textId="0584FFD6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771E2" wp14:editId="2146577B">
            <wp:extent cx="3429000" cy="262581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851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1B4" w14:textId="16EBD3DC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080E5" wp14:editId="6908846D">
            <wp:extent cx="3343275" cy="218684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7314" cy="2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FCF" w14:textId="77777777" w:rsidR="005A22F2" w:rsidRP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35C18" w14:textId="77777777" w:rsidR="005A22F2" w:rsidRPr="00785A65" w:rsidRDefault="005A22F2" w:rsidP="00A210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A22F2" w:rsidRPr="0078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B7473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A22F2"/>
    <w:rsid w:val="005C6D93"/>
    <w:rsid w:val="005D24D7"/>
    <w:rsid w:val="00616A13"/>
    <w:rsid w:val="00634221"/>
    <w:rsid w:val="006431C2"/>
    <w:rsid w:val="00646F54"/>
    <w:rsid w:val="00680AAF"/>
    <w:rsid w:val="006944DE"/>
    <w:rsid w:val="006B5DF8"/>
    <w:rsid w:val="006C516F"/>
    <w:rsid w:val="006E5D4C"/>
    <w:rsid w:val="00701E2F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073B2"/>
    <w:rsid w:val="0083658C"/>
    <w:rsid w:val="008568CE"/>
    <w:rsid w:val="008735D1"/>
    <w:rsid w:val="00874E1C"/>
    <w:rsid w:val="0088121B"/>
    <w:rsid w:val="008A3F44"/>
    <w:rsid w:val="008A673B"/>
    <w:rsid w:val="008C5F5D"/>
    <w:rsid w:val="008D3FCD"/>
    <w:rsid w:val="008F4F25"/>
    <w:rsid w:val="00900DDF"/>
    <w:rsid w:val="009471D9"/>
    <w:rsid w:val="009533CF"/>
    <w:rsid w:val="009753C2"/>
    <w:rsid w:val="009B7B07"/>
    <w:rsid w:val="009C307D"/>
    <w:rsid w:val="009C47B6"/>
    <w:rsid w:val="009D5938"/>
    <w:rsid w:val="009F1796"/>
    <w:rsid w:val="00A110A1"/>
    <w:rsid w:val="00A12FCF"/>
    <w:rsid w:val="00A21089"/>
    <w:rsid w:val="00A6346A"/>
    <w:rsid w:val="00A66249"/>
    <w:rsid w:val="00AC06E1"/>
    <w:rsid w:val="00AC0D80"/>
    <w:rsid w:val="00AC3C9F"/>
    <w:rsid w:val="00AC42BE"/>
    <w:rsid w:val="00AE024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40C65"/>
    <w:rsid w:val="00C60972"/>
    <w:rsid w:val="00C70283"/>
    <w:rsid w:val="00C75938"/>
    <w:rsid w:val="00C91CE0"/>
    <w:rsid w:val="00CE79DF"/>
    <w:rsid w:val="00D13FE8"/>
    <w:rsid w:val="00D26C4B"/>
    <w:rsid w:val="00D353F6"/>
    <w:rsid w:val="00D40158"/>
    <w:rsid w:val="00D43C1F"/>
    <w:rsid w:val="00D45B19"/>
    <w:rsid w:val="00D643FD"/>
    <w:rsid w:val="00D76EC0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2156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161</cp:revision>
  <dcterms:created xsi:type="dcterms:W3CDTF">2021-11-30T20:03:00Z</dcterms:created>
  <dcterms:modified xsi:type="dcterms:W3CDTF">2021-12-01T15:43:00Z</dcterms:modified>
</cp:coreProperties>
</file>