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proofErr w:type="spellStart"/>
      <w:r>
        <w:t>FlexBox</w:t>
      </w:r>
      <w:proofErr w:type="spellEnd"/>
      <w:r>
        <w:t xml:space="preserve"> – </w:t>
      </w:r>
      <w:proofErr w:type="spellStart"/>
      <w:r>
        <w:t>Alura</w:t>
      </w:r>
      <w:proofErr w:type="spellEnd"/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Introdução ao </w:t>
      </w:r>
      <w:proofErr w:type="spellStart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fazendo o cabeçalho: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começar colocando o cabeçalho e navegação em display: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7E1CF5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7E1CF5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isso, podemos usar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space-between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DD10C3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DD10C3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3B330D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Nem todos os navegadores podem aceitar muito bem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3B330D" w:rsidRDefault="003B330D" w:rsidP="003B330D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716C36B7" w:rsidR="003B330D" w:rsidRPr="003B330D" w:rsidRDefault="003B330D" w:rsidP="003B330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Fazendo o </w:t>
      </w:r>
      <w:proofErr w:type="spellStart"/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>footer</w:t>
      </w:r>
      <w:proofErr w:type="spellEnd"/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controlando melhor os elementos:</w:t>
      </w:r>
    </w:p>
    <w:p w14:paraId="5F7C0D87" w14:textId="4D67F83B" w:rsidR="003B330D" w:rsidRPr="001B4957" w:rsidRDefault="003B330D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D9">
        <w:rPr>
          <w:rFonts w:ascii="Times New Roman" w:hAnsi="Times New Roman" w:cs="Times New Roman"/>
          <w:sz w:val="24"/>
          <w:szCs w:val="24"/>
        </w:rPr>
        <w:t xml:space="preserve">Podemos colocar espaçamento em volta dos elementos com </w:t>
      </w:r>
      <w:proofErr w:type="spellStart"/>
      <w:r w:rsidR="00E20DD9"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proofErr w:type="spellEnd"/>
      <w:r w:rsidR="00E20DD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E20DD9">
        <w:rPr>
          <w:rFonts w:ascii="Times New Roman" w:hAnsi="Times New Roman" w:cs="Times New Roman"/>
          <w:i/>
          <w:iCs/>
          <w:sz w:val="24"/>
          <w:szCs w:val="24"/>
        </w:rPr>
        <w:t>space-around</w:t>
      </w:r>
      <w:proofErr w:type="spellEnd"/>
      <w:r w:rsidR="00E20DD9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E20DD9">
        <w:rPr>
          <w:rFonts w:ascii="Times New Roman" w:hAnsi="Times New Roman" w:cs="Times New Roman"/>
          <w:sz w:val="24"/>
          <w:szCs w:val="24"/>
        </w:rPr>
        <w:t xml:space="preserve"> para deixar os elementos mais </w:t>
      </w:r>
      <w:proofErr w:type="spellStart"/>
      <w:r w:rsidR="00E20DD9">
        <w:rPr>
          <w:rFonts w:ascii="Times New Roman" w:hAnsi="Times New Roman" w:cs="Times New Roman"/>
          <w:sz w:val="24"/>
          <w:szCs w:val="24"/>
        </w:rPr>
        <w:t>disbribuidos</w:t>
      </w:r>
      <w:proofErr w:type="spellEnd"/>
      <w:r w:rsidR="00E20DD9">
        <w:rPr>
          <w:rFonts w:ascii="Times New Roman" w:hAnsi="Times New Roman" w:cs="Times New Roman"/>
          <w:sz w:val="24"/>
          <w:szCs w:val="24"/>
        </w:rPr>
        <w:t>.</w:t>
      </w:r>
    </w:p>
    <w:p w14:paraId="28AADB2F" w14:textId="34FA453E" w:rsidR="001B4957" w:rsidRPr="00B93ED5" w:rsidRDefault="001B4957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B4957">
        <w:rPr>
          <w:rFonts w:ascii="Times New Roman" w:hAnsi="Times New Roman" w:cs="Times New Roman"/>
          <w:i/>
          <w:iCs/>
          <w:sz w:val="24"/>
          <w:szCs w:val="24"/>
        </w:rPr>
        <w:t xml:space="preserve"> display: </w:t>
      </w:r>
      <w:proofErr w:type="spellStart"/>
      <w:r w:rsidRPr="001B4957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1B4957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também faz com que os filhos de um elemento fiquem todos com a mesma altura, facilitando na hora da estilização.</w:t>
      </w:r>
    </w:p>
    <w:p w14:paraId="003F3092" w14:textId="15365B7B" w:rsidR="00B93ED5" w:rsidRPr="000B7C3A" w:rsidRDefault="00B93ED5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selecionar a direção que queremos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colocado. Ele por padrão vem na horizontal</w:t>
      </w:r>
      <w:r w:rsidR="002459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flex-direction</w:t>
      </w:r>
      <w:proofErr w:type="spellEnd"/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mas se utilizarmos o </w:t>
      </w:r>
      <w:proofErr w:type="spellStart"/>
      <w:r w:rsidRPr="00B93ED5">
        <w:rPr>
          <w:rFonts w:ascii="Times New Roman" w:hAnsi="Times New Roman" w:cs="Times New Roman"/>
          <w:i/>
          <w:iCs/>
          <w:sz w:val="24"/>
          <w:szCs w:val="24"/>
        </w:rPr>
        <w:t>flex-direction</w:t>
      </w:r>
      <w:proofErr w:type="spellEnd"/>
      <w:r w:rsidRPr="00B93ED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245986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 w:rsidRPr="00B93ED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>
        <w:rPr>
          <w:rFonts w:ascii="Times New Roman" w:hAnsi="Times New Roman" w:cs="Times New Roman"/>
          <w:sz w:val="24"/>
          <w:szCs w:val="24"/>
        </w:rPr>
        <w:t xml:space="preserve"> todos os elementos ficarão um abaixo do outro.</w:t>
      </w:r>
    </w:p>
    <w:p w14:paraId="616047F0" w14:textId="7CD87326" w:rsidR="000B7C3A" w:rsidRPr="00D7038E" w:rsidRDefault="00DF4443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Porém, o problema de colocar em colunas é que mesmo que você defina o tamanho do elemento pai, ele vai seguir para baixo indefinidamente, contudo, podemos utilizar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-wrap: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wrap;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basicamente diz que quando chegar no tamanho do elemento pai ele irá quebrar a linha e continuar na próxima.</w:t>
      </w:r>
    </w:p>
    <w:p w14:paraId="16C66B5F" w14:textId="6BF7D611" w:rsidR="00D7038E" w:rsidRPr="00D85FD6" w:rsidRDefault="00D7038E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podemos utilizar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flex-flow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colunm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wrap;</w:t>
      </w:r>
      <w:r>
        <w:rPr>
          <w:rFonts w:ascii="Times New Roman" w:hAnsi="Times New Roman" w:cs="Times New Roman"/>
          <w:sz w:val="24"/>
          <w:szCs w:val="24"/>
        </w:rPr>
        <w:t xml:space="preserve"> e, desse modo, substitui os dois comandos acima, pois ele faz as duas coisas.</w:t>
      </w:r>
    </w:p>
    <w:p w14:paraId="1DDC3015" w14:textId="77777777" w:rsidR="00D85FD6" w:rsidRPr="00BA6D9C" w:rsidRDefault="00D85FD6" w:rsidP="00D85FD6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C1D6B" w14:textId="6E353D16" w:rsidR="00BA6D9C" w:rsidRPr="00BA6D9C" w:rsidRDefault="00BA6D9C" w:rsidP="00BA6D9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3 - Grid principal e limitações do </w:t>
      </w:r>
      <w:proofErr w:type="spellStart"/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75611E" w14:textId="0B68F146" w:rsidR="00BA6D9C" w:rsidRPr="003B330D" w:rsidRDefault="00BA6D9C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6D9C" w:rsidRPr="003B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0B7C3A"/>
    <w:rsid w:val="0015390C"/>
    <w:rsid w:val="001622B3"/>
    <w:rsid w:val="001A2526"/>
    <w:rsid w:val="001B4957"/>
    <w:rsid w:val="00245986"/>
    <w:rsid w:val="002A0B4F"/>
    <w:rsid w:val="003B330D"/>
    <w:rsid w:val="00431DC7"/>
    <w:rsid w:val="00456580"/>
    <w:rsid w:val="004D23B2"/>
    <w:rsid w:val="00587812"/>
    <w:rsid w:val="006D5CA4"/>
    <w:rsid w:val="007E1CF5"/>
    <w:rsid w:val="007E3B5B"/>
    <w:rsid w:val="008F722B"/>
    <w:rsid w:val="00A6108D"/>
    <w:rsid w:val="00A86468"/>
    <w:rsid w:val="00B93ED5"/>
    <w:rsid w:val="00BA6D9C"/>
    <w:rsid w:val="00D70186"/>
    <w:rsid w:val="00D7038E"/>
    <w:rsid w:val="00D85FD6"/>
    <w:rsid w:val="00DD10C3"/>
    <w:rsid w:val="00DF4443"/>
    <w:rsid w:val="00E05E77"/>
    <w:rsid w:val="00E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</cp:revision>
  <dcterms:created xsi:type="dcterms:W3CDTF">2021-05-17T18:05:00Z</dcterms:created>
  <dcterms:modified xsi:type="dcterms:W3CDTF">2021-05-18T00:33:00Z</dcterms:modified>
</cp:coreProperties>
</file>