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>Unidade de medida “rem” para fontes é a mesma coisa que “em” e as outras, porém, a em é unidade de medida relativa ao font-size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ephemeral, aquilo que transita, variável. O “Rem” é root ephemeral,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em é melhor ser utilizado quando queremos variar apenas um bloco, que se distoa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GIF: Tamanho varia dependendo do tamanho da animação e da resolução, porém, GIF’s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independente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GIF’s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0BB936A5" w:rsidR="005B4D3A" w:rsidRPr="0026525D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A5">
        <w:rPr>
          <w:rFonts w:ascii="Times New Roman" w:hAnsi="Times New Roman" w:cs="Times New Roman"/>
          <w:sz w:val="24"/>
          <w:szCs w:val="24"/>
        </w:rPr>
        <w:t>Mobile first: Pensar primeiro nos dispositivos mais limitados durante a produção de um site, pois, mesmo que ele evolua para um site desktop, continuará totalmente funcional, diferente daqueles que foram pensados primeiro em desktop.</w:t>
      </w:r>
    </w:p>
    <w:p w14:paraId="5B7208CB" w14:textId="71D2F938" w:rsidR="0026525D" w:rsidRPr="0026525D" w:rsidRDefault="0026525D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&lt;meta name=”viewport” contente=”width=device-width, initial-scale=1.0”&gt; é uma tag extremamente importante para a utilização de designs responsivos.</w:t>
      </w:r>
    </w:p>
    <w:p w14:paraId="45AFD619" w14:textId="4C9F74BB" w:rsidR="0026525D" w:rsidRPr="00C5178A" w:rsidRDefault="00852F51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Nós podemos pegar valores de propriedades e salvá-las em variáveis, como as hexadecimais de cores em nomes que façam sentido para a gente, dessa forma, ao invés de decorar o hexadecimal de cada cor, nós podemos</w:t>
      </w:r>
      <w:r w:rsidR="00BD2DD1">
        <w:rPr>
          <w:rFonts w:ascii="Times New Roman" w:hAnsi="Times New Roman" w:cs="Times New Roman"/>
          <w:sz w:val="24"/>
          <w:szCs w:val="24"/>
        </w:rPr>
        <w:t xml:space="preserve"> salvá-los nos nomes, facilitando o uso.</w:t>
      </w:r>
    </w:p>
    <w:p w14:paraId="1C4E1289" w14:textId="236F0914" w:rsidR="00C5178A" w:rsidRPr="0030338B" w:rsidRDefault="00C5178A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colocar “--” antes do nome para a cor, “:” depois do nome e “;” depois do hexadecimal. Tudo isso dentro da Tag mais genérica que temos: </w:t>
      </w:r>
      <w:r w:rsidR="00914E24">
        <w:rPr>
          <w:rFonts w:ascii="Times New Roman" w:hAnsi="Times New Roman" w:cs="Times New Roman"/>
          <w:sz w:val="24"/>
          <w:szCs w:val="24"/>
        </w:rPr>
        <w:t>“:</w:t>
      </w:r>
      <w:r>
        <w:rPr>
          <w:rFonts w:ascii="Times New Roman" w:hAnsi="Times New Roman" w:cs="Times New Roman"/>
          <w:sz w:val="24"/>
          <w:szCs w:val="24"/>
        </w:rPr>
        <w:t>root{}</w:t>
      </w:r>
      <w:r w:rsidR="00914E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C03BA" w14:textId="0163881F" w:rsidR="0030338B" w:rsidRPr="00364CC6" w:rsidRDefault="0030338B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utilizar as variáveis nós colocamos: var(--nome).</w:t>
      </w:r>
    </w:p>
    <w:p w14:paraId="6269AC35" w14:textId="35FEC545" w:rsidR="00364CC6" w:rsidRPr="00F32E40" w:rsidRDefault="00364CC6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é poder alterar as cores todas de uma vez só, uma vez que você utilize a mesma variável de cor para vários itens. Ex.: colocando a variável “–branco” para todas as letras, no momento em que você alterar o código hexadecimal dessa cor para outra, todas as letras mudam de cor ao mesmo tempo, sem a necessidade de você ter que ir alterar item por item e ficar verificando se está tudo certo.</w:t>
      </w:r>
    </w:p>
    <w:p w14:paraId="09E2B9F7" w14:textId="77777777" w:rsidR="00F32E40" w:rsidRPr="00F32E40" w:rsidRDefault="00F32E40" w:rsidP="00F32E4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2008E" w14:textId="5A0500A9" w:rsidR="00F32E40" w:rsidRPr="00F32E40" w:rsidRDefault="00F32E40" w:rsidP="00F32E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E4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Particularidades de Telas:</w:t>
      </w:r>
    </w:p>
    <w:p w14:paraId="0CF73BA0" w14:textId="2FCB9E1F" w:rsidR="00F32E40" w:rsidRPr="00E877D3" w:rsidRDefault="00177416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E91">
        <w:rPr>
          <w:rFonts w:ascii="Times New Roman" w:hAnsi="Times New Roman" w:cs="Times New Roman"/>
          <w:sz w:val="24"/>
          <w:szCs w:val="24"/>
        </w:rPr>
        <w:t>Ter o hábito de já ir planejando classes para as tags que utilizaremos para codar a página durante o desmembramento de uma determinada área é uma boa prática, uma vez que agiliza o trabalho.</w:t>
      </w:r>
    </w:p>
    <w:p w14:paraId="317DCA6D" w14:textId="1A295817" w:rsidR="00E877D3" w:rsidRPr="002A0669" w:rsidRDefault="00ED17DE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temos um painel e/ou figura legendada, nós temos uma tag &lt;figure&gt; que, dentro dela, tem uma &lt;img&gt; juntamente com a &lt;figc&gt; sendo ela a caption da figure, ou seja, a sua legenda.</w:t>
      </w:r>
    </w:p>
    <w:p w14:paraId="3F253A28" w14:textId="321063B7" w:rsidR="002A0669" w:rsidRPr="00620E05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669">
        <w:rPr>
          <w:rFonts w:ascii="Times New Roman" w:hAnsi="Times New Roman" w:cs="Times New Roman"/>
          <w:sz w:val="24"/>
          <w:szCs w:val="24"/>
        </w:rPr>
        <w:t>No width podemos colocar 100vw quando queremos que algum elemento use 100% da viewport width, ocupando a largura da tela do celular inteira.</w:t>
      </w:r>
    </w:p>
    <w:p w14:paraId="3AA47CBC" w14:textId="3B6BDCA2" w:rsidR="00620E05" w:rsidRPr="00E979E9" w:rsidRDefault="00620E05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sempre utilizar medidas de padding, margin dentre outros, individualmente, para não ocorrer o risco de sobrescrever as configurações por acaso.</w:t>
      </w:r>
    </w:p>
    <w:p w14:paraId="33FBFBE8" w14:textId="3B88F90C" w:rsidR="00E979E9" w:rsidRPr="006946B1" w:rsidRDefault="00E979E9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max-width: px;</w:t>
      </w:r>
      <w:r>
        <w:rPr>
          <w:rFonts w:ascii="Times New Roman" w:hAnsi="Times New Roman" w:cs="Times New Roman"/>
          <w:sz w:val="24"/>
          <w:szCs w:val="24"/>
        </w:rPr>
        <w:t xml:space="preserve"> em imagens e afins para que conforme a tela vai aumentando, ela pare de aumentar junto na quantidade de pixels determinada no CSS, sem ter a necessidade de criar um @media(max-width: 600px){.classeImagem{width: 100vw;}, para que dessa forma ele se adapte para 100% da viewport width somente quando a tela estiver menor que 600px.</w:t>
      </w:r>
      <w:r w:rsidR="00803BA7">
        <w:rPr>
          <w:rFonts w:ascii="Times New Roman" w:hAnsi="Times New Roman" w:cs="Times New Roman"/>
          <w:sz w:val="24"/>
          <w:szCs w:val="24"/>
        </w:rPr>
        <w:t xml:space="preserve"> Diminuindo o código e facilitando a vida.</w:t>
      </w:r>
    </w:p>
    <w:p w14:paraId="10C70D44" w14:textId="3973D8E8" w:rsidR="006946B1" w:rsidRPr="00F32E40" w:rsidRDefault="006946B1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Utilizar unidades relativas como: %, rem, dentre outros é extremamente bom e vantajoso, mas existem casos como o acima, onde unidades fixas sejam o ideal, uma vez que essa imagem pode acabar ficando MUITO grande e/ou perdendo qualidade de imagem se ocupar 100% da largura de tela de um computador, por exemplo</w:t>
      </w:r>
      <w:r w:rsidR="00096820">
        <w:rPr>
          <w:rFonts w:ascii="Times New Roman" w:hAnsi="Times New Roman" w:cs="Times New Roman"/>
          <w:sz w:val="24"/>
          <w:szCs w:val="24"/>
        </w:rPr>
        <w:t>, o que não ocorre se a pessoa estiver vendo em um celular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946B1" w:rsidRPr="00F3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096820"/>
    <w:rsid w:val="00107AF1"/>
    <w:rsid w:val="00177416"/>
    <w:rsid w:val="00194F49"/>
    <w:rsid w:val="001B4723"/>
    <w:rsid w:val="002371CD"/>
    <w:rsid w:val="0026525D"/>
    <w:rsid w:val="002A0669"/>
    <w:rsid w:val="0030338B"/>
    <w:rsid w:val="00364CC6"/>
    <w:rsid w:val="003B0CD2"/>
    <w:rsid w:val="00442757"/>
    <w:rsid w:val="004D5AA5"/>
    <w:rsid w:val="005B16AC"/>
    <w:rsid w:val="005B4D3A"/>
    <w:rsid w:val="00604FF0"/>
    <w:rsid w:val="00620E05"/>
    <w:rsid w:val="00646571"/>
    <w:rsid w:val="006946B1"/>
    <w:rsid w:val="00772463"/>
    <w:rsid w:val="00795C66"/>
    <w:rsid w:val="00803BA7"/>
    <w:rsid w:val="0080730F"/>
    <w:rsid w:val="00852F51"/>
    <w:rsid w:val="008B4342"/>
    <w:rsid w:val="00911595"/>
    <w:rsid w:val="00914E24"/>
    <w:rsid w:val="0092210F"/>
    <w:rsid w:val="009D5626"/>
    <w:rsid w:val="009D7479"/>
    <w:rsid w:val="00B9513F"/>
    <w:rsid w:val="00BD2DD1"/>
    <w:rsid w:val="00C17519"/>
    <w:rsid w:val="00C5178A"/>
    <w:rsid w:val="00D46BD7"/>
    <w:rsid w:val="00D86BE4"/>
    <w:rsid w:val="00DC4F2C"/>
    <w:rsid w:val="00E72E91"/>
    <w:rsid w:val="00E877D3"/>
    <w:rsid w:val="00E979E9"/>
    <w:rsid w:val="00EC546A"/>
    <w:rsid w:val="00ED17DE"/>
    <w:rsid w:val="00F00E11"/>
    <w:rsid w:val="00F32E40"/>
    <w:rsid w:val="00FB49CE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44</cp:revision>
  <dcterms:created xsi:type="dcterms:W3CDTF">2021-05-18T22:22:00Z</dcterms:created>
  <dcterms:modified xsi:type="dcterms:W3CDTF">2021-05-19T13:08:00Z</dcterms:modified>
</cp:coreProperties>
</file>