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35182D17" w:rsidR="00ED5D24"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p w14:paraId="7B8696CE" w14:textId="5C3EA656" w:rsidR="00822C2E" w:rsidRDefault="00822C2E" w:rsidP="00822C2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2C2E">
        <w:rPr>
          <w:rFonts w:ascii="Times New Roman" w:hAnsi="Times New Roman" w:cs="Times New Roman"/>
          <w:sz w:val="24"/>
          <w:szCs w:val="24"/>
        </w:rPr>
        <w:t>Criando classes para formatação de texto</w:t>
      </w:r>
      <w:r>
        <w:rPr>
          <w:rFonts w:ascii="Times New Roman" w:hAnsi="Times New Roman" w:cs="Times New Roman"/>
          <w:sz w:val="24"/>
          <w:szCs w:val="24"/>
        </w:rPr>
        <w:t>:</w:t>
      </w:r>
    </w:p>
    <w:p w14:paraId="6A8027A0" w14:textId="4D6A6AC0" w:rsidR="00822C2E" w:rsidRDefault="003759D2"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Tomar cuidado ao usar as classes de cores do bootstrap pois elas são semânticas!!!</w:t>
      </w:r>
    </w:p>
    <w:p w14:paraId="068E2843" w14:textId="4792EC39" w:rsidR="000313DE" w:rsidRPr="00B313F6" w:rsidRDefault="000313DE" w:rsidP="00822C2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classes customizadas para tudo o que o bootstrap não consegue fazer pra gente sem problema nenhum.</w:t>
      </w:r>
    </w:p>
    <w:sectPr w:rsidR="000313DE"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313DE"/>
    <w:rsid w:val="00064111"/>
    <w:rsid w:val="0006594D"/>
    <w:rsid w:val="000A47A6"/>
    <w:rsid w:val="000B02D2"/>
    <w:rsid w:val="000F3C88"/>
    <w:rsid w:val="00150E43"/>
    <w:rsid w:val="0019630F"/>
    <w:rsid w:val="001A0BD1"/>
    <w:rsid w:val="001B47DD"/>
    <w:rsid w:val="001D5609"/>
    <w:rsid w:val="001D75A1"/>
    <w:rsid w:val="00211AC6"/>
    <w:rsid w:val="0024382A"/>
    <w:rsid w:val="00245C7E"/>
    <w:rsid w:val="002C4C23"/>
    <w:rsid w:val="003075F1"/>
    <w:rsid w:val="00365797"/>
    <w:rsid w:val="003759D2"/>
    <w:rsid w:val="003A159F"/>
    <w:rsid w:val="003B5DF2"/>
    <w:rsid w:val="003B7F4F"/>
    <w:rsid w:val="00465E7B"/>
    <w:rsid w:val="004822DA"/>
    <w:rsid w:val="004E568D"/>
    <w:rsid w:val="00574A0F"/>
    <w:rsid w:val="005F469C"/>
    <w:rsid w:val="006526E6"/>
    <w:rsid w:val="00673BB0"/>
    <w:rsid w:val="006C13C0"/>
    <w:rsid w:val="006F498B"/>
    <w:rsid w:val="00727B67"/>
    <w:rsid w:val="0073325C"/>
    <w:rsid w:val="007D2200"/>
    <w:rsid w:val="00812F6F"/>
    <w:rsid w:val="00822C2E"/>
    <w:rsid w:val="00914D07"/>
    <w:rsid w:val="009517D1"/>
    <w:rsid w:val="00956B67"/>
    <w:rsid w:val="009826EE"/>
    <w:rsid w:val="009956D0"/>
    <w:rsid w:val="00A40BA3"/>
    <w:rsid w:val="00A76818"/>
    <w:rsid w:val="00A8073F"/>
    <w:rsid w:val="00B07726"/>
    <w:rsid w:val="00B313F6"/>
    <w:rsid w:val="00B46ADF"/>
    <w:rsid w:val="00B543E2"/>
    <w:rsid w:val="00B6204C"/>
    <w:rsid w:val="00BA66DE"/>
    <w:rsid w:val="00C46204"/>
    <w:rsid w:val="00C56CFD"/>
    <w:rsid w:val="00C65691"/>
    <w:rsid w:val="00CD4B0E"/>
    <w:rsid w:val="00D80ACC"/>
    <w:rsid w:val="00D83CC4"/>
    <w:rsid w:val="00DB3894"/>
    <w:rsid w:val="00DD1881"/>
    <w:rsid w:val="00E2470A"/>
    <w:rsid w:val="00E544CF"/>
    <w:rsid w:val="00ED5D24"/>
    <w:rsid w:val="00F0273A"/>
    <w:rsid w:val="00F3515E"/>
    <w:rsid w:val="00F363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fontTable" Target="fontTable.xm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1174</Words>
  <Characters>6344</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63</cp:revision>
  <dcterms:created xsi:type="dcterms:W3CDTF">2022-02-21T20:35:00Z</dcterms:created>
  <dcterms:modified xsi:type="dcterms:W3CDTF">2022-02-21T23:07:00Z</dcterms:modified>
</cp:coreProperties>
</file>