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4E38212D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4E00909B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61368044" w:rsidR="00461643" w:rsidRPr="00461643" w:rsidRDefault="00461643" w:rsidP="0046164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>, portanto, essas alturas/tamanhos podem ser alterados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(relação)</w:t>
      </w:r>
    </w:p>
    <w:p w14:paraId="1C39E37C" w14:textId="5E491D25" w:rsidR="00745215" w:rsidRPr="00461643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=”style.css” (endereço de referência – esse endereço é o padrão, caso não esteja na mesma pasta que a página é necessário alterar. Para alterar, basta apagar tudo dentre os “”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sectPr w:rsidR="00745215" w:rsidRPr="0046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7DB9"/>
    <w:rsid w:val="000B422F"/>
    <w:rsid w:val="000B6763"/>
    <w:rsid w:val="00104ABE"/>
    <w:rsid w:val="00104E59"/>
    <w:rsid w:val="001100FE"/>
    <w:rsid w:val="00161695"/>
    <w:rsid w:val="001A5069"/>
    <w:rsid w:val="00304693"/>
    <w:rsid w:val="00313324"/>
    <w:rsid w:val="003858A6"/>
    <w:rsid w:val="003F2613"/>
    <w:rsid w:val="00457681"/>
    <w:rsid w:val="00461643"/>
    <w:rsid w:val="004D3E94"/>
    <w:rsid w:val="004E77C9"/>
    <w:rsid w:val="005041CD"/>
    <w:rsid w:val="006B185D"/>
    <w:rsid w:val="006E1EE7"/>
    <w:rsid w:val="006F43B7"/>
    <w:rsid w:val="007169D8"/>
    <w:rsid w:val="00745215"/>
    <w:rsid w:val="0075274A"/>
    <w:rsid w:val="007E072B"/>
    <w:rsid w:val="00807538"/>
    <w:rsid w:val="008B2808"/>
    <w:rsid w:val="008D5267"/>
    <w:rsid w:val="00915793"/>
    <w:rsid w:val="009615B8"/>
    <w:rsid w:val="0096398F"/>
    <w:rsid w:val="00A041CE"/>
    <w:rsid w:val="00A86BA8"/>
    <w:rsid w:val="00A9387C"/>
    <w:rsid w:val="00A970A8"/>
    <w:rsid w:val="00AE2C00"/>
    <w:rsid w:val="00C312CF"/>
    <w:rsid w:val="00C34182"/>
    <w:rsid w:val="00C65741"/>
    <w:rsid w:val="00D04B42"/>
    <w:rsid w:val="00D11EF9"/>
    <w:rsid w:val="00D64D43"/>
    <w:rsid w:val="00DC3259"/>
    <w:rsid w:val="00FA73B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46</cp:revision>
  <dcterms:created xsi:type="dcterms:W3CDTF">2021-04-16T13:31:00Z</dcterms:created>
  <dcterms:modified xsi:type="dcterms:W3CDTF">2021-04-16T16:09:00Z</dcterms:modified>
</cp:coreProperties>
</file>