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E7E4" w14:textId="011577F3" w:rsidR="00411157" w:rsidRDefault="00411157" w:rsidP="00411157">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3 – Orientações a Objetos</w:t>
      </w:r>
    </w:p>
    <w:p w14:paraId="2FA7462C" w14:textId="489B8EB7" w:rsidR="00411157" w:rsidRDefault="00411157" w:rsidP="00411157">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Introdução a Orientação a Objetos</w:t>
      </w:r>
      <w:r>
        <w:rPr>
          <w:rFonts w:ascii="Times New Roman" w:hAnsi="Times New Roman" w:cs="Times New Roman"/>
          <w:b/>
          <w:bCs/>
          <w:sz w:val="24"/>
          <w:szCs w:val="24"/>
        </w:rPr>
        <w:t>:</w:t>
      </w:r>
    </w:p>
    <w:p w14:paraId="350352D8" w14:textId="3252C37D" w:rsidR="00411157" w:rsidRDefault="00411157" w:rsidP="0041115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Aprenda o Paradigma OO com Python</w:t>
      </w:r>
      <w:r>
        <w:rPr>
          <w:rFonts w:ascii="Times New Roman" w:hAnsi="Times New Roman" w:cs="Times New Roman"/>
          <w:b/>
          <w:bCs/>
          <w:sz w:val="24"/>
          <w:szCs w:val="24"/>
        </w:rPr>
        <w:t>:</w:t>
      </w:r>
    </w:p>
    <w:p w14:paraId="00C3081C" w14:textId="0C4BD418" w:rsidR="00411157" w:rsidRDefault="00411157" w:rsidP="0041115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D5295">
        <w:rPr>
          <w:rFonts w:ascii="Times New Roman" w:hAnsi="Times New Roman" w:cs="Times New Roman"/>
          <w:sz w:val="24"/>
          <w:szCs w:val="24"/>
        </w:rPr>
        <w:t>Ao criar uma função, para contas de um banco, por exemplo, podemos colocar como parâmetros o que desejamos que essa conta tenha, como titular, número, saldo, dentre outros.</w:t>
      </w:r>
    </w:p>
    <w:p w14:paraId="54144DB9" w14:textId="4230D2F9" w:rsidR="000E6201" w:rsidRDefault="000E6201" w:rsidP="000E620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Dentro da função, criamos uma variável conta que recebe um dicionário: conta = {“titular”: titular, “numero”: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por exemplo, e retorna a conta no final.</w:t>
      </w:r>
    </w:p>
    <w:p w14:paraId="661A7AF6" w14:textId="02947E04" w:rsidR="00A832D1" w:rsidRDefault="00A832D1"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criar uma nova conta, criamos uma variável “conta” que recebe a função “</w:t>
      </w:r>
      <w:proofErr w:type="spellStart"/>
      <w:r>
        <w:rPr>
          <w:rFonts w:ascii="Times New Roman" w:hAnsi="Times New Roman" w:cs="Times New Roman"/>
          <w:sz w:val="24"/>
          <w:szCs w:val="24"/>
        </w:rPr>
        <w:t>cria_conta</w:t>
      </w:r>
      <w:proofErr w:type="spellEnd"/>
      <w:r>
        <w:rPr>
          <w:rFonts w:ascii="Times New Roman" w:hAnsi="Times New Roman" w:cs="Times New Roman"/>
          <w:sz w:val="24"/>
          <w:szCs w:val="24"/>
        </w:rPr>
        <w:t xml:space="preserve">(titular,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saldo...)”, com os parâmetros já definidos, desse modo, quando chamarmos essa “conta[“titular”]”, por exemplo, receberemos o nome que foi dado como parâmetro “titular” logo aqui acima.</w:t>
      </w:r>
    </w:p>
    <w:p w14:paraId="15B30106" w14:textId="033C0C51" w:rsidR="00E860E8" w:rsidRDefault="00E860E8"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ideia central do paradigma orientação a objeto é: </w:t>
      </w:r>
      <w:r w:rsidRPr="00E860E8">
        <w:rPr>
          <w:rFonts w:ascii="Times New Roman" w:hAnsi="Times New Roman" w:cs="Times New Roman"/>
          <w:sz w:val="24"/>
          <w:szCs w:val="24"/>
        </w:rPr>
        <w:t>Dado e funcionalidade (comportamentos) andam juntos.</w:t>
      </w:r>
    </w:p>
    <w:p w14:paraId="31B12B1C" w14:textId="1FE4699F" w:rsidR="00D47493" w:rsidRDefault="00D47493"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3451B4" w14:textId="61F712B1"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Dicionário</w:t>
      </w:r>
      <w:r>
        <w:rPr>
          <w:rFonts w:ascii="Times New Roman" w:hAnsi="Times New Roman" w:cs="Times New Roman"/>
          <w:sz w:val="24"/>
          <w:szCs w:val="24"/>
        </w:rPr>
        <w:t>;</w:t>
      </w:r>
    </w:p>
    <w:p w14:paraId="522F4A6B" w14:textId="215200D8"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Funções</w:t>
      </w:r>
      <w:r>
        <w:rPr>
          <w:rFonts w:ascii="Times New Roman" w:hAnsi="Times New Roman" w:cs="Times New Roman"/>
          <w:sz w:val="24"/>
          <w:szCs w:val="24"/>
        </w:rPr>
        <w:t>;</w:t>
      </w:r>
    </w:p>
    <w:p w14:paraId="18B4CB30" w14:textId="6906BF20" w:rsid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Encapsulamento de código</w:t>
      </w:r>
      <w:r>
        <w:rPr>
          <w:rFonts w:ascii="Times New Roman" w:hAnsi="Times New Roman" w:cs="Times New Roman"/>
          <w:sz w:val="24"/>
          <w:szCs w:val="24"/>
        </w:rPr>
        <w:t>.</w:t>
      </w:r>
    </w:p>
    <w:p w14:paraId="42DF1607" w14:textId="13776478" w:rsidR="003560C3" w:rsidRDefault="003560C3" w:rsidP="003560C3">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Classe</w:t>
      </w:r>
      <w:r w:rsidR="00E63C7E">
        <w:rPr>
          <w:rFonts w:ascii="Times New Roman" w:hAnsi="Times New Roman" w:cs="Times New Roman"/>
          <w:b/>
          <w:bCs/>
          <w:sz w:val="24"/>
          <w:szCs w:val="24"/>
          <w:u w:val="single"/>
        </w:rPr>
        <w:t>s</w:t>
      </w:r>
      <w:r>
        <w:rPr>
          <w:rFonts w:ascii="Times New Roman" w:hAnsi="Times New Roman" w:cs="Times New Roman"/>
          <w:b/>
          <w:bCs/>
          <w:sz w:val="24"/>
          <w:szCs w:val="24"/>
          <w:u w:val="single"/>
        </w:rPr>
        <w:t xml:space="preserve"> e Objeto</w:t>
      </w:r>
      <w:r w:rsidR="00E63C7E">
        <w:rPr>
          <w:rFonts w:ascii="Times New Roman" w:hAnsi="Times New Roman" w:cs="Times New Roman"/>
          <w:b/>
          <w:bCs/>
          <w:sz w:val="24"/>
          <w:szCs w:val="24"/>
          <w:u w:val="single"/>
        </w:rPr>
        <w:t>s</w:t>
      </w:r>
      <w:r w:rsidRPr="003560C3">
        <w:rPr>
          <w:rFonts w:ascii="Times New Roman" w:hAnsi="Times New Roman" w:cs="Times New Roman"/>
          <w:b/>
          <w:bCs/>
          <w:sz w:val="24"/>
          <w:szCs w:val="24"/>
        </w:rPr>
        <w:t>:</w:t>
      </w:r>
    </w:p>
    <w:p w14:paraId="19A6BE10" w14:textId="45CBF7B5" w:rsidR="003560C3" w:rsidRDefault="003560C3"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1623">
        <w:rPr>
          <w:rFonts w:ascii="Times New Roman" w:hAnsi="Times New Roman" w:cs="Times New Roman"/>
          <w:sz w:val="24"/>
          <w:szCs w:val="24"/>
        </w:rPr>
        <w:t>Classes são como receitas de bolo, ou formas, que servem para que o projeto final seja um só.</w:t>
      </w:r>
    </w:p>
    <w:p w14:paraId="3CEAA3BC" w14:textId="3B2D194A" w:rsidR="00D630CC" w:rsidRDefault="00D630C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Determina uma classe.</w:t>
      </w:r>
    </w:p>
    <w:p w14:paraId="4C300905" w14:textId="7303A1AD" w:rsidR="007226C6" w:rsidRDefault="007226C6"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7855">
        <w:rPr>
          <w:rFonts w:ascii="Times New Roman" w:hAnsi="Times New Roman" w:cs="Times New Roman"/>
          <w:sz w:val="24"/>
          <w:szCs w:val="24"/>
        </w:rPr>
        <w:t xml:space="preserve">Nomenclatura em classes: </w:t>
      </w:r>
      <w:proofErr w:type="spellStart"/>
      <w:r w:rsidR="001B7855">
        <w:rPr>
          <w:rFonts w:ascii="Times New Roman" w:hAnsi="Times New Roman" w:cs="Times New Roman"/>
          <w:sz w:val="24"/>
          <w:szCs w:val="24"/>
        </w:rPr>
        <w:t>NomeDeUmaClasseSeEscreveAssim</w:t>
      </w:r>
      <w:proofErr w:type="spellEnd"/>
      <w:r w:rsidR="001B7855">
        <w:rPr>
          <w:rFonts w:ascii="Times New Roman" w:hAnsi="Times New Roman" w:cs="Times New Roman"/>
          <w:sz w:val="24"/>
          <w:szCs w:val="24"/>
        </w:rPr>
        <w:t>.</w:t>
      </w:r>
    </w:p>
    <w:p w14:paraId="6D5E6B52" w14:textId="61458D8F" w:rsidR="003D614C" w:rsidRDefault="003D614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2792">
        <w:rPr>
          <w:rFonts w:ascii="Times New Roman" w:hAnsi="Times New Roman" w:cs="Times New Roman"/>
          <w:sz w:val="24"/>
          <w:szCs w:val="24"/>
        </w:rPr>
        <w:t>Pass: Faz com que uma classe ou função passe mesmo que não tenha nada escrito ainda. Python entende que anda será escrito algo lá e não dá erro durante a execução do código.</w:t>
      </w:r>
    </w:p>
    <w:p w14:paraId="44549D30" w14:textId="5E798ABE" w:rsidR="004E4C14" w:rsidRDefault="004E4C14"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chamar uma classe no console, é só colocar o nome dela (com a inicial Maiúscula) seguida de ()</w:t>
      </w:r>
      <w:r w:rsidR="00A307FE">
        <w:rPr>
          <w:rFonts w:ascii="Times New Roman" w:hAnsi="Times New Roman" w:cs="Times New Roman"/>
          <w:sz w:val="24"/>
          <w:szCs w:val="24"/>
        </w:rPr>
        <w:t>, como uma função</w:t>
      </w:r>
      <w:r>
        <w:rPr>
          <w:rFonts w:ascii="Times New Roman" w:hAnsi="Times New Roman" w:cs="Times New Roman"/>
          <w:sz w:val="24"/>
          <w:szCs w:val="24"/>
        </w:rPr>
        <w:t>.</w:t>
      </w:r>
    </w:p>
    <w:p w14:paraId="77CC7CCD" w14:textId="495A660F" w:rsidR="000F43FC" w:rsidRDefault="000F43F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guardamos uma classe dentro de uma variável (ex.: conta = Conta()), chamamos essa variável de referência.</w:t>
      </w:r>
      <w:r w:rsidR="0008551F">
        <w:rPr>
          <w:rFonts w:ascii="Times New Roman" w:hAnsi="Times New Roman" w:cs="Times New Roman"/>
          <w:sz w:val="24"/>
          <w:szCs w:val="24"/>
        </w:rPr>
        <w:t xml:space="preserve"> Ele guarda o endereço da memória onde essa classe foi alocada para saber onde encontrar esse objeto.</w:t>
      </w:r>
    </w:p>
    <w:p w14:paraId="2C0A3681" w14:textId="654220C5" w:rsidR="00240299" w:rsidRPr="00EF64EF" w:rsidRDefault="00240299"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O parâmetro </w:t>
      </w:r>
      <w:r w:rsidRPr="00240299">
        <w:rPr>
          <w:rFonts w:ascii="Times New Roman" w:hAnsi="Times New Roman" w:cs="Times New Roman"/>
          <w:i/>
          <w:iCs/>
          <w:sz w:val="24"/>
          <w:szCs w:val="24"/>
        </w:rPr>
        <w:t>self</w:t>
      </w:r>
      <w:r>
        <w:rPr>
          <w:rFonts w:ascii="Times New Roman" w:hAnsi="Times New Roman" w:cs="Times New Roman"/>
          <w:sz w:val="24"/>
          <w:szCs w:val="24"/>
        </w:rPr>
        <w:t xml:space="preserve"> é o que indica a referência, a localização daquela classe.</w:t>
      </w:r>
    </w:p>
    <w:p w14:paraId="34F01DE7" w14:textId="26190AC6" w:rsidR="00EF64EF" w:rsidRPr="00E71207" w:rsidRDefault="00EF64EF"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w:t>
      </w:r>
      <w:proofErr w:type="spellStart"/>
      <w:r w:rsidR="00BC3A62">
        <w:rPr>
          <w:rFonts w:ascii="Times New Roman" w:hAnsi="Times New Roman" w:cs="Times New Roman"/>
          <w:sz w:val="24"/>
          <w:szCs w:val="24"/>
        </w:rPr>
        <w:t>Def</w:t>
      </w:r>
      <w:proofErr w:type="spellEnd"/>
      <w:r w:rsidR="00BC3A62">
        <w:rPr>
          <w:rFonts w:ascii="Times New Roman" w:hAnsi="Times New Roman" w:cs="Times New Roman"/>
          <w:sz w:val="24"/>
          <w:szCs w:val="24"/>
        </w:rPr>
        <w:t xml:space="preserve"> __</w:t>
      </w:r>
      <w:proofErr w:type="spellStart"/>
      <w:r w:rsidR="00BC3A62">
        <w:rPr>
          <w:rFonts w:ascii="Times New Roman" w:hAnsi="Times New Roman" w:cs="Times New Roman"/>
          <w:sz w:val="24"/>
          <w:szCs w:val="24"/>
        </w:rPr>
        <w:t>init</w:t>
      </w:r>
      <w:proofErr w:type="spellEnd"/>
      <w:r w:rsidR="00BC3A62">
        <w:rPr>
          <w:rFonts w:ascii="Times New Roman" w:hAnsi="Times New Roman" w:cs="Times New Roman"/>
          <w:sz w:val="24"/>
          <w:szCs w:val="24"/>
        </w:rPr>
        <w:t>__(self):: É uma função construtora</w:t>
      </w:r>
      <w:r w:rsidR="00E71207">
        <w:rPr>
          <w:rFonts w:ascii="Times New Roman" w:hAnsi="Times New Roman" w:cs="Times New Roman"/>
          <w:sz w:val="24"/>
          <w:szCs w:val="24"/>
        </w:rPr>
        <w:t>, responsável por criar um objeto</w:t>
      </w:r>
      <w:r w:rsidR="00BC3A62">
        <w:rPr>
          <w:rFonts w:ascii="Times New Roman" w:hAnsi="Times New Roman" w:cs="Times New Roman"/>
          <w:sz w:val="24"/>
          <w:szCs w:val="24"/>
        </w:rPr>
        <w:t>.</w:t>
      </w:r>
    </w:p>
    <w:p w14:paraId="29BF1EC7" w14:textId="02F21961" w:rsidR="00E71207"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Funciona basicamente como a função </w:t>
      </w:r>
      <w:proofErr w:type="spellStart"/>
      <w:r>
        <w:rPr>
          <w:rFonts w:ascii="Times New Roman" w:hAnsi="Times New Roman" w:cs="Times New Roman"/>
          <w:i/>
          <w:iCs/>
          <w:sz w:val="24"/>
          <w:szCs w:val="24"/>
        </w:rPr>
        <w:t>cria_conta</w:t>
      </w:r>
      <w:proofErr w:type="spellEnd"/>
      <w:r>
        <w:rPr>
          <w:rFonts w:ascii="Times New Roman" w:hAnsi="Times New Roman" w:cs="Times New Roman"/>
          <w:sz w:val="24"/>
          <w:szCs w:val="24"/>
        </w:rPr>
        <w:t xml:space="preserve"> que falamos lá acima.</w:t>
      </w:r>
    </w:p>
    <w:p w14:paraId="1CC45E9B" w14:textId="53E202C6" w:rsidR="00376FDB"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Logo depois do </w:t>
      </w:r>
      <w:r>
        <w:rPr>
          <w:rFonts w:ascii="Times New Roman" w:hAnsi="Times New Roman" w:cs="Times New Roman"/>
          <w:i/>
          <w:iCs/>
          <w:sz w:val="24"/>
          <w:szCs w:val="24"/>
        </w:rPr>
        <w:t>self</w:t>
      </w:r>
      <w:r>
        <w:rPr>
          <w:rFonts w:ascii="Times New Roman" w:hAnsi="Times New Roman" w:cs="Times New Roman"/>
          <w:sz w:val="24"/>
          <w:szCs w:val="24"/>
        </w:rPr>
        <w:t xml:space="preserve"> colocamos outros parâmetros, como: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titular, saldo, dentre outros.</w:t>
      </w:r>
    </w:p>
    <w:p w14:paraId="20913DF9" w14:textId="56B7DF7F" w:rsidR="00590C52" w:rsidRDefault="00590C52"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Utilizamos o self para nos referir a locação da referência, ao local onde esse objeto está armazenado.</w:t>
      </w:r>
    </w:p>
    <w:p w14:paraId="70BBDD56" w14:textId="78DB52DE" w:rsidR="00963473" w:rsidRDefault="00963473"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código final fica assim: </w:t>
      </w:r>
    </w:p>
    <w:p w14:paraId="6705F9BB" w14:textId="72271823" w:rsidR="00963473" w:rsidRPr="00963473" w:rsidRDefault="00963473" w:rsidP="00963473">
      <w:pPr>
        <w:spacing w:line="360" w:lineRule="auto"/>
        <w:ind w:left="1080"/>
        <w:jc w:val="center"/>
        <w:rPr>
          <w:rFonts w:ascii="Times New Roman" w:hAnsi="Times New Roman" w:cs="Times New Roman"/>
          <w:sz w:val="24"/>
          <w:szCs w:val="24"/>
        </w:rPr>
      </w:pPr>
      <w:r w:rsidRPr="00963473">
        <w:rPr>
          <w:noProof/>
        </w:rPr>
        <w:drawing>
          <wp:inline distT="0" distB="0" distL="0" distR="0" wp14:anchorId="06C681DF" wp14:editId="0871017C">
            <wp:extent cx="4086795" cy="1228896"/>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1228896"/>
                    </a:xfrm>
                    <a:prstGeom prst="rect">
                      <a:avLst/>
                    </a:prstGeom>
                  </pic:spPr>
                </pic:pic>
              </a:graphicData>
            </a:graphic>
          </wp:inline>
        </w:drawing>
      </w:r>
    </w:p>
    <w:p w14:paraId="60D5E622" w14:textId="65D048E2" w:rsidR="00963473" w:rsidRDefault="007E54D4"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Colocando os parâmetros ao invés de os números e nomes direto, torna esse molde interativo, fazendo com que possamos criar várias contas utilizando o mesmo construtor</w:t>
      </w:r>
      <w:r w:rsidR="007F331A">
        <w:rPr>
          <w:rFonts w:ascii="Times New Roman" w:hAnsi="Times New Roman" w:cs="Times New Roman"/>
          <w:sz w:val="24"/>
          <w:szCs w:val="24"/>
        </w:rPr>
        <w:t>, apenas com parâmetros diferentes</w:t>
      </w:r>
      <w:r>
        <w:rPr>
          <w:rFonts w:ascii="Times New Roman" w:hAnsi="Times New Roman" w:cs="Times New Roman"/>
          <w:sz w:val="24"/>
          <w:szCs w:val="24"/>
        </w:rPr>
        <w:t>.</w:t>
      </w:r>
    </w:p>
    <w:p w14:paraId="0288E2CB" w14:textId="4EC80EE0" w:rsidR="008F1EA5" w:rsidRDefault="008F1EA5"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atributos pré definidos. Caso queiramos que o limite de todas as contas seja o mesmo, menos para contas especiais, basta colocar, junto com os atributos, limite = 1000.0, por exemplo. Nesse caso, durante a criação das contas só colocamos o atributo limite naquelas que terão limites especiais, caso contrário, só precisamos atribuir até o saldo, pois o limite será adicionado automaticamente.</w:t>
      </w:r>
      <w:r w:rsidR="00A42EB8">
        <w:rPr>
          <w:rFonts w:ascii="Times New Roman" w:hAnsi="Times New Roman" w:cs="Times New Roman"/>
          <w:sz w:val="24"/>
          <w:szCs w:val="24"/>
        </w:rPr>
        <w:t xml:space="preserve"> Ex.:</w:t>
      </w:r>
    </w:p>
    <w:p w14:paraId="3E8FA6D5" w14:textId="34A564AD" w:rsidR="00A42EB8" w:rsidRPr="00A42EB8" w:rsidRDefault="00A42EB8" w:rsidP="00A42EB8">
      <w:pPr>
        <w:spacing w:line="360" w:lineRule="auto"/>
        <w:ind w:left="720"/>
        <w:jc w:val="center"/>
        <w:rPr>
          <w:rFonts w:ascii="Times New Roman" w:hAnsi="Times New Roman" w:cs="Times New Roman"/>
          <w:sz w:val="24"/>
          <w:szCs w:val="24"/>
        </w:rPr>
      </w:pPr>
      <w:r w:rsidRPr="00A42EB8">
        <w:rPr>
          <w:rFonts w:ascii="Times New Roman" w:hAnsi="Times New Roman" w:cs="Times New Roman"/>
          <w:noProof/>
          <w:sz w:val="24"/>
          <w:szCs w:val="24"/>
        </w:rPr>
        <w:drawing>
          <wp:inline distT="0" distB="0" distL="0" distR="0" wp14:anchorId="4814021D" wp14:editId="42A1E508">
            <wp:extent cx="4677428" cy="1105054"/>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428" cy="1105054"/>
                    </a:xfrm>
                    <a:prstGeom prst="rect">
                      <a:avLst/>
                    </a:prstGeom>
                  </pic:spPr>
                </pic:pic>
              </a:graphicData>
            </a:graphic>
          </wp:inline>
        </w:drawing>
      </w:r>
    </w:p>
    <w:p w14:paraId="0622A76C" w14:textId="30BAC3D6" w:rsidR="00A42EB8" w:rsidRDefault="00EA5F0D"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Através da referência podemos acessar diretamente os atributos do objeto criado. Ex.:</w:t>
      </w:r>
    </w:p>
    <w:p w14:paraId="07F7C4C2" w14:textId="1E95B58D" w:rsidR="00EA5F0D" w:rsidRDefault="00EA5F0D" w:rsidP="00EA5F0D">
      <w:pPr>
        <w:pStyle w:val="PargrafodaLista"/>
        <w:spacing w:line="360" w:lineRule="auto"/>
        <w:ind w:left="1080"/>
        <w:jc w:val="both"/>
        <w:rPr>
          <w:rFonts w:ascii="Times New Roman" w:hAnsi="Times New Roman" w:cs="Times New Roman"/>
          <w:sz w:val="24"/>
          <w:szCs w:val="24"/>
        </w:rPr>
      </w:pPr>
      <w:r w:rsidRPr="00EA5F0D">
        <w:rPr>
          <w:rFonts w:ascii="Times New Roman" w:hAnsi="Times New Roman" w:cs="Times New Roman"/>
          <w:noProof/>
          <w:sz w:val="24"/>
          <w:szCs w:val="24"/>
        </w:rPr>
        <w:lastRenderedPageBreak/>
        <w:drawing>
          <wp:inline distT="0" distB="0" distL="0" distR="0" wp14:anchorId="7062A402" wp14:editId="133ACD00">
            <wp:extent cx="3505689" cy="110505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1105054"/>
                    </a:xfrm>
                    <a:prstGeom prst="rect">
                      <a:avLst/>
                    </a:prstGeom>
                  </pic:spPr>
                </pic:pic>
              </a:graphicData>
            </a:graphic>
          </wp:inline>
        </w:drawing>
      </w:r>
    </w:p>
    <w:p w14:paraId="528B1C75" w14:textId="77777777"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Primeira linha: variável conta recebe a classe Conta com os atributos.</w:t>
      </w:r>
    </w:p>
    <w:p w14:paraId="08350598" w14:textId="1F7E0921"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Segunda e Terceira linha:  chama a referência e diz que a variável conta é um objeto no endereço 0x00...</w:t>
      </w:r>
    </w:p>
    <w:p w14:paraId="4130EC0A" w14:textId="3E5CE2BD" w:rsidR="00970B99" w:rsidRDefault="00970B99"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Quarta e Quinta linha: acesso direto ao atributo saldo da conta através da referência/variável conta</w:t>
      </w:r>
      <w:r w:rsidR="00C9181A">
        <w:rPr>
          <w:rFonts w:ascii="Times New Roman" w:hAnsi="Times New Roman" w:cs="Times New Roman"/>
          <w:sz w:val="24"/>
          <w:szCs w:val="24"/>
        </w:rPr>
        <w:t xml:space="preserve"> e exibição do mesmo</w:t>
      </w:r>
      <w:r>
        <w:rPr>
          <w:rFonts w:ascii="Times New Roman" w:hAnsi="Times New Roman" w:cs="Times New Roman"/>
          <w:sz w:val="24"/>
          <w:szCs w:val="24"/>
        </w:rPr>
        <w:t>.</w:t>
      </w:r>
    </w:p>
    <w:p w14:paraId="2D2CF4DE" w14:textId="6F189C56" w:rsidR="00EA5F0D" w:rsidRDefault="007B0650"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A090214" w14:textId="6F54FEDA"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Classes</w:t>
      </w:r>
      <w:r>
        <w:rPr>
          <w:rFonts w:ascii="Times New Roman" w:hAnsi="Times New Roman" w:cs="Times New Roman"/>
          <w:sz w:val="24"/>
          <w:szCs w:val="24"/>
        </w:rPr>
        <w:t>;</w:t>
      </w:r>
    </w:p>
    <w:p w14:paraId="46A1ADDB" w14:textId="18AE3C8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Objetos</w:t>
      </w:r>
      <w:r>
        <w:rPr>
          <w:rFonts w:ascii="Times New Roman" w:hAnsi="Times New Roman" w:cs="Times New Roman"/>
          <w:sz w:val="24"/>
          <w:szCs w:val="24"/>
        </w:rPr>
        <w:t>;</w:t>
      </w:r>
    </w:p>
    <w:p w14:paraId="43977650" w14:textId="44B96D9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Função construtora</w:t>
      </w:r>
      <w:r>
        <w:rPr>
          <w:rFonts w:ascii="Times New Roman" w:hAnsi="Times New Roman" w:cs="Times New Roman"/>
          <w:sz w:val="24"/>
          <w:szCs w:val="24"/>
        </w:rPr>
        <w:t>;</w:t>
      </w:r>
    </w:p>
    <w:p w14:paraId="24A2A70B" w14:textId="4E9BA944"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Endereço e referência de objetos</w:t>
      </w:r>
      <w:r>
        <w:rPr>
          <w:rFonts w:ascii="Times New Roman" w:hAnsi="Times New Roman" w:cs="Times New Roman"/>
          <w:sz w:val="24"/>
          <w:szCs w:val="24"/>
        </w:rPr>
        <w:t>;</w:t>
      </w:r>
    </w:p>
    <w:p w14:paraId="0EEF0B85" w14:textId="2D23B9CD"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Atributos de classe</w:t>
      </w:r>
      <w:r>
        <w:rPr>
          <w:rFonts w:ascii="Times New Roman" w:hAnsi="Times New Roman" w:cs="Times New Roman"/>
          <w:sz w:val="24"/>
          <w:szCs w:val="24"/>
        </w:rPr>
        <w:t>;</w:t>
      </w:r>
    </w:p>
    <w:p w14:paraId="03999B7A" w14:textId="6668C4C0" w:rsid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Acesso aos atributos através do objeto</w:t>
      </w:r>
      <w:r>
        <w:rPr>
          <w:rFonts w:ascii="Times New Roman" w:hAnsi="Times New Roman" w:cs="Times New Roman"/>
          <w:sz w:val="24"/>
          <w:szCs w:val="24"/>
        </w:rPr>
        <w:t>.</w:t>
      </w:r>
    </w:p>
    <w:p w14:paraId="5C50ECC3" w14:textId="77777777" w:rsidR="000E2037" w:rsidRPr="007B0650" w:rsidRDefault="000E2037" w:rsidP="000E2037">
      <w:pPr>
        <w:pStyle w:val="PargrafodaLista"/>
        <w:spacing w:line="360" w:lineRule="auto"/>
        <w:ind w:left="1800"/>
        <w:jc w:val="both"/>
        <w:rPr>
          <w:rFonts w:ascii="Times New Roman" w:hAnsi="Times New Roman" w:cs="Times New Roman"/>
          <w:sz w:val="24"/>
          <w:szCs w:val="24"/>
        </w:rPr>
      </w:pPr>
    </w:p>
    <w:p w14:paraId="1E32822F" w14:textId="4EB50E69" w:rsidR="007B0650" w:rsidRDefault="000E2037" w:rsidP="000E203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Implementando Métodos</w:t>
      </w:r>
      <w:r>
        <w:rPr>
          <w:rFonts w:ascii="Times New Roman" w:hAnsi="Times New Roman" w:cs="Times New Roman"/>
          <w:b/>
          <w:bCs/>
          <w:sz w:val="24"/>
          <w:szCs w:val="24"/>
        </w:rPr>
        <w:t>:</w:t>
      </w:r>
    </w:p>
    <w:p w14:paraId="12F6B846" w14:textId="6D4DE5A6" w:rsidR="000E2037" w:rsidRDefault="000E203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15CEF">
        <w:rPr>
          <w:rFonts w:ascii="Times New Roman" w:hAnsi="Times New Roman" w:cs="Times New Roman"/>
          <w:sz w:val="24"/>
          <w:szCs w:val="24"/>
        </w:rPr>
        <w:t>Métodos são comportamentos que os objetos tem.</w:t>
      </w:r>
    </w:p>
    <w:p w14:paraId="60700451" w14:textId="400BA1E0" w:rsidR="00515CEF" w:rsidRDefault="00515CEF"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AA6">
        <w:rPr>
          <w:rFonts w:ascii="Times New Roman" w:hAnsi="Times New Roman" w:cs="Times New Roman"/>
          <w:sz w:val="24"/>
          <w:szCs w:val="24"/>
        </w:rPr>
        <w:t>Métodos são funções que criamos dentro de uma classe para executar coisas.</w:t>
      </w:r>
    </w:p>
    <w:p w14:paraId="194DD915" w14:textId="74B096FE" w:rsidR="00D61AA6" w:rsidRDefault="00D61AA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Passando como parâmetro o </w:t>
      </w:r>
      <w:r>
        <w:rPr>
          <w:rFonts w:ascii="Times New Roman" w:hAnsi="Times New Roman" w:cs="Times New Roman"/>
          <w:i/>
          <w:iCs/>
          <w:sz w:val="24"/>
          <w:szCs w:val="24"/>
        </w:rPr>
        <w:t>self</w:t>
      </w:r>
      <w:r>
        <w:rPr>
          <w:rFonts w:ascii="Times New Roman" w:hAnsi="Times New Roman" w:cs="Times New Roman"/>
          <w:sz w:val="24"/>
          <w:szCs w:val="24"/>
        </w:rPr>
        <w:t xml:space="preserve"> no início da função, sempre estaremos nos referindo à referência que escolhemos no console, seja conta 1, 2, 3...</w:t>
      </w:r>
      <w:r w:rsidR="00976668">
        <w:rPr>
          <w:rFonts w:ascii="Times New Roman" w:hAnsi="Times New Roman" w:cs="Times New Roman"/>
          <w:sz w:val="24"/>
          <w:szCs w:val="24"/>
        </w:rPr>
        <w:t xml:space="preserve"> Ex.:</w:t>
      </w:r>
    </w:p>
    <w:p w14:paraId="359D8BEE" w14:textId="17FD398E" w:rsidR="00976668" w:rsidRPr="00976668" w:rsidRDefault="00976668" w:rsidP="00976668">
      <w:pPr>
        <w:spacing w:line="360" w:lineRule="auto"/>
        <w:jc w:val="center"/>
        <w:rPr>
          <w:rFonts w:ascii="Times New Roman" w:hAnsi="Times New Roman" w:cs="Times New Roman"/>
          <w:sz w:val="24"/>
          <w:szCs w:val="24"/>
        </w:rPr>
      </w:pPr>
      <w:r w:rsidRPr="00976668">
        <w:rPr>
          <w:rFonts w:ascii="Times New Roman" w:hAnsi="Times New Roman" w:cs="Times New Roman"/>
          <w:noProof/>
          <w:sz w:val="24"/>
          <w:szCs w:val="24"/>
        </w:rPr>
        <w:drawing>
          <wp:inline distT="0" distB="0" distL="0" distR="0" wp14:anchorId="6895B348" wp14:editId="520BC1EC">
            <wp:extent cx="4667901" cy="45726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457264"/>
                    </a:xfrm>
                    <a:prstGeom prst="rect">
                      <a:avLst/>
                    </a:prstGeom>
                  </pic:spPr>
                </pic:pic>
              </a:graphicData>
            </a:graphic>
          </wp:inline>
        </w:drawing>
      </w:r>
    </w:p>
    <w:p w14:paraId="55E61C42" w14:textId="0350F320" w:rsidR="00A03427" w:rsidRDefault="00A0342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utilizar/chamar o método, precisamos colocar a referência “.” E o método que quer executar. Ex.:</w:t>
      </w:r>
    </w:p>
    <w:p w14:paraId="538BC487" w14:textId="2C47A9A5" w:rsidR="00A03427" w:rsidRPr="00A03427" w:rsidRDefault="00A03427" w:rsidP="00A03427">
      <w:pPr>
        <w:spacing w:line="360" w:lineRule="auto"/>
        <w:jc w:val="center"/>
        <w:rPr>
          <w:rFonts w:ascii="Times New Roman" w:hAnsi="Times New Roman" w:cs="Times New Roman"/>
          <w:sz w:val="24"/>
          <w:szCs w:val="24"/>
        </w:rPr>
      </w:pPr>
      <w:r w:rsidRPr="00A03427">
        <w:rPr>
          <w:rFonts w:ascii="Times New Roman" w:hAnsi="Times New Roman" w:cs="Times New Roman"/>
          <w:noProof/>
          <w:sz w:val="24"/>
          <w:szCs w:val="24"/>
        </w:rPr>
        <w:drawing>
          <wp:inline distT="0" distB="0" distL="0" distR="0" wp14:anchorId="5443DD48" wp14:editId="4A8CF1CA">
            <wp:extent cx="2210108" cy="8954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895475"/>
                    </a:xfrm>
                    <a:prstGeom prst="rect">
                      <a:avLst/>
                    </a:prstGeom>
                  </pic:spPr>
                </pic:pic>
              </a:graphicData>
            </a:graphic>
          </wp:inline>
        </w:drawing>
      </w:r>
    </w:p>
    <w:p w14:paraId="684A4E25" w14:textId="1469E475" w:rsidR="00A03427" w:rsidRDefault="0056605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0148">
        <w:rPr>
          <w:rFonts w:ascii="Times New Roman" w:hAnsi="Times New Roman" w:cs="Times New Roman"/>
          <w:sz w:val="24"/>
          <w:szCs w:val="24"/>
        </w:rPr>
        <w:t xml:space="preserve">Caso queiramos depositar ou sacar, a lógica é a mesma para as funções criadas lá no começo, com a diferença de que, ao invés de passar o parâmetro “conta” </w:t>
      </w:r>
      <w:r w:rsidR="00620148">
        <w:rPr>
          <w:rFonts w:ascii="Times New Roman" w:hAnsi="Times New Roman" w:cs="Times New Roman"/>
          <w:sz w:val="24"/>
          <w:szCs w:val="24"/>
        </w:rPr>
        <w:lastRenderedPageBreak/>
        <w:t>na hora de criar o método, passamos o parâmetro “self”, para que a modificação seja feita na conta em que estamos mexendo</w:t>
      </w:r>
      <w:r w:rsidR="009D5B1B">
        <w:rPr>
          <w:rFonts w:ascii="Times New Roman" w:hAnsi="Times New Roman" w:cs="Times New Roman"/>
          <w:sz w:val="24"/>
          <w:szCs w:val="24"/>
        </w:rPr>
        <w:t>, seguido do parâmetro “valor”, que será adicionado ou tirado</w:t>
      </w:r>
      <w:r w:rsidR="00620148">
        <w:rPr>
          <w:rFonts w:ascii="Times New Roman" w:hAnsi="Times New Roman" w:cs="Times New Roman"/>
          <w:sz w:val="24"/>
          <w:szCs w:val="24"/>
        </w:rPr>
        <w:t>.</w:t>
      </w:r>
      <w:r w:rsidR="009D5B1B">
        <w:rPr>
          <w:rFonts w:ascii="Times New Roman" w:hAnsi="Times New Roman" w:cs="Times New Roman"/>
          <w:sz w:val="24"/>
          <w:szCs w:val="24"/>
        </w:rPr>
        <w:t xml:space="preserve"> Ex.:</w:t>
      </w:r>
    </w:p>
    <w:p w14:paraId="484CEDFE" w14:textId="6C3B9158" w:rsidR="009D5B1B" w:rsidRPr="009D5B1B" w:rsidRDefault="00475071" w:rsidP="00475071">
      <w:pPr>
        <w:spacing w:line="360" w:lineRule="auto"/>
        <w:ind w:left="720"/>
        <w:jc w:val="center"/>
        <w:rPr>
          <w:rFonts w:ascii="Times New Roman" w:hAnsi="Times New Roman" w:cs="Times New Roman"/>
          <w:sz w:val="24"/>
          <w:szCs w:val="24"/>
        </w:rPr>
      </w:pPr>
      <w:r w:rsidRPr="00475071">
        <w:rPr>
          <w:rFonts w:ascii="Times New Roman" w:hAnsi="Times New Roman" w:cs="Times New Roman"/>
          <w:noProof/>
          <w:sz w:val="24"/>
          <w:szCs w:val="24"/>
        </w:rPr>
        <w:drawing>
          <wp:inline distT="0" distB="0" distL="0" distR="0" wp14:anchorId="4443C4F8" wp14:editId="76E83C6D">
            <wp:extent cx="2105319" cy="117173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1171739"/>
                    </a:xfrm>
                    <a:prstGeom prst="rect">
                      <a:avLst/>
                    </a:prstGeom>
                  </pic:spPr>
                </pic:pic>
              </a:graphicData>
            </a:graphic>
          </wp:inline>
        </w:drawing>
      </w:r>
    </w:p>
    <w:p w14:paraId="37CBF2F7" w14:textId="58904814" w:rsidR="009D5B1B" w:rsidRDefault="0047507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92D6D">
        <w:rPr>
          <w:rFonts w:ascii="Times New Roman" w:hAnsi="Times New Roman" w:cs="Times New Roman"/>
          <w:sz w:val="24"/>
          <w:szCs w:val="24"/>
        </w:rPr>
        <w:t>No console fica assim:</w:t>
      </w:r>
    </w:p>
    <w:p w14:paraId="322A072D" w14:textId="0707E22F" w:rsidR="00092D6D" w:rsidRPr="00092D6D" w:rsidRDefault="00092D6D" w:rsidP="00092D6D">
      <w:pPr>
        <w:spacing w:line="360" w:lineRule="auto"/>
        <w:jc w:val="center"/>
        <w:rPr>
          <w:rFonts w:ascii="Times New Roman" w:hAnsi="Times New Roman" w:cs="Times New Roman"/>
          <w:sz w:val="24"/>
          <w:szCs w:val="24"/>
        </w:rPr>
      </w:pPr>
      <w:r w:rsidRPr="00092D6D">
        <w:rPr>
          <w:rFonts w:ascii="Times New Roman" w:hAnsi="Times New Roman" w:cs="Times New Roman"/>
          <w:noProof/>
          <w:sz w:val="24"/>
          <w:szCs w:val="24"/>
        </w:rPr>
        <w:drawing>
          <wp:inline distT="0" distB="0" distL="0" distR="0" wp14:anchorId="547CCC1C" wp14:editId="52AF405D">
            <wp:extent cx="2467319" cy="1276528"/>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276528"/>
                    </a:xfrm>
                    <a:prstGeom prst="rect">
                      <a:avLst/>
                    </a:prstGeom>
                  </pic:spPr>
                </pic:pic>
              </a:graphicData>
            </a:graphic>
          </wp:inline>
        </w:drawing>
      </w:r>
    </w:p>
    <w:p w14:paraId="591B6C73" w14:textId="698A19DA" w:rsidR="00AF6F2A" w:rsidRDefault="00AF6F2A"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 não precisamos passar a referência nos () do método pois ela já foi chamada no início.</w:t>
      </w:r>
    </w:p>
    <w:p w14:paraId="5A42B98D" w14:textId="73EAF0CC" w:rsidR="00092D6D" w:rsidRDefault="00354E7D"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13D">
        <w:rPr>
          <w:rFonts w:ascii="Times New Roman" w:hAnsi="Times New Roman" w:cs="Times New Roman"/>
          <w:sz w:val="24"/>
          <w:szCs w:val="24"/>
        </w:rPr>
        <w:t>Por enquanto estamos fazendo métodos de apenas algumas linhas, mas esses métodos podem conter mais 100 linhas de código, o que para o usuário não importa, pois está chamando o método que quer usar e pronto.</w:t>
      </w:r>
    </w:p>
    <w:p w14:paraId="1724ACBC" w14:textId="34AAD6CD" w:rsidR="00A87D15" w:rsidRDefault="00A87D15"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você cria um objeto conta dentro de uma variável conta, você está dizendo que sempre que mencionar a variável conta, está se referindo ao objeto conta, agora, se você criar um outro objeto conta dentro da mesma variável conta que já tinha um objeto conta, a nossa variável conta irá começar a se referir e ir somente para esse novo objeto conta criado, o antigo objeto conta será totalmente desvinculado apesar de ainda existir, ou seja, ele ainda ocupa memória, mas se torna inalcançável.</w:t>
      </w:r>
    </w:p>
    <w:p w14:paraId="18FF4AEB" w14:textId="69514DF2" w:rsidR="00A62141" w:rsidRDefault="00A6214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python existe um processo que recicla esses objetos perdidos/inutilizados, </w:t>
      </w:r>
      <w:r w:rsidR="00CE65FD">
        <w:rPr>
          <w:rFonts w:ascii="Times New Roman" w:hAnsi="Times New Roman" w:cs="Times New Roman"/>
          <w:sz w:val="24"/>
          <w:szCs w:val="24"/>
        </w:rPr>
        <w:t>eliminando-os</w:t>
      </w:r>
      <w:r>
        <w:rPr>
          <w:rFonts w:ascii="Times New Roman" w:hAnsi="Times New Roman" w:cs="Times New Roman"/>
          <w:sz w:val="24"/>
          <w:szCs w:val="24"/>
        </w:rPr>
        <w:t xml:space="preserve"> e dando espaço para novos objetos ocuparem.</w:t>
      </w:r>
    </w:p>
    <w:p w14:paraId="5B859D1E" w14:textId="75EF38C5" w:rsidR="00664C02" w:rsidRDefault="00664C02" w:rsidP="000E2037">
      <w:pPr>
        <w:pStyle w:val="PargrafodaLista"/>
        <w:numPr>
          <w:ilvl w:val="1"/>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 xml:space="preserve">: faz com que uma referência que antes apontava para algo, deixar de apontar, ou seja, se eu criar uma variável chamada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que recebe a variável conta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conta) agora temos 2 variáveis referências que nos </w:t>
      </w:r>
      <w:r>
        <w:rPr>
          <w:rFonts w:ascii="Times New Roman" w:hAnsi="Times New Roman" w:cs="Times New Roman"/>
          <w:sz w:val="24"/>
          <w:szCs w:val="24"/>
        </w:rPr>
        <w:lastRenderedPageBreak/>
        <w:t xml:space="preserve">levam para o mesmo endereço, o objeto conta. Caso eu queira que a variável/referência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deixe de apontar para esse objeto conta, preciso fazer com que ela receba </w:t>
      </w:r>
      <w:proofErr w:type="spellStart"/>
      <w:r w:rsidRPr="00664C02">
        <w:rPr>
          <w:rFonts w:ascii="Times New Roman" w:hAnsi="Times New Roman" w:cs="Times New Roman"/>
          <w:i/>
          <w:iCs/>
          <w:sz w:val="24"/>
          <w:szCs w:val="24"/>
        </w:rPr>
        <w:t>none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w:t>
      </w:r>
    </w:p>
    <w:p w14:paraId="7561D42D" w14:textId="5167AA2D" w:rsidR="00277136" w:rsidRDefault="0027713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03B63575" w14:textId="61AE58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Métodos, que definem o comportamento de uma classe</w:t>
      </w:r>
      <w:r>
        <w:rPr>
          <w:rFonts w:ascii="Times New Roman" w:hAnsi="Times New Roman" w:cs="Times New Roman"/>
          <w:sz w:val="24"/>
          <w:szCs w:val="24"/>
        </w:rPr>
        <w:t>;</w:t>
      </w:r>
    </w:p>
    <w:p w14:paraId="002D7BC9" w14:textId="2B972D37"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Criação de métodos</w:t>
      </w:r>
      <w:r>
        <w:rPr>
          <w:rFonts w:ascii="Times New Roman" w:hAnsi="Times New Roman" w:cs="Times New Roman"/>
          <w:sz w:val="24"/>
          <w:szCs w:val="24"/>
        </w:rPr>
        <w:t>;</w:t>
      </w:r>
    </w:p>
    <w:p w14:paraId="6BF27CEC" w14:textId="070024FA"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Como chamar métodos através do objeto</w:t>
      </w:r>
      <w:r>
        <w:rPr>
          <w:rFonts w:ascii="Times New Roman" w:hAnsi="Times New Roman" w:cs="Times New Roman"/>
          <w:sz w:val="24"/>
          <w:szCs w:val="24"/>
        </w:rPr>
        <w:t>;</w:t>
      </w:r>
    </w:p>
    <w:p w14:paraId="50AF5EB3" w14:textId="6AEC518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Acesso aos atributos através do self</w:t>
      </w:r>
      <w:r>
        <w:rPr>
          <w:rFonts w:ascii="Times New Roman" w:hAnsi="Times New Roman" w:cs="Times New Roman"/>
          <w:sz w:val="24"/>
          <w:szCs w:val="24"/>
        </w:rPr>
        <w:t>;</w:t>
      </w:r>
    </w:p>
    <w:p w14:paraId="72D0CFB7" w14:textId="7C4129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proofErr w:type="spellStart"/>
      <w:r w:rsidRPr="00277136">
        <w:rPr>
          <w:rFonts w:ascii="Times New Roman" w:hAnsi="Times New Roman" w:cs="Times New Roman"/>
          <w:sz w:val="24"/>
          <w:szCs w:val="24"/>
        </w:rPr>
        <w:t>Garbage</w:t>
      </w:r>
      <w:proofErr w:type="spellEnd"/>
      <w:r w:rsidRPr="00277136">
        <w:rPr>
          <w:rFonts w:ascii="Times New Roman" w:hAnsi="Times New Roman" w:cs="Times New Roman"/>
          <w:sz w:val="24"/>
          <w:szCs w:val="24"/>
        </w:rPr>
        <w:t xml:space="preserve"> </w:t>
      </w:r>
      <w:proofErr w:type="spellStart"/>
      <w:r w:rsidRPr="00277136">
        <w:rPr>
          <w:rFonts w:ascii="Times New Roman" w:hAnsi="Times New Roman" w:cs="Times New Roman"/>
          <w:sz w:val="24"/>
          <w:szCs w:val="24"/>
        </w:rPr>
        <w:t>Collector</w:t>
      </w:r>
      <w:proofErr w:type="spellEnd"/>
      <w:r>
        <w:rPr>
          <w:rFonts w:ascii="Times New Roman" w:hAnsi="Times New Roman" w:cs="Times New Roman"/>
          <w:sz w:val="24"/>
          <w:szCs w:val="24"/>
        </w:rPr>
        <w:t>;</w:t>
      </w:r>
    </w:p>
    <w:p w14:paraId="10F8510C" w14:textId="541B1BBF" w:rsid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 xml:space="preserve">O tipo </w:t>
      </w:r>
      <w:proofErr w:type="spellStart"/>
      <w:r w:rsidRPr="00277136">
        <w:rPr>
          <w:rFonts w:ascii="Times New Roman" w:hAnsi="Times New Roman" w:cs="Times New Roman"/>
          <w:sz w:val="24"/>
          <w:szCs w:val="24"/>
        </w:rPr>
        <w:t>None</w:t>
      </w:r>
      <w:proofErr w:type="spellEnd"/>
      <w:r>
        <w:rPr>
          <w:rFonts w:ascii="Times New Roman" w:hAnsi="Times New Roman" w:cs="Times New Roman"/>
          <w:sz w:val="24"/>
          <w:szCs w:val="24"/>
        </w:rPr>
        <w:t>.</w:t>
      </w:r>
    </w:p>
    <w:p w14:paraId="2F045F74" w14:textId="7DEABF75" w:rsidR="00CE3CB0" w:rsidRDefault="00CE3CB0" w:rsidP="00CE3CB0">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Encapsulamento</w:t>
      </w:r>
      <w:r>
        <w:rPr>
          <w:rFonts w:ascii="Times New Roman" w:hAnsi="Times New Roman" w:cs="Times New Roman"/>
          <w:b/>
          <w:bCs/>
          <w:sz w:val="24"/>
          <w:szCs w:val="24"/>
        </w:rPr>
        <w:t>:</w:t>
      </w:r>
    </w:p>
    <w:p w14:paraId="31BFF4D9" w14:textId="1D30040B" w:rsidR="00CE3CB0" w:rsidRDefault="00CE3CB0" w:rsidP="00CE3CB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2D41">
        <w:rPr>
          <w:rFonts w:ascii="Times New Roman" w:hAnsi="Times New Roman" w:cs="Times New Roman"/>
          <w:sz w:val="24"/>
          <w:szCs w:val="24"/>
        </w:rPr>
        <w:t>Para deixar um atributo privado, basta colocar dois “__” antes de cada atributo (em python. Outras linguagens usam palavras como “</w:t>
      </w:r>
      <w:proofErr w:type="spellStart"/>
      <w:r w:rsidR="00C62D41">
        <w:rPr>
          <w:rFonts w:ascii="Times New Roman" w:hAnsi="Times New Roman" w:cs="Times New Roman"/>
          <w:sz w:val="24"/>
          <w:szCs w:val="24"/>
        </w:rPr>
        <w:t>private</w:t>
      </w:r>
      <w:proofErr w:type="spellEnd"/>
      <w:r w:rsidR="00C62D41">
        <w:rPr>
          <w:rFonts w:ascii="Times New Roman" w:hAnsi="Times New Roman" w:cs="Times New Roman"/>
          <w:sz w:val="24"/>
          <w:szCs w:val="24"/>
        </w:rPr>
        <w:t>”).</w:t>
      </w:r>
      <w:r w:rsidR="0024395D">
        <w:rPr>
          <w:rFonts w:ascii="Times New Roman" w:hAnsi="Times New Roman" w:cs="Times New Roman"/>
          <w:sz w:val="24"/>
          <w:szCs w:val="24"/>
        </w:rPr>
        <w:t xml:space="preserve"> Ex.:</w:t>
      </w:r>
    </w:p>
    <w:p w14:paraId="5617EB24" w14:textId="3117BFF1"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sz w:val="24"/>
          <w:szCs w:val="24"/>
        </w:rPr>
        <w:drawing>
          <wp:inline distT="0" distB="0" distL="0" distR="0" wp14:anchorId="772B45DC" wp14:editId="5223FA70">
            <wp:extent cx="3924848" cy="1038370"/>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1038370"/>
                    </a:xfrm>
                    <a:prstGeom prst="rect">
                      <a:avLst/>
                    </a:prstGeom>
                  </pic:spPr>
                </pic:pic>
              </a:graphicData>
            </a:graphic>
          </wp:inline>
        </w:drawing>
      </w:r>
    </w:p>
    <w:p w14:paraId="3EE1FB86" w14:textId="4B24AF50" w:rsidR="002C520A" w:rsidRDefault="0024395D"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fazemos isso esses atributos “somem” quando tentamos acessar os métodos e atributos. Ex.:</w:t>
      </w:r>
    </w:p>
    <w:p w14:paraId="59666BEC" w14:textId="2224275E"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 ser privado:</w:t>
      </w:r>
    </w:p>
    <w:p w14:paraId="6006FD8A" w14:textId="14369788"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sz w:val="24"/>
          <w:szCs w:val="24"/>
        </w:rPr>
        <w:drawing>
          <wp:inline distT="0" distB="0" distL="0" distR="0" wp14:anchorId="0D5FF1FC" wp14:editId="34D2FF27">
            <wp:extent cx="5029902" cy="30484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3048425"/>
                    </a:xfrm>
                    <a:prstGeom prst="rect">
                      <a:avLst/>
                    </a:prstGeom>
                  </pic:spPr>
                </pic:pic>
              </a:graphicData>
            </a:graphic>
          </wp:inline>
        </w:drawing>
      </w:r>
    </w:p>
    <w:p w14:paraId="04FBB234" w14:textId="35C4D983"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Sendo privado:</w:t>
      </w:r>
    </w:p>
    <w:p w14:paraId="5BD9365A" w14:textId="565086A7"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sz w:val="24"/>
          <w:szCs w:val="24"/>
        </w:rPr>
        <w:drawing>
          <wp:inline distT="0" distB="0" distL="0" distR="0" wp14:anchorId="6A4AA9A1" wp14:editId="4D5A7415">
            <wp:extent cx="5210902" cy="2867425"/>
            <wp:effectExtent l="0" t="0" r="889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02" cy="2867425"/>
                    </a:xfrm>
                    <a:prstGeom prst="rect">
                      <a:avLst/>
                    </a:prstGeom>
                  </pic:spPr>
                </pic:pic>
              </a:graphicData>
            </a:graphic>
          </wp:inline>
        </w:drawing>
      </w:r>
    </w:p>
    <w:p w14:paraId="0E5B3A97" w14:textId="3F85B053" w:rsidR="0024395D" w:rsidRDefault="00C76691"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está como privado, as primeiras coisas que aparecem são os métodos, em seguida os atributos, ao contrário de quando não estava privado. Porém, nos atributos quando privados, podemos ver que sua aparência está diferente de quando eram públicos, aparecendo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Conta__saldo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w:t>
      </w:r>
      <w:r>
        <w:rPr>
          <w:rFonts w:ascii="Times New Roman" w:hAnsi="Times New Roman" w:cs="Times New Roman"/>
          <w:i/>
          <w:iCs/>
          <w:sz w:val="24"/>
          <w:szCs w:val="24"/>
        </w:rPr>
        <w:t>limite</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w:t>
      </w:r>
      <w:r>
        <w:rPr>
          <w:rFonts w:ascii="Times New Roman" w:hAnsi="Times New Roman" w:cs="Times New Roman"/>
          <w:i/>
          <w:iCs/>
          <w:sz w:val="24"/>
          <w:szCs w:val="24"/>
        </w:rPr>
        <w:t>numero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w:t>
      </w:r>
    </w:p>
    <w:p w14:paraId="06CA37BF" w14:textId="639F496F" w:rsidR="00B149BB" w:rsidRDefault="00B149BB"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Apesar de o nome ter mudado, ainda temos acesso direto aos atributos se selecionarmos eles, porém, como um desenvolvedor experiente você sabe que isso não é uma boa prática e se trata de um aviso do python, dizendo que apesar de poder, você não deve utilizar o acesso direto, sempre pelos métodos.</w:t>
      </w:r>
    </w:p>
    <w:p w14:paraId="70D1177D" w14:textId="5A72BCFF" w:rsidR="00F27F96" w:rsidRDefault="00F27F96"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074A">
        <w:rPr>
          <w:rFonts w:ascii="Times New Roman" w:hAnsi="Times New Roman" w:cs="Times New Roman"/>
          <w:sz w:val="24"/>
          <w:szCs w:val="24"/>
        </w:rPr>
        <w:t xml:space="preserve">Podemos criar métodos que utilizem outros métodos. Caso queiramos transferir dinheiro de uma conta para a outra, precisamos sacar um valor da origem e depositar no destino, certo!? Tendo isso em mente, </w:t>
      </w:r>
      <w:r w:rsidR="007C0243">
        <w:rPr>
          <w:rFonts w:ascii="Times New Roman" w:hAnsi="Times New Roman" w:cs="Times New Roman"/>
          <w:sz w:val="24"/>
          <w:szCs w:val="24"/>
        </w:rPr>
        <w:t>podemos criar um método transfere() que  faça isso automaticamente. Ex.:</w:t>
      </w:r>
    </w:p>
    <w:p w14:paraId="7EC95DF9" w14:textId="50673718"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sz w:val="24"/>
          <w:szCs w:val="24"/>
        </w:rPr>
        <w:drawing>
          <wp:inline distT="0" distB="0" distL="0" distR="0" wp14:anchorId="22B96A1D" wp14:editId="3E289E92">
            <wp:extent cx="2781688" cy="562053"/>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562053"/>
                    </a:xfrm>
                    <a:prstGeom prst="rect">
                      <a:avLst/>
                    </a:prstGeom>
                  </pic:spPr>
                </pic:pic>
              </a:graphicData>
            </a:graphic>
          </wp:inline>
        </w:drawing>
      </w:r>
    </w:p>
    <w:p w14:paraId="52E55DC7" w14:textId="1FC9D0A3" w:rsidR="007C0243" w:rsidRDefault="007C0243" w:rsidP="007C024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Nesse caso, o self é a origem e não precisa ser declarado novamente, uma vez que o método será chamado a partir da conta que desejamos fazer a transferência, ficando assim no console:</w:t>
      </w:r>
    </w:p>
    <w:p w14:paraId="1C55AEE5" w14:textId="4DA94F77"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sz w:val="24"/>
          <w:szCs w:val="24"/>
        </w:rPr>
        <w:lastRenderedPageBreak/>
        <w:drawing>
          <wp:inline distT="0" distB="0" distL="0" distR="0" wp14:anchorId="735A709A" wp14:editId="6F9EC51E">
            <wp:extent cx="2629267" cy="100979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267" cy="1009791"/>
                    </a:xfrm>
                    <a:prstGeom prst="rect">
                      <a:avLst/>
                    </a:prstGeom>
                  </pic:spPr>
                </pic:pic>
              </a:graphicData>
            </a:graphic>
          </wp:inline>
        </w:drawing>
      </w:r>
    </w:p>
    <w:p w14:paraId="45449678" w14:textId="51AE8CBB" w:rsidR="007C0243" w:rsidRPr="00277136" w:rsidRDefault="007C024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73B4">
        <w:rPr>
          <w:rFonts w:ascii="Times New Roman" w:hAnsi="Times New Roman" w:cs="Times New Roman"/>
          <w:sz w:val="24"/>
          <w:szCs w:val="24"/>
        </w:rPr>
        <w:t>Isso se chama encapsulamento, pois colocamos dois métodos encapsulados dentro de um outro</w:t>
      </w:r>
      <w:r w:rsidR="00022953">
        <w:rPr>
          <w:rFonts w:ascii="Times New Roman" w:hAnsi="Times New Roman" w:cs="Times New Roman"/>
          <w:sz w:val="24"/>
          <w:szCs w:val="24"/>
        </w:rPr>
        <w:t>,</w:t>
      </w:r>
      <w:r w:rsidR="000E73B4">
        <w:rPr>
          <w:rFonts w:ascii="Times New Roman" w:hAnsi="Times New Roman" w:cs="Times New Roman"/>
          <w:sz w:val="24"/>
          <w:szCs w:val="24"/>
        </w:rPr>
        <w:t xml:space="preserve"> facilitando/encurtando o caminho para a execução do que queremos</w:t>
      </w:r>
      <w:r w:rsidR="00A94AA4">
        <w:rPr>
          <w:rFonts w:ascii="Times New Roman" w:hAnsi="Times New Roman" w:cs="Times New Roman"/>
          <w:sz w:val="24"/>
          <w:szCs w:val="24"/>
        </w:rPr>
        <w:t xml:space="preserve">, desse modo, ao invés de ter que usar 2 métodos separadamente, um para sacar o dinheiro de uma conta e outro para depositar esse dinheiro em outra conta, criamos um método que encapsula esses dois e faz </w:t>
      </w:r>
      <w:r w:rsidR="00022953">
        <w:rPr>
          <w:rFonts w:ascii="Times New Roman" w:hAnsi="Times New Roman" w:cs="Times New Roman"/>
          <w:sz w:val="24"/>
          <w:szCs w:val="24"/>
        </w:rPr>
        <w:t xml:space="preserve">esse processo todo </w:t>
      </w:r>
      <w:r w:rsidR="00A94AA4">
        <w:rPr>
          <w:rFonts w:ascii="Times New Roman" w:hAnsi="Times New Roman" w:cs="Times New Roman"/>
          <w:sz w:val="24"/>
          <w:szCs w:val="24"/>
        </w:rPr>
        <w:t>automaticamente</w:t>
      </w:r>
      <w:r w:rsidR="000E73B4">
        <w:rPr>
          <w:rFonts w:ascii="Times New Roman" w:hAnsi="Times New Roman" w:cs="Times New Roman"/>
          <w:sz w:val="24"/>
          <w:szCs w:val="24"/>
        </w:rPr>
        <w:t>.</w:t>
      </w:r>
    </w:p>
    <w:sectPr w:rsidR="007C0243" w:rsidRPr="002771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5582E"/>
    <w:multiLevelType w:val="multilevel"/>
    <w:tmpl w:val="DA7A322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i w:val="0"/>
        <w:iCs w:val="0"/>
      </w:rPr>
    </w:lvl>
    <w:lvl w:ilvl="2">
      <w:start w:val="1"/>
      <w:numFmt w:val="decimal"/>
      <w:isLgl/>
      <w:lvlText w:val="%1.%2.%3."/>
      <w:lvlJc w:val="left"/>
      <w:pPr>
        <w:ind w:left="1800" w:hanging="720"/>
      </w:pPr>
      <w:rPr>
        <w:rFonts w:hint="default"/>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BE"/>
    <w:rsid w:val="00010C22"/>
    <w:rsid w:val="00022953"/>
    <w:rsid w:val="0008551F"/>
    <w:rsid w:val="00092D6D"/>
    <w:rsid w:val="000E2037"/>
    <w:rsid w:val="000E6201"/>
    <w:rsid w:val="000E73B4"/>
    <w:rsid w:val="000F43FC"/>
    <w:rsid w:val="001B7855"/>
    <w:rsid w:val="00223FAA"/>
    <w:rsid w:val="00240299"/>
    <w:rsid w:val="0024395D"/>
    <w:rsid w:val="00270AFF"/>
    <w:rsid w:val="00277136"/>
    <w:rsid w:val="00282792"/>
    <w:rsid w:val="002C520A"/>
    <w:rsid w:val="003208D2"/>
    <w:rsid w:val="00354E7D"/>
    <w:rsid w:val="003560C3"/>
    <w:rsid w:val="00376FDB"/>
    <w:rsid w:val="003D614C"/>
    <w:rsid w:val="00401623"/>
    <w:rsid w:val="00411157"/>
    <w:rsid w:val="00475071"/>
    <w:rsid w:val="004E4C14"/>
    <w:rsid w:val="00515CEF"/>
    <w:rsid w:val="00566051"/>
    <w:rsid w:val="00590C52"/>
    <w:rsid w:val="00620148"/>
    <w:rsid w:val="00664C02"/>
    <w:rsid w:val="007226C6"/>
    <w:rsid w:val="007B0650"/>
    <w:rsid w:val="007C0243"/>
    <w:rsid w:val="007E54D4"/>
    <w:rsid w:val="007F331A"/>
    <w:rsid w:val="008F1EA5"/>
    <w:rsid w:val="0090413D"/>
    <w:rsid w:val="00963473"/>
    <w:rsid w:val="00970B99"/>
    <w:rsid w:val="00976668"/>
    <w:rsid w:val="00976671"/>
    <w:rsid w:val="009D2C78"/>
    <w:rsid w:val="009D5B1B"/>
    <w:rsid w:val="00A03427"/>
    <w:rsid w:val="00A307FE"/>
    <w:rsid w:val="00A35496"/>
    <w:rsid w:val="00A42EB8"/>
    <w:rsid w:val="00A62141"/>
    <w:rsid w:val="00A832D1"/>
    <w:rsid w:val="00A87D15"/>
    <w:rsid w:val="00A94AA4"/>
    <w:rsid w:val="00AD1CED"/>
    <w:rsid w:val="00AD5295"/>
    <w:rsid w:val="00AF6F2A"/>
    <w:rsid w:val="00B149BB"/>
    <w:rsid w:val="00BC3A62"/>
    <w:rsid w:val="00BE3CEB"/>
    <w:rsid w:val="00C62D41"/>
    <w:rsid w:val="00C76691"/>
    <w:rsid w:val="00C9181A"/>
    <w:rsid w:val="00CE3CB0"/>
    <w:rsid w:val="00CE65FD"/>
    <w:rsid w:val="00CF71BE"/>
    <w:rsid w:val="00D47493"/>
    <w:rsid w:val="00D61AA6"/>
    <w:rsid w:val="00D630CC"/>
    <w:rsid w:val="00E63C7E"/>
    <w:rsid w:val="00E71207"/>
    <w:rsid w:val="00E8074A"/>
    <w:rsid w:val="00E860E8"/>
    <w:rsid w:val="00EA5F0D"/>
    <w:rsid w:val="00EF64EF"/>
    <w:rsid w:val="00F27F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A328"/>
  <w15:chartTrackingRefBased/>
  <w15:docId w15:val="{F01D4246-5037-465A-809B-16DA0F97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1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869922">
      <w:bodyDiv w:val="1"/>
      <w:marLeft w:val="0"/>
      <w:marRight w:val="0"/>
      <w:marTop w:val="0"/>
      <w:marBottom w:val="0"/>
      <w:divBdr>
        <w:top w:val="none" w:sz="0" w:space="0" w:color="auto"/>
        <w:left w:val="none" w:sz="0" w:space="0" w:color="auto"/>
        <w:bottom w:val="none" w:sz="0" w:space="0" w:color="auto"/>
        <w:right w:val="none" w:sz="0" w:space="0" w:color="auto"/>
      </w:divBdr>
    </w:div>
    <w:div w:id="632365148">
      <w:bodyDiv w:val="1"/>
      <w:marLeft w:val="0"/>
      <w:marRight w:val="0"/>
      <w:marTop w:val="0"/>
      <w:marBottom w:val="0"/>
      <w:divBdr>
        <w:top w:val="none" w:sz="0" w:space="0" w:color="auto"/>
        <w:left w:val="none" w:sz="0" w:space="0" w:color="auto"/>
        <w:bottom w:val="none" w:sz="0" w:space="0" w:color="auto"/>
        <w:right w:val="none" w:sz="0" w:space="0" w:color="auto"/>
      </w:divBdr>
      <w:divsChild>
        <w:div w:id="485391442">
          <w:marLeft w:val="0"/>
          <w:marRight w:val="0"/>
          <w:marTop w:val="0"/>
          <w:marBottom w:val="0"/>
          <w:divBdr>
            <w:top w:val="none" w:sz="0" w:space="0" w:color="auto"/>
            <w:left w:val="none" w:sz="0" w:space="0" w:color="auto"/>
            <w:bottom w:val="none" w:sz="0" w:space="0" w:color="auto"/>
            <w:right w:val="none" w:sz="0" w:space="0" w:color="auto"/>
          </w:divBdr>
          <w:divsChild>
            <w:div w:id="1551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7</Pages>
  <Words>1151</Words>
  <Characters>6220</Characters>
  <Application>Microsoft Office Word</Application>
  <DocSecurity>0</DocSecurity>
  <Lines>51</Lines>
  <Paragraphs>14</Paragraphs>
  <ScaleCrop>false</ScaleCrop>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75</cp:revision>
  <dcterms:created xsi:type="dcterms:W3CDTF">2021-08-31T16:08:00Z</dcterms:created>
  <dcterms:modified xsi:type="dcterms:W3CDTF">2021-09-01T13:48:00Z</dcterms:modified>
</cp:coreProperties>
</file>