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Pr>
          <w:rFonts w:ascii="Times New Roman" w:hAnsi="Times New Roman" w:cs="Times New Roman"/>
          <w:b/>
          <w:bCs/>
          <w:sz w:val="24"/>
          <w:szCs w:val="24"/>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Pr>
          <w:rFonts w:ascii="Times New Roman" w:hAnsi="Times New Roman" w:cs="Times New Roman"/>
          <w:b/>
          <w:bCs/>
          <w:sz w:val="24"/>
          <w:szCs w:val="24"/>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Dentro da função, criamos uma variável conta que recebe um dicionário: conta = {“titular”: titular, “numero”: numero,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w:t>
      </w:r>
      <w:proofErr w:type="spellStart"/>
      <w:r>
        <w:rPr>
          <w:rFonts w:ascii="Times New Roman" w:hAnsi="Times New Roman" w:cs="Times New Roman"/>
          <w:sz w:val="24"/>
          <w:szCs w:val="24"/>
        </w:rPr>
        <w:t>cria_conta</w:t>
      </w:r>
      <w:proofErr w:type="spellEnd"/>
      <w:r>
        <w:rPr>
          <w:rFonts w:ascii="Times New Roman" w:hAnsi="Times New Roman" w:cs="Times New Roman"/>
          <w:sz w:val="24"/>
          <w:szCs w:val="24"/>
        </w:rPr>
        <w:t xml:space="preserve">(titular,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906BF20"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3560C3">
        <w:rPr>
          <w:rFonts w:ascii="Times New Roman" w:hAnsi="Times New Roman" w:cs="Times New Roman"/>
          <w:b/>
          <w:bCs/>
          <w:sz w:val="24"/>
          <w:szCs w:val="24"/>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 xml:space="preserve">Nomenclatura em classes: </w:t>
      </w:r>
      <w:proofErr w:type="spellStart"/>
      <w:r w:rsidR="001B7855">
        <w:rPr>
          <w:rFonts w:ascii="Times New Roman" w:hAnsi="Times New Roman" w:cs="Times New Roman"/>
          <w:sz w:val="24"/>
          <w:szCs w:val="24"/>
        </w:rPr>
        <w:t>NomeDeUmaClasseSeEscreveAssim</w:t>
      </w:r>
      <w:proofErr w:type="spellEnd"/>
      <w:r w:rsidR="001B7855">
        <w:rPr>
          <w:rFonts w:ascii="Times New Roman" w:hAnsi="Times New Roman" w:cs="Times New Roman"/>
          <w:sz w:val="24"/>
          <w:szCs w:val="24"/>
        </w:rPr>
        <w:t>.</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sidR="00BC3A62">
        <w:rPr>
          <w:rFonts w:ascii="Times New Roman" w:hAnsi="Times New Roman" w:cs="Times New Roman"/>
          <w:sz w:val="24"/>
          <w:szCs w:val="24"/>
        </w:rPr>
        <w:t>Def</w:t>
      </w:r>
      <w:proofErr w:type="spellEnd"/>
      <w:r w:rsidR="00BC3A62">
        <w:rPr>
          <w:rFonts w:ascii="Times New Roman" w:hAnsi="Times New Roman" w:cs="Times New Roman"/>
          <w:sz w:val="24"/>
          <w:szCs w:val="24"/>
        </w:rPr>
        <w:t xml:space="preserve"> __</w:t>
      </w:r>
      <w:proofErr w:type="spellStart"/>
      <w:r w:rsidR="00BC3A62">
        <w:rPr>
          <w:rFonts w:ascii="Times New Roman" w:hAnsi="Times New Roman" w:cs="Times New Roman"/>
          <w:sz w:val="24"/>
          <w:szCs w:val="24"/>
        </w:rPr>
        <w:t>init</w:t>
      </w:r>
      <w:proofErr w:type="spellEnd"/>
      <w:r w:rsidR="00BC3A62">
        <w:rPr>
          <w:rFonts w:ascii="Times New Roman" w:hAnsi="Times New Roman" w:cs="Times New Roman"/>
          <w:sz w:val="24"/>
          <w:szCs w:val="24"/>
        </w:rPr>
        <w: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proofErr w:type="spellStart"/>
      <w:r>
        <w:rPr>
          <w:rFonts w:ascii="Times New Roman" w:hAnsi="Times New Roman" w:cs="Times New Roman"/>
          <w:i/>
          <w:iCs/>
          <w:sz w:val="24"/>
          <w:szCs w:val="24"/>
        </w:rPr>
        <w:t>cria_conta</w:t>
      </w:r>
      <w:proofErr w:type="spellEnd"/>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lastRenderedPageBreak/>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Pr>
          <w:rFonts w:ascii="Times New Roman" w:hAnsi="Times New Roman" w:cs="Times New Roman"/>
          <w:b/>
          <w:bCs/>
          <w:sz w:val="24"/>
          <w:szCs w:val="24"/>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20148">
        <w:rPr>
          <w:rFonts w:ascii="Times New Roman" w:hAnsi="Times New Roman" w:cs="Times New Roman"/>
          <w:sz w:val="24"/>
          <w:szCs w:val="24"/>
        </w:rPr>
        <w:t>Caso queiramos depositar ou sacar, a lógica é a mesma para as funções criadas lá no começo, com a diferença de que, ao invés de passar o parâmetro “conta” 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None</w:t>
      </w:r>
      <w:proofErr w:type="spellEnd"/>
      <w:r>
        <w:rPr>
          <w:rFonts w:ascii="Times New Roman" w:hAnsi="Times New Roman" w:cs="Times New Roman"/>
          <w:sz w:val="24"/>
          <w:szCs w:val="24"/>
        </w:rPr>
        <w:t xml:space="preserve">: faz com que uma referência que antes apontava para algo, deixar de apontar, ou seja, se eu criar uma variável chamada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que recebe a variável conta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conta) agora temos 2 variáveis referências que nos levam para o mesmo endereço, o objeto conta. Caso eu queira que a variável/referência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deixe de apontar para esse objeto conta, preciso fazer com que ela receba </w:t>
      </w:r>
      <w:proofErr w:type="spellStart"/>
      <w:r w:rsidRPr="00664C02">
        <w:rPr>
          <w:rFonts w:ascii="Times New Roman" w:hAnsi="Times New Roman" w:cs="Times New Roman"/>
          <w:i/>
          <w:iCs/>
          <w:sz w:val="24"/>
          <w:szCs w:val="24"/>
        </w:rPr>
        <w:t>none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proofErr w:type="spellStart"/>
      <w:r w:rsidRPr="00277136">
        <w:rPr>
          <w:rFonts w:ascii="Times New Roman" w:hAnsi="Times New Roman" w:cs="Times New Roman"/>
          <w:sz w:val="24"/>
          <w:szCs w:val="24"/>
        </w:rPr>
        <w:t>Garbage</w:t>
      </w:r>
      <w:proofErr w:type="spellEnd"/>
      <w:r w:rsidRPr="00277136">
        <w:rPr>
          <w:rFonts w:ascii="Times New Roman" w:hAnsi="Times New Roman" w:cs="Times New Roman"/>
          <w:sz w:val="24"/>
          <w:szCs w:val="24"/>
        </w:rPr>
        <w:t xml:space="preserve"> </w:t>
      </w:r>
      <w:proofErr w:type="spellStart"/>
      <w:r w:rsidRPr="00277136">
        <w:rPr>
          <w:rFonts w:ascii="Times New Roman" w:hAnsi="Times New Roman" w:cs="Times New Roman"/>
          <w:sz w:val="24"/>
          <w:szCs w:val="24"/>
        </w:rPr>
        <w:t>Collector</w:t>
      </w:r>
      <w:proofErr w:type="spellEnd"/>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 xml:space="preserve">O tipo </w:t>
      </w:r>
      <w:proofErr w:type="spellStart"/>
      <w:r w:rsidRPr="00277136">
        <w:rPr>
          <w:rFonts w:ascii="Times New Roman" w:hAnsi="Times New Roman" w:cs="Times New Roman"/>
          <w:sz w:val="24"/>
          <w:szCs w:val="24"/>
        </w:rPr>
        <w:t>None</w:t>
      </w:r>
      <w:proofErr w:type="spellEnd"/>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Pr>
          <w:rFonts w:ascii="Times New Roman" w:hAnsi="Times New Roman" w:cs="Times New Roman"/>
          <w:b/>
          <w:bCs/>
          <w:sz w:val="24"/>
          <w:szCs w:val="24"/>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w:t>
      </w:r>
      <w:proofErr w:type="spellStart"/>
      <w:r w:rsidR="00C62D41">
        <w:rPr>
          <w:rFonts w:ascii="Times New Roman" w:hAnsi="Times New Roman" w:cs="Times New Roman"/>
          <w:sz w:val="24"/>
          <w:szCs w:val="24"/>
        </w:rPr>
        <w:t>private</w:t>
      </w:r>
      <w:proofErr w:type="spellEnd"/>
      <w:r w:rsidR="00C62D41">
        <w:rPr>
          <w:rFonts w:ascii="Times New Roman" w:hAnsi="Times New Roman" w:cs="Times New Roman"/>
          <w:sz w:val="24"/>
          <w:szCs w:val="24"/>
        </w:rPr>
        <w:t>”).</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Conta__saldo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Conta__limite</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Conta__numero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w:t>
      </w:r>
      <w:r>
        <w:rPr>
          <w:rFonts w:ascii="Times New Roman" w:hAnsi="Times New Roman" w:cs="Times New Roman"/>
          <w:sz w:val="24"/>
          <w:szCs w:val="24"/>
        </w:rPr>
        <w:lastRenderedPageBreak/>
        <w:t>aviso do 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w:t>
      </w:r>
      <w:proofErr w:type="spellStart"/>
      <w:r w:rsidRPr="00BE4960">
        <w:rPr>
          <w:rFonts w:ascii="Times New Roman" w:hAnsi="Times New Roman" w:cs="Times New Roman"/>
          <w:sz w:val="24"/>
          <w:szCs w:val="24"/>
        </w:rPr>
        <w:t>responsibility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w:t>
      </w:r>
      <w:proofErr w:type="spellStart"/>
      <w:r w:rsidRPr="00BE4960">
        <w:rPr>
          <w:rFonts w:ascii="Times New Roman" w:hAnsi="Times New Roman" w:cs="Times New Roman"/>
          <w:sz w:val="24"/>
          <w:szCs w:val="24"/>
        </w:rPr>
        <w:t>closed</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Liskov</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substitution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w:t>
      </w:r>
      <w:proofErr w:type="spellStart"/>
      <w:r w:rsidRPr="00BE4960">
        <w:rPr>
          <w:rFonts w:ascii="Times New Roman" w:hAnsi="Times New Roman" w:cs="Times New Roman"/>
          <w:sz w:val="24"/>
          <w:szCs w:val="24"/>
        </w:rPr>
        <w:t>segregation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Dependency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inversion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Pr>
          <w:rFonts w:ascii="Times New Roman" w:hAnsi="Times New Roman" w:cs="Times New Roman"/>
          <w:b/>
          <w:bCs/>
          <w:sz w:val="24"/>
          <w:szCs w:val="24"/>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83890">
        <w:rPr>
          <w:rFonts w:ascii="Times New Roman" w:hAnsi="Times New Roman" w:cs="Times New Roman"/>
          <w:sz w:val="24"/>
          <w:szCs w:val="24"/>
        </w:rPr>
        <w:t>Getter</w:t>
      </w:r>
      <w:proofErr w:type="spellEnd"/>
      <w:r w:rsidR="00683890">
        <w:rPr>
          <w:rFonts w:ascii="Times New Roman" w:hAnsi="Times New Roman" w:cs="Times New Roman"/>
          <w:sz w:val="24"/>
          <w:szCs w:val="24"/>
        </w:rPr>
        <w:t>: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w:t>
      </w:r>
      <w:proofErr w:type="spellStart"/>
      <w:r w:rsidR="006A6E28">
        <w:rPr>
          <w:rFonts w:ascii="Times New Roman" w:hAnsi="Times New Roman" w:cs="Times New Roman"/>
          <w:sz w:val="24"/>
          <w:szCs w:val="24"/>
        </w:rPr>
        <w:t>get_saldo</w:t>
      </w:r>
      <w:proofErr w:type="spellEnd"/>
      <w:r w:rsidR="006A6E28">
        <w:rPr>
          <w:rFonts w:ascii="Times New Roman" w:hAnsi="Times New Roman" w:cs="Times New Roman"/>
          <w:sz w:val="24"/>
          <w:szCs w:val="24"/>
        </w:rPr>
        <w:t xml:space="preserve">(), </w:t>
      </w:r>
      <w:proofErr w:type="spellStart"/>
      <w:r w:rsidR="006A6E28">
        <w:rPr>
          <w:rFonts w:ascii="Times New Roman" w:hAnsi="Times New Roman" w:cs="Times New Roman"/>
          <w:sz w:val="24"/>
          <w:szCs w:val="24"/>
        </w:rPr>
        <w:t>get_titular</w:t>
      </w:r>
      <w:proofErr w:type="spellEnd"/>
      <w:r w:rsidR="006A6E28">
        <w:rPr>
          <w:rFonts w:ascii="Times New Roman" w:hAnsi="Times New Roman" w:cs="Times New Roman"/>
          <w:sz w:val="24"/>
          <w:szCs w:val="24"/>
        </w:rPr>
        <w:t>().</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noProof/>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basicamente nomenclatura dada para métodos que definem coisas, como por exemplo, um novo limite.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nunca retornam nada, apenas </w:t>
      </w:r>
      <w:proofErr w:type="spellStart"/>
      <w:r>
        <w:rPr>
          <w:rFonts w:ascii="Times New Roman" w:hAnsi="Times New Roman" w:cs="Times New Roman"/>
          <w:sz w:val="24"/>
          <w:szCs w:val="24"/>
        </w:rPr>
        <w:t>settam</w:t>
      </w:r>
      <w:proofErr w:type="spellEnd"/>
      <w:r>
        <w:rPr>
          <w:rFonts w:ascii="Times New Roman" w:hAnsi="Times New Roman" w:cs="Times New Roman"/>
          <w:sz w:val="24"/>
          <w:szCs w:val="24"/>
        </w:rPr>
        <w:t xml:space="preserve">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noProof/>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noProof/>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 xml:space="preserve">Sempre usar </w:t>
      </w:r>
      <w:proofErr w:type="spellStart"/>
      <w:r w:rsidR="0099595D" w:rsidRPr="0099595D">
        <w:rPr>
          <w:rFonts w:ascii="Times New Roman" w:hAnsi="Times New Roman" w:cs="Times New Roman"/>
          <w:sz w:val="24"/>
          <w:szCs w:val="24"/>
        </w:rPr>
        <w:t>getters</w:t>
      </w:r>
      <w:proofErr w:type="spellEnd"/>
      <w:r w:rsidR="0099595D" w:rsidRPr="0099595D">
        <w:rPr>
          <w:rFonts w:ascii="Times New Roman" w:hAnsi="Times New Roman" w:cs="Times New Roman"/>
          <w:sz w:val="24"/>
          <w:szCs w:val="24"/>
        </w:rPr>
        <w:t xml:space="preserve"> e </w:t>
      </w:r>
      <w:proofErr w:type="spellStart"/>
      <w:r w:rsidR="0099595D" w:rsidRPr="0099595D">
        <w:rPr>
          <w:rFonts w:ascii="Times New Roman" w:hAnsi="Times New Roman" w:cs="Times New Roman"/>
          <w:sz w:val="24"/>
          <w:szCs w:val="24"/>
        </w:rPr>
        <w:t>setters</w:t>
      </w:r>
      <w:proofErr w:type="spellEnd"/>
      <w:r w:rsidR="0099595D" w:rsidRPr="0099595D">
        <w:rPr>
          <w:rFonts w:ascii="Times New Roman" w:hAnsi="Times New Roman" w:cs="Times New Roman"/>
          <w:sz w:val="24"/>
          <w:szCs w:val="24"/>
        </w:rPr>
        <w:t xml:space="preserve">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noProof/>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mas sem o nome </w:t>
      </w:r>
      <w:proofErr w:type="spellStart"/>
      <w:r>
        <w:rPr>
          <w:rFonts w:ascii="Times New Roman" w:hAnsi="Times New Roman" w:cs="Times New Roman"/>
          <w:sz w:val="24"/>
          <w:szCs w:val="24"/>
        </w:rPr>
        <w:t>get_nome</w:t>
      </w:r>
      <w:proofErr w:type="spellEnd"/>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noProof/>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w:t>
      </w:r>
      <w:proofErr w:type="spellStart"/>
      <w:r w:rsidRPr="00367A37">
        <w:rPr>
          <w:rFonts w:ascii="Times New Roman" w:hAnsi="Times New Roman" w:cs="Times New Roman"/>
          <w:sz w:val="24"/>
          <w:szCs w:val="24"/>
        </w:rPr>
        <w:t>Cliente__nome</w:t>
      </w:r>
      <w:proofErr w:type="spellEnd"/>
      <w:r w:rsidRPr="00367A37">
        <w:rPr>
          <w:rFonts w:ascii="Times New Roman" w:hAnsi="Times New Roman" w:cs="Times New Roman"/>
          <w:sz w:val="24"/>
          <w:szCs w:val="24"/>
        </w:rPr>
        <w:t>”,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w:t>
      </w:r>
      <w:proofErr w:type="spellStart"/>
      <w:r>
        <w:rPr>
          <w:rFonts w:ascii="Times New Roman" w:hAnsi="Times New Roman" w:cs="Times New Roman"/>
          <w:sz w:val="24"/>
          <w:szCs w:val="24"/>
        </w:rPr>
        <w:t>setters</w:t>
      </w:r>
      <w:proofErr w:type="spellEnd"/>
      <w:r w:rsidR="004B34C8">
        <w:rPr>
          <w:rFonts w:ascii="Times New Roman" w:hAnsi="Times New Roman" w:cs="Times New Roman"/>
          <w:sz w:val="24"/>
          <w:szCs w:val="24"/>
        </w:rPr>
        <w:t xml:space="preserve">, mas utilizando uma </w:t>
      </w:r>
      <w:proofErr w:type="spellStart"/>
      <w:r w:rsidR="004B34C8">
        <w:rPr>
          <w:rFonts w:ascii="Times New Roman" w:hAnsi="Times New Roman" w:cs="Times New Roman"/>
          <w:sz w:val="24"/>
          <w:szCs w:val="24"/>
        </w:rPr>
        <w:t>sintax</w:t>
      </w:r>
      <w:proofErr w:type="spellEnd"/>
      <w:r w:rsidR="004B34C8">
        <w:rPr>
          <w:rFonts w:ascii="Times New Roman" w:hAnsi="Times New Roman" w:cs="Times New Roman"/>
          <w:sz w:val="24"/>
          <w:szCs w:val="24"/>
        </w:rPr>
        <w:t xml:space="preserve">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noProof/>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ao invés de usar o @property, colocamos o nome que queremos dar para o método seguido de um “.” E a função que ele executará, sendo, nesse caso, um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noProof/>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 quiser chamar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basta dar enter ao colocar .propriedade, se quiser chamar o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leitura dos atributos, os </w:t>
      </w:r>
      <w:proofErr w:type="spellStart"/>
      <w:r w:rsidRPr="00665F33">
        <w:rPr>
          <w:rFonts w:ascii="Times New Roman" w:hAnsi="Times New Roman" w:cs="Times New Roman"/>
          <w:sz w:val="24"/>
          <w:szCs w:val="24"/>
        </w:rPr>
        <w:t>getters</w:t>
      </w:r>
      <w:proofErr w:type="spellEnd"/>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w:t>
      </w:r>
      <w:proofErr w:type="spellStart"/>
      <w:r w:rsidRPr="00665F33">
        <w:rPr>
          <w:rFonts w:ascii="Times New Roman" w:hAnsi="Times New Roman" w:cs="Times New Roman"/>
          <w:sz w:val="24"/>
          <w:szCs w:val="24"/>
        </w:rPr>
        <w:t>modifição</w:t>
      </w:r>
      <w:proofErr w:type="spellEnd"/>
      <w:r w:rsidRPr="00665F33">
        <w:rPr>
          <w:rFonts w:ascii="Times New Roman" w:hAnsi="Times New Roman" w:cs="Times New Roman"/>
          <w:sz w:val="24"/>
          <w:szCs w:val="24"/>
        </w:rPr>
        <w:t xml:space="preserve"> dos atributos, os </w:t>
      </w:r>
      <w:proofErr w:type="spellStart"/>
      <w:r w:rsidRPr="00665F33">
        <w:rPr>
          <w:rFonts w:ascii="Times New Roman" w:hAnsi="Times New Roman" w:cs="Times New Roman"/>
          <w:sz w:val="24"/>
          <w:szCs w:val="24"/>
        </w:rPr>
        <w:t>setters</w:t>
      </w:r>
      <w:proofErr w:type="spellEnd"/>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Pr>
          <w:rFonts w:ascii="Times New Roman" w:hAnsi="Times New Roman" w:cs="Times New Roman"/>
          <w:b/>
          <w:bCs/>
          <w:sz w:val="24"/>
          <w:szCs w:val="24"/>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687CDF29" w14:textId="77777777" w:rsidR="00A120E1"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w:t>
      </w:r>
    </w:p>
    <w:p w14:paraId="1FFE48F2" w14:textId="77777777" w:rsidR="00A120E1" w:rsidRDefault="00A120E1"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são os métodos da classe.</w:t>
      </w:r>
    </w:p>
    <w:p w14:paraId="71F11302" w14:textId="77777777" w:rsidR="005358DB" w:rsidRDefault="00A120E1"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Digamos que a gente queira que o código do banco aparece mesma que não tenhamos criado uma conta, ao tentar ver qual é o código isso não funciona pois o python automaticamente vai criar esse</w:t>
      </w:r>
      <w:r w:rsidR="00D7260C">
        <w:rPr>
          <w:rFonts w:ascii="Times New Roman" w:hAnsi="Times New Roman" w:cs="Times New Roman"/>
          <w:sz w:val="24"/>
          <w:szCs w:val="24"/>
        </w:rPr>
        <w:t xml:space="preserve"> objeto e ainda assim não retornará o código do banco, para isso temos que criar esses métodos estáticos.</w:t>
      </w:r>
    </w:p>
    <w:p w14:paraId="7163C52F" w14:textId="77777777" w:rsidR="001E71D8" w:rsidRDefault="005358DB" w:rsidP="00A120E1">
      <w:pPr>
        <w:pStyle w:val="PargrafodaLista"/>
        <w:numPr>
          <w:ilvl w:val="2"/>
          <w:numId w:val="1"/>
        </w:numPr>
        <w:spacing w:line="360" w:lineRule="auto"/>
        <w:jc w:val="both"/>
        <w:rPr>
          <w:rFonts w:ascii="Times New Roman" w:hAnsi="Times New Roman" w:cs="Times New Roman"/>
          <w:sz w:val="24"/>
          <w:szCs w:val="24"/>
        </w:rPr>
      </w:pPr>
      <w:r w:rsidRPr="005358DB">
        <w:rPr>
          <w:rFonts w:ascii="Times New Roman" w:hAnsi="Times New Roman" w:cs="Times New Roman"/>
          <w:sz w:val="24"/>
          <w:szCs w:val="24"/>
        </w:rPr>
        <w:t>@staticmethod</w:t>
      </w:r>
      <w:r>
        <w:rPr>
          <w:rFonts w:ascii="Times New Roman" w:hAnsi="Times New Roman" w:cs="Times New Roman"/>
          <w:sz w:val="24"/>
          <w:szCs w:val="24"/>
        </w:rPr>
        <w:t>: diz para o python que é um método estático. Usa da mesma maneira que os outros @’s.</w:t>
      </w:r>
    </w:p>
    <w:p w14:paraId="718CC064" w14:textId="16434467" w:rsidR="001E71D8" w:rsidRPr="001E71D8" w:rsidRDefault="001E71D8" w:rsidP="001E71D8">
      <w:pPr>
        <w:spacing w:line="360" w:lineRule="auto"/>
        <w:jc w:val="center"/>
        <w:rPr>
          <w:rFonts w:ascii="Times New Roman" w:hAnsi="Times New Roman" w:cs="Times New Roman"/>
          <w:sz w:val="24"/>
          <w:szCs w:val="24"/>
        </w:rPr>
      </w:pPr>
      <w:r w:rsidRPr="001E71D8">
        <w:rPr>
          <w:rFonts w:ascii="Times New Roman" w:hAnsi="Times New Roman" w:cs="Times New Roman"/>
          <w:noProof/>
          <w:sz w:val="24"/>
          <w:szCs w:val="24"/>
        </w:rPr>
        <w:drawing>
          <wp:inline distT="0" distB="0" distL="0" distR="0" wp14:anchorId="2DA3DEC3" wp14:editId="02A5B34A">
            <wp:extent cx="1562318" cy="6096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318" cy="609685"/>
                    </a:xfrm>
                    <a:prstGeom prst="rect">
                      <a:avLst/>
                    </a:prstGeom>
                  </pic:spPr>
                </pic:pic>
              </a:graphicData>
            </a:graphic>
          </wp:inline>
        </w:drawing>
      </w:r>
    </w:p>
    <w:p w14:paraId="3C750DB8" w14:textId="539EC5C0" w:rsidR="00D62D13" w:rsidRDefault="00D62D1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9E3">
        <w:rPr>
          <w:rFonts w:ascii="Times New Roman" w:hAnsi="Times New Roman" w:cs="Times New Roman"/>
          <w:sz w:val="24"/>
          <w:szCs w:val="24"/>
        </w:rPr>
        <w:t>No console:</w:t>
      </w:r>
    </w:p>
    <w:p w14:paraId="0D15261A" w14:textId="1AF0EC77" w:rsidR="00A459E3" w:rsidRPr="00A459E3" w:rsidRDefault="00A459E3" w:rsidP="00A459E3">
      <w:pPr>
        <w:spacing w:line="360" w:lineRule="auto"/>
        <w:jc w:val="center"/>
        <w:rPr>
          <w:rFonts w:ascii="Times New Roman" w:hAnsi="Times New Roman" w:cs="Times New Roman"/>
          <w:sz w:val="24"/>
          <w:szCs w:val="24"/>
        </w:rPr>
      </w:pPr>
      <w:r w:rsidRPr="00A459E3">
        <w:rPr>
          <w:rFonts w:ascii="Times New Roman" w:hAnsi="Times New Roman" w:cs="Times New Roman"/>
          <w:noProof/>
          <w:sz w:val="24"/>
          <w:szCs w:val="24"/>
        </w:rPr>
        <w:drawing>
          <wp:inline distT="0" distB="0" distL="0" distR="0" wp14:anchorId="27AC51D2" wp14:editId="18CBAECC">
            <wp:extent cx="1943371" cy="447737"/>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447737"/>
                    </a:xfrm>
                    <a:prstGeom prst="rect">
                      <a:avLst/>
                    </a:prstGeom>
                  </pic:spPr>
                </pic:pic>
              </a:graphicData>
            </a:graphic>
          </wp:inline>
        </w:drawing>
      </w:r>
    </w:p>
    <w:p w14:paraId="78464A3C" w14:textId="67512CA0" w:rsidR="00A459E3" w:rsidRDefault="00A459E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para isso precisamos chamar a classe Conta antes do “.”.</w:t>
      </w:r>
    </w:p>
    <w:p w14:paraId="3029D8CF" w14:textId="414D7B39" w:rsidR="00727189" w:rsidRDefault="00727189" w:rsidP="0072718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18CF">
        <w:rPr>
          <w:rFonts w:ascii="Times New Roman" w:hAnsi="Times New Roman" w:cs="Times New Roman"/>
          <w:sz w:val="24"/>
          <w:szCs w:val="24"/>
        </w:rPr>
        <w:t>Podemos retornar dicionários diretamente, sem a necessidade de criar uma variável/atributo para colocá-lo dentro:</w:t>
      </w:r>
    </w:p>
    <w:p w14:paraId="19422DE6" w14:textId="2A5F172D" w:rsidR="00A518CF" w:rsidRPr="00A518CF" w:rsidRDefault="00A518CF" w:rsidP="00A518CF">
      <w:pPr>
        <w:spacing w:line="360" w:lineRule="auto"/>
        <w:jc w:val="center"/>
        <w:rPr>
          <w:rFonts w:ascii="Times New Roman" w:hAnsi="Times New Roman" w:cs="Times New Roman"/>
          <w:sz w:val="24"/>
          <w:szCs w:val="24"/>
        </w:rPr>
      </w:pPr>
      <w:r w:rsidRPr="00A518CF">
        <w:rPr>
          <w:rFonts w:ascii="Times New Roman" w:hAnsi="Times New Roman" w:cs="Times New Roman"/>
          <w:noProof/>
          <w:sz w:val="24"/>
          <w:szCs w:val="24"/>
        </w:rPr>
        <w:drawing>
          <wp:inline distT="0" distB="0" distL="0" distR="0" wp14:anchorId="13A1BFB3" wp14:editId="3F43E2C3">
            <wp:extent cx="4534533" cy="62873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628738"/>
                    </a:xfrm>
                    <a:prstGeom prst="rect">
                      <a:avLst/>
                    </a:prstGeom>
                  </pic:spPr>
                </pic:pic>
              </a:graphicData>
            </a:graphic>
          </wp:inline>
        </w:drawing>
      </w:r>
    </w:p>
    <w:p w14:paraId="05A7EE48" w14:textId="0D25DE32" w:rsidR="00A518CF" w:rsidRDefault="00CC516F"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também são chamados de métodos da classe, já que precisamos usar a classe como referência na hora de utilizar o método.</w:t>
      </w:r>
    </w:p>
    <w:p w14:paraId="00C9D998" w14:textId="5C9D14B4"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métodos estáticos muito simples serão criados, como no caso de retornar um valor único, não precisamos criar nem sequer um método para ele, basta colocar um atributo dentro da classe e fazer ele receber o valor, desse modo, se tornando um método estático direto. Ex.:</w:t>
      </w:r>
    </w:p>
    <w:p w14:paraId="11301EE0" w14:textId="3081D6B1" w:rsidR="000256EA" w:rsidRP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283C530" wp14:editId="64306AE6">
            <wp:extent cx="1495238" cy="77142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5238" cy="771429"/>
                    </a:xfrm>
                    <a:prstGeom prst="rect">
                      <a:avLst/>
                    </a:prstGeom>
                  </pic:spPr>
                </pic:pic>
              </a:graphicData>
            </a:graphic>
          </wp:inline>
        </w:drawing>
      </w:r>
    </w:p>
    <w:p w14:paraId="784CBC82" w14:textId="4774BA81"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w:t>
      </w:r>
    </w:p>
    <w:p w14:paraId="6423CF63" w14:textId="4378958C" w:rsid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34943A4" wp14:editId="7CB4A611">
            <wp:extent cx="1180952" cy="600000"/>
            <wp:effectExtent l="0" t="0" r="63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0952" cy="600000"/>
                    </a:xfrm>
                    <a:prstGeom prst="rect">
                      <a:avLst/>
                    </a:prstGeom>
                  </pic:spPr>
                </pic:pic>
              </a:graphicData>
            </a:graphic>
          </wp:inline>
        </w:drawing>
      </w:r>
    </w:p>
    <w:p w14:paraId="040DE2BF" w14:textId="24BD5E4E" w:rsidR="00E111A3" w:rsidRDefault="00E111A3" w:rsidP="00E111A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7795A0F" w14:textId="10F04761" w:rsidR="00E111A3" w:rsidRP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privados</w:t>
      </w:r>
      <w:r w:rsidR="00811DE0">
        <w:rPr>
          <w:rFonts w:ascii="Times New Roman" w:hAnsi="Times New Roman" w:cs="Times New Roman"/>
          <w:sz w:val="24"/>
          <w:szCs w:val="24"/>
        </w:rPr>
        <w:t>;</w:t>
      </w:r>
    </w:p>
    <w:p w14:paraId="7F57A716" w14:textId="527337E7" w:rsid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da classe, os métodos estáticos</w:t>
      </w:r>
      <w:r w:rsidR="00811DE0">
        <w:rPr>
          <w:rFonts w:ascii="Times New Roman" w:hAnsi="Times New Roman" w:cs="Times New Roman"/>
          <w:sz w:val="24"/>
          <w:szCs w:val="24"/>
        </w:rPr>
        <w:t>.</w:t>
      </w:r>
    </w:p>
    <w:p w14:paraId="29348125" w14:textId="5589FAD8" w:rsidR="0003188B" w:rsidRDefault="0003188B" w:rsidP="0003188B">
      <w:pPr>
        <w:spacing w:line="360" w:lineRule="auto"/>
        <w:jc w:val="both"/>
        <w:rPr>
          <w:rFonts w:ascii="Times New Roman" w:hAnsi="Times New Roman" w:cs="Times New Roman"/>
          <w:sz w:val="24"/>
          <w:szCs w:val="24"/>
        </w:rPr>
      </w:pPr>
    </w:p>
    <w:p w14:paraId="2969268F" w14:textId="31141302" w:rsidR="0003188B" w:rsidRDefault="0003188B" w:rsidP="0003188B">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u w:val="single"/>
        </w:rPr>
        <w:t>Curso 2 – Avançando na Orientação a Objetos</w:t>
      </w:r>
      <w:r>
        <w:rPr>
          <w:rFonts w:ascii="Times New Roman" w:hAnsi="Times New Roman" w:cs="Times New Roman"/>
          <w:b/>
          <w:bCs/>
          <w:sz w:val="24"/>
          <w:szCs w:val="24"/>
        </w:rPr>
        <w:t>:</w:t>
      </w:r>
    </w:p>
    <w:p w14:paraId="6A2A082B" w14:textId="24791955" w:rsidR="0003188B" w:rsidRPr="00AF76C3" w:rsidRDefault="00AF76C3" w:rsidP="00AF76C3">
      <w:pPr>
        <w:pStyle w:val="Pargrafoda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Relembrando Classes e Objetos:</w:t>
      </w:r>
    </w:p>
    <w:p w14:paraId="54CD9756" w14:textId="44A0C37C" w:rsidR="00AF76C3" w:rsidRPr="00F30E1D" w:rsidRDefault="00AF76C3" w:rsidP="00AF76C3">
      <w:pPr>
        <w:pStyle w:val="PargrafodaLista"/>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30E1D">
        <w:rPr>
          <w:rFonts w:ascii="Times New Roman" w:hAnsi="Times New Roman" w:cs="Times New Roman"/>
          <w:sz w:val="24"/>
          <w:szCs w:val="24"/>
        </w:rPr>
        <w:t>Nada novo, apenas relembramos:</w:t>
      </w:r>
    </w:p>
    <w:p w14:paraId="1784DCB7" w14:textId="1D3C3449"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Criação da classe</w:t>
      </w:r>
      <w:r>
        <w:rPr>
          <w:rFonts w:ascii="Times New Roman" w:hAnsi="Times New Roman" w:cs="Times New Roman"/>
          <w:sz w:val="24"/>
          <w:szCs w:val="24"/>
        </w:rPr>
        <w:t>;</w:t>
      </w:r>
    </w:p>
    <w:p w14:paraId="5F14153F" w14:textId="33033605"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Definição de métodos assessores</w:t>
      </w:r>
      <w:r>
        <w:rPr>
          <w:rFonts w:ascii="Times New Roman" w:hAnsi="Times New Roman" w:cs="Times New Roman"/>
          <w:sz w:val="24"/>
          <w:szCs w:val="24"/>
        </w:rPr>
        <w:t>;</w:t>
      </w:r>
    </w:p>
    <w:p w14:paraId="207FF7A4" w14:textId="554429C4"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@property</w:t>
      </w:r>
      <w:r>
        <w:rPr>
          <w:rFonts w:ascii="Times New Roman" w:hAnsi="Times New Roman" w:cs="Times New Roman"/>
          <w:sz w:val="24"/>
          <w:szCs w:val="24"/>
        </w:rPr>
        <w:t>;</w:t>
      </w:r>
    </w:p>
    <w:p w14:paraId="7366F238" w14:textId="3DB34B5B"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N</w:t>
      </w:r>
      <w:r w:rsidRPr="00F30E1D">
        <w:rPr>
          <w:rFonts w:ascii="Times New Roman" w:hAnsi="Times New Roman" w:cs="Times New Roman"/>
          <w:sz w:val="24"/>
          <w:szCs w:val="24"/>
        </w:rPr>
        <w:t>ame</w:t>
      </w:r>
      <w:r>
        <w:rPr>
          <w:rFonts w:ascii="Times New Roman" w:hAnsi="Times New Roman" w:cs="Times New Roman"/>
          <w:sz w:val="24"/>
          <w:szCs w:val="24"/>
        </w:rPr>
        <w:t>.</w:t>
      </w:r>
    </w:p>
    <w:sectPr w:rsidR="00F30E1D" w:rsidRPr="00F30E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3933"/>
    <w:multiLevelType w:val="multilevel"/>
    <w:tmpl w:val="C18A59E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71BE"/>
    <w:rsid w:val="00010C22"/>
    <w:rsid w:val="00022953"/>
    <w:rsid w:val="000256EA"/>
    <w:rsid w:val="0003188B"/>
    <w:rsid w:val="000653E4"/>
    <w:rsid w:val="0008551F"/>
    <w:rsid w:val="00092D6D"/>
    <w:rsid w:val="000E2037"/>
    <w:rsid w:val="000E6201"/>
    <w:rsid w:val="000E73B4"/>
    <w:rsid w:val="000F43FC"/>
    <w:rsid w:val="0014662C"/>
    <w:rsid w:val="001B7855"/>
    <w:rsid w:val="001E71D8"/>
    <w:rsid w:val="00220433"/>
    <w:rsid w:val="00223FAA"/>
    <w:rsid w:val="00240299"/>
    <w:rsid w:val="00240B62"/>
    <w:rsid w:val="0024395D"/>
    <w:rsid w:val="00270AFF"/>
    <w:rsid w:val="00277136"/>
    <w:rsid w:val="00282792"/>
    <w:rsid w:val="002A021C"/>
    <w:rsid w:val="002C520A"/>
    <w:rsid w:val="003208D2"/>
    <w:rsid w:val="00354E7D"/>
    <w:rsid w:val="003560C3"/>
    <w:rsid w:val="00361190"/>
    <w:rsid w:val="003675B5"/>
    <w:rsid w:val="00367A37"/>
    <w:rsid w:val="00376FDB"/>
    <w:rsid w:val="003A2B80"/>
    <w:rsid w:val="003B0B03"/>
    <w:rsid w:val="003D614C"/>
    <w:rsid w:val="00401623"/>
    <w:rsid w:val="00411157"/>
    <w:rsid w:val="0041203E"/>
    <w:rsid w:val="00412479"/>
    <w:rsid w:val="0042235C"/>
    <w:rsid w:val="00475071"/>
    <w:rsid w:val="00490059"/>
    <w:rsid w:val="004B34C8"/>
    <w:rsid w:val="004E2FCB"/>
    <w:rsid w:val="004E4C14"/>
    <w:rsid w:val="00515CEF"/>
    <w:rsid w:val="005358DB"/>
    <w:rsid w:val="00566051"/>
    <w:rsid w:val="00590C52"/>
    <w:rsid w:val="00620148"/>
    <w:rsid w:val="006430FE"/>
    <w:rsid w:val="00644B8C"/>
    <w:rsid w:val="00664C02"/>
    <w:rsid w:val="00665F33"/>
    <w:rsid w:val="00683890"/>
    <w:rsid w:val="006A6E28"/>
    <w:rsid w:val="006D6EA1"/>
    <w:rsid w:val="007226C6"/>
    <w:rsid w:val="00727189"/>
    <w:rsid w:val="0074162F"/>
    <w:rsid w:val="00752A75"/>
    <w:rsid w:val="007B0650"/>
    <w:rsid w:val="007C0243"/>
    <w:rsid w:val="007E54D4"/>
    <w:rsid w:val="007F331A"/>
    <w:rsid w:val="00811DE0"/>
    <w:rsid w:val="008D4C04"/>
    <w:rsid w:val="008F1EA5"/>
    <w:rsid w:val="0090413D"/>
    <w:rsid w:val="00960A53"/>
    <w:rsid w:val="00963473"/>
    <w:rsid w:val="00970B99"/>
    <w:rsid w:val="00976668"/>
    <w:rsid w:val="00976671"/>
    <w:rsid w:val="0099595D"/>
    <w:rsid w:val="009D2C78"/>
    <w:rsid w:val="009D5B1B"/>
    <w:rsid w:val="00A03427"/>
    <w:rsid w:val="00A060B0"/>
    <w:rsid w:val="00A120E1"/>
    <w:rsid w:val="00A307FE"/>
    <w:rsid w:val="00A35496"/>
    <w:rsid w:val="00A42EB8"/>
    <w:rsid w:val="00A459E3"/>
    <w:rsid w:val="00A518CF"/>
    <w:rsid w:val="00A618C6"/>
    <w:rsid w:val="00A62141"/>
    <w:rsid w:val="00A832D1"/>
    <w:rsid w:val="00A87D15"/>
    <w:rsid w:val="00A94AA4"/>
    <w:rsid w:val="00AD1CED"/>
    <w:rsid w:val="00AD5295"/>
    <w:rsid w:val="00AE113D"/>
    <w:rsid w:val="00AF23BD"/>
    <w:rsid w:val="00AF6F2A"/>
    <w:rsid w:val="00AF76C3"/>
    <w:rsid w:val="00B149BB"/>
    <w:rsid w:val="00B95F7E"/>
    <w:rsid w:val="00BA0DD4"/>
    <w:rsid w:val="00BA510E"/>
    <w:rsid w:val="00BC3A62"/>
    <w:rsid w:val="00BE3CEB"/>
    <w:rsid w:val="00BE4960"/>
    <w:rsid w:val="00C37F7A"/>
    <w:rsid w:val="00C62D41"/>
    <w:rsid w:val="00C76691"/>
    <w:rsid w:val="00C9181A"/>
    <w:rsid w:val="00CC516F"/>
    <w:rsid w:val="00CE3CB0"/>
    <w:rsid w:val="00CE65FD"/>
    <w:rsid w:val="00CF71BE"/>
    <w:rsid w:val="00D47493"/>
    <w:rsid w:val="00D61AA6"/>
    <w:rsid w:val="00D62D13"/>
    <w:rsid w:val="00D630CC"/>
    <w:rsid w:val="00D7260C"/>
    <w:rsid w:val="00D75B0A"/>
    <w:rsid w:val="00DD3168"/>
    <w:rsid w:val="00E111A3"/>
    <w:rsid w:val="00E63C7E"/>
    <w:rsid w:val="00E71207"/>
    <w:rsid w:val="00E8074A"/>
    <w:rsid w:val="00E860E8"/>
    <w:rsid w:val="00E9372A"/>
    <w:rsid w:val="00EA5F0D"/>
    <w:rsid w:val="00EC7755"/>
    <w:rsid w:val="00EF64EF"/>
    <w:rsid w:val="00F27F96"/>
    <w:rsid w:val="00F30E1D"/>
    <w:rsid w:val="00F3192A"/>
    <w:rsid w:val="00F6481D"/>
    <w:rsid w:val="00F74524"/>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docId w15:val="{1B33E736-2075-49B5-9DB4-2E664A0F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393282438">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2216">
      <w:bodyDiv w:val="1"/>
      <w:marLeft w:val="0"/>
      <w:marRight w:val="0"/>
      <w:marTop w:val="0"/>
      <w:marBottom w:val="0"/>
      <w:divBdr>
        <w:top w:val="none" w:sz="0" w:space="0" w:color="auto"/>
        <w:left w:val="none" w:sz="0" w:space="0" w:color="auto"/>
        <w:bottom w:val="none" w:sz="0" w:space="0" w:color="auto"/>
        <w:right w:val="none" w:sz="0" w:space="0" w:color="auto"/>
      </w:divBdr>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895431340">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12</Pages>
  <Words>1914</Words>
  <Characters>10338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7</cp:revision>
  <dcterms:created xsi:type="dcterms:W3CDTF">2021-08-31T16:08:00Z</dcterms:created>
  <dcterms:modified xsi:type="dcterms:W3CDTF">2021-09-03T13:23:00Z</dcterms:modified>
</cp:coreProperties>
</file>