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colab, onde fiz toda a programação desse curso no lugar o pycharm: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Clear()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“none”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Polimorfismo e Arrays: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“pip install numpy”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metaclass=ABCMeta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duck typing</w:t>
      </w:r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r>
        <w:rPr>
          <w:rFonts w:ascii="Times New Roman" w:hAnsi="Times New Roman" w:cs="Times New Roman"/>
          <w:i/>
          <w:iCs/>
          <w:sz w:val="24"/>
          <w:szCs w:val="24"/>
        </w:rPr>
        <w:t>def __eq__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__eq__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Outros Builtins: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>, é um iteravel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iterador, portanto devemos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Sort()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>he list in place (dentro da variável</w:t>
      </w:r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assim como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>O sorted() também coloca str em ordem crescente, já que toda str possui uma len().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esse problema, podemos passar uma key para o sorted() dizendo o que queremos que ele compare para fazer a ordenação. No caso de contas bancárias, podemos definir a key=extrai_saldo: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como podemos ver, precisamos criar um método para fazer isso, onde ele retorna o saldo, caso contrário dará erro. Outra ressalva é o fato de o sorted()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problema que temos na imagem acima é o fato de termos utilizado um atributo reservado para fazer o retorno. Para corrigir podemos utilizar attrgetter’s,.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attrgetter da biblioteca operator.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attrgetter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__lt__: lessthan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após implementar esse método interno, também podemos fazer operações de “maior que”, uma vez que é o exato oposto de lessthan: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disso, podemos simplesmente utilizar o for para sorted()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também podemos utilizar os parâmetros que o sorted()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Utilizar o attrgetter</w:t>
      </w:r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__lt__: menor que (less than)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>O attrgetter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saldo for igual, podemos pedir para o attrgetter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__lt__,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>total 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functools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total ordering</w:t>
      </w:r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Basicamente, exemplificando o que foi descrito acima temos que: importar o total_ordering do functools e colocar o decorator,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__eq__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__lt__</w:t>
      </w:r>
      <w:r>
        <w:rPr>
          <w:rFonts w:ascii="Times New Roman" w:hAnsi="Times New Roman" w:cs="Times New Roman"/>
          <w:sz w:val="24"/>
          <w:szCs w:val="24"/>
        </w:rPr>
        <w:t>, o total_ordering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__eq__ e o __lt__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Utilizar vários atributos com o attrgetter;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O que é total_ordering e functools.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Copy():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>, sendo assim, não precisando usar o extend()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exemplo de contas bancárias, se tivermos uma lista com várias contas diferentes, ele não vai fazer uma cópia de cada uma delas, vai apenas criar outra referência à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extend():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queremos pegar todos os elementos para mandar um email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esse processo passando a lita que queremos que se torne um conjunto logo de cara, sem ter que primeiro criar a lista e depois transformar ela em set</w:t>
      </w:r>
      <w:r w:rsidR="00321351">
        <w:rPr>
          <w:rFonts w:ascii="Times New Roman" w:hAnsi="Times New Roman" w:cs="Times New Roman"/>
          <w:sz w:val="24"/>
          <w:szCs w:val="24"/>
        </w:rPr>
        <w:t>()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set():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operações com os conjuntos como: | (ou), &amp; (e) e assim por diante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temos operação de negação, onde nesse caso ele irá pegar todos os usuários de data Science menos os de machine learning. Caso queiramos mandar e-mail para todos os usuários de data Science falando para eles fazerem o curso de machine learning,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6B18699C" w:rsidR="000E5991" w:rsidRPr="004D2DDD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tipo técnica é muito utilizado em programas que possuam conjuntos muito grandes ou que se repitam inúmeras vezes por minuto, evitando com que tenha que carregar todo o conjunto e deixando o programa mais leve.</w:t>
      </w:r>
    </w:p>
    <w:sectPr w:rsidR="000E5991" w:rsidRPr="004D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0298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F4B"/>
    <w:rsid w:val="00103490"/>
    <w:rsid w:val="00151006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303DA"/>
    <w:rsid w:val="00231649"/>
    <w:rsid w:val="00233A72"/>
    <w:rsid w:val="00241167"/>
    <w:rsid w:val="002563A2"/>
    <w:rsid w:val="00280156"/>
    <w:rsid w:val="00285BAC"/>
    <w:rsid w:val="002861C1"/>
    <w:rsid w:val="00286C7A"/>
    <w:rsid w:val="0029557D"/>
    <w:rsid w:val="00307C41"/>
    <w:rsid w:val="0032135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593D"/>
    <w:rsid w:val="00414D5C"/>
    <w:rsid w:val="004316F6"/>
    <w:rsid w:val="00446CDF"/>
    <w:rsid w:val="00454D42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53A26"/>
    <w:rsid w:val="00556A60"/>
    <w:rsid w:val="00566BC6"/>
    <w:rsid w:val="0057391C"/>
    <w:rsid w:val="00581CE6"/>
    <w:rsid w:val="00585DBD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F552E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6E42"/>
    <w:rsid w:val="007A23D3"/>
    <w:rsid w:val="007A4E7E"/>
    <w:rsid w:val="007A7B98"/>
    <w:rsid w:val="007B4F22"/>
    <w:rsid w:val="007B7D21"/>
    <w:rsid w:val="007C09FB"/>
    <w:rsid w:val="007C5094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90356"/>
    <w:rsid w:val="00AB3B8C"/>
    <w:rsid w:val="00AC4EC0"/>
    <w:rsid w:val="00AD1283"/>
    <w:rsid w:val="00AF549C"/>
    <w:rsid w:val="00AF7666"/>
    <w:rsid w:val="00AF7EC1"/>
    <w:rsid w:val="00B13CE4"/>
    <w:rsid w:val="00B13E9D"/>
    <w:rsid w:val="00B47C78"/>
    <w:rsid w:val="00B51FBD"/>
    <w:rsid w:val="00B718B6"/>
    <w:rsid w:val="00B72722"/>
    <w:rsid w:val="00B844B6"/>
    <w:rsid w:val="00BE5598"/>
    <w:rsid w:val="00C1339B"/>
    <w:rsid w:val="00C14AC8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F6288"/>
    <w:rsid w:val="00CF7DB2"/>
    <w:rsid w:val="00D15FC8"/>
    <w:rsid w:val="00D23C61"/>
    <w:rsid w:val="00D369B8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760E"/>
    <w:rsid w:val="00EB6E35"/>
    <w:rsid w:val="00EC3716"/>
    <w:rsid w:val="00EF3C07"/>
    <w:rsid w:val="00EF73B7"/>
    <w:rsid w:val="00F00A91"/>
    <w:rsid w:val="00F03FAD"/>
    <w:rsid w:val="00F040D5"/>
    <w:rsid w:val="00F2570C"/>
    <w:rsid w:val="00F25B4A"/>
    <w:rsid w:val="00F33E83"/>
    <w:rsid w:val="00F455CC"/>
    <w:rsid w:val="00F50B84"/>
    <w:rsid w:val="00F61D7D"/>
    <w:rsid w:val="00FB00AD"/>
    <w:rsid w:val="00FB6AAC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theme" Target="theme/theme1.xml"/><Relationship Id="rId5" Type="http://schemas.openxmlformats.org/officeDocument/2006/relationships/hyperlink" Target="https://colab.research.google.com/drive/1NHQhWymKR-BCoCLFM8OtsdJ7UoOKG11V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26</Pages>
  <Words>2762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215</cp:revision>
  <dcterms:created xsi:type="dcterms:W3CDTF">2021-10-01T12:41:00Z</dcterms:created>
  <dcterms:modified xsi:type="dcterms:W3CDTF">2021-10-13T23:25:00Z</dcterms:modified>
</cp:coreProperties>
</file>