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</w:t>
      </w:r>
      <w:proofErr w:type="spellStart"/>
      <w:r w:rsidR="00AE4CF6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="00AE4CF6">
        <w:rPr>
          <w:rFonts w:ascii="Times New Roman" w:hAnsi="Times New Roman" w:cs="Times New Roman"/>
          <w:sz w:val="24"/>
          <w:szCs w:val="24"/>
        </w:rPr>
        <w:t>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 xml:space="preserve"> = indica origem, que nesse caso é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typed_query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>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tudo indica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fizemos uma pesquisa digitada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página de busca 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857B9D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URL acima temos que: queremos fazer o cambio de 100 unidades de dinheiro do real para dólar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Lembrando que a contagem de posições do python é de 0 até o -1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no fatiamento, temos que a posição/argumento 1 é inclusivo e o 2 é exclusivo, ou seja, quando pedimos para exibir o que está da posição 0 até a 1, o que ele exibirá será somente a primeira letra, pois excluiu o que está na posição 1. </w:t>
      </w:r>
      <w:proofErr w:type="spellStart"/>
      <w:r>
        <w:rPr>
          <w:rFonts w:ascii="Times New Roman" w:hAnsi="Times New Roman" w:cs="Times New Roman"/>
          <w:sz w:val="24"/>
          <w:szCs w:val="24"/>
        </w:rPr>
        <w:t>Exs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e seus formatos: como as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a:b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], utilizado para obter uma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 xml:space="preserve">O problema de usar o fatiamento para separar o que é site/domínio do que é parâmetro é que estamos considerando que em todas as </w:t>
      </w:r>
      <w:proofErr w:type="spellStart"/>
      <w:r w:rsidR="00653D7E"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 w:rsidR="00653D7E">
        <w:rPr>
          <w:rFonts w:ascii="Times New Roman" w:hAnsi="Times New Roman" w:cs="Times New Roman"/>
          <w:sz w:val="24"/>
          <w:szCs w:val="24"/>
        </w:rPr>
        <w:t xml:space="preserve">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url_parametros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nós colocamos +1 justamente para retirar o “?” do fatiamento. Lembrando que a primeira posição é inclusiva e a segunda exclusiva, por isso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parâmetros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ainda está fixo, e nós não sabemos qual é o tamanho de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Podemos utilizar 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str.find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Dica: o caractere que representa espaço em branco (“ “) também conta! Por exemplo: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47695E08" w:rsidR="00AC04D4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9D">
        <w:rPr>
          <w:rFonts w:ascii="Times New Roman" w:hAnsi="Times New Roman" w:cs="Times New Roman"/>
          <w:sz w:val="24"/>
          <w:szCs w:val="24"/>
        </w:rPr>
        <w:t xml:space="preserve">Quando queremos levantar um erro caso o usuário faça algo que não deveria, podemos criar uma condição e utilizar o </w:t>
      </w:r>
      <w:proofErr w:type="spellStart"/>
      <w:r w:rsidR="00A23F9D" w:rsidRPr="00A23F9D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 w:rsidR="007D4F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D4FBD">
        <w:rPr>
          <w:rFonts w:ascii="Times New Roman" w:hAnsi="Times New Roman" w:cs="Times New Roman"/>
          <w:i/>
          <w:iCs/>
          <w:sz w:val="24"/>
          <w:szCs w:val="24"/>
        </w:rPr>
        <w:t>ValueError</w:t>
      </w:r>
      <w:proofErr w:type="spellEnd"/>
      <w:r w:rsidR="004265B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23F9D">
        <w:rPr>
          <w:rFonts w:ascii="Times New Roman" w:hAnsi="Times New Roman" w:cs="Times New Roman"/>
          <w:sz w:val="24"/>
          <w:szCs w:val="24"/>
        </w:rPr>
        <w:t xml:space="preserve">, como se fosse um </w:t>
      </w:r>
      <w:proofErr w:type="spellStart"/>
      <w:r w:rsidR="00A23F9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23F9D">
        <w:rPr>
          <w:rFonts w:ascii="Times New Roman" w:hAnsi="Times New Roman" w:cs="Times New Roman"/>
          <w:sz w:val="24"/>
          <w:szCs w:val="24"/>
        </w:rPr>
        <w:t>.</w:t>
      </w:r>
    </w:p>
    <w:p w14:paraId="3049336C" w14:textId="7F05EF27" w:rsidR="004265B0" w:rsidRDefault="004265B0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indica para o python que houve um erro de valor</w:t>
      </w:r>
      <w:r w:rsidR="00B832CF">
        <w:rPr>
          <w:rFonts w:ascii="Times New Roman" w:hAnsi="Times New Roman" w:cs="Times New Roman"/>
          <w:sz w:val="24"/>
          <w:szCs w:val="24"/>
        </w:rPr>
        <w:t xml:space="preserve"> podendo até mesmo mandar uma mensagem:</w:t>
      </w:r>
    </w:p>
    <w:p w14:paraId="21B4B4E3" w14:textId="4BC7FA2D" w:rsidR="00EB1EA3" w:rsidRPr="00EB1EA3" w:rsidRDefault="004D108E" w:rsidP="004D1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D56B9C" wp14:editId="038E22A8">
            <wp:extent cx="3067478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9FD" w14:textId="266B97ED" w:rsidR="00EB1EA3" w:rsidRDefault="004D108E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que aparece no console fica assim:</w:t>
      </w:r>
    </w:p>
    <w:p w14:paraId="08B01DD1" w14:textId="3BB7C4F3" w:rsidR="004D108E" w:rsidRPr="004D108E" w:rsidRDefault="00D448DE" w:rsidP="00D44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B6E74" wp14:editId="15991942">
            <wp:extent cx="3296110" cy="87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C7C" w14:textId="6E365848" w:rsidR="009C7868" w:rsidRDefault="00B81F0C" w:rsidP="0018145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D9B">
        <w:rPr>
          <w:rFonts w:ascii="Times New Roman" w:hAnsi="Times New Roman" w:cs="Times New Roman"/>
          <w:sz w:val="24"/>
          <w:szCs w:val="24"/>
        </w:rPr>
        <w:t>Porém isso só vai acontecer quando estiver uma string vazia, sem espaços nem nada, mas</w:t>
      </w:r>
      <w:r w:rsidR="00D41D9B">
        <w:rPr>
          <w:rFonts w:ascii="Times New Roman" w:hAnsi="Times New Roman" w:cs="Times New Roman"/>
          <w:sz w:val="24"/>
          <w:szCs w:val="24"/>
        </w:rPr>
        <w:t>,</w:t>
      </w:r>
      <w:r w:rsidRPr="00D41D9B">
        <w:rPr>
          <w:rFonts w:ascii="Times New Roman" w:hAnsi="Times New Roman" w:cs="Times New Roman"/>
          <w:sz w:val="24"/>
          <w:szCs w:val="24"/>
        </w:rPr>
        <w:t xml:space="preserve"> caso haja um espaço, ele </w:t>
      </w:r>
      <w:r w:rsidR="00D41D9B" w:rsidRPr="00D41D9B">
        <w:rPr>
          <w:rFonts w:ascii="Times New Roman" w:hAnsi="Times New Roman" w:cs="Times New Roman"/>
          <w:sz w:val="24"/>
          <w:szCs w:val="24"/>
        </w:rPr>
        <w:t xml:space="preserve">vai rodar o programa e </w:t>
      </w:r>
      <w:r w:rsidRPr="00D41D9B">
        <w:rPr>
          <w:rFonts w:ascii="Times New Roman" w:hAnsi="Times New Roman" w:cs="Times New Roman"/>
          <w:sz w:val="24"/>
          <w:szCs w:val="24"/>
        </w:rPr>
        <w:t>não vai exibir nada.</w:t>
      </w:r>
    </w:p>
    <w:p w14:paraId="35E5B552" w14:textId="04E8869E" w:rsidR="00D41D9B" w:rsidRDefault="00D41D9B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Isso acontece porque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de uma string “” é igual a 0, mas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uma string “ “ é igual a 1:</w:t>
      </w:r>
    </w:p>
    <w:p w14:paraId="67811BE9" w14:textId="07B609F8" w:rsidR="00D41D9B" w:rsidRPr="00D41D9B" w:rsidRDefault="008276E7" w:rsidP="008276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C79C9" wp14:editId="05C8E997">
            <wp:extent cx="1000265" cy="87642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C6F" w14:textId="1AEA392C" w:rsidR="00D41D9B" w:rsidRDefault="008276E7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Portanto, “” == “ “ é false:</w:t>
      </w:r>
    </w:p>
    <w:p w14:paraId="26A00795" w14:textId="0F7427DA" w:rsidR="008276E7" w:rsidRPr="008276E7" w:rsidRDefault="005D55FD" w:rsidP="005D5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5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9926F" wp14:editId="33E3AE07">
            <wp:extent cx="1190791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12B" w14:textId="0610F330" w:rsidR="008276E7" w:rsidRPr="001434A9" w:rsidRDefault="00E91BDB" w:rsidP="001434A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esse problema temos que fazer a sanitização dos dados, ou seja, limpar ele.</w:t>
      </w:r>
      <w:r w:rsidR="00C01FC0">
        <w:rPr>
          <w:rFonts w:ascii="Times New Roman" w:hAnsi="Times New Roman" w:cs="Times New Roman"/>
          <w:sz w:val="24"/>
          <w:szCs w:val="24"/>
        </w:rPr>
        <w:t xml:space="preserve"> Podemos criar uma sessão só para isso</w:t>
      </w:r>
      <w:r w:rsidR="001434A9">
        <w:rPr>
          <w:rFonts w:ascii="Times New Roman" w:hAnsi="Times New Roman" w:cs="Times New Roman"/>
          <w:sz w:val="24"/>
          <w:szCs w:val="24"/>
        </w:rPr>
        <w:t>.</w:t>
      </w:r>
    </w:p>
    <w:p w14:paraId="7A5F5D8F" w14:textId="6D3D2B7D" w:rsidR="009C7868" w:rsidRDefault="001434A9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sanitização da remoção de espaços em branco pode ser feita de 2 maneira:</w:t>
      </w:r>
    </w:p>
    <w:p w14:paraId="5EBA4029" w14:textId="477A6B7C" w:rsidR="001434A9" w:rsidRDefault="001434A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066">
        <w:rPr>
          <w:rFonts w:ascii="Times New Roman" w:hAnsi="Times New Roman" w:cs="Times New Roman"/>
          <w:sz w:val="24"/>
          <w:szCs w:val="24"/>
        </w:rPr>
        <w:t>.replace(o que será substituí, pela substituição): Substituí o primeiro argumento pelo segundo passado. Ex.:</w:t>
      </w:r>
    </w:p>
    <w:p w14:paraId="3E7A55AE" w14:textId="16013621" w:rsid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FAF08" wp14:editId="18DA9E8D">
            <wp:extent cx="2067213" cy="447737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97" w14:textId="03B65F3A" w:rsidR="00E50466" w:rsidRP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FDD49" wp14:editId="0C88E941">
            <wp:extent cx="2076740" cy="590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E32" w14:textId="47C357FD" w:rsidR="002A6066" w:rsidRDefault="000F0B7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.strip(): Retira automaticamente todos os espaços em branco antes e depois de algo escrito</w:t>
      </w:r>
    </w:p>
    <w:p w14:paraId="2C134DF7" w14:textId="4BD72B54" w:rsidR="000F0B79" w:rsidRPr="000F0B79" w:rsidRDefault="002537F7" w:rsidP="002537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610DB" wp14:editId="35E16525">
            <wp:extent cx="2019582" cy="609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802" w14:textId="56670C0B" w:rsidR="000F0B79" w:rsidRDefault="00845535" w:rsidP="0084553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também variações do strip(), sendo:</w:t>
      </w:r>
    </w:p>
    <w:p w14:paraId="73068307" w14:textId="2E4D7919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 esquerda.</w:t>
      </w:r>
    </w:p>
    <w:p w14:paraId="6D2B7DF5" w14:textId="44A3ED8B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</w:t>
      </w:r>
      <w:r w:rsidR="00DD6164">
        <w:rPr>
          <w:rFonts w:ascii="Times New Roman" w:hAnsi="Times New Roman" w:cs="Times New Roman"/>
          <w:sz w:val="24"/>
          <w:szCs w:val="24"/>
        </w:rPr>
        <w:t xml:space="preserve"> direita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CB606" w14:textId="0E6A89C0" w:rsidR="00DD6164" w:rsidRDefault="00DD6164" w:rsidP="00DD616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diferença entre eles é que o replace não remove caracteres especiais como \t e \n, já o strip</w:t>
      </w:r>
      <w:r w:rsidR="00B80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sim.</w:t>
      </w:r>
    </w:p>
    <w:p w14:paraId="28333756" w14:textId="53E978DD" w:rsidR="00277234" w:rsidRDefault="00277234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classe temos que saber mais ou menos como queremos que seja a interface dela: o que ela fará, os métodos, prints, dentre outros.</w:t>
      </w:r>
    </w:p>
    <w:p w14:paraId="3ECEAB66" w14:textId="273FE31D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métodos do </w:t>
      </w:r>
      <w:r w:rsidR="00E3203C">
        <w:rPr>
          <w:rFonts w:ascii="Times New Roman" w:hAnsi="Times New Roman" w:cs="Times New Roman"/>
          <w:sz w:val="24"/>
          <w:szCs w:val="24"/>
        </w:rPr>
        <w:t xml:space="preserve">str do </w:t>
      </w:r>
      <w:r>
        <w:rPr>
          <w:rFonts w:ascii="Times New Roman" w:hAnsi="Times New Roman" w:cs="Times New Roman"/>
          <w:sz w:val="24"/>
          <w:szCs w:val="24"/>
        </w:rPr>
        <w:t xml:space="preserve">python: </w:t>
      </w:r>
      <w:hyperlink r:id="rId24" w:anchor="string-methods" w:history="1">
        <w:r w:rsidRPr="007164EA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https://docs.python.org/pt-br/3/library/stdtypes.html#string-methods</w:t>
        </w:r>
      </w:hyperlink>
    </w:p>
    <w:p w14:paraId="27152653" w14:textId="2BB7F352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D39">
        <w:rPr>
          <w:rFonts w:ascii="Times New Roman" w:hAnsi="Times New Roman" w:cs="Times New Roman"/>
          <w:sz w:val="24"/>
          <w:szCs w:val="24"/>
        </w:rPr>
        <w:t>O que aprendemos:</w:t>
      </w:r>
    </w:p>
    <w:p w14:paraId="78918291" w14:textId="5B359A99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Podemos utilizar a palavra-chave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para lançar uma exceção no nosso programa, informando ao usuário qual erro ocorreu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4AEEE3" w14:textId="525D4116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Mais métodos de strings: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str.strip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2BB37D5" w14:textId="640F2DB8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Como transformar um código em uma classe com atributos e métodos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59B727" w14:textId="49DDD7AC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A diferença entre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, ””, 0, e como o if do Python funciona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FE61C9" w14:textId="701CACD8" w:rsid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O operador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.</w:t>
      </w:r>
    </w:p>
    <w:p w14:paraId="171FBD74" w14:textId="77777777" w:rsidR="009C3C13" w:rsidRDefault="009C3C13" w:rsidP="009C3C1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77F1ECD" w14:textId="2FC1EC3D" w:rsidR="00F216C0" w:rsidRDefault="00F216C0" w:rsidP="00F216C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Expressões Regulares:</w:t>
      </w:r>
    </w:p>
    <w:p w14:paraId="3D909C2E" w14:textId="73585108" w:rsidR="00F216C0" w:rsidRDefault="00F216C0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815">
        <w:rPr>
          <w:rFonts w:ascii="Times New Roman" w:hAnsi="Times New Roman" w:cs="Times New Roman"/>
          <w:sz w:val="24"/>
          <w:szCs w:val="24"/>
        </w:rPr>
        <w:t>Para trabalhar com expressões regulares</w:t>
      </w:r>
      <w:r w:rsidR="009B34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B341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6A0815">
        <w:rPr>
          <w:rFonts w:ascii="Times New Roman" w:hAnsi="Times New Roman" w:cs="Times New Roman"/>
          <w:sz w:val="24"/>
          <w:szCs w:val="24"/>
        </w:rPr>
        <w:t xml:space="preserve">, podemos importar a biblioteca </w:t>
      </w:r>
      <w:proofErr w:type="spellStart"/>
      <w:r w:rsidR="006A0815" w:rsidRPr="006A0815">
        <w:rPr>
          <w:rFonts w:ascii="Times New Roman" w:hAnsi="Times New Roman" w:cs="Times New Roman"/>
          <w:i/>
          <w:iCs/>
          <w:sz w:val="24"/>
          <w:szCs w:val="24"/>
          <w:u w:val="single"/>
        </w:rPr>
        <w:t>re</w:t>
      </w:r>
      <w:proofErr w:type="spellEnd"/>
      <w:r w:rsidR="006A0815">
        <w:rPr>
          <w:rFonts w:ascii="Times New Roman" w:hAnsi="Times New Roman" w:cs="Times New Roman"/>
          <w:sz w:val="24"/>
          <w:szCs w:val="24"/>
        </w:rPr>
        <w:t xml:space="preserve"> que é integrada ao python.</w:t>
      </w:r>
    </w:p>
    <w:p w14:paraId="1E298762" w14:textId="0CB93076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Compile(“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”): função da biblioteca acima para passarmos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84C9E0" w14:textId="17A0565D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função para procurar dentro de um padrão e retorna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macth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caso tenha, ou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, caso não encontre o que procura.</w:t>
      </w:r>
    </w:p>
    <w:p w14:paraId="7D1DE035" w14:textId="4CEDCA20" w:rsidR="007C281A" w:rsidRDefault="007C281A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>(): Função que retorna exatamente o que foi encontrado no padrão.</w:t>
      </w:r>
    </w:p>
    <w:p w14:paraId="59701AA5" w14:textId="40A699CD" w:rsidR="00B869A9" w:rsidRDefault="00B869A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essas funções, podemos criar um if para verificar e imprimir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queremos encontrar. Ex.:</w:t>
      </w:r>
    </w:p>
    <w:p w14:paraId="526716E7" w14:textId="1D3C777D" w:rsidR="00B869A9" w:rsidRPr="00B869A9" w:rsidRDefault="00580889" w:rsidP="005808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08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C0B726" wp14:editId="700E5556">
            <wp:extent cx="5400040" cy="12077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E3C1" w14:textId="2DB8AC5D" w:rsidR="00B869A9" w:rsidRDefault="0058088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estamos importando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atribuindo o endereço a uma variável, dizendo para o python que o nosso padrão é a compilação (a partir da biblioteca)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passada e buscando o padrão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endereço. Se a busca retornar true, atribua a busca agrupada na variável cep e imprima ele.</w:t>
      </w:r>
    </w:p>
    <w:p w14:paraId="20B93C09" w14:textId="4F387099" w:rsidR="00A86DAC" w:rsidRDefault="00A86DAC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5E7">
        <w:rPr>
          <w:rFonts w:ascii="Times New Roman" w:hAnsi="Times New Roman" w:cs="Times New Roman"/>
          <w:sz w:val="24"/>
          <w:szCs w:val="24"/>
        </w:rPr>
        <w:t xml:space="preserve">Se tiver alguma dúvida sobre como escrever </w:t>
      </w:r>
      <w:proofErr w:type="spellStart"/>
      <w:r w:rsidR="003065E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3065E7">
        <w:rPr>
          <w:rFonts w:ascii="Times New Roman" w:hAnsi="Times New Roman" w:cs="Times New Roman"/>
          <w:sz w:val="24"/>
          <w:szCs w:val="24"/>
        </w:rPr>
        <w:t xml:space="preserve">, revisitar as anotações do curso de </w:t>
      </w:r>
      <w:proofErr w:type="spellStart"/>
      <w:r w:rsidR="003065E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3065E7">
        <w:rPr>
          <w:rFonts w:ascii="Times New Roman" w:hAnsi="Times New Roman" w:cs="Times New Roman"/>
          <w:sz w:val="24"/>
          <w:szCs w:val="24"/>
        </w:rPr>
        <w:t>.</w:t>
      </w:r>
    </w:p>
    <w:p w14:paraId="43446F2E" w14:textId="3CA93B0E" w:rsidR="006E5234" w:rsidRDefault="006E5234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Match(): método que faz a procura do padrão já citado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/str</w:t>
      </w:r>
      <w:r w:rsidR="00B33BF6">
        <w:rPr>
          <w:rFonts w:ascii="Times New Roman" w:hAnsi="Times New Roman" w:cs="Times New Roman"/>
          <w:sz w:val="24"/>
          <w:szCs w:val="24"/>
        </w:rPr>
        <w:t>. Ex.:</w:t>
      </w:r>
    </w:p>
    <w:p w14:paraId="52CDEC0C" w14:textId="3FEBC12F" w:rsidR="00B33BF6" w:rsidRPr="00B33BF6" w:rsidRDefault="00B33BF6" w:rsidP="00B33B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3B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5EF82C" wp14:editId="5E3CA6C4">
            <wp:extent cx="5400040" cy="20148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9ED4" w14:textId="3010995D" w:rsidR="00B33BF6" w:rsidRDefault="005C0695" w:rsidP="00321F2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79089A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Expressões Regulares é um tópico muito extenso na área de computação e muito importante. Praticamente toda linguagem de programação possui um conjunto de ferramentas para trabalhar com Expressões Regulares.</w:t>
      </w:r>
    </w:p>
    <w:p w14:paraId="7F5DF836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O mais interessante é que, apesar de serem linguagens diferentes, o modo de utilizar vai ser muito parecido com o que vimos: estabelecer um padrão (</w:t>
      </w:r>
      <w:proofErr w:type="spellStart"/>
      <w:r w:rsidRPr="005C069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5C0695">
        <w:rPr>
          <w:rFonts w:ascii="Times New Roman" w:hAnsi="Times New Roman" w:cs="Times New Roman"/>
          <w:sz w:val="24"/>
          <w:szCs w:val="24"/>
        </w:rPr>
        <w:t>) e aplicar esse padrão a um texto, ora para extrair o valor que esteja de acordo com o padrão fornecido (</w:t>
      </w:r>
      <w:proofErr w:type="spellStart"/>
      <w:r w:rsidRPr="005C069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C0695">
        <w:rPr>
          <w:rFonts w:ascii="Times New Roman" w:hAnsi="Times New Roman" w:cs="Times New Roman"/>
          <w:sz w:val="24"/>
          <w:szCs w:val="24"/>
        </w:rPr>
        <w:t>), ora para verificar se o texto está de acordo com o padrão (match).</w:t>
      </w:r>
    </w:p>
    <w:p w14:paraId="7584498F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Se você se interessou pelo assunto e quer se aprofundar ainda mais, a documentação oficial do Python tem uma seção de HOWTO (“como fazer”) voltada especificamente em como trabalhar com expressões regulares. Ela pode ser acessada através do link: https://docs.python.org/pt-br/3/howto/regex.html#regex-howto</w:t>
      </w:r>
    </w:p>
    <w:p w14:paraId="07D861A0" w14:textId="4845CAE6" w:rsidR="005C0695" w:rsidRDefault="00A15DBD" w:rsidP="005C069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aprendemos:</w:t>
      </w:r>
    </w:p>
    <w:p w14:paraId="4D6CD0F7" w14:textId="2FE1B9E0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 xml:space="preserve">Como construir e utilizar expressões regulares, ou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A15DBD">
        <w:rPr>
          <w:rFonts w:ascii="Times New Roman" w:hAnsi="Times New Roman" w:cs="Times New Roman"/>
          <w:sz w:val="24"/>
          <w:szCs w:val="24"/>
        </w:rPr>
        <w:t xml:space="preserve"> utilizando o módulo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A15DBD">
        <w:rPr>
          <w:rFonts w:ascii="Times New Roman" w:hAnsi="Times New Roman" w:cs="Times New Roman"/>
          <w:sz w:val="24"/>
          <w:szCs w:val="24"/>
        </w:rPr>
        <w:t xml:space="preserve">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996699" w14:textId="3AE8F12C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 xml:space="preserve">Qual a diferença entre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15DBD">
        <w:rPr>
          <w:rFonts w:ascii="Times New Roman" w:hAnsi="Times New Roman" w:cs="Times New Roman"/>
          <w:sz w:val="24"/>
          <w:szCs w:val="24"/>
        </w:rPr>
        <w:t xml:space="preserve"> e match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01F7BD" w14:textId="00DFEB5D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 xml:space="preserve">O que são quantificadores e intervalos em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089E6AE" w14:textId="12AE9436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A diferença entre parênteses (..) colchetes [...] na construção de padrões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85B7BE" w14:textId="4694F822" w:rsid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Como utilizar expressões regulares para fazer validações complexas.</w:t>
      </w:r>
    </w:p>
    <w:p w14:paraId="5BFFFBBA" w14:textId="77777777" w:rsidR="008B5B18" w:rsidRDefault="008B5B18" w:rsidP="008B5B18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E8B3C33" w14:textId="06690470" w:rsidR="008B5B18" w:rsidRDefault="008B5B18" w:rsidP="008B5B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Métodos especiais:</w:t>
      </w:r>
    </w:p>
    <w:p w14:paraId="05DBE574" w14:textId="0C2CD4C5" w:rsidR="008B5B18" w:rsidRDefault="008B5B18" w:rsidP="008B5B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B6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757B6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757B68">
        <w:rPr>
          <w:rFonts w:ascii="Times New Roman" w:hAnsi="Times New Roman" w:cs="Times New Roman"/>
          <w:sz w:val="24"/>
          <w:szCs w:val="24"/>
        </w:rPr>
        <w:t>__</w:t>
      </w:r>
      <w:r w:rsidR="00525B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BC0">
        <w:rPr>
          <w:rFonts w:ascii="Times New Roman" w:hAnsi="Times New Roman" w:cs="Times New Roman"/>
          <w:sz w:val="24"/>
          <w:szCs w:val="24"/>
        </w:rPr>
        <w:t>sefl</w:t>
      </w:r>
      <w:proofErr w:type="spellEnd"/>
      <w:r w:rsidR="00525BC0">
        <w:rPr>
          <w:rFonts w:ascii="Times New Roman" w:hAnsi="Times New Roman" w:cs="Times New Roman"/>
          <w:sz w:val="24"/>
          <w:szCs w:val="24"/>
        </w:rPr>
        <w:t>)</w:t>
      </w:r>
      <w:r w:rsidR="00757B68">
        <w:rPr>
          <w:rFonts w:ascii="Times New Roman" w:hAnsi="Times New Roman" w:cs="Times New Roman"/>
          <w:sz w:val="24"/>
          <w:szCs w:val="24"/>
        </w:rPr>
        <w:t xml:space="preserve">: método </w:t>
      </w:r>
      <w:r w:rsidR="00525BC0">
        <w:rPr>
          <w:rFonts w:ascii="Times New Roman" w:hAnsi="Times New Roman" w:cs="Times New Roman"/>
          <w:sz w:val="24"/>
          <w:szCs w:val="24"/>
        </w:rPr>
        <w:t xml:space="preserve">especial </w:t>
      </w:r>
      <w:r w:rsidR="00757B68">
        <w:rPr>
          <w:rFonts w:ascii="Times New Roman" w:hAnsi="Times New Roman" w:cs="Times New Roman"/>
          <w:sz w:val="24"/>
          <w:szCs w:val="24"/>
        </w:rPr>
        <w:t>para incrementar no nosso objeto que retorna o tamanho dele quando perguntamos ao python. Ex.:</w:t>
      </w:r>
    </w:p>
    <w:p w14:paraId="5AD7BDB7" w14:textId="77777777" w:rsidR="00525BC0" w:rsidRPr="00525BC0" w:rsidRDefault="00525BC0" w:rsidP="00525B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B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66000" wp14:editId="2B2DAEAD">
            <wp:extent cx="2010056" cy="42868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3173" w14:textId="7DC2C60E" w:rsidR="00525BC0" w:rsidRDefault="00901ACC" w:rsidP="008B5B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C96">
        <w:rPr>
          <w:rFonts w:ascii="Times New Roman" w:hAnsi="Times New Roman" w:cs="Times New Roman"/>
          <w:sz w:val="24"/>
          <w:szCs w:val="24"/>
        </w:rPr>
        <w:t xml:space="preserve">Para saber mais, o método </w:t>
      </w:r>
      <w:proofErr w:type="spellStart"/>
      <w:r w:rsidR="00B20C96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B20C96">
        <w:rPr>
          <w:rFonts w:ascii="Times New Roman" w:hAnsi="Times New Roman" w:cs="Times New Roman"/>
          <w:sz w:val="24"/>
          <w:szCs w:val="24"/>
        </w:rPr>
        <w:t>():</w:t>
      </w:r>
    </w:p>
    <w:p w14:paraId="6CBB370C" w14:textId="77777777" w:rsidR="00B20C96" w:rsidRPr="00B20C96" w:rsidRDefault="00B20C96" w:rsidP="00B20C96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C96">
        <w:rPr>
          <w:rFonts w:ascii="Times New Roman" w:hAnsi="Times New Roman" w:cs="Times New Roman"/>
          <w:sz w:val="24"/>
          <w:szCs w:val="24"/>
        </w:rPr>
        <w:t xml:space="preserve">Nós utilizamos o editor </w:t>
      </w:r>
      <w:proofErr w:type="spellStart"/>
      <w:r w:rsidRPr="00B20C96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B20C96">
        <w:rPr>
          <w:rFonts w:ascii="Times New Roman" w:hAnsi="Times New Roman" w:cs="Times New Roman"/>
          <w:sz w:val="24"/>
          <w:szCs w:val="24"/>
        </w:rPr>
        <w:t xml:space="preserve"> para inspecionar os métodos da classe str. Mas também podemos verificar se uma classe possui um determinado método de outra forma: utilizando o método </w:t>
      </w:r>
      <w:proofErr w:type="spellStart"/>
      <w:r w:rsidRPr="00B20C96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20C96">
        <w:rPr>
          <w:rFonts w:ascii="Times New Roman" w:hAnsi="Times New Roman" w:cs="Times New Roman"/>
          <w:sz w:val="24"/>
          <w:szCs w:val="24"/>
        </w:rPr>
        <w:t>(objeto).</w:t>
      </w:r>
    </w:p>
    <w:p w14:paraId="7A2EE07E" w14:textId="77777777" w:rsidR="004245C4" w:rsidRPr="004245C4" w:rsidRDefault="004245C4" w:rsidP="004245C4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45C4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4245C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245C4">
        <w:rPr>
          <w:rFonts w:ascii="Times New Roman" w:hAnsi="Times New Roman" w:cs="Times New Roman"/>
          <w:sz w:val="24"/>
          <w:szCs w:val="24"/>
        </w:rPr>
        <w:t>(objeto) é um método embutido (</w:t>
      </w:r>
      <w:proofErr w:type="spellStart"/>
      <w:r w:rsidRPr="004245C4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45C4">
        <w:rPr>
          <w:rFonts w:ascii="Times New Roman" w:hAnsi="Times New Roman" w:cs="Times New Roman"/>
          <w:sz w:val="24"/>
          <w:szCs w:val="24"/>
        </w:rPr>
        <w:t>-in) que retorna uma lista de strings com todos os métodos e atributos do objeto passado.</w:t>
      </w:r>
    </w:p>
    <w:p w14:paraId="2E5859AF" w14:textId="77777777" w:rsidR="004245C4" w:rsidRPr="004245C4" w:rsidRDefault="004245C4" w:rsidP="004245C4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45C4">
        <w:rPr>
          <w:rFonts w:ascii="Times New Roman" w:hAnsi="Times New Roman" w:cs="Times New Roman"/>
          <w:sz w:val="24"/>
          <w:szCs w:val="24"/>
        </w:rPr>
        <w:t xml:space="preserve">Por exemplo, se fizermos </w:t>
      </w:r>
      <w:proofErr w:type="spellStart"/>
      <w:r w:rsidRPr="004245C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245C4">
        <w:rPr>
          <w:rFonts w:ascii="Times New Roman" w:hAnsi="Times New Roman" w:cs="Times New Roman"/>
          <w:sz w:val="24"/>
          <w:szCs w:val="24"/>
        </w:rPr>
        <w:t>(str) temos o seguinte retorno (simplifiquei devido a grande quantidade de métodos e atributos da classe str):</w:t>
      </w:r>
    </w:p>
    <w:p w14:paraId="4DA29DB8" w14:textId="77777777" w:rsidR="004245C4" w:rsidRPr="004245C4" w:rsidRDefault="004245C4" w:rsidP="004245C4">
      <w:pPr>
        <w:spacing w:line="360" w:lineRule="auto"/>
        <w:ind w:left="424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>dir</w:t>
      </w:r>
      <w:proofErr w:type="spellEnd"/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>(str)</w:t>
      </w:r>
    </w:p>
    <w:p w14:paraId="34350737" w14:textId="72896D5D" w:rsidR="00B20C96" w:rsidRPr="002B1047" w:rsidRDefault="004245C4" w:rsidP="004245C4">
      <w:pPr>
        <w:spacing w:line="36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>[..., ‘__</w:t>
      </w:r>
      <w:proofErr w:type="spellStart"/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proofErr w:type="spellEnd"/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__’, ... , ‘strip’, … </w:t>
      </w:r>
      <w:r w:rsidRPr="002B1047">
        <w:rPr>
          <w:rFonts w:ascii="Times New Roman" w:hAnsi="Times New Roman" w:cs="Times New Roman"/>
          <w:i/>
          <w:iCs/>
          <w:sz w:val="24"/>
          <w:szCs w:val="24"/>
        </w:rPr>
        <w:t>‘]</w:t>
      </w:r>
      <w:r w:rsidRPr="002B1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3C29F" w14:textId="77777777" w:rsidR="002B1047" w:rsidRPr="002B1047" w:rsidRDefault="002B1047" w:rsidP="002B104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1047">
        <w:rPr>
          <w:rFonts w:ascii="Times New Roman" w:hAnsi="Times New Roman" w:cs="Times New Roman"/>
          <w:sz w:val="24"/>
          <w:szCs w:val="24"/>
        </w:rPr>
        <w:t>Inclusive, se você souber o nome do método que está procurando, pode verificar se ele está nessa lista utilizando o operador in:</w:t>
      </w:r>
    </w:p>
    <w:p w14:paraId="02E98798" w14:textId="77777777" w:rsidR="002B1047" w:rsidRPr="002B1047" w:rsidRDefault="002B1047" w:rsidP="002B1047">
      <w:pPr>
        <w:spacing w:line="360" w:lineRule="auto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B1047">
        <w:rPr>
          <w:rFonts w:ascii="Times New Roman" w:hAnsi="Times New Roman" w:cs="Times New Roman"/>
          <w:i/>
          <w:iCs/>
          <w:sz w:val="24"/>
          <w:szCs w:val="24"/>
        </w:rPr>
        <w:t>‘__</w:t>
      </w:r>
      <w:proofErr w:type="spellStart"/>
      <w:r w:rsidRPr="002B1047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2B1047">
        <w:rPr>
          <w:rFonts w:ascii="Times New Roman" w:hAnsi="Times New Roman" w:cs="Times New Roman"/>
          <w:i/>
          <w:iCs/>
          <w:sz w:val="24"/>
          <w:szCs w:val="24"/>
        </w:rPr>
        <w:t xml:space="preserve">__’ in </w:t>
      </w:r>
      <w:proofErr w:type="spellStart"/>
      <w:r w:rsidRPr="002B1047">
        <w:rPr>
          <w:rFonts w:ascii="Times New Roman" w:hAnsi="Times New Roman" w:cs="Times New Roman"/>
          <w:i/>
          <w:iCs/>
          <w:sz w:val="24"/>
          <w:szCs w:val="24"/>
        </w:rPr>
        <w:t>dir</w:t>
      </w:r>
      <w:proofErr w:type="spellEnd"/>
      <w:r w:rsidRPr="002B1047">
        <w:rPr>
          <w:rFonts w:ascii="Times New Roman" w:hAnsi="Times New Roman" w:cs="Times New Roman"/>
          <w:i/>
          <w:iCs/>
          <w:sz w:val="24"/>
          <w:szCs w:val="24"/>
        </w:rPr>
        <w:t>(str)  # Verifica se o método __</w:t>
      </w:r>
      <w:proofErr w:type="spellStart"/>
      <w:r w:rsidRPr="002B1047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2B1047">
        <w:rPr>
          <w:rFonts w:ascii="Times New Roman" w:hAnsi="Times New Roman" w:cs="Times New Roman"/>
          <w:i/>
          <w:iCs/>
          <w:sz w:val="24"/>
          <w:szCs w:val="24"/>
        </w:rPr>
        <w:t>__ existe na classe str</w:t>
      </w:r>
    </w:p>
    <w:p w14:paraId="01301116" w14:textId="540374E9" w:rsidR="004245C4" w:rsidRPr="002B1047" w:rsidRDefault="002B1047" w:rsidP="002B1047">
      <w:pPr>
        <w:spacing w:line="360" w:lineRule="auto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B1047">
        <w:rPr>
          <w:rFonts w:ascii="Times New Roman" w:hAnsi="Times New Roman" w:cs="Times New Roman"/>
          <w:i/>
          <w:iCs/>
          <w:sz w:val="24"/>
          <w:szCs w:val="24"/>
        </w:rPr>
        <w:t>True</w:t>
      </w:r>
    </w:p>
    <w:p w14:paraId="4554DE20" w14:textId="6229EC0D" w:rsidR="002B1047" w:rsidRDefault="00246A64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F02">
        <w:rPr>
          <w:rFonts w:ascii="Times New Roman" w:hAnsi="Times New Roman" w:cs="Times New Roman"/>
          <w:sz w:val="24"/>
          <w:szCs w:val="24"/>
        </w:rPr>
        <w:t>__str__(self): método chamado quando damos o print() em a</w:t>
      </w:r>
      <w:r w:rsidR="00295CCE">
        <w:rPr>
          <w:rFonts w:ascii="Times New Roman" w:hAnsi="Times New Roman" w:cs="Times New Roman"/>
          <w:sz w:val="24"/>
          <w:szCs w:val="24"/>
        </w:rPr>
        <w:t>l</w:t>
      </w:r>
      <w:r w:rsidR="00FA1F02">
        <w:rPr>
          <w:rFonts w:ascii="Times New Roman" w:hAnsi="Times New Roman" w:cs="Times New Roman"/>
          <w:sz w:val="24"/>
          <w:szCs w:val="24"/>
        </w:rPr>
        <w:t>gum objeto</w:t>
      </w:r>
      <w:r w:rsidR="00295CCE">
        <w:rPr>
          <w:rFonts w:ascii="Times New Roman" w:hAnsi="Times New Roman" w:cs="Times New Roman"/>
          <w:sz w:val="24"/>
          <w:szCs w:val="24"/>
        </w:rPr>
        <w:t>, sempre retorna o que queremos</w:t>
      </w:r>
      <w:r w:rsidR="00FA1F02">
        <w:rPr>
          <w:rFonts w:ascii="Times New Roman" w:hAnsi="Times New Roman" w:cs="Times New Roman"/>
          <w:sz w:val="24"/>
          <w:szCs w:val="24"/>
        </w:rPr>
        <w:t>.</w:t>
      </w:r>
      <w:r w:rsidR="00295CCE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7D519F7C" w14:textId="2AA9DBE5" w:rsidR="00EF2BFE" w:rsidRPr="00EF2BFE" w:rsidRDefault="00EF2BFE" w:rsidP="00EF2BF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EF2B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659B3C" wp14:editId="6300A292">
            <wp:extent cx="5400040" cy="27940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DB6E" w14:textId="0DB5A331" w:rsidR="00EF2BFE" w:rsidRPr="002B1047" w:rsidRDefault="00857B9D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EF2BFE" w:rsidRPr="002B1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86BDA"/>
    <w:rsid w:val="000928DE"/>
    <w:rsid w:val="000C7ED1"/>
    <w:rsid w:val="000F0B79"/>
    <w:rsid w:val="001117DD"/>
    <w:rsid w:val="001148E3"/>
    <w:rsid w:val="001408C0"/>
    <w:rsid w:val="001434A9"/>
    <w:rsid w:val="00176D1B"/>
    <w:rsid w:val="001A750B"/>
    <w:rsid w:val="001D4D0F"/>
    <w:rsid w:val="001E1F90"/>
    <w:rsid w:val="00241AAF"/>
    <w:rsid w:val="00246A64"/>
    <w:rsid w:val="002537F7"/>
    <w:rsid w:val="00270F5A"/>
    <w:rsid w:val="00277234"/>
    <w:rsid w:val="00295CCE"/>
    <w:rsid w:val="002A6066"/>
    <w:rsid w:val="002B1047"/>
    <w:rsid w:val="002B4B4F"/>
    <w:rsid w:val="003065E7"/>
    <w:rsid w:val="00361D39"/>
    <w:rsid w:val="003943DB"/>
    <w:rsid w:val="004026F8"/>
    <w:rsid w:val="004245C4"/>
    <w:rsid w:val="004265B0"/>
    <w:rsid w:val="00462F70"/>
    <w:rsid w:val="00470EAE"/>
    <w:rsid w:val="004D108E"/>
    <w:rsid w:val="005210D2"/>
    <w:rsid w:val="00525BC0"/>
    <w:rsid w:val="00550487"/>
    <w:rsid w:val="00552B87"/>
    <w:rsid w:val="00580889"/>
    <w:rsid w:val="005C0695"/>
    <w:rsid w:val="005C5D10"/>
    <w:rsid w:val="005D08C6"/>
    <w:rsid w:val="005D55FD"/>
    <w:rsid w:val="005D63BA"/>
    <w:rsid w:val="005D6C05"/>
    <w:rsid w:val="005E7024"/>
    <w:rsid w:val="005F7537"/>
    <w:rsid w:val="00623F4D"/>
    <w:rsid w:val="00653D7E"/>
    <w:rsid w:val="00673C39"/>
    <w:rsid w:val="006A0815"/>
    <w:rsid w:val="006E5234"/>
    <w:rsid w:val="006F7A64"/>
    <w:rsid w:val="007146CF"/>
    <w:rsid w:val="00757B68"/>
    <w:rsid w:val="007B2F83"/>
    <w:rsid w:val="007C281A"/>
    <w:rsid w:val="007D0077"/>
    <w:rsid w:val="007D1D7E"/>
    <w:rsid w:val="007D4FBD"/>
    <w:rsid w:val="008276E7"/>
    <w:rsid w:val="00845535"/>
    <w:rsid w:val="00857B9D"/>
    <w:rsid w:val="008650BD"/>
    <w:rsid w:val="00886B9A"/>
    <w:rsid w:val="008B5B18"/>
    <w:rsid w:val="00901ACC"/>
    <w:rsid w:val="00915C34"/>
    <w:rsid w:val="00976671"/>
    <w:rsid w:val="00980B57"/>
    <w:rsid w:val="009B3415"/>
    <w:rsid w:val="009B596C"/>
    <w:rsid w:val="009C3C13"/>
    <w:rsid w:val="009C7868"/>
    <w:rsid w:val="009E15C7"/>
    <w:rsid w:val="00A15DBD"/>
    <w:rsid w:val="00A23F9D"/>
    <w:rsid w:val="00A35496"/>
    <w:rsid w:val="00A73D6B"/>
    <w:rsid w:val="00A812ED"/>
    <w:rsid w:val="00A86DAC"/>
    <w:rsid w:val="00A8712E"/>
    <w:rsid w:val="00AC04D4"/>
    <w:rsid w:val="00AE4CF6"/>
    <w:rsid w:val="00B20C96"/>
    <w:rsid w:val="00B33BF6"/>
    <w:rsid w:val="00B80309"/>
    <w:rsid w:val="00B81F0C"/>
    <w:rsid w:val="00B832CF"/>
    <w:rsid w:val="00B869A9"/>
    <w:rsid w:val="00BA3116"/>
    <w:rsid w:val="00C01FC0"/>
    <w:rsid w:val="00C03A55"/>
    <w:rsid w:val="00C26171"/>
    <w:rsid w:val="00C40A2D"/>
    <w:rsid w:val="00C45A25"/>
    <w:rsid w:val="00C52AA9"/>
    <w:rsid w:val="00C97F42"/>
    <w:rsid w:val="00CB718D"/>
    <w:rsid w:val="00CC59CA"/>
    <w:rsid w:val="00D07C70"/>
    <w:rsid w:val="00D41D9B"/>
    <w:rsid w:val="00D448DE"/>
    <w:rsid w:val="00D466EF"/>
    <w:rsid w:val="00D924C6"/>
    <w:rsid w:val="00DD6164"/>
    <w:rsid w:val="00E3203C"/>
    <w:rsid w:val="00E40593"/>
    <w:rsid w:val="00E50466"/>
    <w:rsid w:val="00E85CF6"/>
    <w:rsid w:val="00E91BDB"/>
    <w:rsid w:val="00EB1EA3"/>
    <w:rsid w:val="00EB3DF2"/>
    <w:rsid w:val="00EF2BFE"/>
    <w:rsid w:val="00F216C0"/>
    <w:rsid w:val="00F874BF"/>
    <w:rsid w:val="00FA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24" Type="http://schemas.openxmlformats.org/officeDocument/2006/relationships/hyperlink" Target="https://docs.python.org/pt-br/3/library/stdtyp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1641</Words>
  <Characters>8865</Characters>
  <Application>Microsoft Office Word</Application>
  <DocSecurity>0</DocSecurity>
  <Lines>73</Lines>
  <Paragraphs>20</Paragraphs>
  <ScaleCrop>false</ScaleCrop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114</cp:revision>
  <dcterms:created xsi:type="dcterms:W3CDTF">2021-09-10T13:30:00Z</dcterms:created>
  <dcterms:modified xsi:type="dcterms:W3CDTF">2021-09-22T17:46:00Z</dcterms:modified>
</cp:coreProperties>
</file>