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estamos dizendo que como argumento para esse método esperamos que seja passado 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Leilao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EA966" w14:textId="090E92B4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</w:t>
      </w:r>
      <w:r w:rsidR="00B31A8D">
        <w:rPr>
          <w:rFonts w:ascii="Times New Roman" w:hAnsi="Times New Roman" w:cs="Times New Roman"/>
          <w:sz w:val="24"/>
          <w:szCs w:val="24"/>
        </w:rPr>
        <w:t>atribuídas</w:t>
      </w:r>
      <w:r>
        <w:rPr>
          <w:rFonts w:ascii="Times New Roman" w:hAnsi="Times New Roman" w:cs="Times New Roman"/>
          <w:sz w:val="24"/>
          <w:szCs w:val="24"/>
        </w:rPr>
        <w:t xml:space="preserve"> as suas respectivas variáveis, precisamos fazer um esquema de validação com </w:t>
      </w:r>
      <w:proofErr w:type="spellStart"/>
      <w:r w:rsidRPr="00B31A8D">
        <w:rPr>
          <w:rFonts w:ascii="Times New Roman" w:hAnsi="Times New Roman" w:cs="Times New Roman"/>
          <w:i/>
          <w:iCs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20BCCF9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dizendo que para cada lance nos lances do l</w:t>
      </w:r>
      <w:r w:rsidR="0010300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il</w:t>
      </w:r>
      <w:r w:rsidR="0010300C">
        <w:rPr>
          <w:rFonts w:ascii="Times New Roman" w:hAnsi="Times New Roman" w:cs="Times New Roman"/>
          <w:sz w:val="24"/>
          <w:szCs w:val="24"/>
        </w:rPr>
        <w:t>ã</w:t>
      </w:r>
      <w:r>
        <w:rPr>
          <w:rFonts w:ascii="Times New Roman" w:hAnsi="Times New Roman" w:cs="Times New Roman"/>
          <w:sz w:val="24"/>
          <w:szCs w:val="24"/>
        </w:rPr>
        <w:t>o,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4912ACFA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proofErr w:type="spellStart"/>
      <w:r w:rsidR="00686EFD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686EFD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686EFD">
        <w:rPr>
          <w:rFonts w:ascii="Times New Roman" w:hAnsi="Times New Roman" w:cs="Times New Roman"/>
          <w:i/>
          <w:iCs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sel.fail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proofErr w:type="spell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proofErr w:type="gramStart"/>
      <w:r w:rsidRPr="00686EFD">
        <w:rPr>
          <w:rFonts w:ascii="Times New Roman" w:hAnsi="Times New Roman" w:cs="Times New Roman"/>
          <w:i/>
          <w:iCs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valor_esperado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proofErr w:type="spellStart"/>
      <w:r w:rsidRPr="004428D3">
        <w:rPr>
          <w:rFonts w:ascii="Times New Roman" w:hAnsi="Times New Roman" w:cs="Times New Roman"/>
          <w:i/>
          <w:iCs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8B2AC84" w:rsidR="004324A9" w:rsidRDefault="00743332" w:rsidP="0074333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61899EA9" w14:textId="47BE830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O porquê testar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98AB6F" w14:textId="72B4D910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começar a testar com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5ACB3" w14:textId="1EF825E3" w:rsidR="00743332" w:rsidRP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 xml:space="preserve">Conhecemos a biblioteca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unittest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9914BB8" w14:textId="306CC301" w:rsidR="00743332" w:rsidRDefault="00743332" w:rsidP="00743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332">
        <w:rPr>
          <w:rFonts w:ascii="Times New Roman" w:hAnsi="Times New Roman" w:cs="Times New Roman"/>
          <w:sz w:val="24"/>
          <w:szCs w:val="24"/>
        </w:rPr>
        <w:t>Como escrever e rodar um teste com o Pycharm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81C691" w14:textId="77777777" w:rsidR="0003457A" w:rsidRPr="0003457A" w:rsidRDefault="0003457A" w:rsidP="000345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3CAD" w14:textId="5DB13594" w:rsidR="0003457A" w:rsidRDefault="0003457A" w:rsidP="0003457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Boas Práticas e Mais Alguns Testes:</w:t>
      </w:r>
    </w:p>
    <w:p w14:paraId="72614EF9" w14:textId="12076EF6" w:rsidR="0003457A" w:rsidRDefault="0003457A" w:rsidP="0003457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560">
        <w:rPr>
          <w:rFonts w:ascii="Times New Roman" w:hAnsi="Times New Roman" w:cs="Times New Roman"/>
          <w:sz w:val="24"/>
          <w:szCs w:val="24"/>
        </w:rPr>
        <w:t>Quando estamos rodando testes, não podemos criar métodos de testes com nomes parecidos como test_avalia1,2,3...., pois dessa forma fica muito confuso e de difícil leitura para alguém novo na equipe que não conhece o código e pegue para ver os testes.</w:t>
      </w:r>
    </w:p>
    <w:p w14:paraId="42389A53" w14:textId="243B4F82" w:rsidR="00FC295D" w:rsidRDefault="00FC295D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é uma boa prática fazermos testes com nomes coerentes e condizentes com o que está sendo testado</w:t>
      </w:r>
      <w:r w:rsidR="00272A39">
        <w:rPr>
          <w:rFonts w:ascii="Times New Roman" w:hAnsi="Times New Roman" w:cs="Times New Roman"/>
          <w:sz w:val="24"/>
          <w:szCs w:val="24"/>
        </w:rPr>
        <w:t>, assim:</w:t>
      </w:r>
    </w:p>
    <w:p w14:paraId="1265F3D7" w14:textId="0C2B0525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69710FEA" w14:textId="77777777" w:rsidR="00272A39" w:rsidRPr="00272A39" w:rsidRDefault="00272A39" w:rsidP="00272A39">
      <w:pPr>
        <w:pStyle w:val="Pr-formataoHTML"/>
        <w:shd w:val="clear" w:color="auto" w:fill="2B2B2B"/>
        <w:rPr>
          <w:color w:val="A9B7C6"/>
        </w:rPr>
      </w:pPr>
    </w:p>
    <w:p w14:paraId="510D9ACA" w14:textId="23F5B55C" w:rsidR="00272A39" w:rsidRDefault="00272A39" w:rsidP="00272A39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test_deve_retornar_o_maior_e_o_menor_valor_de_um_lance_quando_adicionados_em_ordem_decrescente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</w:p>
    <w:p w14:paraId="7F0CED28" w14:textId="3C3E53DF" w:rsidR="00272A39" w:rsidRDefault="00822DE9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deixa muito mais claro o que cada teste deve fazer</w:t>
      </w:r>
      <w:r w:rsidR="009272F2">
        <w:rPr>
          <w:rFonts w:ascii="Times New Roman" w:hAnsi="Times New Roman" w:cs="Times New Roman"/>
          <w:sz w:val="24"/>
          <w:szCs w:val="24"/>
        </w:rPr>
        <w:t>, deixando o entendimento mais fácil e rápido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245CDE" w14:textId="3B99789C" w:rsidR="00D853D1" w:rsidRDefault="00D853D1" w:rsidP="00FC295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tipos de nomenclaturas que podem ser usadas e ela será determinada em cada projeto. O importante é sempre usar a mesma nomenclatura sempre para evitar deixar os testes confusos.</w:t>
      </w:r>
    </w:p>
    <w:p w14:paraId="09B4BF68" w14:textId="44131826" w:rsidR="009967DC" w:rsidRDefault="009967DC" w:rsidP="009967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Após criar uma quantidade de testes, como para leilões, não precisamos testar até 1000 lances para ver se o código continua funcionando.</w:t>
      </w:r>
    </w:p>
    <w:p w14:paraId="2B9237A8" w14:textId="040DCC6D" w:rsidR="009967DC" w:rsidRDefault="009967DC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porque existe algo chamado teste de equivalência, onde temos a confiança de que nosso código funcionará independente do número de lances e se eles foram adicionados em ordem crescente ou decrescente, uma vez que já fizemos esses testes com um número menor de lances.</w:t>
      </w:r>
    </w:p>
    <w:p w14:paraId="20681B8F" w14:textId="2A3568C3" w:rsidR="00945A54" w:rsidRDefault="00945A54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se já fizemos testes com 1, 2, 3 lances, em ordem crescente e decrescente, já podemos confiar que funcionará para inúmeros lances devido ao teste de equivalência. A menos que exista uma condição diferente em algum determinado lance ou que faça sentido ser testado, aí, nesse caso, seria interessante fazer os testes necessários.</w:t>
      </w:r>
    </w:p>
    <w:p w14:paraId="5E00CC37" w14:textId="790601D5" w:rsidR="00C31CDB" w:rsidRDefault="00C31CDB" w:rsidP="009967D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Considerando isso é importante sempre levarmos em conta essas classes de equivalência quando formos escrever os testes, para que não percamos tempo escrevendo testes que irão apenas testar mais do mesmo.</w:t>
      </w:r>
    </w:p>
    <w:p w14:paraId="76813A1E" w14:textId="0CD62C13" w:rsidR="00135155" w:rsidRDefault="00135155" w:rsidP="0013515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2A14">
        <w:rPr>
          <w:rFonts w:ascii="Times New Roman" w:hAnsi="Times New Roman" w:cs="Times New Roman"/>
          <w:sz w:val="24"/>
          <w:szCs w:val="24"/>
        </w:rPr>
        <w:t>Sempre que temos muito copia e cola é interessante isolarmos esse código e somente chamar a classe usada depois, dessa forma se precisarmos alterar algo, basta alterar em um único local, sem ter que fazer isso em diversos pontos e evitando quebra de código.</w:t>
      </w:r>
    </w:p>
    <w:p w14:paraId="0F659AAA" w14:textId="232A60A4" w:rsidR="005F722E" w:rsidRDefault="005F722E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Geralmente utilizamos para criar cenários, uma vez que para rodar um teste um cenário precisa ser criado logo no seu início toda vez.</w:t>
      </w:r>
    </w:p>
    <w:p w14:paraId="2BCA307F" w14:textId="5125ED37" w:rsidR="00DD266B" w:rsidRDefault="00DD266B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se algo é muito comum de se fazer, podemos supor que já exista um framework que faça isso para nós e facilite nossa vida.</w:t>
      </w:r>
    </w:p>
    <w:p w14:paraId="370A2F06" w14:textId="1C137168" w:rsidR="000D4005" w:rsidRDefault="000D400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Então, ao invés de criar os usuários e lances toda vez que criarmos um teste, basta criar um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 w:rsidRPr="00192E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criaCenário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colocar isso dentro dele, apenas </w:t>
      </w:r>
      <w:r w:rsidR="007F5988">
        <w:rPr>
          <w:rFonts w:ascii="Times New Roman" w:hAnsi="Times New Roman" w:cs="Times New Roman"/>
          <w:sz w:val="24"/>
          <w:szCs w:val="24"/>
        </w:rPr>
        <w:t>invocando</w:t>
      </w:r>
      <w:r>
        <w:rPr>
          <w:rFonts w:ascii="Times New Roman" w:hAnsi="Times New Roman" w:cs="Times New Roman"/>
          <w:sz w:val="24"/>
          <w:szCs w:val="24"/>
        </w:rPr>
        <w:t xml:space="preserve"> a classe nas </w:t>
      </w:r>
      <w:r w:rsidR="00192E6F">
        <w:rPr>
          <w:rFonts w:ascii="Times New Roman" w:hAnsi="Times New Roman" w:cs="Times New Roman"/>
          <w:sz w:val="24"/>
          <w:szCs w:val="24"/>
        </w:rPr>
        <w:t>subsequentes</w:t>
      </w:r>
      <w:r>
        <w:rPr>
          <w:rFonts w:ascii="Times New Roman" w:hAnsi="Times New Roman" w:cs="Times New Roman"/>
          <w:sz w:val="24"/>
          <w:szCs w:val="24"/>
        </w:rPr>
        <w:t xml:space="preserve"> que a utilizam</w:t>
      </w:r>
      <w:r w:rsidR="00FC6E0F">
        <w:rPr>
          <w:rFonts w:ascii="Times New Roman" w:hAnsi="Times New Roman" w:cs="Times New Roman"/>
          <w:sz w:val="24"/>
          <w:szCs w:val="24"/>
        </w:rPr>
        <w:t>,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B1CA57" w14:textId="7777777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criaCenario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proofErr w:type="gram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</w:p>
    <w:p w14:paraId="38B414C6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2DA1FAD1" w14:textId="77777777" w:rsidR="00FC6E0F" w:rsidRDefault="00FC6E0F" w:rsidP="00FC6E0F">
      <w:pPr>
        <w:pStyle w:val="Pr-formataoHTML"/>
        <w:shd w:val="clear" w:color="auto" w:fill="2B2B2B"/>
        <w:rPr>
          <w:color w:val="CC7832"/>
        </w:rPr>
      </w:pPr>
    </w:p>
    <w:p w14:paraId="36C84D7A" w14:textId="6F8DCA97" w:rsidR="00FC6E0F" w:rsidRDefault="00FC6E0F" w:rsidP="00FC6E0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.criaCenario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38C84BDD" w14:textId="73F86D6A" w:rsidR="000D4005" w:rsidRPr="000D4005" w:rsidRDefault="000D4005" w:rsidP="000D40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A1DDD" w14:textId="59155E81" w:rsidR="000D4005" w:rsidRDefault="00E64A92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colocando o self antes de tudo para indicar que é interno e fazer funcionar.</w:t>
      </w:r>
    </w:p>
    <w:p w14:paraId="23D75E5F" w14:textId="738F499C" w:rsidR="00AD2115" w:rsidRDefault="00AD2115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ao invés de criar esse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framework da própria biblioteca que já importamos:</w:t>
      </w:r>
    </w:p>
    <w:p w14:paraId="6443E3D2" w14:textId="77777777" w:rsidR="00D9534C" w:rsidRDefault="00D9534C" w:rsidP="00D9534C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from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TestCase</w:t>
      </w:r>
      <w:proofErr w:type="spellEnd"/>
    </w:p>
    <w:p w14:paraId="5B07E426" w14:textId="32D0C116" w:rsidR="00AD2115" w:rsidRPr="00AD2115" w:rsidRDefault="00AD2115" w:rsidP="00AD21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0844F" w14:textId="53738092" w:rsidR="00AD2115" w:rsidRDefault="00D9534C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esse chamado de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(self). O próprio python já chama esse método em todos os métodos de teste para podermos utilizar, sem temor que fazer manualmente como no </w:t>
      </w:r>
      <w:proofErr w:type="spellStart"/>
      <w:r w:rsidRPr="00192E6F">
        <w:rPr>
          <w:rFonts w:ascii="Times New Roman" w:hAnsi="Times New Roman" w:cs="Times New Roman"/>
          <w:i/>
          <w:iCs/>
          <w:sz w:val="24"/>
          <w:szCs w:val="24"/>
        </w:rPr>
        <w:t>criaCenario</w:t>
      </w:r>
      <w:proofErr w:type="spellEnd"/>
      <w:r w:rsidR="00B8244A">
        <w:rPr>
          <w:rFonts w:ascii="Times New Roman" w:hAnsi="Times New Roman" w:cs="Times New Roman"/>
          <w:sz w:val="24"/>
          <w:szCs w:val="24"/>
        </w:rPr>
        <w:t>, portanto, ele vai automaticamente criar o cenário e invocar esse método no início do teste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F35C14" w14:textId="77777777" w:rsidR="00DC2B7B" w:rsidRDefault="00DC2B7B" w:rsidP="00DC2B7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'Gui'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Usuario</w:t>
      </w:r>
      <w:proofErr w:type="spellEnd"/>
      <w:r>
        <w:rPr>
          <w:color w:val="A9B7C6"/>
        </w:rPr>
        <w:t>(</w:t>
      </w:r>
      <w:r>
        <w:rPr>
          <w:color w:val="6A8759"/>
        </w:rPr>
        <w:t>'Yuri'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.yuri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100.0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 xml:space="preserve"> = Lance(</w:t>
      </w:r>
      <w:proofErr w:type="spellStart"/>
      <w:r>
        <w:rPr>
          <w:color w:val="94558D"/>
        </w:rPr>
        <w:t>self</w:t>
      </w:r>
      <w:r>
        <w:rPr>
          <w:color w:val="A9B7C6"/>
        </w:rPr>
        <w:t>.gui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150.0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Leilao</w:t>
      </w:r>
      <w:proofErr w:type="spellEnd"/>
      <w:r>
        <w:rPr>
          <w:color w:val="A9B7C6"/>
        </w:rPr>
        <w:t>(</w:t>
      </w:r>
      <w:r>
        <w:rPr>
          <w:color w:val="6A8759"/>
        </w:rPr>
        <w:t>'Celular'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test_deve_retornar_o_maior_e_o_menor_valor_de_um_lance_quando_adicionados_em_ordem_crescente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.lance_do_yuri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.leilao.lances.append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.lance_do_gui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avaliador = Avaliador()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avaliador.avalia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.leilao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100.0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150.0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avaliador.menor_lance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.assertEqual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maior_valor_esperado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avaliador.maior_lance</w:t>
      </w:r>
      <w:proofErr w:type="spellEnd"/>
      <w:r>
        <w:rPr>
          <w:color w:val="A9B7C6"/>
        </w:rPr>
        <w:t>)</w:t>
      </w:r>
    </w:p>
    <w:p w14:paraId="11183CC1" w14:textId="77777777" w:rsidR="00DC2B7B" w:rsidRDefault="00DC2B7B" w:rsidP="00DC2B7B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0DF2B87" w14:textId="727F668E" w:rsidR="00B8244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temos um dilema aqui,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utilizado em todos os testes, mas, independente disso, ele é criado toda vez que rodamos o teste, o que pode prejudicar a performance do nosso programa, uma vez que sempre que vamos rodar um teste nosso código tem que criar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e o lance do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>, ou seja, 2 objetos que algumas vezes não é utilizado.</w:t>
      </w:r>
    </w:p>
    <w:p w14:paraId="1FB60281" w14:textId="03D9CF1D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gui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aparece em todos os testes, portanto, faz sentido sua criação no isolamento.</w:t>
      </w:r>
    </w:p>
    <w:p w14:paraId="65717C24" w14:textId="2A86E6BA" w:rsidR="0023429A" w:rsidRDefault="0023429A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o ideal seria t</w:t>
      </w:r>
      <w:r w:rsidR="00387B7A">
        <w:rPr>
          <w:rFonts w:ascii="Times New Roman" w:hAnsi="Times New Roman" w:cs="Times New Roman"/>
          <w:sz w:val="24"/>
          <w:szCs w:val="24"/>
        </w:rPr>
        <w:t>irar ele e deixar no setup tudo e somente aquilo que for necessário para que todos os testes sejam executados. Essa seria a boa prática.</w:t>
      </w:r>
    </w:p>
    <w:p w14:paraId="144E3C66" w14:textId="2B113488" w:rsidR="00616136" w:rsidRDefault="00616136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Como o usuário </w:t>
      </w:r>
      <w:r w:rsidR="00192E6F">
        <w:rPr>
          <w:rFonts w:ascii="Times New Roman" w:hAnsi="Times New Roman" w:cs="Times New Roman"/>
          <w:sz w:val="24"/>
          <w:szCs w:val="24"/>
        </w:rPr>
        <w:t>Yuri</w:t>
      </w:r>
      <w:r>
        <w:rPr>
          <w:rFonts w:ascii="Times New Roman" w:hAnsi="Times New Roman" w:cs="Times New Roman"/>
          <w:sz w:val="24"/>
          <w:szCs w:val="24"/>
        </w:rPr>
        <w:t xml:space="preserve"> não é um objeto grande a ser criado e somente um dos testes não </w:t>
      </w:r>
      <w:r w:rsidR="00192E6F">
        <w:rPr>
          <w:rFonts w:ascii="Times New Roman" w:hAnsi="Times New Roman" w:cs="Times New Roman"/>
          <w:sz w:val="24"/>
          <w:szCs w:val="24"/>
        </w:rPr>
        <w:t>o utiliza</w:t>
      </w:r>
      <w:r>
        <w:rPr>
          <w:rFonts w:ascii="Times New Roman" w:hAnsi="Times New Roman" w:cs="Times New Roman"/>
          <w:sz w:val="24"/>
          <w:szCs w:val="24"/>
        </w:rPr>
        <w:t>, até podemos deixar, mas caso surgissem outros testes que ele não faria parte, o ideal seria retirar ele do setup.</w:t>
      </w:r>
    </w:p>
    <w:p w14:paraId="31DFC0B7" w14:textId="274275AD" w:rsidR="00C951F9" w:rsidRDefault="00C951F9" w:rsidP="005F72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continuar sendo um copia e cola, deixa nosso teste mais performático.</w:t>
      </w:r>
    </w:p>
    <w:p w14:paraId="3BA9401F" w14:textId="75D26422" w:rsidR="0060693A" w:rsidRDefault="0060693A" w:rsidP="0060693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Outros métodos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CD5D84" w14:textId="34917691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Vimos na aula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antes de cada método de testes. Este não é o único método que herdamos da classe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TestCase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além deste, temos outros métodos como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>.</w:t>
      </w:r>
    </w:p>
    <w:p w14:paraId="67ECC9C3" w14:textId="2E3A278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Vamos imaginar que estamos realizando um teste que faz a conexão com um serviço externo, envia um e-mail ou então faz uma modificação no banco de dados.</w:t>
      </w:r>
    </w:p>
    <w:p w14:paraId="1BC2D959" w14:textId="49222A10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Nesses casos, precisamos abrir uma conexão, executar os testes e fechar a conexão em seguida. Fechar a conexão é algo em comum com esses tipos de testes.</w:t>
      </w:r>
    </w:p>
    <w:p w14:paraId="5E06156D" w14:textId="07FEF463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Podemos então declarar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que é executado logo após a execução do teste. Ou seja, caso abrimos uma conexão, podemos utilizar 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para fechá-la após os testes.</w:t>
      </w:r>
    </w:p>
    <w:p w14:paraId="453587A5" w14:textId="005BF0CC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Analogamente ao método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temos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. Ambos funcionam de uma forma parecida com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, porém, ao invés de serem executados antes de cada método, são executados apenas uma vez -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setUpClass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no momento que a classe é criada e o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após o último teste da classe ser rodado.</w:t>
      </w:r>
    </w:p>
    <w:p w14:paraId="1ECB620C" w14:textId="2B9D8435" w:rsidR="0060693A" w:rsidRP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 xml:space="preserve">Os métodos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F54A4">
        <w:rPr>
          <w:rFonts w:ascii="Times New Roman" w:hAnsi="Times New Roman" w:cs="Times New Roman"/>
          <w:i/>
          <w:iCs/>
          <w:sz w:val="24"/>
          <w:szCs w:val="24"/>
        </w:rPr>
        <w:t>tearDownClass</w:t>
      </w:r>
      <w:proofErr w:type="spellEnd"/>
      <w:r w:rsidRPr="0060693A">
        <w:rPr>
          <w:rFonts w:ascii="Times New Roman" w:hAnsi="Times New Roman" w:cs="Times New Roman"/>
          <w:sz w:val="24"/>
          <w:szCs w:val="24"/>
        </w:rPr>
        <w:t xml:space="preserve"> são muito utilizados em testes que integram duas partes do sistema - banco de dados, sistemas externos, ou então desejamos fechar uma conexão que foi aberta.</w:t>
      </w:r>
    </w:p>
    <w:p w14:paraId="23586942" w14:textId="1E7D6A53" w:rsidR="0060693A" w:rsidRDefault="0060693A" w:rsidP="00606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93A">
        <w:rPr>
          <w:rFonts w:ascii="Times New Roman" w:hAnsi="Times New Roman" w:cs="Times New Roman"/>
          <w:sz w:val="24"/>
          <w:szCs w:val="24"/>
        </w:rPr>
        <w:t>Esses tipos de testes, que verificam como duas partes do sistema se integram, são chamados de testes de integração.</w:t>
      </w:r>
    </w:p>
    <w:p w14:paraId="4C64BA02" w14:textId="16027469" w:rsidR="009629FA" w:rsidRDefault="009629F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Link de um artigo que mostra outras formas de nomenclaturas para os testes: </w:t>
      </w:r>
      <w:hyperlink r:id="rId23" w:history="1">
        <w:r w:rsidRPr="00BE2675">
          <w:rPr>
            <w:rStyle w:val="Hyperlink"/>
            <w:rFonts w:ascii="Times New Roman" w:hAnsi="Times New Roman" w:cs="Times New Roman"/>
            <w:sz w:val="24"/>
            <w:szCs w:val="24"/>
          </w:rPr>
          <w:t>https://dzone.com/articles/7-popular-unit-test-naming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388B13" w14:textId="5D9618B5" w:rsidR="00E4601A" w:rsidRDefault="00E4601A" w:rsidP="009629F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</w:t>
      </w:r>
      <w:r w:rsidR="00AB5254">
        <w:rPr>
          <w:rFonts w:ascii="Times New Roman" w:hAnsi="Times New Roman" w:cs="Times New Roman"/>
          <w:sz w:val="24"/>
          <w:szCs w:val="24"/>
        </w:rPr>
        <w:t>os:</w:t>
      </w:r>
    </w:p>
    <w:p w14:paraId="3801AB83" w14:textId="77777777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>Formas de nomear os testes;</w:t>
      </w:r>
    </w:p>
    <w:p w14:paraId="331DA525" w14:textId="35EA39C0" w:rsidR="00562A18" w:rsidRPr="00562A18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lastRenderedPageBreak/>
        <w:t>Porque é importante dar nomes semânticos aos testes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3ECC44" w14:textId="59519037" w:rsidR="00AB5254" w:rsidRDefault="00562A18" w:rsidP="00562A1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2A18">
        <w:rPr>
          <w:rFonts w:ascii="Times New Roman" w:hAnsi="Times New Roman" w:cs="Times New Roman"/>
          <w:sz w:val="24"/>
          <w:szCs w:val="24"/>
        </w:rPr>
        <w:t xml:space="preserve">Como isolar o cenário com o método </w:t>
      </w:r>
      <w:proofErr w:type="spellStart"/>
      <w:r w:rsidRPr="00562A18"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1678AE" w14:textId="77777777" w:rsidR="000413EC" w:rsidRPr="000413EC" w:rsidRDefault="000413EC" w:rsidP="000413E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C85EFF" w14:textId="75470EA9" w:rsidR="000413EC" w:rsidRDefault="000413EC" w:rsidP="000413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Remodelando as Classes de Domínio:</w:t>
      </w:r>
    </w:p>
    <w:p w14:paraId="420A566A" w14:textId="344BC1AB" w:rsidR="000413EC" w:rsidRPr="00562A18" w:rsidRDefault="000413EC" w:rsidP="000413E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413EC" w:rsidRPr="00562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A134D5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3457A"/>
    <w:rsid w:val="000413EC"/>
    <w:rsid w:val="000425F9"/>
    <w:rsid w:val="00074314"/>
    <w:rsid w:val="0008147C"/>
    <w:rsid w:val="00091BA3"/>
    <w:rsid w:val="000C6547"/>
    <w:rsid w:val="000D4005"/>
    <w:rsid w:val="0010300C"/>
    <w:rsid w:val="0011600D"/>
    <w:rsid w:val="00135155"/>
    <w:rsid w:val="001367A0"/>
    <w:rsid w:val="00192E6F"/>
    <w:rsid w:val="001958FF"/>
    <w:rsid w:val="001F76B1"/>
    <w:rsid w:val="00225DF3"/>
    <w:rsid w:val="0023429A"/>
    <w:rsid w:val="0026007E"/>
    <w:rsid w:val="00272A39"/>
    <w:rsid w:val="002F7F54"/>
    <w:rsid w:val="003054B2"/>
    <w:rsid w:val="00321880"/>
    <w:rsid w:val="00353120"/>
    <w:rsid w:val="00372560"/>
    <w:rsid w:val="00377E00"/>
    <w:rsid w:val="00387B7A"/>
    <w:rsid w:val="004324A9"/>
    <w:rsid w:val="004428D3"/>
    <w:rsid w:val="00527FB5"/>
    <w:rsid w:val="00562A18"/>
    <w:rsid w:val="005F1348"/>
    <w:rsid w:val="005F722E"/>
    <w:rsid w:val="00603FF4"/>
    <w:rsid w:val="0060693A"/>
    <w:rsid w:val="00616136"/>
    <w:rsid w:val="00686EFD"/>
    <w:rsid w:val="006F0586"/>
    <w:rsid w:val="00737239"/>
    <w:rsid w:val="00742DD5"/>
    <w:rsid w:val="00743332"/>
    <w:rsid w:val="00790644"/>
    <w:rsid w:val="007A3B9D"/>
    <w:rsid w:val="007B2C65"/>
    <w:rsid w:val="007F40A4"/>
    <w:rsid w:val="007F5988"/>
    <w:rsid w:val="00802D1A"/>
    <w:rsid w:val="00822DE9"/>
    <w:rsid w:val="0084245D"/>
    <w:rsid w:val="008B469F"/>
    <w:rsid w:val="009001DB"/>
    <w:rsid w:val="00914585"/>
    <w:rsid w:val="009272F2"/>
    <w:rsid w:val="00945A54"/>
    <w:rsid w:val="009629FA"/>
    <w:rsid w:val="009633BB"/>
    <w:rsid w:val="00971DE1"/>
    <w:rsid w:val="00983078"/>
    <w:rsid w:val="009967DC"/>
    <w:rsid w:val="0099751B"/>
    <w:rsid w:val="009E366C"/>
    <w:rsid w:val="009F54A4"/>
    <w:rsid w:val="00A108C2"/>
    <w:rsid w:val="00A41A89"/>
    <w:rsid w:val="00A4747F"/>
    <w:rsid w:val="00AB5254"/>
    <w:rsid w:val="00AD2115"/>
    <w:rsid w:val="00B31A8D"/>
    <w:rsid w:val="00B8244A"/>
    <w:rsid w:val="00BD6684"/>
    <w:rsid w:val="00C11FBF"/>
    <w:rsid w:val="00C31CDB"/>
    <w:rsid w:val="00C951F9"/>
    <w:rsid w:val="00CF3DF2"/>
    <w:rsid w:val="00CF6B04"/>
    <w:rsid w:val="00D02A14"/>
    <w:rsid w:val="00D853D1"/>
    <w:rsid w:val="00D9534C"/>
    <w:rsid w:val="00DB65D7"/>
    <w:rsid w:val="00DC2B7B"/>
    <w:rsid w:val="00DD266B"/>
    <w:rsid w:val="00E10138"/>
    <w:rsid w:val="00E4601A"/>
    <w:rsid w:val="00E47E0F"/>
    <w:rsid w:val="00E6264C"/>
    <w:rsid w:val="00E627E2"/>
    <w:rsid w:val="00E64A92"/>
    <w:rsid w:val="00E961F6"/>
    <w:rsid w:val="00EA6CAE"/>
    <w:rsid w:val="00EB68DA"/>
    <w:rsid w:val="00F426AA"/>
    <w:rsid w:val="00FB4DDA"/>
    <w:rsid w:val="00FC295D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272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2A3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629F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62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dzone.com/articles/7-popular-unit-test-naming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1832</Words>
  <Characters>9898</Characters>
  <Application>Microsoft Office Word</Application>
  <DocSecurity>0</DocSecurity>
  <Lines>82</Lines>
  <Paragraphs>23</Paragraphs>
  <ScaleCrop>false</ScaleCrop>
  <Company/>
  <LinksUpToDate>false</LinksUpToDate>
  <CharactersWithSpaces>11707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94</cp:revision>
  <dcterms:created xsi:type="dcterms:W3CDTF">2021-11-02T22:14:00Z</dcterms:created>
  <dcterms:modified xsi:type="dcterms:W3CDTF">2021-11-03T11:28:00Z</dcterms:modified>
</cp:coreProperties>
</file>