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C12F99"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C12F99"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Listas </w:t>
      </w:r>
      <w:r>
        <w:rPr>
          <w:rFonts w:ascii="Times New Roman" w:hAnsi="Times New Roman" w:cs="Times New Roman"/>
          <w:b/>
          <w:bCs/>
          <w:sz w:val="24"/>
          <w:szCs w:val="24"/>
        </w:rPr>
        <w:t>OL</w:t>
      </w:r>
      <w:r>
        <w:rPr>
          <w:rFonts w:ascii="Times New Roman" w:hAnsi="Times New Roman" w:cs="Times New Roman"/>
          <w:b/>
          <w:bCs/>
          <w:sz w:val="24"/>
          <w:szCs w:val="24"/>
        </w:rPr>
        <w:t xml:space="preserve">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w:t>
      </w:r>
      <w:r>
        <w:rPr>
          <w:rFonts w:ascii="Times New Roman" w:hAnsi="Times New Roman" w:cs="Times New Roman"/>
          <w:sz w:val="24"/>
          <w:szCs w:val="24"/>
        </w:rPr>
        <w:t>Números Romanos minúsculas</w:t>
      </w:r>
      <w:r>
        <w:rPr>
          <w:rFonts w:ascii="Times New Roman" w:hAnsi="Times New Roman" w:cs="Times New Roman"/>
          <w:sz w:val="24"/>
          <w:szCs w:val="24"/>
        </w:rPr>
        <w:t>.</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345696F5" w:rsidR="00C12F99" w:rsidRP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p>
    <w:sectPr w:rsidR="00C12F99" w:rsidRPr="00C12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0"/>
  </w:num>
  <w:num w:numId="5">
    <w:abstractNumId w:val="12"/>
  </w:num>
  <w:num w:numId="6">
    <w:abstractNumId w:val="9"/>
  </w:num>
  <w:num w:numId="7">
    <w:abstractNumId w:val="6"/>
  </w:num>
  <w:num w:numId="8">
    <w:abstractNumId w:val="3"/>
  </w:num>
  <w:num w:numId="9">
    <w:abstractNumId w:val="4"/>
  </w:num>
  <w:num w:numId="10">
    <w:abstractNumId w:val="5"/>
  </w:num>
  <w:num w:numId="11">
    <w:abstractNumId w:val="13"/>
  </w:num>
  <w:num w:numId="12">
    <w:abstractNumId w:val="14"/>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63CF"/>
    <w:rsid w:val="003E25A3"/>
    <w:rsid w:val="004267C0"/>
    <w:rsid w:val="0045710B"/>
    <w:rsid w:val="004651F1"/>
    <w:rsid w:val="00521FEA"/>
    <w:rsid w:val="00530439"/>
    <w:rsid w:val="005741D3"/>
    <w:rsid w:val="005850CC"/>
    <w:rsid w:val="005B3F78"/>
    <w:rsid w:val="00606068"/>
    <w:rsid w:val="00666E74"/>
    <w:rsid w:val="006B648E"/>
    <w:rsid w:val="006E420C"/>
    <w:rsid w:val="00701CB4"/>
    <w:rsid w:val="007143FE"/>
    <w:rsid w:val="007216DB"/>
    <w:rsid w:val="00777560"/>
    <w:rsid w:val="007910FF"/>
    <w:rsid w:val="007A47A8"/>
    <w:rsid w:val="007C447A"/>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A350AB"/>
    <w:rsid w:val="00A54836"/>
    <w:rsid w:val="00A821BA"/>
    <w:rsid w:val="00AE1B29"/>
    <w:rsid w:val="00B56A4E"/>
    <w:rsid w:val="00B66B17"/>
    <w:rsid w:val="00BD5852"/>
    <w:rsid w:val="00C12F99"/>
    <w:rsid w:val="00C434F6"/>
    <w:rsid w:val="00C83C4E"/>
    <w:rsid w:val="00C90550"/>
    <w:rsid w:val="00CB4D64"/>
    <w:rsid w:val="00D13A10"/>
    <w:rsid w:val="00DA6513"/>
    <w:rsid w:val="00E24153"/>
    <w:rsid w:val="00E51F77"/>
    <w:rsid w:val="00E64598"/>
    <w:rsid w:val="00E71A95"/>
    <w:rsid w:val="00EC1B3E"/>
    <w:rsid w:val="00ED797A"/>
    <w:rsid w:val="00F04C67"/>
    <w:rsid w:val="00F31548"/>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1415</Words>
  <Characters>7642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74</cp:revision>
  <dcterms:created xsi:type="dcterms:W3CDTF">2021-02-04T14:03:00Z</dcterms:created>
  <dcterms:modified xsi:type="dcterms:W3CDTF">2021-02-10T22:20:00Z</dcterms:modified>
</cp:coreProperties>
</file>