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1639" w:rsidRDefault="0085402E">
      <w:r>
        <w:rPr>
          <w:noProof/>
          <w:lang w:eastAsia="pt-PT"/>
        </w:rPr>
        <w:drawing>
          <wp:anchor distT="0" distB="0" distL="114300" distR="114300" simplePos="0" relativeHeight="251652608" behindDoc="1" locked="0" layoutInCell="1" allowOverlap="1">
            <wp:simplePos x="0" y="0"/>
            <wp:positionH relativeFrom="column">
              <wp:posOffset>1729740</wp:posOffset>
            </wp:positionH>
            <wp:positionV relativeFrom="paragraph">
              <wp:posOffset>-488950</wp:posOffset>
            </wp:positionV>
            <wp:extent cx="933450" cy="865505"/>
            <wp:effectExtent l="0" t="0" r="0" b="0"/>
            <wp:wrapTight wrapText="bothSides">
              <wp:wrapPolygon edited="0">
                <wp:start x="18955" y="0"/>
                <wp:lineTo x="6612" y="1902"/>
                <wp:lineTo x="0" y="4279"/>
                <wp:lineTo x="0" y="13312"/>
                <wp:lineTo x="2645" y="15213"/>
                <wp:lineTo x="2645" y="17591"/>
                <wp:lineTo x="12343" y="20919"/>
                <wp:lineTo x="18955" y="20919"/>
                <wp:lineTo x="21159" y="20919"/>
                <wp:lineTo x="21159" y="0"/>
                <wp:lineTo x="18955" y="0"/>
              </wp:wrapPolygon>
            </wp:wrapTight>
            <wp:docPr id="3" name="Imagem 2" descr="logo_est_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logo_est_normal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 r="66433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86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595959" w:themeColor="text1" w:themeTint="A6"/>
          <w:lang w:eastAsia="pt-PT"/>
        </w:rPr>
        <w:drawing>
          <wp:anchor distT="0" distB="0" distL="114300" distR="114300" simplePos="0" relativeHeight="251653632" behindDoc="0" locked="0" layoutInCell="1" allowOverlap="1">
            <wp:simplePos x="0" y="0"/>
            <wp:positionH relativeFrom="column">
              <wp:posOffset>2682875</wp:posOffset>
            </wp:positionH>
            <wp:positionV relativeFrom="paragraph">
              <wp:posOffset>-488950</wp:posOffset>
            </wp:positionV>
            <wp:extent cx="979805" cy="870585"/>
            <wp:effectExtent l="0" t="0" r="0" b="0"/>
            <wp:wrapSquare wrapText="bothSides"/>
            <wp:docPr id="1" name="Imagem 1" descr="C:\Fotos\Material EE\Robotica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C:\Fotos\Material EE\Robotica\logo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9805" cy="87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131639" w:rsidRDefault="00131639">
      <w:pPr>
        <w:spacing w:after="0"/>
        <w:jc w:val="center"/>
        <w:rPr>
          <w:b/>
          <w:color w:val="595959" w:themeColor="text1" w:themeTint="A6"/>
          <w:sz w:val="24"/>
        </w:rPr>
      </w:pPr>
    </w:p>
    <w:p w:rsidR="00131639" w:rsidRDefault="0085402E">
      <w:pPr>
        <w:spacing w:after="0"/>
        <w:jc w:val="center"/>
        <w:rPr>
          <w:b/>
          <w:color w:val="595959" w:themeColor="text1" w:themeTint="A6"/>
          <w:sz w:val="28"/>
          <w:szCs w:val="28"/>
        </w:rPr>
      </w:pPr>
      <w:r>
        <w:rPr>
          <w:b/>
          <w:color w:val="595959" w:themeColor="text1" w:themeTint="A6"/>
          <w:sz w:val="28"/>
          <w:szCs w:val="28"/>
        </w:rPr>
        <w:t>Instituto Politécnico do Cávado e do Ave</w:t>
      </w:r>
    </w:p>
    <w:p w:rsidR="00131639" w:rsidRDefault="0085402E">
      <w:pPr>
        <w:jc w:val="center"/>
        <w:rPr>
          <w:b/>
          <w:color w:val="595959" w:themeColor="text1" w:themeTint="A6"/>
          <w:sz w:val="28"/>
          <w:szCs w:val="28"/>
        </w:rPr>
      </w:pPr>
      <w:r>
        <w:rPr>
          <w:b/>
          <w:color w:val="595959" w:themeColor="text1" w:themeTint="A6"/>
          <w:sz w:val="28"/>
          <w:szCs w:val="28"/>
        </w:rPr>
        <w:t>Escola Superior de Tecnologia</w:t>
      </w:r>
    </w:p>
    <w:p w:rsidR="00131639" w:rsidRDefault="0085402E">
      <w:pPr>
        <w:jc w:val="center"/>
        <w:rPr>
          <w:b/>
          <w:color w:val="F5821F"/>
          <w:sz w:val="28"/>
          <w:szCs w:val="28"/>
        </w:rPr>
      </w:pPr>
      <w:r>
        <w:rPr>
          <w:b/>
          <w:color w:val="F5821F"/>
          <w:sz w:val="36"/>
          <w:szCs w:val="28"/>
        </w:rPr>
        <w:t>Mestrado em Engenharia Eletrotécnica e de Computadores</w:t>
      </w:r>
    </w:p>
    <w:p w:rsidR="00131639" w:rsidRDefault="0085402E">
      <w:pPr>
        <w:jc w:val="center"/>
        <w:rPr>
          <w:color w:val="595959" w:themeColor="text1" w:themeTint="A6"/>
          <w:sz w:val="24"/>
        </w:rPr>
      </w:pPr>
      <w:r>
        <w:rPr>
          <w:noProof/>
          <w:color w:val="595959" w:themeColor="text1" w:themeTint="A6"/>
          <w:sz w:val="24"/>
          <w:lang w:eastAsia="pt-PT"/>
        </w:rPr>
        <w:drawing>
          <wp:inline distT="0" distB="0" distL="0" distR="0">
            <wp:extent cx="4762500" cy="4762500"/>
            <wp:effectExtent l="0" t="0" r="0" b="0"/>
            <wp:docPr id="103467623" name="Picture 9" descr="A white machine with a black hose and several small colored contain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67623" name="Picture 9" descr="A white machine with a black hose and several small colored container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639" w:rsidRDefault="0085402E">
      <w:pPr>
        <w:jc w:val="center"/>
        <w:rPr>
          <w:color w:val="595959" w:themeColor="text1" w:themeTint="A6"/>
          <w:sz w:val="24"/>
        </w:rPr>
      </w:pPr>
      <w:r>
        <w:rPr>
          <w:color w:val="595959" w:themeColor="text1" w:themeTint="A6"/>
          <w:sz w:val="24"/>
        </w:rPr>
        <w:t>Bruno Rodrigues, N 31015</w:t>
      </w:r>
    </w:p>
    <w:p w:rsidR="00131639" w:rsidRDefault="0085402E">
      <w:pPr>
        <w:jc w:val="center"/>
        <w:rPr>
          <w:color w:val="595959" w:themeColor="text1" w:themeTint="A6"/>
          <w:sz w:val="24"/>
        </w:rPr>
      </w:pPr>
      <w:r>
        <w:rPr>
          <w:color w:val="595959" w:themeColor="text1" w:themeTint="A6"/>
          <w:sz w:val="24"/>
        </w:rPr>
        <w:t>Pedro Rego, N 14905</w:t>
      </w:r>
    </w:p>
    <w:p w:rsidR="00131639" w:rsidRDefault="0085402E">
      <w:pPr>
        <w:jc w:val="center"/>
        <w:rPr>
          <w:b/>
          <w:color w:val="595959" w:themeColor="text1" w:themeTint="A6"/>
          <w:sz w:val="36"/>
        </w:rPr>
      </w:pPr>
      <w:r>
        <w:rPr>
          <w:b/>
          <w:color w:val="595959" w:themeColor="text1" w:themeTint="A6"/>
          <w:sz w:val="36"/>
        </w:rPr>
        <w:t>Robô separador de resíduos recicláveis</w:t>
      </w:r>
    </w:p>
    <w:p w:rsidR="00131639" w:rsidRDefault="00131639">
      <w:pPr>
        <w:ind w:left="4956"/>
        <w:rPr>
          <w:color w:val="595959" w:themeColor="text1" w:themeTint="A6"/>
        </w:rPr>
      </w:pPr>
    </w:p>
    <w:p w:rsidR="00131639" w:rsidRDefault="00131639">
      <w:pPr>
        <w:ind w:left="4956"/>
        <w:rPr>
          <w:color w:val="595959" w:themeColor="text1" w:themeTint="A6"/>
        </w:rPr>
      </w:pPr>
    </w:p>
    <w:p w:rsidR="00131639" w:rsidRDefault="00131639">
      <w:pPr>
        <w:ind w:left="4956"/>
        <w:rPr>
          <w:color w:val="595959" w:themeColor="text1" w:themeTint="A6"/>
        </w:rPr>
      </w:pPr>
    </w:p>
    <w:p w:rsidR="00131639" w:rsidRDefault="00131639">
      <w:pPr>
        <w:rPr>
          <w:color w:val="595959" w:themeColor="text1" w:themeTint="A6"/>
        </w:rPr>
      </w:pPr>
    </w:p>
    <w:p w:rsidR="00131639" w:rsidRDefault="00131639">
      <w:pPr>
        <w:ind w:left="4956"/>
        <w:rPr>
          <w:color w:val="595959" w:themeColor="text1" w:themeTint="A6"/>
        </w:rPr>
      </w:pPr>
    </w:p>
    <w:p w:rsidR="00131639" w:rsidRDefault="00131639">
      <w:pPr>
        <w:rPr>
          <w:color w:val="595959" w:themeColor="text1" w:themeTint="A6"/>
        </w:rPr>
      </w:pPr>
    </w:p>
    <w:p w:rsidR="00131639" w:rsidRDefault="00131639">
      <w:pPr>
        <w:ind w:left="3540"/>
        <w:rPr>
          <w:color w:val="595959" w:themeColor="text1" w:themeTint="A6"/>
        </w:rPr>
      </w:pPr>
    </w:p>
    <w:p w:rsidR="00131639" w:rsidRDefault="00131639">
      <w:pPr>
        <w:ind w:left="3540"/>
        <w:rPr>
          <w:color w:val="595959" w:themeColor="text1" w:themeTint="A6"/>
        </w:rPr>
      </w:pPr>
    </w:p>
    <w:p w:rsidR="00131639" w:rsidRDefault="00131639">
      <w:pPr>
        <w:ind w:left="3540"/>
        <w:rPr>
          <w:color w:val="595959" w:themeColor="text1" w:themeTint="A6"/>
        </w:rPr>
      </w:pPr>
    </w:p>
    <w:p w:rsidR="00131639" w:rsidRDefault="00131639">
      <w:pPr>
        <w:ind w:left="3540"/>
        <w:rPr>
          <w:color w:val="595959" w:themeColor="text1" w:themeTint="A6"/>
        </w:rPr>
      </w:pPr>
    </w:p>
    <w:p w:rsidR="00131639" w:rsidRDefault="00131639">
      <w:pPr>
        <w:ind w:left="3540"/>
        <w:rPr>
          <w:color w:val="595959" w:themeColor="text1" w:themeTint="A6"/>
        </w:rPr>
      </w:pPr>
    </w:p>
    <w:p w:rsidR="00131639" w:rsidRDefault="0085402E">
      <w:pPr>
        <w:jc w:val="center"/>
        <w:rPr>
          <w:b/>
          <w:color w:val="595959" w:themeColor="text1" w:themeTint="A6"/>
          <w:sz w:val="24"/>
        </w:rPr>
      </w:pPr>
      <w:r>
        <w:rPr>
          <w:b/>
          <w:color w:val="595959" w:themeColor="text1" w:themeTint="A6"/>
          <w:sz w:val="24"/>
        </w:rPr>
        <w:t>Julho de 2025</w:t>
      </w:r>
    </w:p>
    <w:p w:rsidR="00131639" w:rsidRDefault="00131639">
      <w:pPr>
        <w:jc w:val="center"/>
        <w:rPr>
          <w:b/>
          <w:color w:val="595959" w:themeColor="text1" w:themeTint="A6"/>
          <w:sz w:val="24"/>
        </w:rPr>
      </w:pPr>
    </w:p>
    <w:p w:rsidR="00131639" w:rsidRDefault="00131639">
      <w:pPr>
        <w:jc w:val="center"/>
        <w:rPr>
          <w:b/>
          <w:color w:val="595959" w:themeColor="text1" w:themeTint="A6"/>
          <w:sz w:val="24"/>
        </w:rPr>
      </w:pPr>
    </w:p>
    <w:p w:rsidR="00131639" w:rsidRDefault="00131639">
      <w:pPr>
        <w:jc w:val="center"/>
        <w:rPr>
          <w:b/>
          <w:color w:val="595959" w:themeColor="text1" w:themeTint="A6"/>
          <w:sz w:val="24"/>
        </w:rPr>
      </w:pPr>
    </w:p>
    <w:p w:rsidR="00131639" w:rsidRDefault="00131639">
      <w:pPr>
        <w:jc w:val="center"/>
        <w:rPr>
          <w:b/>
          <w:color w:val="595959" w:themeColor="text1" w:themeTint="A6"/>
          <w:sz w:val="24"/>
        </w:rPr>
      </w:pPr>
    </w:p>
    <w:p w:rsidR="00131639" w:rsidRDefault="00131639">
      <w:pPr>
        <w:jc w:val="center"/>
        <w:rPr>
          <w:b/>
          <w:color w:val="595959" w:themeColor="text1" w:themeTint="A6"/>
          <w:sz w:val="24"/>
        </w:rPr>
      </w:pPr>
    </w:p>
    <w:p w:rsidR="00131639" w:rsidRDefault="00131639">
      <w:pPr>
        <w:jc w:val="center"/>
        <w:rPr>
          <w:b/>
          <w:color w:val="595959" w:themeColor="text1" w:themeTint="A6"/>
          <w:sz w:val="24"/>
        </w:rPr>
      </w:pPr>
    </w:p>
    <w:p w:rsidR="00131639" w:rsidRDefault="00131639">
      <w:pPr>
        <w:jc w:val="center"/>
        <w:rPr>
          <w:b/>
          <w:color w:val="595959" w:themeColor="text1" w:themeTint="A6"/>
          <w:sz w:val="24"/>
        </w:rPr>
      </w:pPr>
    </w:p>
    <w:p w:rsidR="00131639" w:rsidRDefault="00131639">
      <w:pPr>
        <w:jc w:val="center"/>
        <w:rPr>
          <w:b/>
          <w:color w:val="595959" w:themeColor="text1" w:themeTint="A6"/>
          <w:sz w:val="24"/>
        </w:rPr>
      </w:pPr>
    </w:p>
    <w:p w:rsidR="00131639" w:rsidRDefault="00131639">
      <w:pPr>
        <w:jc w:val="center"/>
        <w:rPr>
          <w:b/>
          <w:color w:val="595959" w:themeColor="text1" w:themeTint="A6"/>
          <w:sz w:val="24"/>
        </w:rPr>
      </w:pPr>
    </w:p>
    <w:p w:rsidR="00131639" w:rsidRDefault="00131639">
      <w:pPr>
        <w:jc w:val="center"/>
        <w:rPr>
          <w:b/>
          <w:color w:val="595959" w:themeColor="text1" w:themeTint="A6"/>
          <w:sz w:val="24"/>
        </w:rPr>
      </w:pPr>
    </w:p>
    <w:p w:rsidR="00131639" w:rsidRDefault="00131639">
      <w:pPr>
        <w:jc w:val="center"/>
        <w:rPr>
          <w:b/>
          <w:color w:val="595959" w:themeColor="text1" w:themeTint="A6"/>
          <w:sz w:val="24"/>
        </w:rPr>
      </w:pPr>
    </w:p>
    <w:p w:rsidR="00131639" w:rsidRDefault="00131639">
      <w:pPr>
        <w:jc w:val="center"/>
        <w:rPr>
          <w:b/>
          <w:color w:val="595959" w:themeColor="text1" w:themeTint="A6"/>
          <w:sz w:val="24"/>
        </w:rPr>
      </w:pPr>
    </w:p>
    <w:p w:rsidR="00131639" w:rsidRDefault="00131639">
      <w:pPr>
        <w:jc w:val="center"/>
        <w:rPr>
          <w:b/>
          <w:color w:val="595959" w:themeColor="text1" w:themeTint="A6"/>
          <w:sz w:val="24"/>
        </w:rPr>
      </w:pPr>
    </w:p>
    <w:p w:rsidR="00131639" w:rsidRDefault="00131639">
      <w:pPr>
        <w:jc w:val="center"/>
        <w:rPr>
          <w:b/>
          <w:color w:val="595959" w:themeColor="text1" w:themeTint="A6"/>
          <w:sz w:val="24"/>
        </w:rPr>
      </w:pPr>
    </w:p>
    <w:p w:rsidR="00131639" w:rsidRDefault="00131639">
      <w:pPr>
        <w:jc w:val="center"/>
        <w:rPr>
          <w:b/>
          <w:color w:val="595959" w:themeColor="text1" w:themeTint="A6"/>
          <w:sz w:val="24"/>
        </w:rPr>
      </w:pPr>
    </w:p>
    <w:p w:rsidR="00131639" w:rsidRDefault="00131639">
      <w:pPr>
        <w:jc w:val="center"/>
        <w:rPr>
          <w:b/>
          <w:color w:val="595959" w:themeColor="text1" w:themeTint="A6"/>
          <w:sz w:val="24"/>
        </w:rPr>
      </w:pPr>
    </w:p>
    <w:p w:rsidR="00131639" w:rsidRDefault="00131639">
      <w:pPr>
        <w:jc w:val="center"/>
        <w:rPr>
          <w:b/>
          <w:color w:val="595959" w:themeColor="text1" w:themeTint="A6"/>
          <w:sz w:val="24"/>
        </w:rPr>
      </w:pPr>
    </w:p>
    <w:p w:rsidR="00131639" w:rsidRDefault="00131639">
      <w:pPr>
        <w:jc w:val="center"/>
        <w:rPr>
          <w:b/>
          <w:color w:val="595959" w:themeColor="text1" w:themeTint="A6"/>
          <w:sz w:val="24"/>
        </w:rPr>
        <w:sectPr w:rsidR="00131639"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:rsidR="00131639" w:rsidRDefault="00131639">
      <w:pPr>
        <w:jc w:val="center"/>
        <w:rPr>
          <w:b/>
          <w:color w:val="595959" w:themeColor="text1" w:themeTint="A6"/>
          <w:sz w:val="24"/>
        </w:rPr>
      </w:pPr>
    </w:p>
    <w:p w:rsidR="00131639" w:rsidRDefault="0085402E">
      <w:r>
        <w:rPr>
          <w:noProof/>
          <w:color w:val="595959" w:themeColor="text1" w:themeTint="A6"/>
          <w:lang w:eastAsia="pt-PT"/>
        </w:rPr>
        <w:drawing>
          <wp:anchor distT="0" distB="0" distL="114300" distR="114300" simplePos="0" relativeHeight="251654656" behindDoc="0" locked="0" layoutInCell="1" allowOverlap="1">
            <wp:simplePos x="0" y="0"/>
            <wp:positionH relativeFrom="column">
              <wp:posOffset>2682875</wp:posOffset>
            </wp:positionH>
            <wp:positionV relativeFrom="paragraph">
              <wp:posOffset>-511175</wp:posOffset>
            </wp:positionV>
            <wp:extent cx="979805" cy="870585"/>
            <wp:effectExtent l="0" t="0" r="0" b="0"/>
            <wp:wrapSquare wrapText="bothSides"/>
            <wp:docPr id="2" name="Imagem 2" descr="C:\Fotos\Material EE\Robotica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C:\Fotos\Material EE\Robotica\logo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9805" cy="87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pt-PT"/>
        </w:rPr>
        <w:drawing>
          <wp:anchor distT="0" distB="0" distL="114300" distR="114300" simplePos="0" relativeHeight="251655680" behindDoc="1" locked="0" layoutInCell="1" allowOverlap="1">
            <wp:simplePos x="0" y="0"/>
            <wp:positionH relativeFrom="column">
              <wp:posOffset>1729740</wp:posOffset>
            </wp:positionH>
            <wp:positionV relativeFrom="paragraph">
              <wp:posOffset>-511175</wp:posOffset>
            </wp:positionV>
            <wp:extent cx="933450" cy="865505"/>
            <wp:effectExtent l="0" t="0" r="0" b="0"/>
            <wp:wrapTight wrapText="bothSides">
              <wp:wrapPolygon edited="0">
                <wp:start x="18955" y="0"/>
                <wp:lineTo x="6612" y="1902"/>
                <wp:lineTo x="0" y="4279"/>
                <wp:lineTo x="0" y="13312"/>
                <wp:lineTo x="2645" y="15213"/>
                <wp:lineTo x="2645" y="17591"/>
                <wp:lineTo x="12343" y="20919"/>
                <wp:lineTo x="18955" y="20919"/>
                <wp:lineTo x="21159" y="20919"/>
                <wp:lineTo x="21159" y="0"/>
                <wp:lineTo x="18955" y="0"/>
              </wp:wrapPolygon>
            </wp:wrapTight>
            <wp:docPr id="4" name="Imagem 2" descr="logo_est_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2" descr="logo_est_normal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 r="66433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86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131639" w:rsidRDefault="00131639">
      <w:pPr>
        <w:spacing w:after="0"/>
        <w:jc w:val="center"/>
        <w:rPr>
          <w:b/>
          <w:color w:val="595959" w:themeColor="text1" w:themeTint="A6"/>
          <w:sz w:val="24"/>
        </w:rPr>
      </w:pPr>
    </w:p>
    <w:p w:rsidR="00131639" w:rsidRDefault="0085402E">
      <w:pPr>
        <w:spacing w:after="0"/>
        <w:jc w:val="center"/>
        <w:rPr>
          <w:b/>
          <w:color w:val="595959" w:themeColor="text1" w:themeTint="A6"/>
          <w:sz w:val="28"/>
          <w:szCs w:val="28"/>
        </w:rPr>
      </w:pPr>
      <w:r>
        <w:rPr>
          <w:b/>
          <w:color w:val="595959" w:themeColor="text1" w:themeTint="A6"/>
          <w:sz w:val="28"/>
          <w:szCs w:val="28"/>
        </w:rPr>
        <w:t>Instituto Politécnico do Cávado e do Ave</w:t>
      </w:r>
    </w:p>
    <w:p w:rsidR="00131639" w:rsidRDefault="0085402E">
      <w:pPr>
        <w:jc w:val="center"/>
        <w:rPr>
          <w:b/>
          <w:color w:val="595959" w:themeColor="text1" w:themeTint="A6"/>
          <w:sz w:val="28"/>
          <w:szCs w:val="28"/>
        </w:rPr>
      </w:pPr>
      <w:r>
        <w:rPr>
          <w:b/>
          <w:color w:val="595959" w:themeColor="text1" w:themeTint="A6"/>
          <w:sz w:val="28"/>
          <w:szCs w:val="28"/>
        </w:rPr>
        <w:t>Escola Superior de Tecnologia</w:t>
      </w:r>
    </w:p>
    <w:p w:rsidR="00131639" w:rsidRDefault="0085402E">
      <w:pPr>
        <w:jc w:val="center"/>
        <w:rPr>
          <w:b/>
          <w:color w:val="808080" w:themeColor="background1" w:themeShade="80"/>
          <w:sz w:val="28"/>
          <w:szCs w:val="28"/>
        </w:rPr>
      </w:pPr>
      <w:r>
        <w:rPr>
          <w:b/>
          <w:color w:val="808080" w:themeColor="background1" w:themeShade="80"/>
          <w:sz w:val="36"/>
          <w:szCs w:val="28"/>
        </w:rPr>
        <w:t>Mestrado em Engenharia Eletrotécnica e de Computadores</w:t>
      </w:r>
    </w:p>
    <w:p w:rsidR="00131639" w:rsidRDefault="00131639">
      <w:pPr>
        <w:ind w:left="3540"/>
        <w:rPr>
          <w:color w:val="595959" w:themeColor="text1" w:themeTint="A6"/>
        </w:rPr>
      </w:pPr>
    </w:p>
    <w:p w:rsidR="00131639" w:rsidRDefault="00131639">
      <w:pPr>
        <w:ind w:left="3540"/>
        <w:rPr>
          <w:color w:val="595959" w:themeColor="text1" w:themeTint="A6"/>
        </w:rPr>
      </w:pPr>
    </w:p>
    <w:p w:rsidR="00131639" w:rsidRDefault="00131639">
      <w:pPr>
        <w:ind w:left="3540"/>
        <w:rPr>
          <w:color w:val="595959" w:themeColor="text1" w:themeTint="A6"/>
        </w:rPr>
      </w:pPr>
    </w:p>
    <w:p w:rsidR="00131639" w:rsidRDefault="00131639">
      <w:pPr>
        <w:ind w:left="3540"/>
        <w:rPr>
          <w:color w:val="595959" w:themeColor="text1" w:themeTint="A6"/>
        </w:rPr>
      </w:pPr>
    </w:p>
    <w:p w:rsidR="00131639" w:rsidRDefault="00131639">
      <w:pPr>
        <w:ind w:left="3540"/>
        <w:rPr>
          <w:color w:val="595959" w:themeColor="text1" w:themeTint="A6"/>
        </w:rPr>
      </w:pPr>
    </w:p>
    <w:p w:rsidR="00131639" w:rsidRDefault="00131639">
      <w:pPr>
        <w:ind w:left="3540"/>
        <w:rPr>
          <w:color w:val="595959" w:themeColor="text1" w:themeTint="A6"/>
        </w:rPr>
      </w:pPr>
    </w:p>
    <w:p w:rsidR="00131639" w:rsidRDefault="0085402E">
      <w:pPr>
        <w:ind w:left="3540" w:firstLine="708"/>
        <w:jc w:val="right"/>
        <w:rPr>
          <w:b/>
          <w:color w:val="595959" w:themeColor="text1" w:themeTint="A6"/>
          <w:sz w:val="36"/>
        </w:rPr>
      </w:pPr>
      <w:r>
        <w:rPr>
          <w:b/>
          <w:color w:val="595959" w:themeColor="text1" w:themeTint="A6"/>
          <w:sz w:val="36"/>
        </w:rPr>
        <w:t>Relatório Robótica Avançada</w:t>
      </w:r>
    </w:p>
    <w:p w:rsidR="00131639" w:rsidRDefault="00131639">
      <w:pPr>
        <w:ind w:left="3540"/>
        <w:rPr>
          <w:color w:val="595959" w:themeColor="text1" w:themeTint="A6"/>
        </w:rPr>
      </w:pPr>
    </w:p>
    <w:p w:rsidR="00131639" w:rsidRDefault="00131639">
      <w:pPr>
        <w:ind w:left="3540"/>
        <w:rPr>
          <w:color w:val="595959" w:themeColor="text1" w:themeTint="A6"/>
        </w:rPr>
      </w:pPr>
    </w:p>
    <w:p w:rsidR="00131639" w:rsidRDefault="0085402E">
      <w:pPr>
        <w:ind w:left="3540"/>
        <w:jc w:val="right"/>
        <w:rPr>
          <w:color w:val="595959" w:themeColor="text1" w:themeTint="A6"/>
        </w:rPr>
      </w:pPr>
      <w:r>
        <w:rPr>
          <w:color w:val="595959" w:themeColor="text1" w:themeTint="A6"/>
        </w:rPr>
        <w:t xml:space="preserve">Trabalho </w:t>
      </w:r>
      <w:proofErr w:type="spellStart"/>
      <w:r>
        <w:rPr>
          <w:color w:val="595959" w:themeColor="text1" w:themeTint="A6"/>
        </w:rPr>
        <w:t>efectuado</w:t>
      </w:r>
      <w:proofErr w:type="spellEnd"/>
      <w:r>
        <w:rPr>
          <w:color w:val="595959" w:themeColor="text1" w:themeTint="A6"/>
        </w:rPr>
        <w:t xml:space="preserve"> sob a orientação de:</w:t>
      </w:r>
    </w:p>
    <w:p w:rsidR="00131639" w:rsidRDefault="0085402E">
      <w:pPr>
        <w:ind w:left="4956"/>
        <w:jc w:val="right"/>
        <w:rPr>
          <w:color w:val="595959" w:themeColor="text1" w:themeTint="A6"/>
        </w:rPr>
      </w:pPr>
      <w:r>
        <w:rPr>
          <w:color w:val="595959" w:themeColor="text1" w:themeTint="A6"/>
        </w:rPr>
        <w:t>Professor Joni Santos</w:t>
      </w:r>
    </w:p>
    <w:p w:rsidR="00131639" w:rsidRDefault="00131639">
      <w:pPr>
        <w:ind w:left="4956"/>
        <w:rPr>
          <w:color w:val="595959" w:themeColor="text1" w:themeTint="A6"/>
        </w:rPr>
      </w:pPr>
    </w:p>
    <w:p w:rsidR="00131639" w:rsidRDefault="00131639">
      <w:pPr>
        <w:ind w:left="4956"/>
        <w:rPr>
          <w:color w:val="595959" w:themeColor="text1" w:themeTint="A6"/>
        </w:rPr>
      </w:pPr>
    </w:p>
    <w:p w:rsidR="00131639" w:rsidRDefault="00131639">
      <w:pPr>
        <w:ind w:left="4956"/>
        <w:rPr>
          <w:color w:val="595959" w:themeColor="text1" w:themeTint="A6"/>
        </w:rPr>
      </w:pPr>
    </w:p>
    <w:p w:rsidR="00131639" w:rsidRDefault="00131639">
      <w:pPr>
        <w:ind w:left="4956"/>
        <w:rPr>
          <w:color w:val="595959" w:themeColor="text1" w:themeTint="A6"/>
        </w:rPr>
      </w:pPr>
    </w:p>
    <w:p w:rsidR="00131639" w:rsidRDefault="00131639">
      <w:pPr>
        <w:ind w:left="4956"/>
        <w:rPr>
          <w:color w:val="595959" w:themeColor="text1" w:themeTint="A6"/>
        </w:rPr>
      </w:pPr>
    </w:p>
    <w:p w:rsidR="00131639" w:rsidRDefault="00131639">
      <w:pPr>
        <w:ind w:left="4956"/>
        <w:rPr>
          <w:color w:val="595959" w:themeColor="text1" w:themeTint="A6"/>
        </w:rPr>
      </w:pPr>
    </w:p>
    <w:p w:rsidR="00131639" w:rsidRDefault="00131639">
      <w:pPr>
        <w:rPr>
          <w:b/>
          <w:color w:val="17365D" w:themeColor="text2" w:themeShade="BF"/>
          <w:sz w:val="28"/>
        </w:rPr>
      </w:pPr>
    </w:p>
    <w:p w:rsidR="00131639" w:rsidRDefault="0085402E">
      <w:pPr>
        <w:jc w:val="center"/>
        <w:rPr>
          <w:b/>
          <w:color w:val="595959" w:themeColor="text1" w:themeTint="A6"/>
          <w:sz w:val="24"/>
        </w:rPr>
      </w:pPr>
      <w:r>
        <w:rPr>
          <w:b/>
          <w:color w:val="595959" w:themeColor="text1" w:themeTint="A6"/>
          <w:sz w:val="24"/>
        </w:rPr>
        <w:t>Julho de 2025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125972649"/>
        <w:docPartObj>
          <w:docPartGallery w:val="Table of Contents"/>
          <w:docPartUnique/>
        </w:docPartObj>
      </w:sdtPr>
      <w:sdtContent>
        <w:p w:rsidR="00131639" w:rsidRDefault="0085402E">
          <w:pPr>
            <w:pStyle w:val="Cabealhodondice1"/>
            <w:rPr>
              <w:rFonts w:asciiTheme="minorHAnsi" w:hAnsiTheme="minorHAnsi" w:cstheme="minorHAnsi"/>
              <w:color w:val="000000" w:themeColor="text1"/>
              <w:sz w:val="32"/>
            </w:rPr>
          </w:pPr>
          <w:r>
            <w:rPr>
              <w:rFonts w:asciiTheme="minorHAnsi" w:hAnsiTheme="minorHAnsi" w:cstheme="minorHAnsi"/>
              <w:color w:val="000000" w:themeColor="text1"/>
              <w:sz w:val="32"/>
            </w:rPr>
            <w:t>Índice</w:t>
          </w:r>
        </w:p>
        <w:p w:rsidR="00131639" w:rsidRDefault="00131639">
          <w:pPr>
            <w:pStyle w:val="ndice1"/>
            <w:tabs>
              <w:tab w:val="right" w:leader="dot" w:pos="8494"/>
            </w:tabs>
            <w:rPr>
              <w:sz w:val="24"/>
              <w:szCs w:val="24"/>
            </w:rPr>
          </w:pPr>
        </w:p>
        <w:p w:rsidR="0085402E" w:rsidRDefault="0085402E">
          <w:pPr>
            <w:pStyle w:val="ndice1"/>
            <w:tabs>
              <w:tab w:val="right" w:leader="dot" w:pos="9060"/>
            </w:tabs>
            <w:rPr>
              <w:rFonts w:eastAsiaTheme="minorEastAsia"/>
              <w:noProof/>
              <w:lang w:eastAsia="pt-PT"/>
            </w:rPr>
          </w:pPr>
          <w:r>
            <w:rPr>
              <w:rStyle w:val="Hiperligao"/>
            </w:rPr>
            <w:fldChar w:fldCharType="begin"/>
          </w:r>
          <w:r>
            <w:rPr>
              <w:rStyle w:val="Hiperligao"/>
            </w:rPr>
            <w:instrText xml:space="preserve"> TOC \o "1-3" \h \z \u </w:instrText>
          </w:r>
          <w:r>
            <w:rPr>
              <w:rStyle w:val="Hiperligao"/>
            </w:rPr>
            <w:fldChar w:fldCharType="separate"/>
          </w:r>
          <w:hyperlink w:anchor="_Toc203054400" w:history="1">
            <w:r w:rsidRPr="009B07D4">
              <w:rPr>
                <w:rStyle w:val="Hiperligao"/>
                <w:rFonts w:cstheme="minorHAnsi"/>
                <w:noProof/>
              </w:rPr>
              <w:t>Índice de Figuras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_Toc203054400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710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402E" w:rsidRDefault="0085402E">
          <w:pPr>
            <w:pStyle w:val="ndice1"/>
            <w:tabs>
              <w:tab w:val="right" w:leader="dot" w:pos="9060"/>
            </w:tabs>
            <w:rPr>
              <w:rFonts w:eastAsiaTheme="minorEastAsia"/>
              <w:noProof/>
              <w:lang w:eastAsia="pt-PT"/>
            </w:rPr>
          </w:pPr>
          <w:hyperlink w:anchor="_Toc203054401" w:history="1">
            <w:r w:rsidRPr="009B07D4">
              <w:rPr>
                <w:rStyle w:val="Hiperligao"/>
                <w:rFonts w:cstheme="minorHAnsi"/>
                <w:noProof/>
              </w:rPr>
              <w:t>Índice de Tabelas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_Toc203054401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710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402E" w:rsidRDefault="0085402E">
          <w:pPr>
            <w:pStyle w:val="ndice1"/>
            <w:tabs>
              <w:tab w:val="left" w:pos="440"/>
              <w:tab w:val="right" w:leader="dot" w:pos="9060"/>
            </w:tabs>
            <w:rPr>
              <w:rFonts w:eastAsiaTheme="minorEastAsia"/>
              <w:noProof/>
              <w:lang w:eastAsia="pt-PT"/>
            </w:rPr>
          </w:pPr>
          <w:hyperlink w:anchor="_Toc203054402" w:history="1">
            <w:r w:rsidRPr="009B07D4">
              <w:rPr>
                <w:rStyle w:val="Hiperligao"/>
                <w:noProof/>
              </w:rPr>
              <w:t>1.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9B07D4">
              <w:rPr>
                <w:rStyle w:val="Hiperligao"/>
                <w:noProof/>
              </w:rPr>
              <w:t>Introdução ao 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_Toc203054402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710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402E" w:rsidRPr="0085402E" w:rsidRDefault="0085402E">
          <w:pPr>
            <w:pStyle w:val="ndice1"/>
            <w:tabs>
              <w:tab w:val="left" w:pos="440"/>
              <w:tab w:val="right" w:leader="dot" w:pos="9060"/>
            </w:tabs>
            <w:rPr>
              <w:rStyle w:val="Hiperligao"/>
              <w:rFonts w:cstheme="minorHAnsi"/>
            </w:rPr>
          </w:pPr>
          <w:hyperlink w:anchor="_Toc203054403" w:history="1">
            <w:r w:rsidRPr="0085402E">
              <w:rPr>
                <w:rStyle w:val="Hiperligao"/>
                <w:rFonts w:cstheme="minorHAnsi"/>
                <w:noProof/>
              </w:rPr>
              <w:t>2.</w:t>
            </w:r>
            <w:r w:rsidRPr="0085402E">
              <w:rPr>
                <w:rStyle w:val="Hiperligao"/>
                <w:rFonts w:cstheme="minorHAnsi"/>
              </w:rPr>
              <w:tab/>
            </w:r>
            <w:r w:rsidRPr="0085402E">
              <w:rPr>
                <w:rStyle w:val="Hiperligao"/>
                <w:rFonts w:cstheme="minorHAnsi"/>
                <w:noProof/>
              </w:rPr>
              <w:t>Objetivo do Trabalho: Robô separador de resíduos recicláveis</w:t>
            </w:r>
            <w:r w:rsidRPr="0085402E">
              <w:rPr>
                <w:rStyle w:val="Hiperligao"/>
                <w:rFonts w:cstheme="minorHAnsi"/>
                <w:webHidden/>
              </w:rPr>
              <w:tab/>
            </w:r>
            <w:r w:rsidRPr="0085402E">
              <w:rPr>
                <w:rStyle w:val="Hiperligao"/>
                <w:rFonts w:cstheme="minorHAnsi"/>
                <w:webHidden/>
              </w:rPr>
              <w:fldChar w:fldCharType="begin"/>
            </w:r>
            <w:r w:rsidRPr="0085402E">
              <w:rPr>
                <w:rStyle w:val="Hiperligao"/>
                <w:rFonts w:cstheme="minorHAnsi"/>
                <w:webHidden/>
              </w:rPr>
              <w:instrText xml:space="preserve"> PAGEREF _Toc203054403 \h </w:instrText>
            </w:r>
            <w:r w:rsidRPr="0085402E">
              <w:rPr>
                <w:rStyle w:val="Hiperligao"/>
                <w:rFonts w:cstheme="minorHAnsi"/>
                <w:webHidden/>
              </w:rPr>
            </w:r>
            <w:r w:rsidRPr="0085402E">
              <w:rPr>
                <w:rStyle w:val="Hiperligao"/>
                <w:rFonts w:cstheme="minorHAnsi"/>
                <w:webHidden/>
              </w:rPr>
              <w:fldChar w:fldCharType="separate"/>
            </w:r>
            <w:r w:rsidR="00D57105">
              <w:rPr>
                <w:rStyle w:val="Hiperligao"/>
                <w:rFonts w:cstheme="minorHAnsi"/>
                <w:noProof/>
                <w:webHidden/>
              </w:rPr>
              <w:t>5</w:t>
            </w:r>
            <w:r w:rsidRPr="0085402E">
              <w:rPr>
                <w:rStyle w:val="Hiperligao"/>
                <w:rFonts w:cstheme="minorHAnsi"/>
                <w:webHidden/>
              </w:rPr>
              <w:fldChar w:fldCharType="end"/>
            </w:r>
          </w:hyperlink>
        </w:p>
        <w:p w:rsidR="0085402E" w:rsidRPr="0085402E" w:rsidRDefault="0085402E">
          <w:pPr>
            <w:pStyle w:val="ndice2"/>
            <w:tabs>
              <w:tab w:val="right" w:leader="dot" w:pos="9060"/>
            </w:tabs>
            <w:rPr>
              <w:rStyle w:val="Hiperligao"/>
              <w:rFonts w:eastAsiaTheme="minorHAnsi" w:cstheme="minorHAnsi"/>
            </w:rPr>
          </w:pPr>
          <w:hyperlink w:anchor="_Toc203054404" w:history="1">
            <w:r w:rsidRPr="0085402E">
              <w:rPr>
                <w:rStyle w:val="Hiperligao"/>
                <w:rFonts w:eastAsiaTheme="minorHAnsi" w:cstheme="minorHAnsi"/>
                <w:noProof/>
              </w:rPr>
              <w:t>2.1 Visão geral do projeto</w:t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tab/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fldChar w:fldCharType="begin"/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instrText xml:space="preserve"> PAGEREF _Toc203054404 \h </w:instrText>
            </w:r>
            <w:r w:rsidRPr="0085402E">
              <w:rPr>
                <w:rStyle w:val="Hiperligao"/>
                <w:rFonts w:eastAsiaTheme="minorHAnsi" w:cstheme="minorHAnsi"/>
                <w:webHidden/>
              </w:rPr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fldChar w:fldCharType="separate"/>
            </w:r>
            <w:r w:rsidR="00D57105">
              <w:rPr>
                <w:rStyle w:val="Hiperligao"/>
                <w:rFonts w:eastAsiaTheme="minorHAnsi" w:cstheme="minorHAnsi"/>
                <w:noProof/>
                <w:webHidden/>
              </w:rPr>
              <w:t>5</w:t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fldChar w:fldCharType="end"/>
            </w:r>
          </w:hyperlink>
        </w:p>
        <w:p w:rsidR="0085402E" w:rsidRPr="0085402E" w:rsidRDefault="0085402E">
          <w:pPr>
            <w:pStyle w:val="ndice2"/>
            <w:tabs>
              <w:tab w:val="right" w:leader="dot" w:pos="9060"/>
            </w:tabs>
            <w:rPr>
              <w:rStyle w:val="Hiperligao"/>
              <w:rFonts w:eastAsiaTheme="minorHAnsi" w:cstheme="minorHAnsi"/>
            </w:rPr>
          </w:pPr>
          <w:hyperlink w:anchor="_Toc203054405" w:history="1">
            <w:r w:rsidRPr="0085402E">
              <w:rPr>
                <w:rStyle w:val="Hiperligao"/>
                <w:rFonts w:eastAsiaTheme="minorHAnsi" w:cstheme="minorHAnsi"/>
                <w:noProof/>
              </w:rPr>
              <w:t>2.2 Ciclo principal (robotic)</w:t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tab/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fldChar w:fldCharType="begin"/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instrText xml:space="preserve"> PAGEREF _Toc203054405 \h </w:instrText>
            </w:r>
            <w:r w:rsidRPr="0085402E">
              <w:rPr>
                <w:rStyle w:val="Hiperligao"/>
                <w:rFonts w:eastAsiaTheme="minorHAnsi" w:cstheme="minorHAnsi"/>
                <w:webHidden/>
              </w:rPr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fldChar w:fldCharType="separate"/>
            </w:r>
            <w:r w:rsidR="00D57105">
              <w:rPr>
                <w:rStyle w:val="Hiperligao"/>
                <w:rFonts w:eastAsiaTheme="minorHAnsi" w:cstheme="minorHAnsi"/>
                <w:noProof/>
                <w:webHidden/>
              </w:rPr>
              <w:t>5</w:t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fldChar w:fldCharType="end"/>
            </w:r>
          </w:hyperlink>
        </w:p>
        <w:p w:rsidR="0085402E" w:rsidRPr="0085402E" w:rsidRDefault="0085402E">
          <w:pPr>
            <w:pStyle w:val="ndice3"/>
            <w:tabs>
              <w:tab w:val="right" w:leader="dot" w:pos="9060"/>
            </w:tabs>
            <w:rPr>
              <w:rStyle w:val="Hiperligao"/>
              <w:rFonts w:eastAsiaTheme="minorHAnsi" w:cstheme="minorHAnsi"/>
            </w:rPr>
          </w:pPr>
          <w:hyperlink w:anchor="_Toc203054406" w:history="1">
            <w:r w:rsidRPr="0085402E">
              <w:rPr>
                <w:rStyle w:val="Hiperligao"/>
                <w:rFonts w:eastAsiaTheme="minorHAnsi" w:cstheme="minorHAnsi"/>
                <w:noProof/>
              </w:rPr>
              <w:t>2.2.1 Configuração inicial</w:t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tab/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fldChar w:fldCharType="begin"/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instrText xml:space="preserve"> PAGEREF _Toc203054406 \h </w:instrText>
            </w:r>
            <w:r w:rsidRPr="0085402E">
              <w:rPr>
                <w:rStyle w:val="Hiperligao"/>
                <w:rFonts w:eastAsiaTheme="minorHAnsi" w:cstheme="minorHAnsi"/>
                <w:webHidden/>
              </w:rPr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fldChar w:fldCharType="separate"/>
            </w:r>
            <w:r w:rsidR="00D57105">
              <w:rPr>
                <w:rStyle w:val="Hiperligao"/>
                <w:rFonts w:eastAsiaTheme="minorHAnsi" w:cstheme="minorHAnsi"/>
                <w:noProof/>
                <w:webHidden/>
              </w:rPr>
              <w:t>5</w:t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fldChar w:fldCharType="end"/>
            </w:r>
          </w:hyperlink>
        </w:p>
        <w:p w:rsidR="0085402E" w:rsidRPr="0085402E" w:rsidRDefault="0085402E">
          <w:pPr>
            <w:pStyle w:val="ndice3"/>
            <w:tabs>
              <w:tab w:val="right" w:leader="dot" w:pos="9060"/>
            </w:tabs>
            <w:rPr>
              <w:rStyle w:val="Hiperligao"/>
              <w:rFonts w:eastAsiaTheme="minorHAnsi" w:cstheme="minorHAnsi"/>
            </w:rPr>
          </w:pPr>
          <w:hyperlink w:anchor="_Toc203054407" w:history="1">
            <w:r w:rsidRPr="0085402E">
              <w:rPr>
                <w:rStyle w:val="Hiperligao"/>
                <w:rFonts w:eastAsiaTheme="minorHAnsi" w:cstheme="minorHAnsi"/>
                <w:noProof/>
              </w:rPr>
              <w:t>2.2.2 Posição inicial</w:t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tab/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fldChar w:fldCharType="begin"/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instrText xml:space="preserve"> PAGEREF _Toc203054407 \h </w:instrText>
            </w:r>
            <w:r w:rsidRPr="0085402E">
              <w:rPr>
                <w:rStyle w:val="Hiperligao"/>
                <w:rFonts w:eastAsiaTheme="minorHAnsi" w:cstheme="minorHAnsi"/>
                <w:webHidden/>
              </w:rPr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fldChar w:fldCharType="separate"/>
            </w:r>
            <w:r w:rsidR="00D57105">
              <w:rPr>
                <w:rStyle w:val="Hiperligao"/>
                <w:rFonts w:eastAsiaTheme="minorHAnsi" w:cstheme="minorHAnsi"/>
                <w:noProof/>
                <w:webHidden/>
              </w:rPr>
              <w:t>5</w:t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fldChar w:fldCharType="end"/>
            </w:r>
          </w:hyperlink>
        </w:p>
        <w:p w:rsidR="0085402E" w:rsidRPr="0085402E" w:rsidRDefault="0085402E">
          <w:pPr>
            <w:pStyle w:val="ndice3"/>
            <w:tabs>
              <w:tab w:val="right" w:leader="dot" w:pos="9060"/>
            </w:tabs>
            <w:rPr>
              <w:rStyle w:val="Hiperligao"/>
              <w:rFonts w:eastAsiaTheme="minorHAnsi" w:cstheme="minorHAnsi"/>
            </w:rPr>
          </w:pPr>
          <w:hyperlink w:anchor="_Toc203054408" w:history="1">
            <w:r w:rsidRPr="0085402E">
              <w:rPr>
                <w:rStyle w:val="Hiperligao"/>
                <w:rFonts w:eastAsiaTheme="minorHAnsi" w:cstheme="minorHAnsi"/>
                <w:noProof/>
              </w:rPr>
              <w:t>2.2.3 Inicialização</w:t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tab/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fldChar w:fldCharType="begin"/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instrText xml:space="preserve"> PAGEREF _Toc203054408 \h </w:instrText>
            </w:r>
            <w:r w:rsidRPr="0085402E">
              <w:rPr>
                <w:rStyle w:val="Hiperligao"/>
                <w:rFonts w:eastAsiaTheme="minorHAnsi" w:cstheme="minorHAnsi"/>
                <w:webHidden/>
              </w:rPr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fldChar w:fldCharType="separate"/>
            </w:r>
            <w:r w:rsidR="00D57105">
              <w:rPr>
                <w:rStyle w:val="Hiperligao"/>
                <w:rFonts w:eastAsiaTheme="minorHAnsi" w:cstheme="minorHAnsi"/>
                <w:noProof/>
                <w:webHidden/>
              </w:rPr>
              <w:t>5</w:t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fldChar w:fldCharType="end"/>
            </w:r>
          </w:hyperlink>
        </w:p>
        <w:p w:rsidR="0085402E" w:rsidRPr="0085402E" w:rsidRDefault="0085402E">
          <w:pPr>
            <w:pStyle w:val="ndice3"/>
            <w:tabs>
              <w:tab w:val="right" w:leader="dot" w:pos="9060"/>
            </w:tabs>
            <w:rPr>
              <w:rStyle w:val="Hiperligao"/>
              <w:rFonts w:eastAsiaTheme="minorHAnsi" w:cstheme="minorHAnsi"/>
            </w:rPr>
          </w:pPr>
          <w:hyperlink w:anchor="_Toc203054409" w:history="1">
            <w:r w:rsidRPr="0085402E">
              <w:rPr>
                <w:rStyle w:val="Hiperligao"/>
                <w:rFonts w:eastAsiaTheme="minorHAnsi" w:cstheme="minorHAnsi"/>
                <w:noProof/>
              </w:rPr>
              <w:t>2.2.4 Loop principal</w:t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tab/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fldChar w:fldCharType="begin"/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instrText xml:space="preserve"> PAGEREF _Toc203054409 \h </w:instrText>
            </w:r>
            <w:r w:rsidRPr="0085402E">
              <w:rPr>
                <w:rStyle w:val="Hiperligao"/>
                <w:rFonts w:eastAsiaTheme="minorHAnsi" w:cstheme="minorHAnsi"/>
                <w:webHidden/>
              </w:rPr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fldChar w:fldCharType="separate"/>
            </w:r>
            <w:r w:rsidR="00D57105">
              <w:rPr>
                <w:rStyle w:val="Hiperligao"/>
                <w:rFonts w:eastAsiaTheme="minorHAnsi" w:cstheme="minorHAnsi"/>
                <w:noProof/>
                <w:webHidden/>
              </w:rPr>
              <w:t>6</w:t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fldChar w:fldCharType="end"/>
            </w:r>
          </w:hyperlink>
        </w:p>
        <w:p w:rsidR="0085402E" w:rsidRPr="0085402E" w:rsidRDefault="0085402E">
          <w:pPr>
            <w:pStyle w:val="ndice2"/>
            <w:tabs>
              <w:tab w:val="right" w:leader="dot" w:pos="9060"/>
            </w:tabs>
            <w:rPr>
              <w:rStyle w:val="Hiperligao"/>
              <w:rFonts w:eastAsiaTheme="minorHAnsi" w:cstheme="minorHAnsi"/>
            </w:rPr>
          </w:pPr>
          <w:hyperlink w:anchor="_Toc203054410" w:history="1">
            <w:r w:rsidRPr="0085402E">
              <w:rPr>
                <w:rStyle w:val="Hiperligao"/>
                <w:rFonts w:eastAsiaTheme="minorHAnsi" w:cstheme="minorHAnsi"/>
                <w:noProof/>
              </w:rPr>
              <w:t>2.3 Leitura da visão (leitura_visao)</w:t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tab/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fldChar w:fldCharType="begin"/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instrText xml:space="preserve"> PAGEREF _Toc203054410 \h </w:instrText>
            </w:r>
            <w:r w:rsidRPr="0085402E">
              <w:rPr>
                <w:rStyle w:val="Hiperligao"/>
                <w:rFonts w:eastAsiaTheme="minorHAnsi" w:cstheme="minorHAnsi"/>
                <w:webHidden/>
              </w:rPr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fldChar w:fldCharType="separate"/>
            </w:r>
            <w:r w:rsidR="00D57105">
              <w:rPr>
                <w:rStyle w:val="Hiperligao"/>
                <w:rFonts w:eastAsiaTheme="minorHAnsi" w:cstheme="minorHAnsi"/>
                <w:noProof/>
                <w:webHidden/>
              </w:rPr>
              <w:t>6</w:t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fldChar w:fldCharType="end"/>
            </w:r>
          </w:hyperlink>
        </w:p>
        <w:p w:rsidR="0085402E" w:rsidRPr="0085402E" w:rsidRDefault="0085402E">
          <w:pPr>
            <w:pStyle w:val="ndice2"/>
            <w:tabs>
              <w:tab w:val="right" w:leader="dot" w:pos="9060"/>
            </w:tabs>
            <w:rPr>
              <w:rStyle w:val="Hiperligao"/>
              <w:rFonts w:eastAsiaTheme="minorHAnsi" w:cstheme="minorHAnsi"/>
            </w:rPr>
          </w:pPr>
          <w:hyperlink w:anchor="_Toc203054411" w:history="1">
            <w:r w:rsidRPr="0085402E">
              <w:rPr>
                <w:rStyle w:val="Hiperligao"/>
                <w:rFonts w:eastAsiaTheme="minorHAnsi" w:cstheme="minorHAnsi"/>
                <w:noProof/>
              </w:rPr>
              <w:t>2.4 Função Recolher()</w:t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tab/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fldChar w:fldCharType="begin"/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instrText xml:space="preserve"> PAGEREF _Toc203054411 \h </w:instrText>
            </w:r>
            <w:r w:rsidRPr="0085402E">
              <w:rPr>
                <w:rStyle w:val="Hiperligao"/>
                <w:rFonts w:eastAsiaTheme="minorHAnsi" w:cstheme="minorHAnsi"/>
                <w:webHidden/>
              </w:rPr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fldChar w:fldCharType="separate"/>
            </w:r>
            <w:r w:rsidR="00D57105">
              <w:rPr>
                <w:rStyle w:val="Hiperligao"/>
                <w:rFonts w:eastAsiaTheme="minorHAnsi" w:cstheme="minorHAnsi"/>
                <w:noProof/>
                <w:webHidden/>
              </w:rPr>
              <w:t>6</w:t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fldChar w:fldCharType="end"/>
            </w:r>
          </w:hyperlink>
        </w:p>
        <w:p w:rsidR="0085402E" w:rsidRPr="0085402E" w:rsidRDefault="0085402E">
          <w:pPr>
            <w:pStyle w:val="ndice2"/>
            <w:tabs>
              <w:tab w:val="right" w:leader="dot" w:pos="9060"/>
            </w:tabs>
            <w:rPr>
              <w:rStyle w:val="Hiperligao"/>
              <w:rFonts w:eastAsiaTheme="minorHAnsi" w:cstheme="minorHAnsi"/>
            </w:rPr>
          </w:pPr>
          <w:hyperlink w:anchor="_Toc203054412" w:history="1">
            <w:r w:rsidRPr="0085402E">
              <w:rPr>
                <w:rStyle w:val="Hiperligao"/>
                <w:rFonts w:eastAsiaTheme="minorHAnsi" w:cstheme="minorHAnsi"/>
                <w:noProof/>
              </w:rPr>
              <w:t>2.5 Função Deposito()</w:t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tab/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fldChar w:fldCharType="begin"/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instrText xml:space="preserve"> PAGEREF _Toc203054412 \h </w:instrText>
            </w:r>
            <w:r w:rsidRPr="0085402E">
              <w:rPr>
                <w:rStyle w:val="Hiperligao"/>
                <w:rFonts w:eastAsiaTheme="minorHAnsi" w:cstheme="minorHAnsi"/>
                <w:webHidden/>
              </w:rPr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fldChar w:fldCharType="separate"/>
            </w:r>
            <w:r w:rsidR="00D57105">
              <w:rPr>
                <w:rStyle w:val="Hiperligao"/>
                <w:rFonts w:eastAsiaTheme="minorHAnsi" w:cstheme="minorHAnsi"/>
                <w:noProof/>
                <w:webHidden/>
              </w:rPr>
              <w:t>6</w:t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fldChar w:fldCharType="end"/>
            </w:r>
          </w:hyperlink>
        </w:p>
        <w:p w:rsidR="0085402E" w:rsidRPr="0085402E" w:rsidRDefault="0085402E">
          <w:pPr>
            <w:pStyle w:val="ndice2"/>
            <w:tabs>
              <w:tab w:val="right" w:leader="dot" w:pos="9060"/>
            </w:tabs>
            <w:rPr>
              <w:rStyle w:val="Hiperligao"/>
              <w:rFonts w:eastAsiaTheme="minorHAnsi" w:cstheme="minorHAnsi"/>
            </w:rPr>
          </w:pPr>
          <w:hyperlink w:anchor="_Toc203054413" w:history="1">
            <w:r w:rsidRPr="0085402E">
              <w:rPr>
                <w:rStyle w:val="Hiperligao"/>
                <w:rFonts w:eastAsiaTheme="minorHAnsi" w:cstheme="minorHAnsi"/>
                <w:noProof/>
              </w:rPr>
              <w:t>2.6 Sinais luminosos</w:t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tab/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fldChar w:fldCharType="begin"/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instrText xml:space="preserve"> PAGEREF _Toc203054413 \h </w:instrText>
            </w:r>
            <w:r w:rsidRPr="0085402E">
              <w:rPr>
                <w:rStyle w:val="Hiperligao"/>
                <w:rFonts w:eastAsiaTheme="minorHAnsi" w:cstheme="minorHAnsi"/>
                <w:webHidden/>
              </w:rPr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fldChar w:fldCharType="separate"/>
            </w:r>
            <w:r w:rsidR="00D57105">
              <w:rPr>
                <w:rStyle w:val="Hiperligao"/>
                <w:rFonts w:eastAsiaTheme="minorHAnsi" w:cstheme="minorHAnsi"/>
                <w:noProof/>
                <w:webHidden/>
              </w:rPr>
              <w:t>7</w:t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fldChar w:fldCharType="end"/>
            </w:r>
          </w:hyperlink>
        </w:p>
        <w:p w:rsidR="0085402E" w:rsidRPr="0085402E" w:rsidRDefault="0085402E">
          <w:pPr>
            <w:pStyle w:val="ndice2"/>
            <w:tabs>
              <w:tab w:val="right" w:leader="dot" w:pos="9060"/>
            </w:tabs>
            <w:rPr>
              <w:rStyle w:val="Hiperligao"/>
              <w:rFonts w:eastAsiaTheme="minorHAnsi" w:cstheme="minorHAnsi"/>
            </w:rPr>
          </w:pPr>
          <w:hyperlink w:anchor="_Toc203054414" w:history="1">
            <w:r w:rsidRPr="0085402E">
              <w:rPr>
                <w:rStyle w:val="Hiperligao"/>
                <w:rFonts w:eastAsiaTheme="minorHAnsi" w:cstheme="minorHAnsi"/>
                <w:noProof/>
              </w:rPr>
              <w:t>2.7 Funções de controlo</w:t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tab/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fldChar w:fldCharType="begin"/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instrText xml:space="preserve"> PAGEREF _Toc203054414 \h </w:instrText>
            </w:r>
            <w:r w:rsidRPr="0085402E">
              <w:rPr>
                <w:rStyle w:val="Hiperligao"/>
                <w:rFonts w:eastAsiaTheme="minorHAnsi" w:cstheme="minorHAnsi"/>
                <w:webHidden/>
              </w:rPr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fldChar w:fldCharType="separate"/>
            </w:r>
            <w:r w:rsidR="00D57105">
              <w:rPr>
                <w:rStyle w:val="Hiperligao"/>
                <w:rFonts w:eastAsiaTheme="minorHAnsi" w:cstheme="minorHAnsi"/>
                <w:noProof/>
                <w:webHidden/>
              </w:rPr>
              <w:t>7</w:t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fldChar w:fldCharType="end"/>
            </w:r>
          </w:hyperlink>
        </w:p>
        <w:p w:rsidR="0085402E" w:rsidRPr="0085402E" w:rsidRDefault="0085402E">
          <w:pPr>
            <w:pStyle w:val="ndice2"/>
            <w:tabs>
              <w:tab w:val="right" w:leader="dot" w:pos="9060"/>
            </w:tabs>
            <w:rPr>
              <w:rStyle w:val="Hiperligao"/>
              <w:rFonts w:eastAsiaTheme="minorHAnsi" w:cstheme="minorHAnsi"/>
            </w:rPr>
          </w:pPr>
          <w:hyperlink w:anchor="_Toc203054415" w:history="1">
            <w:r w:rsidRPr="0085402E">
              <w:rPr>
                <w:rStyle w:val="Hiperligao"/>
                <w:rFonts w:eastAsiaTheme="minorHAnsi" w:cstheme="minorHAnsi"/>
                <w:noProof/>
              </w:rPr>
              <w:t>2.8 Fluxograma</w:t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tab/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fldChar w:fldCharType="begin"/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instrText xml:space="preserve"> PAGEREF _Toc203054415 \h </w:instrText>
            </w:r>
            <w:r w:rsidRPr="0085402E">
              <w:rPr>
                <w:rStyle w:val="Hiperligao"/>
                <w:rFonts w:eastAsiaTheme="minorHAnsi" w:cstheme="minorHAnsi"/>
                <w:webHidden/>
              </w:rPr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fldChar w:fldCharType="separate"/>
            </w:r>
            <w:r w:rsidR="00D57105">
              <w:rPr>
                <w:rStyle w:val="Hiperligao"/>
                <w:rFonts w:eastAsiaTheme="minorHAnsi" w:cstheme="minorHAnsi"/>
                <w:noProof/>
                <w:webHidden/>
              </w:rPr>
              <w:t>8</w:t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fldChar w:fldCharType="end"/>
            </w:r>
          </w:hyperlink>
        </w:p>
        <w:p w:rsidR="0085402E" w:rsidRPr="0085402E" w:rsidRDefault="0085402E">
          <w:pPr>
            <w:pStyle w:val="ndice1"/>
            <w:tabs>
              <w:tab w:val="left" w:pos="440"/>
              <w:tab w:val="right" w:leader="dot" w:pos="9060"/>
            </w:tabs>
            <w:rPr>
              <w:rStyle w:val="Hiperligao"/>
              <w:rFonts w:cstheme="minorHAnsi"/>
            </w:rPr>
          </w:pPr>
          <w:hyperlink w:anchor="_Toc203054416" w:history="1">
            <w:r w:rsidRPr="0085402E">
              <w:rPr>
                <w:rStyle w:val="Hiperligao"/>
                <w:rFonts w:cstheme="minorHAnsi"/>
                <w:noProof/>
              </w:rPr>
              <w:t>3.</w:t>
            </w:r>
            <w:r w:rsidRPr="0085402E">
              <w:rPr>
                <w:rStyle w:val="Hiperligao"/>
                <w:rFonts w:cstheme="minorHAnsi"/>
              </w:rPr>
              <w:tab/>
            </w:r>
            <w:r w:rsidRPr="0085402E">
              <w:rPr>
                <w:rStyle w:val="Hiperligao"/>
                <w:rFonts w:cstheme="minorHAnsi"/>
                <w:noProof/>
              </w:rPr>
              <w:t>Apresentação da arquitetura do sistema</w:t>
            </w:r>
            <w:r w:rsidRPr="0085402E">
              <w:rPr>
                <w:rStyle w:val="Hiperligao"/>
                <w:rFonts w:cstheme="minorHAnsi"/>
                <w:webHidden/>
              </w:rPr>
              <w:tab/>
            </w:r>
            <w:r w:rsidRPr="0085402E">
              <w:rPr>
                <w:rStyle w:val="Hiperligao"/>
                <w:rFonts w:cstheme="minorHAnsi"/>
                <w:webHidden/>
              </w:rPr>
              <w:fldChar w:fldCharType="begin"/>
            </w:r>
            <w:r w:rsidRPr="0085402E">
              <w:rPr>
                <w:rStyle w:val="Hiperligao"/>
                <w:rFonts w:cstheme="minorHAnsi"/>
                <w:webHidden/>
              </w:rPr>
              <w:instrText xml:space="preserve"> PAGEREF _Toc203054416 \h </w:instrText>
            </w:r>
            <w:r w:rsidRPr="0085402E">
              <w:rPr>
                <w:rStyle w:val="Hiperligao"/>
                <w:rFonts w:cstheme="minorHAnsi"/>
                <w:webHidden/>
              </w:rPr>
            </w:r>
            <w:r w:rsidRPr="0085402E">
              <w:rPr>
                <w:rStyle w:val="Hiperligao"/>
                <w:rFonts w:cstheme="minorHAnsi"/>
                <w:webHidden/>
              </w:rPr>
              <w:fldChar w:fldCharType="separate"/>
            </w:r>
            <w:r w:rsidR="00D57105">
              <w:rPr>
                <w:rStyle w:val="Hiperligao"/>
                <w:rFonts w:cstheme="minorHAnsi"/>
                <w:noProof/>
                <w:webHidden/>
              </w:rPr>
              <w:t>9</w:t>
            </w:r>
            <w:r w:rsidRPr="0085402E">
              <w:rPr>
                <w:rStyle w:val="Hiperligao"/>
                <w:rFonts w:cstheme="minorHAnsi"/>
                <w:webHidden/>
              </w:rPr>
              <w:fldChar w:fldCharType="end"/>
            </w:r>
          </w:hyperlink>
        </w:p>
        <w:p w:rsidR="0085402E" w:rsidRPr="0085402E" w:rsidRDefault="0085402E">
          <w:pPr>
            <w:pStyle w:val="ndice2"/>
            <w:tabs>
              <w:tab w:val="right" w:leader="dot" w:pos="9060"/>
            </w:tabs>
            <w:rPr>
              <w:rStyle w:val="Hiperligao"/>
              <w:rFonts w:eastAsiaTheme="minorHAnsi" w:cstheme="minorHAnsi"/>
            </w:rPr>
          </w:pPr>
          <w:hyperlink w:anchor="_Toc203054417" w:history="1">
            <w:r w:rsidRPr="0085402E">
              <w:rPr>
                <w:rStyle w:val="Hiperligao"/>
                <w:rFonts w:eastAsiaTheme="minorHAnsi" w:cstheme="minorHAnsi"/>
                <w:noProof/>
              </w:rPr>
              <w:t>3.1 Base (Base_G3)</w:t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tab/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fldChar w:fldCharType="begin"/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instrText xml:space="preserve"> PAGEREF _Toc203054417 \h </w:instrText>
            </w:r>
            <w:r w:rsidRPr="0085402E">
              <w:rPr>
                <w:rStyle w:val="Hiperligao"/>
                <w:rFonts w:eastAsiaTheme="minorHAnsi" w:cstheme="minorHAnsi"/>
                <w:webHidden/>
              </w:rPr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fldChar w:fldCharType="separate"/>
            </w:r>
            <w:r w:rsidR="00D57105">
              <w:rPr>
                <w:rStyle w:val="Hiperligao"/>
                <w:rFonts w:eastAsiaTheme="minorHAnsi" w:cstheme="minorHAnsi"/>
                <w:noProof/>
                <w:webHidden/>
              </w:rPr>
              <w:t>9</w:t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fldChar w:fldCharType="end"/>
            </w:r>
          </w:hyperlink>
        </w:p>
        <w:p w:rsidR="0085402E" w:rsidRPr="0085402E" w:rsidRDefault="0085402E">
          <w:pPr>
            <w:pStyle w:val="ndice2"/>
            <w:tabs>
              <w:tab w:val="right" w:leader="dot" w:pos="9060"/>
            </w:tabs>
            <w:rPr>
              <w:rStyle w:val="Hiperligao"/>
              <w:rFonts w:eastAsiaTheme="minorHAnsi" w:cstheme="minorHAnsi"/>
            </w:rPr>
          </w:pPr>
          <w:hyperlink w:anchor="_Toc203054418" w:history="1">
            <w:r w:rsidRPr="0085402E">
              <w:rPr>
                <w:rStyle w:val="Hiperligao"/>
                <w:rFonts w:eastAsiaTheme="minorHAnsi" w:cstheme="minorHAnsi"/>
                <w:noProof/>
              </w:rPr>
              <w:t>3.2 Tool (Tool_G3)</w:t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tab/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fldChar w:fldCharType="begin"/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instrText xml:space="preserve"> PAGEREF _Toc203054418 \h </w:instrText>
            </w:r>
            <w:r w:rsidRPr="0085402E">
              <w:rPr>
                <w:rStyle w:val="Hiperligao"/>
                <w:rFonts w:eastAsiaTheme="minorHAnsi" w:cstheme="minorHAnsi"/>
                <w:webHidden/>
              </w:rPr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fldChar w:fldCharType="separate"/>
            </w:r>
            <w:r w:rsidR="00D57105">
              <w:rPr>
                <w:rStyle w:val="Hiperligao"/>
                <w:rFonts w:eastAsiaTheme="minorHAnsi" w:cstheme="minorHAnsi"/>
                <w:noProof/>
                <w:webHidden/>
              </w:rPr>
              <w:t>9</w:t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fldChar w:fldCharType="end"/>
            </w:r>
          </w:hyperlink>
        </w:p>
        <w:p w:rsidR="0085402E" w:rsidRPr="0085402E" w:rsidRDefault="0085402E">
          <w:pPr>
            <w:pStyle w:val="ndice2"/>
            <w:tabs>
              <w:tab w:val="right" w:leader="dot" w:pos="9060"/>
            </w:tabs>
            <w:rPr>
              <w:rStyle w:val="Hiperligao"/>
              <w:rFonts w:eastAsiaTheme="minorHAnsi" w:cstheme="minorHAnsi"/>
            </w:rPr>
          </w:pPr>
          <w:hyperlink w:anchor="_Toc203054419" w:history="1">
            <w:r w:rsidRPr="0085402E">
              <w:rPr>
                <w:rStyle w:val="Hiperligao"/>
                <w:rFonts w:eastAsiaTheme="minorHAnsi" w:cstheme="minorHAnsi"/>
                <w:noProof/>
              </w:rPr>
              <w:t>3.3 SPTP (Soft Point-to-Point)</w:t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tab/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fldChar w:fldCharType="begin"/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instrText xml:space="preserve"> PAGEREF _Toc203054419 \h </w:instrText>
            </w:r>
            <w:r w:rsidRPr="0085402E">
              <w:rPr>
                <w:rStyle w:val="Hiperligao"/>
                <w:rFonts w:eastAsiaTheme="minorHAnsi" w:cstheme="minorHAnsi"/>
                <w:webHidden/>
              </w:rPr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fldChar w:fldCharType="separate"/>
            </w:r>
            <w:r w:rsidR="00D57105">
              <w:rPr>
                <w:rStyle w:val="Hiperligao"/>
                <w:rFonts w:eastAsiaTheme="minorHAnsi" w:cstheme="minorHAnsi"/>
                <w:noProof/>
                <w:webHidden/>
              </w:rPr>
              <w:t>9</w:t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fldChar w:fldCharType="end"/>
            </w:r>
          </w:hyperlink>
        </w:p>
        <w:p w:rsidR="0085402E" w:rsidRPr="0085402E" w:rsidRDefault="0085402E">
          <w:pPr>
            <w:pStyle w:val="ndice2"/>
            <w:tabs>
              <w:tab w:val="right" w:leader="dot" w:pos="9060"/>
            </w:tabs>
            <w:rPr>
              <w:rStyle w:val="Hiperligao"/>
              <w:rFonts w:eastAsiaTheme="minorHAnsi" w:cstheme="minorHAnsi"/>
            </w:rPr>
          </w:pPr>
          <w:hyperlink w:anchor="_Toc203054420" w:history="1">
            <w:r w:rsidRPr="0085402E">
              <w:rPr>
                <w:rStyle w:val="Hiperligao"/>
                <w:rFonts w:eastAsiaTheme="minorHAnsi" w:cstheme="minorHAnsi"/>
                <w:noProof/>
              </w:rPr>
              <w:t>3.4 Pontos definidos</w:t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tab/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fldChar w:fldCharType="begin"/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instrText xml:space="preserve"> PAGEREF _Toc203054420 \h </w:instrText>
            </w:r>
            <w:r w:rsidRPr="0085402E">
              <w:rPr>
                <w:rStyle w:val="Hiperligao"/>
                <w:rFonts w:eastAsiaTheme="minorHAnsi" w:cstheme="minorHAnsi"/>
                <w:webHidden/>
              </w:rPr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fldChar w:fldCharType="separate"/>
            </w:r>
            <w:r w:rsidR="00D57105">
              <w:rPr>
                <w:rStyle w:val="Hiperligao"/>
                <w:rFonts w:eastAsiaTheme="minorHAnsi" w:cstheme="minorHAnsi"/>
                <w:noProof/>
                <w:webHidden/>
              </w:rPr>
              <w:t>10</w:t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fldChar w:fldCharType="end"/>
            </w:r>
          </w:hyperlink>
        </w:p>
        <w:p w:rsidR="0085402E" w:rsidRPr="0085402E" w:rsidRDefault="0085402E">
          <w:pPr>
            <w:pStyle w:val="ndice3"/>
            <w:tabs>
              <w:tab w:val="right" w:leader="dot" w:pos="9060"/>
            </w:tabs>
            <w:rPr>
              <w:rStyle w:val="Hiperligao"/>
              <w:rFonts w:eastAsiaTheme="minorHAnsi" w:cstheme="minorHAnsi"/>
            </w:rPr>
          </w:pPr>
          <w:hyperlink w:anchor="_Toc203054421" w:history="1">
            <w:r w:rsidRPr="0085402E">
              <w:rPr>
                <w:rStyle w:val="Hiperligao"/>
                <w:rFonts w:eastAsiaTheme="minorHAnsi" w:cstheme="minorHAnsi"/>
                <w:noProof/>
              </w:rPr>
              <w:t>3.4.1 Pontos de recolha</w:t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tab/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fldChar w:fldCharType="begin"/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instrText xml:space="preserve"> PAGEREF _Toc203054421 \h </w:instrText>
            </w:r>
            <w:r w:rsidRPr="0085402E">
              <w:rPr>
                <w:rStyle w:val="Hiperligao"/>
                <w:rFonts w:eastAsiaTheme="minorHAnsi" w:cstheme="minorHAnsi"/>
                <w:webHidden/>
              </w:rPr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fldChar w:fldCharType="separate"/>
            </w:r>
            <w:r w:rsidR="00D57105">
              <w:rPr>
                <w:rStyle w:val="Hiperligao"/>
                <w:rFonts w:eastAsiaTheme="minorHAnsi" w:cstheme="minorHAnsi"/>
                <w:noProof/>
                <w:webHidden/>
              </w:rPr>
              <w:t>10</w:t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fldChar w:fldCharType="end"/>
            </w:r>
          </w:hyperlink>
        </w:p>
        <w:p w:rsidR="0085402E" w:rsidRPr="0085402E" w:rsidRDefault="0085402E">
          <w:pPr>
            <w:pStyle w:val="ndice3"/>
            <w:tabs>
              <w:tab w:val="right" w:leader="dot" w:pos="9060"/>
            </w:tabs>
            <w:rPr>
              <w:rStyle w:val="Hiperligao"/>
              <w:rFonts w:eastAsiaTheme="minorHAnsi" w:cstheme="minorHAnsi"/>
            </w:rPr>
          </w:pPr>
          <w:hyperlink w:anchor="_Toc203054422" w:history="1">
            <w:r w:rsidRPr="0085402E">
              <w:rPr>
                <w:rStyle w:val="Hiperligao"/>
                <w:rFonts w:eastAsiaTheme="minorHAnsi" w:cstheme="minorHAnsi"/>
                <w:noProof/>
              </w:rPr>
              <w:t>3.4.2 Pontos de depósito</w:t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tab/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fldChar w:fldCharType="begin"/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instrText xml:space="preserve"> PAGEREF _Toc203054422 \h </w:instrText>
            </w:r>
            <w:r w:rsidRPr="0085402E">
              <w:rPr>
                <w:rStyle w:val="Hiperligao"/>
                <w:rFonts w:eastAsiaTheme="minorHAnsi" w:cstheme="minorHAnsi"/>
                <w:webHidden/>
              </w:rPr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fldChar w:fldCharType="separate"/>
            </w:r>
            <w:r w:rsidR="00D57105">
              <w:rPr>
                <w:rStyle w:val="Hiperligao"/>
                <w:rFonts w:eastAsiaTheme="minorHAnsi" w:cstheme="minorHAnsi"/>
                <w:noProof/>
                <w:webHidden/>
              </w:rPr>
              <w:t>10</w:t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fldChar w:fldCharType="end"/>
            </w:r>
          </w:hyperlink>
        </w:p>
        <w:p w:rsidR="0085402E" w:rsidRPr="0085402E" w:rsidRDefault="0085402E">
          <w:pPr>
            <w:pStyle w:val="ndice3"/>
            <w:tabs>
              <w:tab w:val="right" w:leader="dot" w:pos="9060"/>
            </w:tabs>
            <w:rPr>
              <w:rStyle w:val="Hiperligao"/>
              <w:rFonts w:eastAsiaTheme="minorHAnsi" w:cstheme="minorHAnsi"/>
            </w:rPr>
          </w:pPr>
          <w:hyperlink w:anchor="_Toc203054423" w:history="1">
            <w:r w:rsidRPr="0085402E">
              <w:rPr>
                <w:rStyle w:val="Hiperligao"/>
                <w:rFonts w:eastAsiaTheme="minorHAnsi" w:cstheme="minorHAnsi"/>
                <w:noProof/>
              </w:rPr>
              <w:t>3.4.3 Pontos intermédios</w:t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tab/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fldChar w:fldCharType="begin"/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instrText xml:space="preserve"> PAGEREF _Toc203054423 \h </w:instrText>
            </w:r>
            <w:r w:rsidRPr="0085402E">
              <w:rPr>
                <w:rStyle w:val="Hiperligao"/>
                <w:rFonts w:eastAsiaTheme="minorHAnsi" w:cstheme="minorHAnsi"/>
                <w:webHidden/>
              </w:rPr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fldChar w:fldCharType="separate"/>
            </w:r>
            <w:r w:rsidR="00D57105">
              <w:rPr>
                <w:rStyle w:val="Hiperligao"/>
                <w:rFonts w:eastAsiaTheme="minorHAnsi" w:cstheme="minorHAnsi"/>
                <w:noProof/>
                <w:webHidden/>
              </w:rPr>
              <w:t>10</w:t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fldChar w:fldCharType="end"/>
            </w:r>
          </w:hyperlink>
        </w:p>
        <w:p w:rsidR="0085402E" w:rsidRPr="0085402E" w:rsidRDefault="0085402E">
          <w:pPr>
            <w:pStyle w:val="ndice2"/>
            <w:tabs>
              <w:tab w:val="right" w:leader="dot" w:pos="9060"/>
            </w:tabs>
            <w:rPr>
              <w:rStyle w:val="Hiperligao"/>
              <w:rFonts w:eastAsiaTheme="minorHAnsi" w:cstheme="minorHAnsi"/>
            </w:rPr>
          </w:pPr>
          <w:hyperlink w:anchor="_Toc203054424" w:history="1">
            <w:r w:rsidRPr="0085402E">
              <w:rPr>
                <w:rStyle w:val="Hiperligao"/>
                <w:rFonts w:eastAsiaTheme="minorHAnsi" w:cstheme="minorHAnsi"/>
                <w:noProof/>
              </w:rPr>
              <w:t>3.5 Lógica de Inputs e Outputs</w:t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tab/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fldChar w:fldCharType="begin"/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instrText xml:space="preserve"> PAGEREF _Toc203054424 \h </w:instrText>
            </w:r>
            <w:r w:rsidRPr="0085402E">
              <w:rPr>
                <w:rStyle w:val="Hiperligao"/>
                <w:rFonts w:eastAsiaTheme="minorHAnsi" w:cstheme="minorHAnsi"/>
                <w:webHidden/>
              </w:rPr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fldChar w:fldCharType="separate"/>
            </w:r>
            <w:r w:rsidR="00D57105">
              <w:rPr>
                <w:rStyle w:val="Hiperligao"/>
                <w:rFonts w:eastAsiaTheme="minorHAnsi" w:cstheme="minorHAnsi"/>
                <w:noProof/>
                <w:webHidden/>
              </w:rPr>
              <w:t>11</w:t>
            </w:r>
            <w:r w:rsidRPr="0085402E">
              <w:rPr>
                <w:rStyle w:val="Hiperligao"/>
                <w:rFonts w:eastAsiaTheme="minorHAnsi" w:cstheme="minorHAnsi"/>
                <w:webHidden/>
              </w:rPr>
              <w:fldChar w:fldCharType="end"/>
            </w:r>
          </w:hyperlink>
        </w:p>
        <w:p w:rsidR="0085402E" w:rsidRPr="0085402E" w:rsidRDefault="0085402E">
          <w:pPr>
            <w:pStyle w:val="ndice1"/>
            <w:tabs>
              <w:tab w:val="left" w:pos="440"/>
              <w:tab w:val="right" w:leader="dot" w:pos="9060"/>
            </w:tabs>
            <w:rPr>
              <w:rStyle w:val="Hiperligao"/>
              <w:rFonts w:cstheme="minorHAnsi"/>
            </w:rPr>
          </w:pPr>
          <w:hyperlink w:anchor="_Toc203054425" w:history="1">
            <w:r w:rsidRPr="009B07D4">
              <w:rPr>
                <w:rStyle w:val="Hiperligao"/>
                <w:rFonts w:cstheme="minorHAnsi"/>
                <w:noProof/>
              </w:rPr>
              <w:t>4.</w:t>
            </w:r>
            <w:r w:rsidRPr="0085402E">
              <w:rPr>
                <w:rStyle w:val="Hiperligao"/>
                <w:rFonts w:cstheme="minorHAnsi"/>
              </w:rPr>
              <w:tab/>
            </w:r>
            <w:r w:rsidRPr="009B07D4">
              <w:rPr>
                <w:rStyle w:val="Hiperligao"/>
                <w:rFonts w:cstheme="minorHAnsi"/>
                <w:noProof/>
              </w:rPr>
              <w:t>Funcionamento da Aplicação de Visão</w:t>
            </w:r>
            <w:r w:rsidRPr="0085402E">
              <w:rPr>
                <w:rStyle w:val="Hiperligao"/>
                <w:rFonts w:cstheme="minorHAnsi"/>
                <w:webHidden/>
              </w:rPr>
              <w:tab/>
            </w:r>
            <w:r w:rsidRPr="0085402E">
              <w:rPr>
                <w:rStyle w:val="Hiperligao"/>
                <w:rFonts w:cstheme="minorHAnsi"/>
                <w:webHidden/>
              </w:rPr>
              <w:fldChar w:fldCharType="begin"/>
            </w:r>
            <w:r w:rsidRPr="0085402E">
              <w:rPr>
                <w:rStyle w:val="Hiperligao"/>
                <w:rFonts w:cstheme="minorHAnsi"/>
                <w:webHidden/>
              </w:rPr>
              <w:instrText xml:space="preserve"> PAGEREF _Toc203054425 \h </w:instrText>
            </w:r>
            <w:r w:rsidRPr="0085402E">
              <w:rPr>
                <w:rStyle w:val="Hiperligao"/>
                <w:rFonts w:cstheme="minorHAnsi"/>
                <w:webHidden/>
              </w:rPr>
            </w:r>
            <w:r w:rsidRPr="0085402E">
              <w:rPr>
                <w:rStyle w:val="Hiperligao"/>
                <w:rFonts w:cstheme="minorHAnsi"/>
                <w:webHidden/>
              </w:rPr>
              <w:fldChar w:fldCharType="separate"/>
            </w:r>
            <w:r w:rsidR="00D57105">
              <w:rPr>
                <w:rStyle w:val="Hiperligao"/>
                <w:rFonts w:cstheme="minorHAnsi"/>
                <w:noProof/>
                <w:webHidden/>
              </w:rPr>
              <w:t>12</w:t>
            </w:r>
            <w:r w:rsidRPr="0085402E">
              <w:rPr>
                <w:rStyle w:val="Hiperligao"/>
                <w:rFonts w:cstheme="minorHAnsi"/>
                <w:webHidden/>
              </w:rPr>
              <w:fldChar w:fldCharType="end"/>
            </w:r>
          </w:hyperlink>
        </w:p>
        <w:p w:rsidR="0085402E" w:rsidRDefault="0085402E">
          <w:pPr>
            <w:pStyle w:val="ndice1"/>
            <w:tabs>
              <w:tab w:val="right" w:leader="dot" w:pos="9060"/>
            </w:tabs>
            <w:rPr>
              <w:rFonts w:eastAsiaTheme="minorEastAsia"/>
              <w:noProof/>
              <w:lang w:eastAsia="pt-PT"/>
            </w:rPr>
          </w:pPr>
          <w:r w:rsidRPr="0085402E">
            <w:rPr>
              <w:rStyle w:val="Hiperligao"/>
              <w:noProof/>
              <w:u w:val="none"/>
            </w:rPr>
            <w:t xml:space="preserve">    </w:t>
          </w:r>
          <w:hyperlink w:anchor="_Toc203054426" w:history="1">
            <w:r w:rsidRPr="009B07D4">
              <w:rPr>
                <w:rStyle w:val="Hiperligao"/>
                <w:rFonts w:cstheme="minorHAnsi"/>
                <w:noProof/>
              </w:rPr>
              <w:t>4.1 Funções de controlo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_Toc203054426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710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402E" w:rsidRDefault="0085402E">
          <w:pPr>
            <w:pStyle w:val="ndice1"/>
            <w:tabs>
              <w:tab w:val="left" w:pos="440"/>
              <w:tab w:val="right" w:leader="dot" w:pos="9060"/>
            </w:tabs>
            <w:rPr>
              <w:rFonts w:eastAsiaTheme="minorEastAsia"/>
              <w:noProof/>
              <w:lang w:eastAsia="pt-PT"/>
            </w:rPr>
          </w:pPr>
          <w:hyperlink w:anchor="_Toc203054427" w:history="1">
            <w:r w:rsidRPr="009B07D4">
              <w:rPr>
                <w:rStyle w:val="Hiperligao"/>
                <w:rFonts w:cstheme="minorHAnsi"/>
                <w:noProof/>
              </w:rPr>
              <w:t>5.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9B07D4">
              <w:rPr>
                <w:rStyle w:val="Hiperligao"/>
                <w:rFonts w:cstheme="minorHAnsi"/>
                <w:noProof/>
              </w:rPr>
              <w:t>Melhorias Futuras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_Toc203054427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7105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402E" w:rsidRDefault="0085402E">
          <w:pPr>
            <w:pStyle w:val="ndice1"/>
            <w:tabs>
              <w:tab w:val="left" w:pos="440"/>
              <w:tab w:val="right" w:leader="dot" w:pos="9060"/>
            </w:tabs>
            <w:rPr>
              <w:rFonts w:eastAsiaTheme="minorEastAsia"/>
              <w:noProof/>
              <w:lang w:eastAsia="pt-PT"/>
            </w:rPr>
          </w:pPr>
          <w:hyperlink w:anchor="_Toc203054428" w:history="1">
            <w:r w:rsidRPr="009B07D4">
              <w:rPr>
                <w:rStyle w:val="Hiperligao"/>
                <w:rFonts w:cstheme="minorHAnsi"/>
                <w:noProof/>
              </w:rPr>
              <w:t>6.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9B07D4">
              <w:rPr>
                <w:rStyle w:val="Hiperligao"/>
                <w:rFonts w:cstheme="minorHAnsi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_Toc203054428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7105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1639" w:rsidRDefault="0085402E">
          <w:r>
            <w:rPr>
              <w:rStyle w:val="Hiperligao"/>
            </w:rPr>
            <w:fldChar w:fldCharType="end"/>
          </w:r>
        </w:p>
      </w:sdtContent>
    </w:sdt>
    <w:p w:rsidR="00131639" w:rsidRDefault="0085402E">
      <w:pPr>
        <w:rPr>
          <w:u w:val="single"/>
        </w:rPr>
      </w:pPr>
      <w:r>
        <w:t xml:space="preserve"> </w:t>
      </w:r>
      <w:r>
        <w:br w:type="page"/>
      </w:r>
    </w:p>
    <w:p w:rsidR="00131639" w:rsidRDefault="0085402E">
      <w:pPr>
        <w:pStyle w:val="Cabealho1"/>
        <w:spacing w:line="360" w:lineRule="auto"/>
        <w:rPr>
          <w:rFonts w:asciiTheme="minorHAnsi" w:hAnsiTheme="minorHAnsi" w:cstheme="minorHAnsi"/>
          <w:color w:val="000000" w:themeColor="text1"/>
          <w:sz w:val="32"/>
        </w:rPr>
      </w:pPr>
      <w:bookmarkStart w:id="2" w:name="_Toc203054400"/>
      <w:r>
        <w:rPr>
          <w:rFonts w:asciiTheme="minorHAnsi" w:hAnsiTheme="minorHAnsi" w:cstheme="minorHAnsi"/>
          <w:color w:val="000000" w:themeColor="text1"/>
          <w:sz w:val="32"/>
        </w:rPr>
        <w:lastRenderedPageBreak/>
        <w:t>Índice de Figuras</w:t>
      </w:r>
      <w:bookmarkEnd w:id="2"/>
    </w:p>
    <w:p w:rsidR="0085402E" w:rsidRPr="0085402E" w:rsidRDefault="0085402E">
      <w:pPr>
        <w:pStyle w:val="ndicedeilustraes"/>
        <w:tabs>
          <w:tab w:val="left" w:pos="3562"/>
          <w:tab w:val="right" w:leader="dot" w:pos="9060"/>
        </w:tabs>
        <w:rPr>
          <w:rFonts w:eastAsiaTheme="minorEastAsia"/>
          <w:i/>
          <w:noProof/>
          <w:lang w:eastAsia="pt-PT"/>
        </w:rPr>
      </w:pPr>
      <w:r>
        <w:rPr>
          <w:rStyle w:val="Hiperligao"/>
          <w:rFonts w:ascii="Times New Roman" w:hAnsi="Times New Roman" w:cs="Times New Roman"/>
          <w:u w:val="none"/>
        </w:rPr>
        <w:fldChar w:fldCharType="begin"/>
      </w:r>
      <w:r>
        <w:rPr>
          <w:rStyle w:val="Hiperligao"/>
          <w:rFonts w:ascii="Times New Roman" w:hAnsi="Times New Roman" w:cs="Times New Roman"/>
          <w:u w:val="none"/>
        </w:rPr>
        <w:instrText xml:space="preserve"> TOC \h \z \c "Figura" </w:instrText>
      </w:r>
      <w:r>
        <w:rPr>
          <w:rStyle w:val="Hiperligao"/>
          <w:rFonts w:ascii="Times New Roman" w:hAnsi="Times New Roman" w:cs="Times New Roman"/>
          <w:u w:val="none"/>
        </w:rPr>
        <w:fldChar w:fldCharType="separate"/>
      </w:r>
      <w:hyperlink w:anchor="_Toc203054381" w:history="1">
        <w:r w:rsidRPr="0085402E">
          <w:rPr>
            <w:rStyle w:val="Hiperligao"/>
            <w:rFonts w:ascii="Times New Roman" w:hAnsi="Times New Roman" w:cs="Times New Roman"/>
            <w:b/>
            <w:bCs/>
            <w:i/>
            <w:noProof/>
          </w:rPr>
          <w:t>Figura 1: Botões Start, Stop e Reset</w:t>
        </w:r>
        <w:r w:rsidRPr="0085402E">
          <w:rPr>
            <w:rFonts w:eastAsiaTheme="minorEastAsia"/>
            <w:i/>
            <w:noProof/>
            <w:lang w:eastAsia="pt-PT"/>
          </w:rPr>
          <w:tab/>
        </w:r>
        <w:r w:rsidRPr="0085402E">
          <w:rPr>
            <w:rStyle w:val="Hiperligao"/>
            <w:rFonts w:ascii="Times New Roman" w:hAnsi="Times New Roman" w:cs="Times New Roman"/>
            <w:b/>
            <w:bCs/>
            <w:i/>
            <w:noProof/>
          </w:rPr>
          <w:t xml:space="preserve">             Figura 2: Luzes de Sinalização</w:t>
        </w:r>
        <w:r w:rsidRPr="0085402E">
          <w:rPr>
            <w:i/>
            <w:noProof/>
            <w:webHidden/>
          </w:rPr>
          <w:tab/>
        </w:r>
        <w:r w:rsidRPr="0085402E">
          <w:rPr>
            <w:i/>
            <w:noProof/>
            <w:webHidden/>
          </w:rPr>
          <w:fldChar w:fldCharType="begin"/>
        </w:r>
        <w:r w:rsidRPr="0085402E">
          <w:rPr>
            <w:i/>
            <w:noProof/>
            <w:webHidden/>
          </w:rPr>
          <w:instrText xml:space="preserve"> PAGEREF _Toc203054381 \h </w:instrText>
        </w:r>
        <w:r w:rsidRPr="0085402E">
          <w:rPr>
            <w:i/>
            <w:noProof/>
            <w:webHidden/>
          </w:rPr>
        </w:r>
        <w:r w:rsidRPr="0085402E">
          <w:rPr>
            <w:i/>
            <w:noProof/>
            <w:webHidden/>
          </w:rPr>
          <w:fldChar w:fldCharType="separate"/>
        </w:r>
        <w:r w:rsidR="00D57105">
          <w:rPr>
            <w:i/>
            <w:noProof/>
            <w:webHidden/>
          </w:rPr>
          <w:t>7</w:t>
        </w:r>
        <w:r w:rsidRPr="0085402E">
          <w:rPr>
            <w:i/>
            <w:noProof/>
            <w:webHidden/>
          </w:rPr>
          <w:fldChar w:fldCharType="end"/>
        </w:r>
      </w:hyperlink>
    </w:p>
    <w:p w:rsidR="0085402E" w:rsidRDefault="0085402E">
      <w:pPr>
        <w:pStyle w:val="ndicedeilustraes"/>
        <w:tabs>
          <w:tab w:val="right" w:leader="dot" w:pos="9060"/>
        </w:tabs>
        <w:rPr>
          <w:rFonts w:eastAsiaTheme="minorEastAsia"/>
          <w:noProof/>
          <w:lang w:eastAsia="pt-PT"/>
        </w:rPr>
      </w:pPr>
      <w:hyperlink w:anchor="_Toc203054382" w:history="1">
        <w:r w:rsidRPr="00077B75">
          <w:rPr>
            <w:rStyle w:val="Hiperligao"/>
            <w:rFonts w:ascii="Times New Roman" w:hAnsi="Times New Roman" w:cs="Times New Roman"/>
            <w:b/>
            <w:bCs/>
            <w:i/>
            <w:noProof/>
          </w:rPr>
          <w:t>Figura 3: Fluxograma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_Toc203054382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5710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5402E" w:rsidRDefault="0085402E">
      <w:pPr>
        <w:pStyle w:val="ndicedeilustraes"/>
        <w:tabs>
          <w:tab w:val="right" w:leader="dot" w:pos="9060"/>
        </w:tabs>
        <w:rPr>
          <w:rFonts w:eastAsiaTheme="minorEastAsia"/>
          <w:noProof/>
          <w:lang w:eastAsia="pt-PT"/>
        </w:rPr>
      </w:pPr>
      <w:hyperlink w:anchor="_Toc203054383" w:history="1">
        <w:r w:rsidRPr="00077B75">
          <w:rPr>
            <w:rStyle w:val="Hiperligao"/>
            <w:rFonts w:ascii="Times New Roman" w:hAnsi="Times New Roman" w:cs="Times New Roman"/>
            <w:b/>
            <w:bCs/>
            <w:i/>
            <w:noProof/>
          </w:rPr>
          <w:t>Figura 4: Painel Visão por Computador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_Toc203054383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57105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85402E" w:rsidRDefault="0085402E">
      <w:pPr>
        <w:pStyle w:val="ndicedeilustraes"/>
        <w:tabs>
          <w:tab w:val="right" w:leader="dot" w:pos="9060"/>
        </w:tabs>
        <w:rPr>
          <w:rFonts w:eastAsiaTheme="minorEastAsia"/>
          <w:noProof/>
          <w:lang w:eastAsia="pt-PT"/>
        </w:rPr>
      </w:pPr>
      <w:hyperlink w:anchor="_Toc203054384" w:history="1">
        <w:r w:rsidRPr="00077B75">
          <w:rPr>
            <w:rStyle w:val="Hiperligao"/>
            <w:rFonts w:ascii="Times New Roman" w:hAnsi="Times New Roman" w:cs="Times New Roman"/>
            <w:b/>
            <w:bCs/>
            <w:i/>
            <w:noProof/>
          </w:rPr>
          <w:t>Figura 5: Sysmac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_Toc203054384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57105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9A1F15" w:rsidRPr="009A1F15" w:rsidRDefault="0085402E" w:rsidP="009A1F15">
      <w:pPr>
        <w:pStyle w:val="ndicedeilustraes"/>
        <w:tabs>
          <w:tab w:val="left" w:pos="3746"/>
          <w:tab w:val="right" w:leader="dot" w:pos="9060"/>
        </w:tabs>
        <w:rPr>
          <w:rStyle w:val="Hiperligao"/>
          <w:rFonts w:ascii="Times New Roman" w:hAnsi="Times New Roman" w:cs="Times New Roman"/>
          <w:u w:val="none"/>
        </w:rPr>
      </w:pPr>
      <w:r>
        <w:rPr>
          <w:rStyle w:val="Hiperligao"/>
          <w:rFonts w:ascii="Times New Roman" w:hAnsi="Times New Roman" w:cs="Times New Roman"/>
          <w:u w:val="none"/>
        </w:rPr>
        <w:fldChar w:fldCharType="end"/>
      </w:r>
      <w:r w:rsidRPr="009A1F15">
        <w:rPr>
          <w:rStyle w:val="Hiperligao"/>
          <w:rFonts w:ascii="Times New Roman" w:hAnsi="Times New Roman" w:cs="Times New Roman"/>
          <w:u w:val="none"/>
        </w:rPr>
        <w:t xml:space="preserve"> </w:t>
      </w:r>
    </w:p>
    <w:p w:rsidR="00131639" w:rsidRPr="0085402E" w:rsidRDefault="0085402E" w:rsidP="0085402E">
      <w:pPr>
        <w:pStyle w:val="Cabealho1"/>
        <w:spacing w:line="360" w:lineRule="auto"/>
        <w:rPr>
          <w:rStyle w:val="Hiperligao"/>
          <w:rFonts w:asciiTheme="minorHAnsi" w:hAnsiTheme="minorHAnsi" w:cstheme="minorHAnsi"/>
          <w:color w:val="000000" w:themeColor="text1"/>
          <w:sz w:val="32"/>
          <w:u w:val="none"/>
        </w:rPr>
      </w:pPr>
      <w:bookmarkStart w:id="3" w:name="_Toc203054401"/>
      <w:r>
        <w:rPr>
          <w:rFonts w:asciiTheme="minorHAnsi" w:hAnsiTheme="minorHAnsi" w:cstheme="minorHAnsi"/>
          <w:color w:val="000000" w:themeColor="text1"/>
          <w:sz w:val="32"/>
        </w:rPr>
        <w:t>Índice de Tabelas</w:t>
      </w:r>
      <w:bookmarkEnd w:id="3"/>
    </w:p>
    <w:p w:rsidR="0085402E" w:rsidRDefault="0085402E">
      <w:pPr>
        <w:pStyle w:val="ndicedeilustraes"/>
        <w:tabs>
          <w:tab w:val="right" w:leader="dot" w:pos="9060"/>
        </w:tabs>
        <w:rPr>
          <w:rFonts w:eastAsiaTheme="minorEastAsia"/>
          <w:noProof/>
          <w:lang w:eastAsia="pt-PT"/>
        </w:rPr>
      </w:pPr>
      <w:r>
        <w:fldChar w:fldCharType="begin"/>
      </w:r>
      <w:r>
        <w:instrText xml:space="preserve"> TOC \h \z \c "Tabela" </w:instrText>
      </w:r>
      <w:r>
        <w:fldChar w:fldCharType="separate"/>
      </w:r>
      <w:hyperlink w:anchor="_Toc203054317" w:history="1">
        <w:r w:rsidRPr="00844EEA">
          <w:rPr>
            <w:rStyle w:val="Hiperligao"/>
            <w:rFonts w:ascii="Times New Roman" w:hAnsi="Times New Roman" w:cs="Times New Roman"/>
            <w:b/>
            <w:bCs/>
            <w:i/>
            <w:noProof/>
          </w:rPr>
          <w:t>Tabela 1: Endereços Kuka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_Toc203054317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57105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31639" w:rsidRDefault="0085402E">
      <w:r>
        <w:fldChar w:fldCharType="end"/>
      </w:r>
      <w:r>
        <w:br w:type="page"/>
      </w:r>
    </w:p>
    <w:p w:rsidR="00131639" w:rsidRDefault="0085402E">
      <w:pPr>
        <w:pStyle w:val="Cabealho1"/>
        <w:numPr>
          <w:ilvl w:val="0"/>
          <w:numId w:val="1"/>
        </w:numPr>
        <w:spacing w:line="360" w:lineRule="auto"/>
        <w:jc w:val="both"/>
        <w:rPr>
          <w:color w:val="000000" w:themeColor="text1"/>
        </w:rPr>
      </w:pPr>
      <w:bookmarkStart w:id="4" w:name="_Toc203054402"/>
      <w:r>
        <w:rPr>
          <w:color w:val="000000" w:themeColor="text1"/>
        </w:rPr>
        <w:lastRenderedPageBreak/>
        <w:t>Introdução ao Tema</w:t>
      </w:r>
      <w:bookmarkEnd w:id="4"/>
    </w:p>
    <w:p w:rsidR="00131639" w:rsidRDefault="0085402E">
      <w:pPr>
        <w:pStyle w:val="NormalWeb"/>
        <w:spacing w:line="360" w:lineRule="auto"/>
        <w:jc w:val="both"/>
      </w:pPr>
      <w:r>
        <w:rPr>
          <w:rStyle w:val="Forte"/>
          <w:b w:val="0"/>
          <w:bCs w:val="0"/>
        </w:rPr>
        <w:t>O objetivo deste projeto consiste no desenvolvimento de um sistema automatizado para a separação de resíduos recicláveis, com potencial aplicação em contextos domésticos e industriais.</w:t>
      </w:r>
    </w:p>
    <w:p w:rsidR="00131639" w:rsidRDefault="0085402E">
      <w:pPr>
        <w:pStyle w:val="NormalWeb"/>
        <w:spacing w:line="360" w:lineRule="auto"/>
        <w:jc w:val="both"/>
      </w:pPr>
      <w:r>
        <w:t>A separação inadequada de materiais como papel, plástico, vidro e metal compromete de forma significativa a eficiência dos processos de reciclagem, conduzindo a perdas de materiais valiosos e ao aumento do volume de resíduos não processados. Para mitigar este problema, propõe-se a implementação de uma linha automatizada baseada em robótica e visão por computador.</w:t>
      </w:r>
    </w:p>
    <w:p w:rsidR="00131639" w:rsidRDefault="0085402E">
      <w:pPr>
        <w:pStyle w:val="NormalWeb"/>
        <w:spacing w:line="360" w:lineRule="auto"/>
        <w:jc w:val="both"/>
      </w:pPr>
      <w:r>
        <w:t>A solução concebida integra uma câmara, responsável pela identificação dos resíduos com base em características visuais como a cor. Após a deteção e classificação do material, um braço robótico equipado com uma garra recolhe o objeto e deposita-o no compartimento correspondente (papel, plástico ou vidro).</w:t>
      </w:r>
    </w:p>
    <w:p w:rsidR="00131639" w:rsidRDefault="0085402E">
      <w:pPr>
        <w:pStyle w:val="NormalWeb"/>
        <w:spacing w:line="360" w:lineRule="auto"/>
        <w:jc w:val="both"/>
      </w:pPr>
      <w:r>
        <w:rPr>
          <w:rFonts w:asciiTheme="minorHAnsi" w:eastAsiaTheme="minorEastAsia" w:hAnsiTheme="minorHAnsi" w:cstheme="minorBidi"/>
        </w:rPr>
        <w:t>O sistema inclui ainda um conjunto de interfaces de controlo, composto por um botão de início (</w:t>
      </w:r>
      <w:proofErr w:type="spellStart"/>
      <w:r>
        <w:rPr>
          <w:rFonts w:asciiTheme="minorHAnsi" w:eastAsiaTheme="minorEastAsia" w:hAnsiTheme="minorHAnsi" w:cstheme="minorBidi"/>
        </w:rPr>
        <w:t>Start</w:t>
      </w:r>
      <w:proofErr w:type="spellEnd"/>
      <w:r>
        <w:rPr>
          <w:rFonts w:asciiTheme="minorHAnsi" w:eastAsiaTheme="minorEastAsia" w:hAnsiTheme="minorHAnsi" w:cstheme="minorBidi"/>
        </w:rPr>
        <w:t>), um botão de reinício (</w:t>
      </w:r>
      <w:proofErr w:type="spellStart"/>
      <w:r>
        <w:rPr>
          <w:rFonts w:asciiTheme="minorHAnsi" w:eastAsiaTheme="minorEastAsia" w:hAnsiTheme="minorHAnsi" w:cstheme="minorBidi"/>
        </w:rPr>
        <w:t>Reset</w:t>
      </w:r>
      <w:proofErr w:type="spellEnd"/>
      <w:r>
        <w:rPr>
          <w:rFonts w:asciiTheme="minorHAnsi" w:eastAsiaTheme="minorEastAsia" w:hAnsiTheme="minorHAnsi" w:cstheme="minorBidi"/>
        </w:rPr>
        <w:t xml:space="preserve">) e um botão de paragem de emergência (Stop). Cada vez que o botão </w:t>
      </w:r>
      <w:proofErr w:type="spellStart"/>
      <w:r>
        <w:rPr>
          <w:rFonts w:asciiTheme="minorHAnsi" w:eastAsiaTheme="minorEastAsia" w:hAnsiTheme="minorHAnsi" w:cstheme="minorBidi"/>
        </w:rPr>
        <w:t>Start</w:t>
      </w:r>
      <w:proofErr w:type="spellEnd"/>
      <w:r>
        <w:rPr>
          <w:rFonts w:asciiTheme="minorHAnsi" w:eastAsiaTheme="minorEastAsia" w:hAnsiTheme="minorHAnsi" w:cstheme="minorBidi"/>
        </w:rPr>
        <w:t xml:space="preserve"> é pressionado, é iniciado um ciclo de depósito, permitindo ao sistema executar uma sequência automatizada de operação.</w:t>
      </w:r>
    </w:p>
    <w:p w:rsidR="00131639" w:rsidRDefault="0085402E">
      <w:pPr>
        <w:spacing w:line="360" w:lineRule="auto"/>
        <w:jc w:val="both"/>
      </w:pPr>
      <w:r>
        <w:rPr>
          <w:rFonts w:eastAsiaTheme="minorEastAsia"/>
          <w:sz w:val="24"/>
          <w:szCs w:val="24"/>
          <w:lang w:eastAsia="pt-PT"/>
        </w:rPr>
        <w:t>Adicionalmente, foi desenvolvida uma interface gráfica que permite ao utilizador acompanhar, em tempo r</w:t>
      </w:r>
      <w:r>
        <w:t>eal, o processo de identificação e seleção dos resíduos. Esta interface exibe a cor detetada em cada ponto de recolha e possibilita ao utilizador confirmar visualmente a categorização realizada pelo sistema. Todo o processo de manipulação e transporte dos resíduos é automatizado, reduzindo a intervenção humana e aumentando a precisão e eficiência da triagem.</w:t>
      </w:r>
    </w:p>
    <w:p w:rsidR="00131639" w:rsidRDefault="0085402E">
      <w:pPr>
        <w:spacing w:line="360" w:lineRule="auto"/>
      </w:pPr>
      <w:r>
        <w:br w:type="page"/>
      </w:r>
    </w:p>
    <w:p w:rsidR="00131639" w:rsidRDefault="0085402E">
      <w:pPr>
        <w:pStyle w:val="Cabealho1"/>
        <w:numPr>
          <w:ilvl w:val="0"/>
          <w:numId w:val="1"/>
        </w:numPr>
        <w:spacing w:line="360" w:lineRule="auto"/>
        <w:jc w:val="both"/>
        <w:rPr>
          <w:color w:val="000000" w:themeColor="text1"/>
        </w:rPr>
      </w:pPr>
      <w:bookmarkStart w:id="5" w:name="_Toc203054403"/>
      <w:r>
        <w:rPr>
          <w:color w:val="000000" w:themeColor="text1"/>
        </w:rPr>
        <w:lastRenderedPageBreak/>
        <w:t>Objetivo do Trabalho: Robô separador de resíduos recicláveis</w:t>
      </w:r>
      <w:bookmarkEnd w:id="5"/>
    </w:p>
    <w:p w:rsidR="00131639" w:rsidRDefault="0085402E">
      <w:pPr>
        <w:pStyle w:val="Cabealho2"/>
        <w:spacing w:before="120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bookmarkStart w:id="6" w:name="_Toc203054404"/>
      <w:r>
        <w:rPr>
          <w:rFonts w:asciiTheme="minorHAnsi" w:hAnsiTheme="minorHAnsi" w:cstheme="minorHAnsi"/>
          <w:b/>
          <w:bCs/>
          <w:color w:val="auto"/>
          <w:sz w:val="28"/>
          <w:szCs w:val="28"/>
        </w:rPr>
        <w:t>2.1 Visão geral do projeto</w:t>
      </w:r>
      <w:bookmarkEnd w:id="6"/>
    </w:p>
    <w:p w:rsidR="00131639" w:rsidRDefault="0085402E">
      <w:pPr>
        <w:spacing w:before="120"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O projeto é um sistema de automação com um robô KUKA que:</w:t>
      </w:r>
    </w:p>
    <w:p w:rsidR="00131639" w:rsidRDefault="0085402E">
      <w:pPr>
        <w:numPr>
          <w:ilvl w:val="0"/>
          <w:numId w:val="2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Recolhe peças de três posições iniciais (Pontos de Recolha).</w:t>
      </w:r>
    </w:p>
    <w:p w:rsidR="00131639" w:rsidRDefault="0085402E">
      <w:pPr>
        <w:numPr>
          <w:ilvl w:val="0"/>
          <w:numId w:val="2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Deposita as peças em três locais finais (Pontos de Depósito), separados por cor (Verde, Amarelo e Azul).</w:t>
      </w:r>
    </w:p>
    <w:p w:rsidR="00131639" w:rsidRDefault="0085402E">
      <w:pPr>
        <w:numPr>
          <w:ilvl w:val="0"/>
          <w:numId w:val="2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Controla sinais de visão (“sensores”) para decidir de onde recolher e para onde levar.</w:t>
      </w:r>
    </w:p>
    <w:p w:rsidR="00131639" w:rsidRDefault="0085402E">
      <w:pPr>
        <w:numPr>
          <w:ilvl w:val="0"/>
          <w:numId w:val="2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Usa luzes de sinalização para indicar o estado do robô (verde = operação normal, amarelo = espera ou pausa, vermelho = erro).</w:t>
      </w:r>
    </w:p>
    <w:p w:rsidR="00131639" w:rsidRDefault="0085402E">
      <w:pPr>
        <w:pStyle w:val="Cabealho2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bookmarkStart w:id="7" w:name="_Toc203054405"/>
      <w:r>
        <w:rPr>
          <w:rFonts w:asciiTheme="minorHAnsi" w:hAnsiTheme="minorHAnsi" w:cstheme="minorHAnsi"/>
          <w:b/>
          <w:bCs/>
          <w:color w:val="auto"/>
          <w:sz w:val="28"/>
          <w:szCs w:val="28"/>
        </w:rPr>
        <w:t>2.2 Ciclo principal (</w:t>
      </w:r>
      <w:proofErr w:type="spellStart"/>
      <w:r>
        <w:rPr>
          <w:rFonts w:asciiTheme="minorHAnsi" w:hAnsiTheme="minorHAnsi" w:cstheme="minorHAnsi"/>
          <w:b/>
          <w:bCs/>
          <w:color w:val="auto"/>
          <w:sz w:val="28"/>
          <w:szCs w:val="28"/>
        </w:rPr>
        <w:t>robotic</w:t>
      </w:r>
      <w:proofErr w:type="spellEnd"/>
      <w:r>
        <w:rPr>
          <w:rFonts w:asciiTheme="minorHAnsi" w:hAnsiTheme="minorHAnsi" w:cstheme="minorHAnsi"/>
          <w:b/>
          <w:bCs/>
          <w:color w:val="auto"/>
          <w:sz w:val="28"/>
          <w:szCs w:val="28"/>
        </w:rPr>
        <w:t>)</w:t>
      </w:r>
      <w:bookmarkEnd w:id="7"/>
    </w:p>
    <w:p w:rsidR="00131639" w:rsidRDefault="0085402E">
      <w:pPr>
        <w:pStyle w:val="Cabealho3"/>
        <w:spacing w:before="120"/>
        <w:rPr>
          <w:b/>
          <w:bCs/>
          <w:color w:val="auto"/>
        </w:rPr>
      </w:pPr>
      <w:bookmarkStart w:id="8" w:name="_Toc203054406"/>
      <w:r>
        <w:rPr>
          <w:b/>
          <w:bCs/>
          <w:color w:val="auto"/>
        </w:rPr>
        <w:t>2.2.1 Configuração inicial</w:t>
      </w:r>
      <w:bookmarkEnd w:id="8"/>
    </w:p>
    <w:p w:rsidR="00131639" w:rsidRDefault="0085402E">
      <w:pPr>
        <w:numPr>
          <w:ilvl w:val="0"/>
          <w:numId w:val="3"/>
        </w:numPr>
        <w:spacing w:before="120"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Declara interrupções:</w:t>
      </w:r>
    </w:p>
    <w:p w:rsidR="00131639" w:rsidRDefault="0085402E">
      <w:pPr>
        <w:numPr>
          <w:ilvl w:val="1"/>
          <w:numId w:val="3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Interrupção 3 → se $STOPMESS, chama </w:t>
      </w:r>
      <w:r>
        <w:rPr>
          <w:rFonts w:asciiTheme="majorHAnsi" w:hAnsiTheme="majorHAnsi"/>
          <w:i/>
          <w:iCs/>
          <w:sz w:val="24"/>
          <w:szCs w:val="24"/>
        </w:rPr>
        <w:t>IR_</w:t>
      </w:r>
      <w:proofErr w:type="gramStart"/>
      <w:r>
        <w:rPr>
          <w:rFonts w:asciiTheme="majorHAnsi" w:hAnsiTheme="majorHAnsi"/>
          <w:i/>
          <w:iCs/>
          <w:sz w:val="24"/>
          <w:szCs w:val="24"/>
        </w:rPr>
        <w:t>STOPM(</w:t>
      </w:r>
      <w:proofErr w:type="gramEnd"/>
      <w:r>
        <w:rPr>
          <w:rFonts w:asciiTheme="majorHAnsi" w:hAnsiTheme="majorHAnsi"/>
          <w:i/>
          <w:iCs/>
          <w:sz w:val="24"/>
          <w:szCs w:val="24"/>
        </w:rPr>
        <w:t>)</w:t>
      </w:r>
      <w:r>
        <w:rPr>
          <w:rFonts w:asciiTheme="majorHAnsi" w:hAnsiTheme="majorHAnsi"/>
          <w:sz w:val="24"/>
          <w:szCs w:val="24"/>
        </w:rPr>
        <w:t>.</w:t>
      </w:r>
    </w:p>
    <w:p w:rsidR="00131639" w:rsidRDefault="0085402E">
      <w:pPr>
        <w:numPr>
          <w:ilvl w:val="1"/>
          <w:numId w:val="3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Interrupção 4 → se pressionar o botão vermelho (B_VERMELHO), chama a função </w:t>
      </w:r>
      <w:proofErr w:type="spellStart"/>
      <w:r>
        <w:rPr>
          <w:rFonts w:asciiTheme="majorHAnsi" w:hAnsiTheme="majorHAnsi"/>
          <w:i/>
          <w:iCs/>
          <w:sz w:val="24"/>
          <w:szCs w:val="24"/>
        </w:rPr>
        <w:t>Parar_</w:t>
      </w:r>
      <w:proofErr w:type="gramStart"/>
      <w:r>
        <w:rPr>
          <w:rFonts w:asciiTheme="majorHAnsi" w:hAnsiTheme="majorHAnsi"/>
          <w:i/>
          <w:iCs/>
          <w:sz w:val="24"/>
          <w:szCs w:val="24"/>
        </w:rPr>
        <w:t>Robo</w:t>
      </w:r>
      <w:proofErr w:type="spellEnd"/>
      <w:r>
        <w:rPr>
          <w:rFonts w:asciiTheme="majorHAnsi" w:hAnsiTheme="majorHAnsi"/>
          <w:i/>
          <w:iCs/>
          <w:sz w:val="24"/>
          <w:szCs w:val="24"/>
        </w:rPr>
        <w:t>(</w:t>
      </w:r>
      <w:proofErr w:type="gramEnd"/>
      <w:r>
        <w:rPr>
          <w:rFonts w:asciiTheme="majorHAnsi" w:hAnsiTheme="majorHAnsi"/>
          <w:i/>
          <w:iCs/>
          <w:sz w:val="24"/>
          <w:szCs w:val="24"/>
        </w:rPr>
        <w:t>)</w:t>
      </w:r>
      <w:r>
        <w:rPr>
          <w:rFonts w:asciiTheme="majorHAnsi" w:hAnsiTheme="majorHAnsi"/>
          <w:sz w:val="24"/>
          <w:szCs w:val="24"/>
        </w:rPr>
        <w:t>, para parar o mesmo.</w:t>
      </w:r>
    </w:p>
    <w:p w:rsidR="00131639" w:rsidRDefault="0085402E">
      <w:pPr>
        <w:numPr>
          <w:ilvl w:val="1"/>
          <w:numId w:val="3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Interrupção 5 → se pressionar o botão preto (B_PRETO), chama a função </w:t>
      </w:r>
      <w:proofErr w:type="spellStart"/>
      <w:r>
        <w:rPr>
          <w:rFonts w:asciiTheme="majorHAnsi" w:hAnsiTheme="majorHAnsi"/>
          <w:i/>
          <w:iCs/>
          <w:sz w:val="24"/>
          <w:szCs w:val="24"/>
        </w:rPr>
        <w:t>Reset_</w:t>
      </w:r>
      <w:proofErr w:type="gramStart"/>
      <w:r>
        <w:rPr>
          <w:rFonts w:asciiTheme="majorHAnsi" w:hAnsiTheme="majorHAnsi"/>
          <w:i/>
          <w:iCs/>
          <w:sz w:val="24"/>
          <w:szCs w:val="24"/>
        </w:rPr>
        <w:t>Robo</w:t>
      </w:r>
      <w:proofErr w:type="spellEnd"/>
      <w:r>
        <w:rPr>
          <w:rFonts w:asciiTheme="majorHAnsi" w:hAnsiTheme="majorHAnsi"/>
          <w:i/>
          <w:iCs/>
          <w:sz w:val="24"/>
          <w:szCs w:val="24"/>
        </w:rPr>
        <w:t>(</w:t>
      </w:r>
      <w:proofErr w:type="gramEnd"/>
      <w:r>
        <w:rPr>
          <w:rFonts w:asciiTheme="majorHAnsi" w:hAnsiTheme="majorHAnsi"/>
          <w:i/>
          <w:iCs/>
          <w:sz w:val="24"/>
          <w:szCs w:val="24"/>
        </w:rPr>
        <w:t>)</w:t>
      </w:r>
      <w:r>
        <w:rPr>
          <w:rFonts w:asciiTheme="majorHAnsi" w:hAnsiTheme="majorHAnsi"/>
          <w:sz w:val="24"/>
          <w:szCs w:val="24"/>
        </w:rPr>
        <w:t>, para reiniciar o mesmo.</w:t>
      </w:r>
    </w:p>
    <w:p w:rsidR="00131639" w:rsidRDefault="0085402E">
      <w:pPr>
        <w:pStyle w:val="Cabealho3"/>
        <w:spacing w:before="120"/>
        <w:rPr>
          <w:b/>
          <w:bCs/>
          <w:color w:val="auto"/>
        </w:rPr>
      </w:pPr>
      <w:bookmarkStart w:id="9" w:name="_Toc203054407"/>
      <w:r>
        <w:rPr>
          <w:b/>
          <w:bCs/>
          <w:color w:val="auto"/>
        </w:rPr>
        <w:t>2.2.2 Posição inicial</w:t>
      </w:r>
      <w:bookmarkEnd w:id="9"/>
    </w:p>
    <w:p w:rsidR="00131639" w:rsidRDefault="0085402E">
      <w:pPr>
        <w:numPr>
          <w:ilvl w:val="0"/>
          <w:numId w:val="4"/>
        </w:numPr>
        <w:spacing w:before="120"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Move para a posição </w:t>
      </w:r>
      <w:r>
        <w:rPr>
          <w:rFonts w:asciiTheme="majorHAnsi" w:hAnsiTheme="majorHAnsi"/>
          <w:i/>
          <w:iCs/>
          <w:sz w:val="24"/>
          <w:szCs w:val="24"/>
        </w:rPr>
        <w:t>XHOME</w:t>
      </w:r>
      <w:r>
        <w:rPr>
          <w:rFonts w:asciiTheme="majorHAnsi" w:hAnsiTheme="majorHAnsi"/>
          <w:sz w:val="24"/>
          <w:szCs w:val="24"/>
        </w:rPr>
        <w:t xml:space="preserve"> (posição de segurança / inicial).</w:t>
      </w:r>
    </w:p>
    <w:p w:rsidR="00131639" w:rsidRDefault="0085402E">
      <w:pPr>
        <w:pStyle w:val="Cabealho3"/>
        <w:spacing w:before="120"/>
        <w:rPr>
          <w:b/>
          <w:bCs/>
          <w:color w:val="auto"/>
        </w:rPr>
      </w:pPr>
      <w:bookmarkStart w:id="10" w:name="_Toc203054408"/>
      <w:r>
        <w:rPr>
          <w:b/>
          <w:bCs/>
          <w:color w:val="auto"/>
        </w:rPr>
        <w:t>2.2.3 Inicialização</w:t>
      </w:r>
      <w:bookmarkEnd w:id="10"/>
    </w:p>
    <w:p w:rsidR="00131639" w:rsidRDefault="0085402E">
      <w:pPr>
        <w:numPr>
          <w:ilvl w:val="0"/>
          <w:numId w:val="5"/>
        </w:numPr>
        <w:spacing w:before="120"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Chama </w:t>
      </w:r>
      <w:proofErr w:type="spellStart"/>
      <w:proofErr w:type="gramStart"/>
      <w:r>
        <w:rPr>
          <w:rFonts w:asciiTheme="majorHAnsi" w:hAnsiTheme="majorHAnsi"/>
          <w:i/>
          <w:iCs/>
          <w:sz w:val="24"/>
          <w:szCs w:val="24"/>
        </w:rPr>
        <w:t>Inicializacao</w:t>
      </w:r>
      <w:proofErr w:type="spellEnd"/>
      <w:r>
        <w:rPr>
          <w:rFonts w:asciiTheme="majorHAnsi" w:hAnsiTheme="majorHAnsi"/>
          <w:i/>
          <w:iCs/>
          <w:sz w:val="24"/>
          <w:szCs w:val="24"/>
        </w:rPr>
        <w:t>(</w:t>
      </w:r>
      <w:proofErr w:type="gramEnd"/>
      <w:r>
        <w:rPr>
          <w:rFonts w:asciiTheme="majorHAnsi" w:hAnsiTheme="majorHAnsi"/>
          <w:i/>
          <w:iCs/>
          <w:sz w:val="24"/>
          <w:szCs w:val="24"/>
        </w:rPr>
        <w:t>)</w:t>
      </w:r>
      <w:r>
        <w:rPr>
          <w:rFonts w:asciiTheme="majorHAnsi" w:hAnsiTheme="majorHAnsi"/>
          <w:sz w:val="24"/>
          <w:szCs w:val="24"/>
        </w:rPr>
        <w:t xml:space="preserve"> para configurar </w:t>
      </w:r>
      <w:proofErr w:type="spellStart"/>
      <w:r>
        <w:rPr>
          <w:rFonts w:asciiTheme="majorHAnsi" w:hAnsiTheme="majorHAnsi"/>
          <w:sz w:val="24"/>
          <w:szCs w:val="24"/>
        </w:rPr>
        <w:t>arrays</w:t>
      </w:r>
      <w:proofErr w:type="spellEnd"/>
      <w:r>
        <w:rPr>
          <w:rFonts w:asciiTheme="majorHAnsi" w:hAnsiTheme="majorHAnsi"/>
          <w:sz w:val="24"/>
          <w:szCs w:val="24"/>
        </w:rPr>
        <w:t xml:space="preserve"> com os pontos de recolha, depósito e intermédios.</w:t>
      </w:r>
    </w:p>
    <w:p w:rsidR="00131639" w:rsidRDefault="0085402E">
      <w:pPr>
        <w:numPr>
          <w:ilvl w:val="0"/>
          <w:numId w:val="5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Inicializa contadores (</w:t>
      </w:r>
      <w:proofErr w:type="spellStart"/>
      <w:r>
        <w:rPr>
          <w:rFonts w:asciiTheme="majorHAnsi" w:hAnsiTheme="majorHAnsi"/>
          <w:sz w:val="24"/>
          <w:szCs w:val="24"/>
        </w:rPr>
        <w:t>count</w:t>
      </w:r>
      <w:proofErr w:type="spellEnd"/>
      <w:r>
        <w:rPr>
          <w:rFonts w:asciiTheme="majorHAnsi" w:hAnsiTheme="majorHAnsi"/>
          <w:sz w:val="24"/>
          <w:szCs w:val="24"/>
        </w:rPr>
        <w:t>) que controlam quantas peças já foram depositadas em cada destino.</w:t>
      </w:r>
    </w:p>
    <w:p w:rsidR="00131639" w:rsidRDefault="0085402E">
      <w:pPr>
        <w:pStyle w:val="Cabealho3"/>
        <w:spacing w:before="120"/>
        <w:rPr>
          <w:b/>
          <w:bCs/>
          <w:color w:val="auto"/>
        </w:rPr>
      </w:pPr>
      <w:bookmarkStart w:id="11" w:name="_Toc203054409"/>
      <w:r>
        <w:rPr>
          <w:b/>
          <w:bCs/>
          <w:color w:val="auto"/>
        </w:rPr>
        <w:lastRenderedPageBreak/>
        <w:t xml:space="preserve">2.2.4 </w:t>
      </w:r>
      <w:proofErr w:type="spellStart"/>
      <w:r>
        <w:rPr>
          <w:b/>
          <w:bCs/>
          <w:color w:val="auto"/>
        </w:rPr>
        <w:t>Loop</w:t>
      </w:r>
      <w:proofErr w:type="spellEnd"/>
      <w:r>
        <w:rPr>
          <w:b/>
          <w:bCs/>
          <w:color w:val="auto"/>
        </w:rPr>
        <w:t xml:space="preserve"> principal</w:t>
      </w:r>
      <w:bookmarkEnd w:id="11"/>
    </w:p>
    <w:p w:rsidR="00131639" w:rsidRDefault="0085402E">
      <w:pPr>
        <w:numPr>
          <w:ilvl w:val="0"/>
          <w:numId w:val="6"/>
        </w:numPr>
        <w:spacing w:before="120"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Verifica sinal do botão branco (</w:t>
      </w:r>
      <w:proofErr w:type="spellStart"/>
      <w:r>
        <w:rPr>
          <w:rFonts w:asciiTheme="majorHAnsi" w:hAnsiTheme="majorHAnsi"/>
          <w:sz w:val="24"/>
          <w:szCs w:val="24"/>
        </w:rPr>
        <w:t>B_Branco</w:t>
      </w:r>
      <w:proofErr w:type="spellEnd"/>
      <w:r>
        <w:rPr>
          <w:rFonts w:asciiTheme="majorHAnsi" w:hAnsiTheme="majorHAnsi"/>
          <w:sz w:val="24"/>
          <w:szCs w:val="24"/>
        </w:rPr>
        <w:t>).</w:t>
      </w:r>
    </w:p>
    <w:p w:rsidR="00131639" w:rsidRDefault="0085402E">
      <w:pPr>
        <w:numPr>
          <w:ilvl w:val="0"/>
          <w:numId w:val="6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Se o mesmo estiver ativo, chama a função </w:t>
      </w:r>
      <w:proofErr w:type="spellStart"/>
      <w:r>
        <w:rPr>
          <w:rFonts w:asciiTheme="majorHAnsi" w:hAnsiTheme="majorHAnsi"/>
          <w:i/>
          <w:iCs/>
          <w:sz w:val="24"/>
          <w:szCs w:val="24"/>
        </w:rPr>
        <w:t>leitura_</w:t>
      </w:r>
      <w:proofErr w:type="gramStart"/>
      <w:r>
        <w:rPr>
          <w:rFonts w:asciiTheme="majorHAnsi" w:hAnsiTheme="majorHAnsi"/>
          <w:i/>
          <w:iCs/>
          <w:sz w:val="24"/>
          <w:szCs w:val="24"/>
        </w:rPr>
        <w:t>visao</w:t>
      </w:r>
      <w:proofErr w:type="spellEnd"/>
      <w:r>
        <w:rPr>
          <w:rFonts w:asciiTheme="majorHAnsi" w:hAnsiTheme="majorHAnsi"/>
          <w:i/>
          <w:iCs/>
          <w:sz w:val="24"/>
          <w:szCs w:val="24"/>
        </w:rPr>
        <w:t>(</w:t>
      </w:r>
      <w:proofErr w:type="gramEnd"/>
      <w:r>
        <w:rPr>
          <w:rFonts w:asciiTheme="majorHAnsi" w:hAnsiTheme="majorHAnsi"/>
          <w:i/>
          <w:iCs/>
          <w:sz w:val="24"/>
          <w:szCs w:val="24"/>
        </w:rPr>
        <w:t>)</w:t>
      </w:r>
      <w:r>
        <w:rPr>
          <w:rFonts w:asciiTheme="majorHAnsi" w:hAnsiTheme="majorHAnsi"/>
          <w:sz w:val="24"/>
          <w:szCs w:val="24"/>
        </w:rPr>
        <w:t>.</w:t>
      </w:r>
    </w:p>
    <w:p w:rsidR="00131639" w:rsidRDefault="0085402E">
      <w:pPr>
        <w:numPr>
          <w:ilvl w:val="0"/>
          <w:numId w:val="6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Caso contrário, fica ativa a luz amarela (modo de espera).</w:t>
      </w:r>
    </w:p>
    <w:p w:rsidR="00131639" w:rsidRDefault="0085402E">
      <w:pPr>
        <w:pStyle w:val="Cabealho2"/>
        <w:spacing w:before="120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bookmarkStart w:id="12" w:name="_Toc203054410"/>
      <w:r>
        <w:rPr>
          <w:rFonts w:asciiTheme="minorHAnsi" w:hAnsiTheme="minorHAnsi" w:cstheme="minorHAnsi"/>
          <w:b/>
          <w:bCs/>
          <w:color w:val="auto"/>
          <w:sz w:val="28"/>
          <w:szCs w:val="28"/>
        </w:rPr>
        <w:t>2.3 Leitura da visão (</w:t>
      </w:r>
      <w:proofErr w:type="spellStart"/>
      <w:r>
        <w:rPr>
          <w:rFonts w:asciiTheme="minorHAnsi" w:hAnsiTheme="minorHAnsi" w:cstheme="minorHAnsi"/>
          <w:b/>
          <w:bCs/>
          <w:i/>
          <w:iCs/>
          <w:color w:val="auto"/>
          <w:sz w:val="28"/>
          <w:szCs w:val="28"/>
        </w:rPr>
        <w:t>leitura_visao</w:t>
      </w:r>
      <w:proofErr w:type="spellEnd"/>
      <w:r>
        <w:rPr>
          <w:rFonts w:asciiTheme="minorHAnsi" w:hAnsiTheme="minorHAnsi" w:cstheme="minorHAnsi"/>
          <w:b/>
          <w:bCs/>
          <w:color w:val="auto"/>
          <w:sz w:val="28"/>
          <w:szCs w:val="28"/>
        </w:rPr>
        <w:t>)</w:t>
      </w:r>
      <w:bookmarkEnd w:id="12"/>
    </w:p>
    <w:p w:rsidR="00131639" w:rsidRDefault="0085402E">
      <w:pPr>
        <w:numPr>
          <w:ilvl w:val="0"/>
          <w:numId w:val="7"/>
        </w:numPr>
        <w:spacing w:before="120"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Verifica os sinais de entrada que indicam a presença de peças em cada posição.</w:t>
      </w:r>
    </w:p>
    <w:p w:rsidR="00131639" w:rsidRDefault="0085402E">
      <w:pPr>
        <w:numPr>
          <w:ilvl w:val="0"/>
          <w:numId w:val="7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Organiza os sinais num </w:t>
      </w:r>
      <w:proofErr w:type="spellStart"/>
      <w:r>
        <w:rPr>
          <w:rFonts w:asciiTheme="majorHAnsi" w:hAnsiTheme="majorHAnsi"/>
          <w:sz w:val="24"/>
          <w:szCs w:val="24"/>
        </w:rPr>
        <w:t>array</w:t>
      </w:r>
      <w:proofErr w:type="spellEnd"/>
      <w:r>
        <w:rPr>
          <w:rFonts w:asciiTheme="majorHAnsi" w:hAnsiTheme="majorHAnsi"/>
          <w:sz w:val="24"/>
          <w:szCs w:val="24"/>
        </w:rPr>
        <w:t xml:space="preserve"> de visão.</w:t>
      </w:r>
    </w:p>
    <w:p w:rsidR="00131639" w:rsidRDefault="0085402E">
      <w:pPr>
        <w:numPr>
          <w:ilvl w:val="0"/>
          <w:numId w:val="7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Para cada cor (Verde, Amarelo, Azul), verifica se ainda pode receber peças, o limite máximo são 3 peças.</w:t>
      </w:r>
    </w:p>
    <w:p w:rsidR="00131639" w:rsidRDefault="0085402E">
      <w:pPr>
        <w:numPr>
          <w:ilvl w:val="0"/>
          <w:numId w:val="7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Se existir peça na posição correspondente:</w:t>
      </w:r>
    </w:p>
    <w:p w:rsidR="00131639" w:rsidRDefault="0085402E">
      <w:pPr>
        <w:numPr>
          <w:ilvl w:val="1"/>
          <w:numId w:val="7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proofErr w:type="gramStart"/>
      <w:r>
        <w:rPr>
          <w:rFonts w:asciiTheme="majorHAnsi" w:hAnsiTheme="majorHAnsi"/>
          <w:sz w:val="24"/>
          <w:szCs w:val="24"/>
        </w:rPr>
        <w:t xml:space="preserve">Executa </w:t>
      </w:r>
      <w:r>
        <w:rPr>
          <w:rFonts w:asciiTheme="majorHAnsi" w:hAnsiTheme="majorHAnsi"/>
          <w:i/>
          <w:iCs/>
          <w:sz w:val="24"/>
          <w:szCs w:val="24"/>
        </w:rPr>
        <w:t>Recolher</w:t>
      </w:r>
      <w:proofErr w:type="gramEnd"/>
      <w:r>
        <w:rPr>
          <w:rFonts w:asciiTheme="majorHAnsi" w:hAnsiTheme="majorHAnsi"/>
          <w:i/>
          <w:iCs/>
          <w:sz w:val="24"/>
          <w:szCs w:val="24"/>
        </w:rPr>
        <w:t>(...)</w:t>
      </w:r>
      <w:r>
        <w:rPr>
          <w:rFonts w:asciiTheme="majorHAnsi" w:hAnsiTheme="majorHAnsi"/>
          <w:sz w:val="24"/>
          <w:szCs w:val="24"/>
        </w:rPr>
        <w:t>.</w:t>
      </w:r>
    </w:p>
    <w:p w:rsidR="00131639" w:rsidRDefault="0085402E">
      <w:pPr>
        <w:numPr>
          <w:ilvl w:val="1"/>
          <w:numId w:val="7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proofErr w:type="gramStart"/>
      <w:r>
        <w:rPr>
          <w:rFonts w:asciiTheme="majorHAnsi" w:hAnsiTheme="majorHAnsi"/>
          <w:sz w:val="24"/>
          <w:szCs w:val="24"/>
        </w:rPr>
        <w:t xml:space="preserve">Depois </w:t>
      </w:r>
      <w:r>
        <w:rPr>
          <w:rFonts w:asciiTheme="majorHAnsi" w:hAnsiTheme="majorHAnsi"/>
          <w:i/>
          <w:iCs/>
          <w:sz w:val="24"/>
          <w:szCs w:val="24"/>
        </w:rPr>
        <w:t>Deposito</w:t>
      </w:r>
      <w:proofErr w:type="gramEnd"/>
      <w:r>
        <w:rPr>
          <w:rFonts w:asciiTheme="majorHAnsi" w:hAnsiTheme="majorHAnsi"/>
          <w:i/>
          <w:iCs/>
          <w:sz w:val="24"/>
          <w:szCs w:val="24"/>
        </w:rPr>
        <w:t>(...)</w:t>
      </w:r>
      <w:r>
        <w:rPr>
          <w:rFonts w:asciiTheme="majorHAnsi" w:hAnsiTheme="majorHAnsi"/>
          <w:sz w:val="24"/>
          <w:szCs w:val="24"/>
        </w:rPr>
        <w:t>, incrementando assim o contador de peças no respetivo depósito.</w:t>
      </w:r>
    </w:p>
    <w:p w:rsidR="00131639" w:rsidRDefault="0085402E">
      <w:pPr>
        <w:numPr>
          <w:ilvl w:val="0"/>
          <w:numId w:val="7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Se o depósito estiver cheio, ativa sinal de erro (luz vermelha).</w:t>
      </w:r>
    </w:p>
    <w:p w:rsidR="00131639" w:rsidRDefault="0085402E">
      <w:pPr>
        <w:pStyle w:val="Cabealho2"/>
        <w:spacing w:before="120"/>
        <w:rPr>
          <w:rFonts w:asciiTheme="minorHAnsi" w:hAnsiTheme="minorHAnsi" w:cstheme="minorHAnsi"/>
          <w:b/>
          <w:bCs/>
        </w:rPr>
      </w:pPr>
      <w:bookmarkStart w:id="13" w:name="_Toc203054411"/>
      <w:r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2.4 Função </w:t>
      </w:r>
      <w:proofErr w:type="gramStart"/>
      <w:r>
        <w:rPr>
          <w:rFonts w:asciiTheme="minorHAnsi" w:hAnsiTheme="minorHAnsi" w:cstheme="minorHAnsi"/>
          <w:b/>
          <w:bCs/>
          <w:color w:val="auto"/>
          <w:sz w:val="28"/>
          <w:szCs w:val="28"/>
        </w:rPr>
        <w:t>Recolher(</w:t>
      </w:r>
      <w:proofErr w:type="gramEnd"/>
      <w:r>
        <w:rPr>
          <w:rFonts w:asciiTheme="minorHAnsi" w:hAnsiTheme="minorHAnsi" w:cstheme="minorHAnsi"/>
          <w:b/>
          <w:bCs/>
          <w:color w:val="auto"/>
          <w:sz w:val="28"/>
          <w:szCs w:val="28"/>
        </w:rPr>
        <w:t>)</w:t>
      </w:r>
      <w:bookmarkEnd w:id="13"/>
    </w:p>
    <w:p w:rsidR="00131639" w:rsidRDefault="0085402E">
      <w:pPr>
        <w:numPr>
          <w:ilvl w:val="0"/>
          <w:numId w:val="8"/>
        </w:numPr>
        <w:spacing w:before="120"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Move o robô para o ponto base de recolha (P1, P2 ou P3).</w:t>
      </w:r>
    </w:p>
    <w:p w:rsidR="00131639" w:rsidRDefault="0085402E">
      <w:pPr>
        <w:numPr>
          <w:ilvl w:val="0"/>
          <w:numId w:val="8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Desce verticalmente (Z varia) para aproximar-se da peça.</w:t>
      </w:r>
    </w:p>
    <w:p w:rsidR="00131639" w:rsidRDefault="0085402E">
      <w:pPr>
        <w:numPr>
          <w:ilvl w:val="0"/>
          <w:numId w:val="8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Executa uma rotação no eixo C (simula pegar ou ajustar).</w:t>
      </w:r>
    </w:p>
    <w:p w:rsidR="00131639" w:rsidRDefault="0085402E">
      <w:pPr>
        <w:numPr>
          <w:ilvl w:val="0"/>
          <w:numId w:val="8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Sobe para ponto intermédio (evitar obstáculos).</w:t>
      </w:r>
    </w:p>
    <w:p w:rsidR="00131639" w:rsidRDefault="0085402E">
      <w:pPr>
        <w:numPr>
          <w:ilvl w:val="0"/>
          <w:numId w:val="8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Retorna à posição XHOME.</w:t>
      </w:r>
    </w:p>
    <w:p w:rsidR="00131639" w:rsidRDefault="0085402E">
      <w:pPr>
        <w:pStyle w:val="Cabealho2"/>
        <w:spacing w:before="120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bookmarkStart w:id="14" w:name="_Toc203054412"/>
      <w:r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2.5 Função </w:t>
      </w:r>
      <w:proofErr w:type="gramStart"/>
      <w:r>
        <w:rPr>
          <w:rFonts w:asciiTheme="minorHAnsi" w:hAnsiTheme="minorHAnsi" w:cstheme="minorHAnsi"/>
          <w:b/>
          <w:bCs/>
          <w:color w:val="auto"/>
          <w:sz w:val="28"/>
          <w:szCs w:val="28"/>
        </w:rPr>
        <w:t>Deposito(</w:t>
      </w:r>
      <w:proofErr w:type="gramEnd"/>
      <w:r>
        <w:rPr>
          <w:rFonts w:asciiTheme="minorHAnsi" w:hAnsiTheme="minorHAnsi" w:cstheme="minorHAnsi"/>
          <w:b/>
          <w:bCs/>
          <w:color w:val="auto"/>
          <w:sz w:val="28"/>
          <w:szCs w:val="28"/>
        </w:rPr>
        <w:t>)</w:t>
      </w:r>
      <w:bookmarkEnd w:id="14"/>
    </w:p>
    <w:p w:rsidR="00131639" w:rsidRDefault="0085402E">
      <w:pPr>
        <w:numPr>
          <w:ilvl w:val="0"/>
          <w:numId w:val="9"/>
        </w:numPr>
        <w:spacing w:before="120"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Vai ao ponto de depósito (P1, P2 ou P3 conforme a cor).</w:t>
      </w:r>
    </w:p>
    <w:p w:rsidR="00131639" w:rsidRDefault="0085402E">
      <w:pPr>
        <w:numPr>
          <w:ilvl w:val="0"/>
          <w:numId w:val="9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Desce até a altura de depósito.</w:t>
      </w:r>
    </w:p>
    <w:p w:rsidR="00131639" w:rsidRDefault="0085402E">
      <w:pPr>
        <w:numPr>
          <w:ilvl w:val="0"/>
          <w:numId w:val="9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Faz rotação no eixo C do robô.</w:t>
      </w:r>
    </w:p>
    <w:p w:rsidR="00131639" w:rsidRDefault="0085402E">
      <w:pPr>
        <w:numPr>
          <w:ilvl w:val="0"/>
          <w:numId w:val="9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lastRenderedPageBreak/>
        <w:t xml:space="preserve">A altura de descida diminui progressivamente </w:t>
      </w:r>
      <w:r>
        <w:rPr>
          <w:rFonts w:asciiTheme="majorHAnsi" w:hAnsiTheme="majorHAnsi"/>
          <w:i/>
          <w:iCs/>
          <w:sz w:val="24"/>
          <w:szCs w:val="24"/>
        </w:rPr>
        <w:t xml:space="preserve">(offset </w:t>
      </w:r>
      <w:proofErr w:type="spellStart"/>
      <w:r>
        <w:rPr>
          <w:rFonts w:asciiTheme="majorHAnsi" w:hAnsiTheme="majorHAnsi"/>
          <w:i/>
          <w:iCs/>
          <w:sz w:val="24"/>
          <w:szCs w:val="24"/>
        </w:rPr>
        <w:t>count</w:t>
      </w:r>
      <w:proofErr w:type="spellEnd"/>
      <w:r>
        <w:rPr>
          <w:rFonts w:asciiTheme="majorHAnsi" w:hAnsiTheme="majorHAnsi"/>
          <w:i/>
          <w:iCs/>
          <w:sz w:val="24"/>
          <w:szCs w:val="24"/>
        </w:rPr>
        <w:t xml:space="preserve"> * 25)</w:t>
      </w:r>
      <w:r>
        <w:rPr>
          <w:rFonts w:asciiTheme="majorHAnsi" w:hAnsiTheme="majorHAnsi"/>
          <w:sz w:val="24"/>
          <w:szCs w:val="24"/>
        </w:rPr>
        <w:t xml:space="preserve"> → para empilhar as peças.</w:t>
      </w:r>
    </w:p>
    <w:p w:rsidR="00131639" w:rsidRDefault="0085402E">
      <w:pPr>
        <w:numPr>
          <w:ilvl w:val="0"/>
          <w:numId w:val="9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Sobe para ponto intermédio para evitar bater em obstáculos e não realizar a rotação antes do tempo.</w:t>
      </w:r>
    </w:p>
    <w:p w:rsidR="00131639" w:rsidRDefault="0085402E">
      <w:pPr>
        <w:numPr>
          <w:ilvl w:val="0"/>
          <w:numId w:val="9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Volta à posição XHOME.</w:t>
      </w:r>
    </w:p>
    <w:p w:rsidR="00131639" w:rsidRDefault="0085402E">
      <w:pPr>
        <w:pStyle w:val="Cabealho2"/>
        <w:spacing w:before="120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bookmarkStart w:id="15" w:name="_Toc203054413"/>
      <w:r>
        <w:rPr>
          <w:rFonts w:asciiTheme="minorHAnsi" w:hAnsiTheme="minorHAnsi" w:cstheme="minorHAnsi"/>
          <w:b/>
          <w:bCs/>
          <w:color w:val="auto"/>
          <w:sz w:val="28"/>
          <w:szCs w:val="28"/>
        </w:rPr>
        <w:t>2.6 Sinais luminosos</w:t>
      </w:r>
      <w:bookmarkEnd w:id="15"/>
    </w:p>
    <w:p w:rsidR="00131639" w:rsidRDefault="0085402E">
      <w:pPr>
        <w:numPr>
          <w:ilvl w:val="0"/>
          <w:numId w:val="10"/>
        </w:numPr>
        <w:spacing w:before="120"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>Verde (</w:t>
      </w:r>
      <w:proofErr w:type="spellStart"/>
      <w:r>
        <w:rPr>
          <w:rFonts w:asciiTheme="majorHAnsi" w:hAnsiTheme="majorHAnsi"/>
          <w:b/>
          <w:bCs/>
          <w:i/>
          <w:iCs/>
          <w:sz w:val="24"/>
          <w:szCs w:val="24"/>
        </w:rPr>
        <w:t>SinalVerde</w:t>
      </w:r>
      <w:proofErr w:type="spellEnd"/>
      <w:r>
        <w:rPr>
          <w:rFonts w:asciiTheme="majorHAnsi" w:hAnsiTheme="majorHAnsi"/>
          <w:b/>
          <w:bCs/>
          <w:sz w:val="24"/>
          <w:szCs w:val="24"/>
        </w:rPr>
        <w:t>)</w:t>
      </w:r>
      <w:r>
        <w:rPr>
          <w:rFonts w:asciiTheme="majorHAnsi" w:hAnsiTheme="majorHAnsi"/>
          <w:sz w:val="24"/>
          <w:szCs w:val="24"/>
        </w:rPr>
        <w:t>: operação normal (peça reconhecida e em curso).</w:t>
      </w:r>
    </w:p>
    <w:p w:rsidR="00131639" w:rsidRDefault="0085402E">
      <w:pPr>
        <w:numPr>
          <w:ilvl w:val="0"/>
          <w:numId w:val="10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>Amarelo (</w:t>
      </w:r>
      <w:proofErr w:type="spellStart"/>
      <w:r>
        <w:rPr>
          <w:rFonts w:asciiTheme="majorHAnsi" w:hAnsiTheme="majorHAnsi"/>
          <w:b/>
          <w:bCs/>
          <w:i/>
          <w:iCs/>
          <w:sz w:val="24"/>
          <w:szCs w:val="24"/>
        </w:rPr>
        <w:t>SinalAmarelo</w:t>
      </w:r>
      <w:proofErr w:type="spellEnd"/>
      <w:r>
        <w:rPr>
          <w:rFonts w:asciiTheme="majorHAnsi" w:hAnsiTheme="majorHAnsi"/>
          <w:b/>
          <w:bCs/>
          <w:sz w:val="24"/>
          <w:szCs w:val="24"/>
        </w:rPr>
        <w:t>)</w:t>
      </w:r>
      <w:r>
        <w:rPr>
          <w:rFonts w:asciiTheme="majorHAnsi" w:hAnsiTheme="majorHAnsi"/>
          <w:sz w:val="24"/>
          <w:szCs w:val="24"/>
        </w:rPr>
        <w:t>: modo de espera (aguarda botão branco ou fim de pausa).</w:t>
      </w:r>
    </w:p>
    <w:p w:rsidR="00131639" w:rsidRDefault="0085402E">
      <w:pPr>
        <w:numPr>
          <w:ilvl w:val="0"/>
          <w:numId w:val="10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>Vermelho (</w:t>
      </w:r>
      <w:proofErr w:type="spellStart"/>
      <w:r>
        <w:rPr>
          <w:rFonts w:asciiTheme="majorHAnsi" w:hAnsiTheme="majorHAnsi"/>
          <w:b/>
          <w:bCs/>
          <w:i/>
          <w:iCs/>
          <w:sz w:val="24"/>
          <w:szCs w:val="24"/>
        </w:rPr>
        <w:t>SinalErro</w:t>
      </w:r>
      <w:proofErr w:type="spellEnd"/>
      <w:r>
        <w:rPr>
          <w:rFonts w:asciiTheme="majorHAnsi" w:hAnsiTheme="majorHAnsi"/>
          <w:b/>
          <w:bCs/>
          <w:sz w:val="24"/>
          <w:szCs w:val="24"/>
        </w:rPr>
        <w:t>)</w:t>
      </w:r>
      <w:r>
        <w:rPr>
          <w:rFonts w:asciiTheme="majorHAnsi" w:hAnsiTheme="majorHAnsi"/>
          <w:sz w:val="24"/>
          <w:szCs w:val="24"/>
        </w:rPr>
        <w:t>: erro (depósito cheio).</w:t>
      </w:r>
    </w:p>
    <w:p w:rsidR="00131639" w:rsidRDefault="0085402E">
      <w:pPr>
        <w:pStyle w:val="Cabealho2"/>
        <w:spacing w:before="120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bookmarkStart w:id="16" w:name="_Toc203054414"/>
      <w:r>
        <w:rPr>
          <w:rFonts w:asciiTheme="minorHAnsi" w:hAnsiTheme="minorHAnsi" w:cstheme="minorHAnsi"/>
          <w:b/>
          <w:bCs/>
          <w:color w:val="auto"/>
          <w:sz w:val="28"/>
          <w:szCs w:val="28"/>
        </w:rPr>
        <w:t>2.7 Funções de controlo</w:t>
      </w:r>
      <w:bookmarkEnd w:id="16"/>
    </w:p>
    <w:p w:rsidR="00131639" w:rsidRDefault="0085402E">
      <w:pPr>
        <w:numPr>
          <w:ilvl w:val="0"/>
          <w:numId w:val="11"/>
        </w:numPr>
        <w:spacing w:before="120" w:line="360" w:lineRule="auto"/>
        <w:jc w:val="both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b/>
          <w:bCs/>
          <w:i/>
          <w:iCs/>
          <w:sz w:val="24"/>
          <w:szCs w:val="24"/>
        </w:rPr>
        <w:t>Parar_</w:t>
      </w:r>
      <w:proofErr w:type="gramStart"/>
      <w:r>
        <w:rPr>
          <w:rFonts w:asciiTheme="majorHAnsi" w:hAnsiTheme="majorHAnsi"/>
          <w:b/>
          <w:bCs/>
          <w:i/>
          <w:iCs/>
          <w:sz w:val="24"/>
          <w:szCs w:val="24"/>
        </w:rPr>
        <w:t>Robo</w:t>
      </w:r>
      <w:proofErr w:type="spellEnd"/>
      <w:r>
        <w:rPr>
          <w:rFonts w:asciiTheme="majorHAnsi" w:hAnsiTheme="majorHAnsi"/>
          <w:b/>
          <w:bCs/>
          <w:i/>
          <w:iCs/>
          <w:sz w:val="24"/>
          <w:szCs w:val="24"/>
        </w:rPr>
        <w:t>(</w:t>
      </w:r>
      <w:proofErr w:type="gramEnd"/>
      <w:r>
        <w:rPr>
          <w:rFonts w:asciiTheme="majorHAnsi" w:hAnsiTheme="majorHAnsi"/>
          <w:b/>
          <w:bCs/>
          <w:i/>
          <w:iCs/>
          <w:sz w:val="24"/>
          <w:szCs w:val="24"/>
        </w:rPr>
        <w:t>)</w:t>
      </w:r>
      <w:r>
        <w:rPr>
          <w:rFonts w:asciiTheme="majorHAnsi" w:hAnsiTheme="majorHAnsi"/>
          <w:sz w:val="24"/>
          <w:szCs w:val="24"/>
        </w:rPr>
        <w:t xml:space="preserve">: ativa pausa (Quando pressionar no </w:t>
      </w:r>
      <w:proofErr w:type="spellStart"/>
      <w:r>
        <w:rPr>
          <w:rFonts w:asciiTheme="majorHAnsi" w:hAnsiTheme="majorHAnsi"/>
          <w:sz w:val="24"/>
          <w:szCs w:val="24"/>
        </w:rPr>
        <w:t>botao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B_Vermelho</w:t>
      </w:r>
      <w:proofErr w:type="spellEnd"/>
      <w:r>
        <w:rPr>
          <w:rFonts w:asciiTheme="majorHAnsi" w:hAnsiTheme="majorHAnsi"/>
          <w:sz w:val="24"/>
          <w:szCs w:val="24"/>
        </w:rPr>
        <w:t xml:space="preserve"> uma vez, mas este tem que esperar que o movimento SPTP termine e só volta novamente a funcionar quando clicar no botão </w:t>
      </w:r>
      <w:proofErr w:type="spellStart"/>
      <w:r>
        <w:rPr>
          <w:rFonts w:asciiTheme="majorHAnsi" w:hAnsiTheme="majorHAnsi"/>
          <w:sz w:val="24"/>
          <w:szCs w:val="24"/>
        </w:rPr>
        <w:t>B_Branco</w:t>
      </w:r>
      <w:proofErr w:type="spellEnd"/>
      <w:r>
        <w:rPr>
          <w:rFonts w:asciiTheme="majorHAnsi" w:hAnsiTheme="majorHAnsi"/>
          <w:sz w:val="24"/>
          <w:szCs w:val="24"/>
        </w:rPr>
        <w:t>).</w:t>
      </w:r>
    </w:p>
    <w:p w:rsidR="00131639" w:rsidRDefault="0085402E">
      <w:pPr>
        <w:numPr>
          <w:ilvl w:val="0"/>
          <w:numId w:val="11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b/>
          <w:bCs/>
          <w:i/>
          <w:iCs/>
          <w:sz w:val="24"/>
          <w:szCs w:val="24"/>
        </w:rPr>
        <w:t>Reset_</w:t>
      </w:r>
      <w:proofErr w:type="gramStart"/>
      <w:r>
        <w:rPr>
          <w:rFonts w:asciiTheme="majorHAnsi" w:hAnsiTheme="majorHAnsi"/>
          <w:b/>
          <w:bCs/>
          <w:i/>
          <w:iCs/>
          <w:sz w:val="24"/>
          <w:szCs w:val="24"/>
        </w:rPr>
        <w:t>Robo</w:t>
      </w:r>
      <w:proofErr w:type="spellEnd"/>
      <w:r>
        <w:rPr>
          <w:rFonts w:asciiTheme="majorHAnsi" w:hAnsiTheme="majorHAnsi"/>
          <w:b/>
          <w:bCs/>
          <w:i/>
          <w:iCs/>
          <w:sz w:val="24"/>
          <w:szCs w:val="24"/>
        </w:rPr>
        <w:t>(</w:t>
      </w:r>
      <w:proofErr w:type="gramEnd"/>
      <w:r>
        <w:rPr>
          <w:rFonts w:asciiTheme="majorHAnsi" w:hAnsiTheme="majorHAnsi"/>
          <w:b/>
          <w:bCs/>
          <w:i/>
          <w:iCs/>
          <w:sz w:val="24"/>
          <w:szCs w:val="24"/>
        </w:rPr>
        <w:t>)</w:t>
      </w:r>
      <w:r>
        <w:rPr>
          <w:rFonts w:asciiTheme="majorHAnsi" w:hAnsiTheme="majorHAnsi"/>
          <w:sz w:val="24"/>
          <w:szCs w:val="24"/>
        </w:rPr>
        <w:t xml:space="preserve">: reinicia o ciclo (variável REINICIAR = TRUE, o mesmo do botão </w:t>
      </w:r>
      <w:proofErr w:type="spellStart"/>
      <w:r>
        <w:rPr>
          <w:rFonts w:asciiTheme="majorHAnsi" w:hAnsiTheme="majorHAnsi"/>
          <w:sz w:val="24"/>
          <w:szCs w:val="24"/>
        </w:rPr>
        <w:t>B_Vermelho</w:t>
      </w:r>
      <w:proofErr w:type="spellEnd"/>
      <w:r>
        <w:rPr>
          <w:rFonts w:asciiTheme="majorHAnsi" w:hAnsiTheme="majorHAnsi"/>
          <w:sz w:val="24"/>
          <w:szCs w:val="24"/>
        </w:rPr>
        <w:t xml:space="preserve">, só precisa de clicar uma vez para ativar mas tem que esperar que o movimento do </w:t>
      </w:r>
      <w:proofErr w:type="spellStart"/>
      <w:r>
        <w:rPr>
          <w:rFonts w:asciiTheme="majorHAnsi" w:hAnsiTheme="majorHAnsi"/>
          <w:sz w:val="24"/>
          <w:szCs w:val="24"/>
        </w:rPr>
        <w:t>robo</w:t>
      </w:r>
      <w:proofErr w:type="spellEnd"/>
      <w:r>
        <w:rPr>
          <w:rFonts w:asciiTheme="majorHAnsi" w:hAnsiTheme="majorHAnsi"/>
          <w:sz w:val="24"/>
          <w:szCs w:val="24"/>
        </w:rPr>
        <w:t xml:space="preserve"> acabe SPTP para saltar para a interrupção).</w:t>
      </w:r>
    </w:p>
    <w:p w:rsidR="00131639" w:rsidRDefault="0085402E">
      <w:pPr>
        <w:keepNext/>
        <w:spacing w:line="360" w:lineRule="auto"/>
        <w:ind w:left="720"/>
        <w:jc w:val="center"/>
      </w:pPr>
      <w:r>
        <w:rPr>
          <w:rFonts w:asciiTheme="majorHAnsi" w:hAnsiTheme="majorHAnsi"/>
          <w:noProof/>
          <w:sz w:val="24"/>
          <w:szCs w:val="24"/>
          <w:lang w:eastAsia="pt-PT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3892550</wp:posOffset>
            </wp:positionH>
            <wp:positionV relativeFrom="paragraph">
              <wp:posOffset>81915</wp:posOffset>
            </wp:positionV>
            <wp:extent cx="1033780" cy="2118360"/>
            <wp:effectExtent l="0" t="0" r="0" b="0"/>
            <wp:wrapTight wrapText="bothSides">
              <wp:wrapPolygon edited="0">
                <wp:start x="7966" y="0"/>
                <wp:lineTo x="5178" y="194"/>
                <wp:lineTo x="3983" y="1165"/>
                <wp:lineTo x="4779" y="19424"/>
                <wp:lineTo x="7169" y="21367"/>
                <wp:lineTo x="8364" y="21367"/>
                <wp:lineTo x="9957" y="21367"/>
                <wp:lineTo x="12745" y="21367"/>
                <wp:lineTo x="17923" y="19424"/>
                <wp:lineTo x="17923" y="1360"/>
                <wp:lineTo x="15931" y="194"/>
                <wp:lineTo x="12347" y="0"/>
                <wp:lineTo x="7966" y="0"/>
              </wp:wrapPolygon>
            </wp:wrapTight>
            <wp:docPr id="135077405" name="Picture 8" descr="A close up of a ligh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77405" name="Picture 8" descr="A close up of a ligh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3376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HAnsi" w:hAnsiTheme="majorHAnsi"/>
          <w:noProof/>
          <w:sz w:val="24"/>
          <w:szCs w:val="24"/>
          <w:lang w:eastAsia="pt-PT"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1111250</wp:posOffset>
            </wp:positionH>
            <wp:positionV relativeFrom="paragraph">
              <wp:posOffset>66675</wp:posOffset>
            </wp:positionV>
            <wp:extent cx="1482725" cy="2057400"/>
            <wp:effectExtent l="0" t="0" r="0" b="0"/>
            <wp:wrapTight wrapText="bothSides">
              <wp:wrapPolygon edited="0">
                <wp:start x="4997" y="0"/>
                <wp:lineTo x="3054" y="600"/>
                <wp:lineTo x="2221" y="1600"/>
                <wp:lineTo x="1943" y="20200"/>
                <wp:lineTo x="4720" y="21000"/>
                <wp:lineTo x="6663" y="21400"/>
                <wp:lineTo x="13882" y="21400"/>
                <wp:lineTo x="14715" y="21000"/>
                <wp:lineTo x="19990" y="19800"/>
                <wp:lineTo x="20545" y="2000"/>
                <wp:lineTo x="18324" y="600"/>
                <wp:lineTo x="14992" y="0"/>
                <wp:lineTo x="4997" y="0"/>
              </wp:wrapPolygon>
            </wp:wrapTight>
            <wp:docPr id="1487986212" name="Picture 7" descr="A close-up of a butt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986212" name="Picture 7" descr="A close-up of a button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2468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1639" w:rsidRDefault="0085402E">
      <w:pPr>
        <w:pStyle w:val="Legenda"/>
        <w:jc w:val="center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color w:val="auto"/>
          <w:sz w:val="20"/>
          <w:szCs w:val="20"/>
        </w:rPr>
        <w:tab/>
      </w:r>
    </w:p>
    <w:p w:rsidR="00131639" w:rsidRDefault="00131639">
      <w:pPr>
        <w:pStyle w:val="Legenda"/>
        <w:jc w:val="center"/>
        <w:rPr>
          <w:rFonts w:ascii="Times New Roman" w:hAnsi="Times New Roman" w:cs="Times New Roman"/>
          <w:color w:val="auto"/>
          <w:sz w:val="20"/>
          <w:szCs w:val="20"/>
        </w:rPr>
      </w:pPr>
    </w:p>
    <w:p w:rsidR="00131639" w:rsidRDefault="00131639">
      <w:pPr>
        <w:pStyle w:val="Legenda"/>
        <w:jc w:val="center"/>
        <w:rPr>
          <w:rFonts w:ascii="Times New Roman" w:hAnsi="Times New Roman" w:cs="Times New Roman"/>
          <w:color w:val="auto"/>
          <w:sz w:val="20"/>
          <w:szCs w:val="20"/>
        </w:rPr>
      </w:pPr>
    </w:p>
    <w:p w:rsidR="00131639" w:rsidRDefault="00131639">
      <w:pPr>
        <w:pStyle w:val="Legenda"/>
        <w:jc w:val="center"/>
        <w:rPr>
          <w:rFonts w:ascii="Times New Roman" w:hAnsi="Times New Roman" w:cs="Times New Roman"/>
          <w:color w:val="auto"/>
          <w:sz w:val="20"/>
          <w:szCs w:val="20"/>
        </w:rPr>
      </w:pPr>
    </w:p>
    <w:p w:rsidR="00131639" w:rsidRDefault="00131639">
      <w:pPr>
        <w:pStyle w:val="Legenda"/>
        <w:jc w:val="center"/>
        <w:rPr>
          <w:rFonts w:ascii="Times New Roman" w:hAnsi="Times New Roman" w:cs="Times New Roman"/>
          <w:color w:val="auto"/>
          <w:sz w:val="20"/>
          <w:szCs w:val="20"/>
        </w:rPr>
      </w:pPr>
    </w:p>
    <w:p w:rsidR="00131639" w:rsidRDefault="00131639">
      <w:pPr>
        <w:pStyle w:val="Legenda"/>
        <w:jc w:val="center"/>
        <w:rPr>
          <w:rFonts w:ascii="Times New Roman" w:hAnsi="Times New Roman" w:cs="Times New Roman"/>
          <w:color w:val="auto"/>
          <w:sz w:val="20"/>
          <w:szCs w:val="20"/>
        </w:rPr>
      </w:pPr>
    </w:p>
    <w:p w:rsidR="00131639" w:rsidRDefault="00131639">
      <w:pPr>
        <w:pStyle w:val="Legenda"/>
        <w:jc w:val="center"/>
        <w:rPr>
          <w:rFonts w:ascii="Times New Roman" w:hAnsi="Times New Roman" w:cs="Times New Roman"/>
          <w:color w:val="auto"/>
          <w:sz w:val="20"/>
          <w:szCs w:val="20"/>
        </w:rPr>
      </w:pPr>
    </w:p>
    <w:p w:rsidR="00131639" w:rsidRDefault="0085402E">
      <w:pPr>
        <w:pStyle w:val="Legenda"/>
        <w:rPr>
          <w:rFonts w:ascii="Times New Roman" w:hAnsi="Times New Roman" w:cs="Times New Roman"/>
          <w:b/>
          <w:bCs/>
          <w:color w:val="auto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auto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color w:val="auto"/>
          <w:sz w:val="20"/>
          <w:szCs w:val="20"/>
        </w:rPr>
        <w:tab/>
      </w:r>
      <w:bookmarkStart w:id="17" w:name="_Toc203054381"/>
      <w:r>
        <w:rPr>
          <w:rFonts w:ascii="Times New Roman" w:hAnsi="Times New Roman" w:cs="Times New Roman"/>
          <w:b/>
          <w:bCs/>
          <w:color w:val="auto"/>
          <w:sz w:val="20"/>
          <w:szCs w:val="20"/>
        </w:rPr>
        <w:t xml:space="preserve">Figura </w:t>
      </w:r>
      <w:r>
        <w:rPr>
          <w:rFonts w:ascii="Times New Roman" w:hAnsi="Times New Roman" w:cs="Times New Roman"/>
          <w:b/>
          <w:bCs/>
          <w:color w:val="auto"/>
          <w:sz w:val="20"/>
          <w:szCs w:val="20"/>
        </w:rPr>
        <w:fldChar w:fldCharType="begin"/>
      </w:r>
      <w:r>
        <w:rPr>
          <w:rFonts w:ascii="Times New Roman" w:hAnsi="Times New Roman" w:cs="Times New Roman"/>
          <w:b/>
          <w:bCs/>
          <w:color w:val="auto"/>
          <w:sz w:val="20"/>
          <w:szCs w:val="20"/>
        </w:rPr>
        <w:instrText xml:space="preserve"> SEQ Figura \* ARABIC </w:instrText>
      </w:r>
      <w:r>
        <w:rPr>
          <w:rFonts w:ascii="Times New Roman" w:hAnsi="Times New Roman" w:cs="Times New Roman"/>
          <w:b/>
          <w:bCs/>
          <w:color w:val="auto"/>
          <w:sz w:val="20"/>
          <w:szCs w:val="20"/>
        </w:rPr>
        <w:fldChar w:fldCharType="separate"/>
      </w:r>
      <w:r w:rsidR="00D57105">
        <w:rPr>
          <w:rFonts w:ascii="Times New Roman" w:hAnsi="Times New Roman" w:cs="Times New Roman"/>
          <w:b/>
          <w:bCs/>
          <w:noProof/>
          <w:color w:val="auto"/>
          <w:sz w:val="20"/>
          <w:szCs w:val="20"/>
        </w:rPr>
        <w:t>1</w:t>
      </w:r>
      <w:r>
        <w:rPr>
          <w:rFonts w:ascii="Times New Roman" w:hAnsi="Times New Roman" w:cs="Times New Roman"/>
          <w:b/>
          <w:bCs/>
          <w:color w:val="auto"/>
          <w:sz w:val="20"/>
          <w:szCs w:val="20"/>
        </w:rPr>
        <w:fldChar w:fldCharType="end"/>
      </w:r>
      <w:r>
        <w:rPr>
          <w:rFonts w:ascii="Times New Roman" w:hAnsi="Times New Roman" w:cs="Times New Roman"/>
          <w:b/>
          <w:bCs/>
          <w:color w:val="auto"/>
          <w:sz w:val="20"/>
          <w:szCs w:val="20"/>
        </w:rPr>
        <w:t xml:space="preserve">: Botões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0"/>
          <w:szCs w:val="20"/>
        </w:rPr>
        <w:t>Start</w:t>
      </w:r>
      <w:proofErr w:type="spellEnd"/>
      <w:r>
        <w:rPr>
          <w:rFonts w:ascii="Times New Roman" w:hAnsi="Times New Roman" w:cs="Times New Roman"/>
          <w:b/>
          <w:bCs/>
          <w:color w:val="auto"/>
          <w:sz w:val="20"/>
          <w:szCs w:val="20"/>
        </w:rPr>
        <w:t xml:space="preserve">, Stop e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0"/>
          <w:szCs w:val="20"/>
        </w:rPr>
        <w:t>Reset</w:t>
      </w:r>
      <w:proofErr w:type="spellEnd"/>
      <w:r>
        <w:rPr>
          <w:rFonts w:ascii="Times New Roman" w:hAnsi="Times New Roman" w:cs="Times New Roman"/>
          <w:b/>
          <w:bCs/>
          <w:color w:val="auto"/>
          <w:sz w:val="20"/>
          <w:szCs w:val="20"/>
        </w:rPr>
        <w:tab/>
        <w:t xml:space="preserve">             Figura </w:t>
      </w:r>
      <w:r>
        <w:rPr>
          <w:rFonts w:ascii="Times New Roman" w:hAnsi="Times New Roman" w:cs="Times New Roman"/>
          <w:b/>
          <w:bCs/>
          <w:color w:val="auto"/>
          <w:sz w:val="20"/>
          <w:szCs w:val="20"/>
        </w:rPr>
        <w:fldChar w:fldCharType="begin"/>
      </w:r>
      <w:r>
        <w:rPr>
          <w:rFonts w:ascii="Times New Roman" w:hAnsi="Times New Roman" w:cs="Times New Roman"/>
          <w:b/>
          <w:bCs/>
          <w:color w:val="auto"/>
          <w:sz w:val="20"/>
          <w:szCs w:val="20"/>
        </w:rPr>
        <w:instrText xml:space="preserve"> SEQ Figura \* ARABIC </w:instrText>
      </w:r>
      <w:r>
        <w:rPr>
          <w:rFonts w:ascii="Times New Roman" w:hAnsi="Times New Roman" w:cs="Times New Roman"/>
          <w:b/>
          <w:bCs/>
          <w:color w:val="auto"/>
          <w:sz w:val="20"/>
          <w:szCs w:val="20"/>
        </w:rPr>
        <w:fldChar w:fldCharType="separate"/>
      </w:r>
      <w:r w:rsidR="00D57105">
        <w:rPr>
          <w:rFonts w:ascii="Times New Roman" w:hAnsi="Times New Roman" w:cs="Times New Roman"/>
          <w:b/>
          <w:bCs/>
          <w:noProof/>
          <w:color w:val="auto"/>
          <w:sz w:val="20"/>
          <w:szCs w:val="20"/>
        </w:rPr>
        <w:t>2</w:t>
      </w:r>
      <w:r>
        <w:rPr>
          <w:rFonts w:ascii="Times New Roman" w:hAnsi="Times New Roman" w:cs="Times New Roman"/>
          <w:b/>
          <w:bCs/>
          <w:color w:val="auto"/>
          <w:sz w:val="20"/>
          <w:szCs w:val="20"/>
        </w:rPr>
        <w:fldChar w:fldCharType="end"/>
      </w:r>
      <w:r>
        <w:rPr>
          <w:rFonts w:ascii="Times New Roman" w:hAnsi="Times New Roman" w:cs="Times New Roman"/>
          <w:b/>
          <w:bCs/>
          <w:color w:val="auto"/>
          <w:sz w:val="20"/>
          <w:szCs w:val="20"/>
        </w:rPr>
        <w:t>: Luzes de Sinalização</w:t>
      </w:r>
      <w:bookmarkEnd w:id="17"/>
    </w:p>
    <w:p w:rsidR="00131639" w:rsidRDefault="00131639">
      <w:pPr>
        <w:jc w:val="both"/>
      </w:pPr>
    </w:p>
    <w:p w:rsidR="00131639" w:rsidRDefault="00131639">
      <w:pPr>
        <w:jc w:val="both"/>
      </w:pPr>
    </w:p>
    <w:p w:rsidR="00131639" w:rsidRDefault="009A1F15">
      <w:pPr>
        <w:pStyle w:val="Cabealho2"/>
        <w:spacing w:before="120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bookmarkStart w:id="18" w:name="_Toc203054415"/>
      <w:r w:rsidRPr="009A1F15">
        <w:rPr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drawing>
          <wp:anchor distT="0" distB="0" distL="114300" distR="114300" simplePos="0" relativeHeight="251663872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085465" cy="8347075"/>
            <wp:effectExtent l="0" t="0" r="0" b="0"/>
            <wp:wrapTight wrapText="bothSides">
              <wp:wrapPolygon edited="0">
                <wp:start x="15203" y="246"/>
                <wp:lineTo x="14403" y="542"/>
                <wp:lineTo x="14270" y="789"/>
                <wp:lineTo x="14670" y="1134"/>
                <wp:lineTo x="14136" y="1577"/>
                <wp:lineTo x="14003" y="3500"/>
                <wp:lineTo x="14270" y="5078"/>
                <wp:lineTo x="13069" y="5472"/>
                <wp:lineTo x="12803" y="5620"/>
                <wp:lineTo x="12803" y="5866"/>
                <wp:lineTo x="12136" y="6162"/>
                <wp:lineTo x="12136" y="6409"/>
                <wp:lineTo x="12803" y="6655"/>
                <wp:lineTo x="12803" y="7148"/>
                <wp:lineTo x="13469" y="7444"/>
                <wp:lineTo x="14536" y="7444"/>
                <wp:lineTo x="16270" y="8232"/>
                <wp:lineTo x="15870" y="8331"/>
                <wp:lineTo x="14003" y="8923"/>
                <wp:lineTo x="14003" y="9810"/>
                <wp:lineTo x="1200" y="10451"/>
                <wp:lineTo x="1067" y="11042"/>
                <wp:lineTo x="1867" y="11338"/>
                <wp:lineTo x="3201" y="11387"/>
                <wp:lineTo x="1334" y="11634"/>
                <wp:lineTo x="934" y="11782"/>
                <wp:lineTo x="934" y="12521"/>
                <wp:lineTo x="2134" y="12965"/>
                <wp:lineTo x="1200" y="13014"/>
                <wp:lineTo x="667" y="13162"/>
                <wp:lineTo x="934" y="16564"/>
                <wp:lineTo x="4268" y="16909"/>
                <wp:lineTo x="8935" y="16909"/>
                <wp:lineTo x="6801" y="17697"/>
                <wp:lineTo x="6801" y="18831"/>
                <wp:lineTo x="8002" y="19275"/>
                <wp:lineTo x="8935" y="19275"/>
                <wp:lineTo x="8935" y="20852"/>
                <wp:lineTo x="9202" y="21197"/>
                <wp:lineTo x="9335" y="21296"/>
                <wp:lineTo x="20271" y="21296"/>
                <wp:lineTo x="20404" y="21197"/>
                <wp:lineTo x="20671" y="20852"/>
                <wp:lineTo x="20538" y="3944"/>
                <wp:lineTo x="19604" y="3500"/>
                <wp:lineTo x="19471" y="1577"/>
                <wp:lineTo x="18804" y="1134"/>
                <wp:lineTo x="19337" y="887"/>
                <wp:lineTo x="19204" y="641"/>
                <wp:lineTo x="18404" y="246"/>
                <wp:lineTo x="15203" y="246"/>
              </wp:wrapPolygon>
            </wp:wrapTight>
            <wp:docPr id="8" name="Imagem 8" descr="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 descr="Flowchart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5465" cy="8347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402E">
        <w:rPr>
          <w:rFonts w:asciiTheme="minorHAnsi" w:hAnsiTheme="minorHAnsi" w:cstheme="minorHAnsi"/>
          <w:b/>
          <w:bCs/>
          <w:color w:val="auto"/>
          <w:sz w:val="28"/>
          <w:szCs w:val="28"/>
        </w:rPr>
        <w:t>2.8 Fluxograma</w:t>
      </w:r>
      <w:bookmarkEnd w:id="18"/>
    </w:p>
    <w:p w:rsidR="00131639" w:rsidRPr="009A1F15" w:rsidRDefault="00131639" w:rsidP="009A1F15">
      <w:pPr>
        <w:pStyle w:val="Legenda"/>
        <w:rPr>
          <w:rFonts w:ascii="Times New Roman" w:hAnsi="Times New Roman" w:cs="Times New Roman"/>
          <w:b/>
          <w:bCs/>
          <w:color w:val="auto"/>
          <w:sz w:val="20"/>
          <w:szCs w:val="20"/>
        </w:rPr>
      </w:pPr>
    </w:p>
    <w:p w:rsidR="009A1F15" w:rsidRDefault="009A1F15">
      <w:pPr>
        <w:jc w:val="both"/>
      </w:pPr>
    </w:p>
    <w:p w:rsidR="009A1F15" w:rsidRDefault="009A1F15">
      <w:pPr>
        <w:jc w:val="both"/>
      </w:pPr>
    </w:p>
    <w:p w:rsidR="009A1F15" w:rsidRDefault="009A1F15">
      <w:pPr>
        <w:jc w:val="both"/>
      </w:pPr>
    </w:p>
    <w:p w:rsidR="009A1F15" w:rsidRDefault="009A1F15">
      <w:pPr>
        <w:jc w:val="both"/>
      </w:pPr>
    </w:p>
    <w:p w:rsidR="009A1F15" w:rsidRDefault="009A1F15">
      <w:pPr>
        <w:jc w:val="both"/>
      </w:pPr>
    </w:p>
    <w:p w:rsidR="009A1F15" w:rsidRDefault="009A1F15">
      <w:pPr>
        <w:jc w:val="both"/>
      </w:pPr>
    </w:p>
    <w:p w:rsidR="009A1F15" w:rsidRDefault="009A1F15">
      <w:pPr>
        <w:jc w:val="both"/>
      </w:pPr>
    </w:p>
    <w:p w:rsidR="009A1F15" w:rsidRDefault="009A1F15">
      <w:pPr>
        <w:jc w:val="both"/>
      </w:pPr>
    </w:p>
    <w:p w:rsidR="009A1F15" w:rsidRDefault="009A1F15">
      <w:pPr>
        <w:jc w:val="both"/>
      </w:pPr>
    </w:p>
    <w:p w:rsidR="009A1F15" w:rsidRDefault="009A1F15">
      <w:pPr>
        <w:jc w:val="both"/>
      </w:pPr>
    </w:p>
    <w:p w:rsidR="009A1F15" w:rsidRDefault="009A1F15">
      <w:pPr>
        <w:jc w:val="both"/>
      </w:pPr>
    </w:p>
    <w:p w:rsidR="009A1F15" w:rsidRDefault="009A1F15">
      <w:pPr>
        <w:jc w:val="both"/>
      </w:pPr>
    </w:p>
    <w:p w:rsidR="009A1F15" w:rsidRDefault="009A1F15">
      <w:pPr>
        <w:jc w:val="both"/>
      </w:pPr>
    </w:p>
    <w:p w:rsidR="009A1F15" w:rsidRDefault="009A1F15">
      <w:pPr>
        <w:jc w:val="both"/>
      </w:pPr>
    </w:p>
    <w:p w:rsidR="009A1F15" w:rsidRDefault="009A1F15">
      <w:pPr>
        <w:jc w:val="both"/>
      </w:pPr>
    </w:p>
    <w:p w:rsidR="009A1F15" w:rsidRDefault="009A1F15">
      <w:pPr>
        <w:jc w:val="both"/>
      </w:pPr>
    </w:p>
    <w:p w:rsidR="009A1F15" w:rsidRDefault="009A1F15">
      <w:pPr>
        <w:jc w:val="both"/>
      </w:pPr>
    </w:p>
    <w:p w:rsidR="009A1F15" w:rsidRDefault="009A1F15">
      <w:pPr>
        <w:jc w:val="both"/>
      </w:pPr>
    </w:p>
    <w:p w:rsidR="009A1F15" w:rsidRDefault="009A1F15">
      <w:pPr>
        <w:jc w:val="both"/>
      </w:pPr>
    </w:p>
    <w:p w:rsidR="009A1F15" w:rsidRDefault="009A1F15">
      <w:pPr>
        <w:jc w:val="both"/>
      </w:pPr>
    </w:p>
    <w:p w:rsidR="009A1F15" w:rsidRDefault="009A1F15">
      <w:pPr>
        <w:jc w:val="both"/>
      </w:pPr>
    </w:p>
    <w:p w:rsidR="009A1F15" w:rsidRDefault="009A1F15">
      <w:pPr>
        <w:jc w:val="both"/>
      </w:pPr>
    </w:p>
    <w:p w:rsidR="009A1F15" w:rsidRDefault="009A1F15">
      <w:pPr>
        <w:jc w:val="both"/>
      </w:pPr>
    </w:p>
    <w:p w:rsidR="009A1F15" w:rsidRDefault="009A1F15">
      <w:pPr>
        <w:jc w:val="both"/>
      </w:pPr>
    </w:p>
    <w:p w:rsidR="009A1F15" w:rsidRPr="009A1F15" w:rsidRDefault="009A1F15" w:rsidP="009A1F15">
      <w:pPr>
        <w:jc w:val="center"/>
        <w:rPr>
          <w:i/>
        </w:rPr>
      </w:pPr>
      <w:bookmarkStart w:id="19" w:name="_Toc203054382"/>
      <w:r w:rsidRPr="009A1F15">
        <w:rPr>
          <w:rFonts w:ascii="Times New Roman" w:hAnsi="Times New Roman" w:cs="Times New Roman"/>
          <w:b/>
          <w:bCs/>
          <w:i/>
          <w:sz w:val="20"/>
          <w:szCs w:val="20"/>
        </w:rPr>
        <w:t xml:space="preserve">Figura </w:t>
      </w:r>
      <w:r w:rsidRPr="009A1F15">
        <w:rPr>
          <w:rFonts w:ascii="Times New Roman" w:hAnsi="Times New Roman" w:cs="Times New Roman"/>
          <w:b/>
          <w:bCs/>
          <w:i/>
          <w:sz w:val="20"/>
          <w:szCs w:val="20"/>
        </w:rPr>
        <w:fldChar w:fldCharType="begin"/>
      </w:r>
      <w:r w:rsidRPr="009A1F15">
        <w:rPr>
          <w:rFonts w:ascii="Times New Roman" w:hAnsi="Times New Roman" w:cs="Times New Roman"/>
          <w:b/>
          <w:bCs/>
          <w:i/>
          <w:sz w:val="20"/>
          <w:szCs w:val="20"/>
        </w:rPr>
        <w:instrText xml:space="preserve"> SEQ Figura \* ARABIC </w:instrText>
      </w:r>
      <w:r w:rsidRPr="009A1F15">
        <w:rPr>
          <w:rFonts w:ascii="Times New Roman" w:hAnsi="Times New Roman" w:cs="Times New Roman"/>
          <w:b/>
          <w:bCs/>
          <w:i/>
          <w:sz w:val="20"/>
          <w:szCs w:val="20"/>
        </w:rPr>
        <w:fldChar w:fldCharType="separate"/>
      </w:r>
      <w:r w:rsidR="00D57105">
        <w:rPr>
          <w:rFonts w:ascii="Times New Roman" w:hAnsi="Times New Roman" w:cs="Times New Roman"/>
          <w:b/>
          <w:bCs/>
          <w:i/>
          <w:noProof/>
          <w:sz w:val="20"/>
          <w:szCs w:val="20"/>
        </w:rPr>
        <w:t>3</w:t>
      </w:r>
      <w:r w:rsidRPr="009A1F15">
        <w:rPr>
          <w:rFonts w:ascii="Times New Roman" w:hAnsi="Times New Roman" w:cs="Times New Roman"/>
          <w:b/>
          <w:bCs/>
          <w:i/>
          <w:sz w:val="20"/>
          <w:szCs w:val="20"/>
        </w:rPr>
        <w:fldChar w:fldCharType="end"/>
      </w:r>
      <w:r w:rsidRPr="009A1F15">
        <w:rPr>
          <w:rFonts w:ascii="Times New Roman" w:hAnsi="Times New Roman" w:cs="Times New Roman"/>
          <w:b/>
          <w:bCs/>
          <w:i/>
          <w:sz w:val="20"/>
          <w:szCs w:val="20"/>
        </w:rPr>
        <w:t>: Fluxograma</w:t>
      </w:r>
      <w:bookmarkEnd w:id="19"/>
      <w:r w:rsidRPr="009A1F15">
        <w:rPr>
          <w:i/>
        </w:rPr>
        <w:t xml:space="preserve"> </w:t>
      </w:r>
      <w:r w:rsidR="0085402E" w:rsidRPr="009A1F15">
        <w:rPr>
          <w:i/>
        </w:rPr>
        <w:br w:type="page"/>
      </w:r>
    </w:p>
    <w:p w:rsidR="00131639" w:rsidRDefault="0085402E">
      <w:pPr>
        <w:pStyle w:val="Cabealho1"/>
        <w:numPr>
          <w:ilvl w:val="0"/>
          <w:numId w:val="1"/>
        </w:numPr>
        <w:spacing w:before="120" w:line="360" w:lineRule="auto"/>
        <w:jc w:val="both"/>
        <w:rPr>
          <w:color w:val="000000" w:themeColor="text1"/>
        </w:rPr>
      </w:pPr>
      <w:bookmarkStart w:id="20" w:name="_Toc203054416"/>
      <w:r>
        <w:rPr>
          <w:color w:val="000000" w:themeColor="text1"/>
        </w:rPr>
        <w:lastRenderedPageBreak/>
        <w:t>Apresentação da arquitetura do sistema</w:t>
      </w:r>
      <w:bookmarkEnd w:id="20"/>
    </w:p>
    <w:p w:rsidR="00131639" w:rsidRDefault="0085402E">
      <w:pPr>
        <w:pStyle w:val="Cabealho2"/>
        <w:spacing w:before="120" w:line="360" w:lineRule="auto"/>
        <w:jc w:val="both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bookmarkStart w:id="21" w:name="_Toc203054417"/>
      <w:r>
        <w:rPr>
          <w:rFonts w:asciiTheme="minorHAnsi" w:hAnsiTheme="minorHAnsi" w:cstheme="minorHAnsi"/>
          <w:b/>
          <w:bCs/>
          <w:color w:val="auto"/>
          <w:sz w:val="28"/>
          <w:szCs w:val="28"/>
        </w:rPr>
        <w:t>3.1 Base (Base_G3)</w:t>
      </w:r>
      <w:bookmarkEnd w:id="21"/>
    </w:p>
    <w:p w:rsidR="00131639" w:rsidRDefault="0085402E">
      <w:pPr>
        <w:spacing w:before="120"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A base define o sistema de coordenadas fixo de referência no ambiente onde o robô trabalha. No projeto, foi utilizada a </w:t>
      </w:r>
      <w:r>
        <w:rPr>
          <w:rFonts w:asciiTheme="majorHAnsi" w:hAnsiTheme="majorHAnsi"/>
          <w:b/>
          <w:bCs/>
          <w:sz w:val="24"/>
          <w:szCs w:val="24"/>
        </w:rPr>
        <w:t>Base_G3</w:t>
      </w:r>
      <w:r>
        <w:rPr>
          <w:rFonts w:asciiTheme="majorHAnsi" w:hAnsiTheme="majorHAnsi"/>
          <w:sz w:val="24"/>
          <w:szCs w:val="24"/>
        </w:rPr>
        <w:t>, que estabelece a origem e orientação do sistema de coordenadas do robô em relação à célula de trabalho (mesa, tapete ou bancada).</w:t>
      </w:r>
      <w:r>
        <w:rPr>
          <w:rFonts w:asciiTheme="majorHAnsi" w:hAnsiTheme="majorHAnsi"/>
          <w:sz w:val="24"/>
          <w:szCs w:val="24"/>
        </w:rPr>
        <w:br/>
        <w:t>Com esta base, é possível garantir que todos os pontos definidos (recolha, depósito, intermédios) sejam consistentes e precisos, independentemente de eventuais mudanças na posição do robô ou do objeto.</w:t>
      </w:r>
    </w:p>
    <w:p w:rsidR="00131639" w:rsidRDefault="0085402E">
      <w:pPr>
        <w:pStyle w:val="Cabealho2"/>
        <w:spacing w:before="120" w:line="360" w:lineRule="auto"/>
        <w:jc w:val="both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bookmarkStart w:id="22" w:name="_Toc203054418"/>
      <w:r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3.2 </w:t>
      </w:r>
      <w:proofErr w:type="spellStart"/>
      <w:r>
        <w:rPr>
          <w:rFonts w:asciiTheme="minorHAnsi" w:hAnsiTheme="minorHAnsi" w:cstheme="minorHAnsi"/>
          <w:b/>
          <w:bCs/>
          <w:color w:val="auto"/>
          <w:sz w:val="28"/>
          <w:szCs w:val="28"/>
        </w:rPr>
        <w:t>Tool</w:t>
      </w:r>
      <w:proofErr w:type="spellEnd"/>
      <w:r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(Tool_G3)</w:t>
      </w:r>
      <w:bookmarkEnd w:id="22"/>
    </w:p>
    <w:p w:rsidR="00131639" w:rsidRDefault="0085402E">
      <w:pPr>
        <w:spacing w:before="120"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A </w:t>
      </w:r>
      <w:proofErr w:type="spellStart"/>
      <w:r>
        <w:rPr>
          <w:rFonts w:asciiTheme="majorHAnsi" w:hAnsiTheme="majorHAnsi"/>
          <w:i/>
          <w:iCs/>
          <w:sz w:val="24"/>
          <w:szCs w:val="24"/>
        </w:rPr>
        <w:t>tool</w:t>
      </w:r>
      <w:proofErr w:type="spellEnd"/>
      <w:r>
        <w:rPr>
          <w:rFonts w:asciiTheme="majorHAnsi" w:hAnsiTheme="majorHAnsi"/>
          <w:sz w:val="24"/>
          <w:szCs w:val="24"/>
        </w:rPr>
        <w:t xml:space="preserve"> representa o ponto final da ferramenta (no caso, a garra ou </w:t>
      </w:r>
      <w:proofErr w:type="spellStart"/>
      <w:r>
        <w:rPr>
          <w:rFonts w:asciiTheme="majorHAnsi" w:hAnsiTheme="majorHAnsi"/>
          <w:sz w:val="24"/>
          <w:szCs w:val="24"/>
        </w:rPr>
        <w:t>gripper</w:t>
      </w:r>
      <w:proofErr w:type="spellEnd"/>
      <w:r>
        <w:rPr>
          <w:rFonts w:asciiTheme="majorHAnsi" w:hAnsiTheme="majorHAnsi"/>
          <w:sz w:val="24"/>
          <w:szCs w:val="24"/>
        </w:rPr>
        <w:t>).</w:t>
      </w:r>
      <w:r>
        <w:rPr>
          <w:rFonts w:asciiTheme="majorHAnsi" w:hAnsiTheme="majorHAnsi"/>
          <w:sz w:val="24"/>
          <w:szCs w:val="24"/>
        </w:rPr>
        <w:br/>
        <w:t xml:space="preserve">Ao configurar a </w:t>
      </w:r>
      <w:r>
        <w:rPr>
          <w:rFonts w:asciiTheme="majorHAnsi" w:hAnsiTheme="majorHAnsi"/>
          <w:b/>
          <w:bCs/>
          <w:sz w:val="24"/>
          <w:szCs w:val="24"/>
        </w:rPr>
        <w:t>Tool_G3</w:t>
      </w:r>
      <w:r>
        <w:rPr>
          <w:rFonts w:asciiTheme="majorHAnsi" w:hAnsiTheme="majorHAnsi"/>
          <w:sz w:val="24"/>
          <w:szCs w:val="24"/>
        </w:rPr>
        <w:t xml:space="preserve">, definimos o ponto exato de atuação (por exemplo, o centro ou ponta da garra), permitindo ao robô executar movimentos precisos ao agarrar ou depositar as peças. A correta definição da </w:t>
      </w:r>
      <w:proofErr w:type="spellStart"/>
      <w:r>
        <w:rPr>
          <w:rFonts w:asciiTheme="majorHAnsi" w:hAnsiTheme="majorHAnsi"/>
          <w:sz w:val="24"/>
          <w:szCs w:val="24"/>
        </w:rPr>
        <w:t>tool</w:t>
      </w:r>
      <w:proofErr w:type="spellEnd"/>
      <w:r>
        <w:rPr>
          <w:rFonts w:asciiTheme="majorHAnsi" w:hAnsiTheme="majorHAnsi"/>
          <w:sz w:val="24"/>
          <w:szCs w:val="24"/>
        </w:rPr>
        <w:t xml:space="preserve"> evita erros de alinhamento e garante maior segurança durante os ciclos automáticos.</w:t>
      </w:r>
    </w:p>
    <w:p w:rsidR="00131639" w:rsidRDefault="0085402E">
      <w:pPr>
        <w:pStyle w:val="Cabealho2"/>
        <w:spacing w:before="120" w:line="360" w:lineRule="auto"/>
        <w:jc w:val="both"/>
        <w:rPr>
          <w:rFonts w:asciiTheme="minorHAnsi" w:hAnsiTheme="minorHAnsi" w:cstheme="minorHAnsi"/>
          <w:b/>
          <w:bCs/>
          <w:color w:val="auto"/>
          <w:sz w:val="28"/>
          <w:szCs w:val="28"/>
          <w:lang w:val="en-GB"/>
        </w:rPr>
      </w:pPr>
      <w:bookmarkStart w:id="23" w:name="_Toc203054419"/>
      <w:r>
        <w:rPr>
          <w:rFonts w:asciiTheme="minorHAnsi" w:hAnsiTheme="minorHAnsi" w:cstheme="minorBidi"/>
          <w:b/>
          <w:bCs/>
          <w:color w:val="auto"/>
          <w:sz w:val="28"/>
          <w:szCs w:val="28"/>
          <w:lang w:val="en-GB"/>
        </w:rPr>
        <w:t>3.3 SPTP (Soft Point-to-Point)</w:t>
      </w:r>
      <w:bookmarkEnd w:id="23"/>
    </w:p>
    <w:p w:rsidR="00131639" w:rsidRDefault="0085402E">
      <w:pPr>
        <w:spacing w:before="120"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O comando SPTP (Soft </w:t>
      </w:r>
      <w:proofErr w:type="spellStart"/>
      <w:r>
        <w:rPr>
          <w:rFonts w:asciiTheme="majorHAnsi" w:eastAsiaTheme="minorEastAsia" w:hAnsiTheme="majorHAnsi"/>
          <w:sz w:val="24"/>
          <w:szCs w:val="24"/>
        </w:rPr>
        <w:t>Point</w:t>
      </w:r>
      <w:proofErr w:type="spellEnd"/>
      <w:r>
        <w:rPr>
          <w:rFonts w:asciiTheme="majorHAnsi" w:eastAsiaTheme="minorEastAsia" w:hAnsiTheme="majorHAnsi"/>
          <w:sz w:val="24"/>
          <w:szCs w:val="24"/>
        </w:rPr>
        <w:t>-to-</w:t>
      </w:r>
      <w:proofErr w:type="spellStart"/>
      <w:r>
        <w:rPr>
          <w:rFonts w:asciiTheme="majorHAnsi" w:eastAsiaTheme="minorEastAsia" w:hAnsiTheme="majorHAnsi"/>
          <w:sz w:val="24"/>
          <w:szCs w:val="24"/>
        </w:rPr>
        <w:t>Point</w:t>
      </w:r>
      <w:proofErr w:type="spellEnd"/>
      <w:r>
        <w:rPr>
          <w:rFonts w:asciiTheme="majorHAnsi" w:eastAsiaTheme="minorEastAsia" w:hAnsiTheme="majorHAnsi"/>
          <w:sz w:val="24"/>
          <w:szCs w:val="24"/>
        </w:rPr>
        <w:t>) é utilizado para realizar movimentos suaves e rápidos de um ponto a outro, sem controlo rigoroso da trajetória entre os pontos.</w:t>
      </w:r>
      <w:r>
        <w:br/>
      </w:r>
      <w:r>
        <w:rPr>
          <w:rFonts w:asciiTheme="majorHAnsi" w:eastAsiaTheme="minorEastAsia" w:hAnsiTheme="majorHAnsi"/>
          <w:sz w:val="24"/>
          <w:szCs w:val="24"/>
        </w:rPr>
        <w:t>Este tipo de movimento é ideal em situações onde o caminho exato não é relevante, como nas subidas verticais ou deslocamentos livres entre pontos intermédios.</w:t>
      </w:r>
      <w:r>
        <w:br/>
      </w:r>
      <w:r>
        <w:rPr>
          <w:rFonts w:asciiTheme="majorHAnsi" w:eastAsiaTheme="minorEastAsia" w:hAnsiTheme="majorHAnsi"/>
          <w:sz w:val="24"/>
          <w:szCs w:val="24"/>
        </w:rPr>
        <w:t>A principal vantagem do SPTP é a maior rapidez e fluidez dos movimentos, reduzindo o tempo de ciclo e aumentando a produtividade do sistema.</w:t>
      </w:r>
      <w:r>
        <w:br/>
      </w:r>
      <w:r>
        <w:rPr>
          <w:rFonts w:asciiTheme="majorHAnsi" w:eastAsiaTheme="minorEastAsia" w:hAnsiTheme="majorHAnsi"/>
          <w:sz w:val="24"/>
          <w:szCs w:val="24"/>
        </w:rPr>
        <w:t>Além disso, o SPTP permite configurar parâmetros como velocidade, aceleração e zonas de aproximação, possibilitando uma otimização do desempenho conforme as necessidades da aplicação.</w:t>
      </w:r>
    </w:p>
    <w:p w:rsidR="00131639" w:rsidRDefault="00131639">
      <w:pPr>
        <w:spacing w:line="360" w:lineRule="auto"/>
        <w:jc w:val="both"/>
        <w:rPr>
          <w:rFonts w:asciiTheme="majorHAnsi" w:hAnsiTheme="majorHAnsi"/>
          <w:sz w:val="24"/>
          <w:szCs w:val="24"/>
        </w:rPr>
      </w:pPr>
    </w:p>
    <w:p w:rsidR="00131639" w:rsidRDefault="00131639">
      <w:pPr>
        <w:spacing w:line="360" w:lineRule="auto"/>
        <w:jc w:val="both"/>
        <w:rPr>
          <w:rFonts w:asciiTheme="majorHAnsi" w:hAnsiTheme="majorHAnsi"/>
          <w:sz w:val="24"/>
          <w:szCs w:val="24"/>
        </w:rPr>
      </w:pPr>
    </w:p>
    <w:p w:rsidR="00131639" w:rsidRDefault="0085402E">
      <w:pPr>
        <w:pStyle w:val="Cabealho2"/>
        <w:spacing w:line="360" w:lineRule="auto"/>
        <w:jc w:val="both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bookmarkStart w:id="24" w:name="_Toc203054420"/>
      <w:r>
        <w:rPr>
          <w:rFonts w:asciiTheme="minorHAnsi" w:hAnsiTheme="minorHAnsi" w:cstheme="minorHAnsi"/>
          <w:b/>
          <w:bCs/>
          <w:color w:val="auto"/>
          <w:sz w:val="28"/>
          <w:szCs w:val="28"/>
        </w:rPr>
        <w:lastRenderedPageBreak/>
        <w:t>3.4 Pontos definidos</w:t>
      </w:r>
      <w:bookmarkEnd w:id="24"/>
    </w:p>
    <w:p w:rsidR="00131639" w:rsidRDefault="0085402E">
      <w:p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No projeto, foram definidos diversos pontos fundamentais para garantir um funcionamento organizado e seguro do robô:</w:t>
      </w:r>
    </w:p>
    <w:p w:rsidR="00131639" w:rsidRDefault="0085402E">
      <w:pPr>
        <w:pStyle w:val="Cabealho3"/>
        <w:spacing w:before="120" w:line="360" w:lineRule="auto"/>
        <w:jc w:val="both"/>
        <w:rPr>
          <w:rFonts w:asciiTheme="minorHAnsi" w:hAnsiTheme="minorHAnsi" w:cstheme="minorHAnsi"/>
          <w:b/>
          <w:bCs/>
          <w:color w:val="auto"/>
        </w:rPr>
      </w:pPr>
      <w:bookmarkStart w:id="25" w:name="_Toc203054421"/>
      <w:r>
        <w:rPr>
          <w:rFonts w:asciiTheme="minorHAnsi" w:hAnsiTheme="minorHAnsi" w:cstheme="minorHAnsi"/>
          <w:b/>
          <w:bCs/>
          <w:color w:val="auto"/>
        </w:rPr>
        <w:t>3.4.1 Pontos de recolha</w:t>
      </w:r>
      <w:bookmarkEnd w:id="25"/>
    </w:p>
    <w:p w:rsidR="00131639" w:rsidRDefault="0085402E">
      <w:pPr>
        <w:numPr>
          <w:ilvl w:val="0"/>
          <w:numId w:val="12"/>
        </w:numPr>
        <w:spacing w:before="120"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>P1_Recolha</w:t>
      </w:r>
      <w:r>
        <w:rPr>
          <w:rFonts w:asciiTheme="majorHAnsi" w:hAnsiTheme="majorHAnsi"/>
          <w:sz w:val="24"/>
          <w:szCs w:val="24"/>
        </w:rPr>
        <w:t>: {X 65.5, Y 224, Z -140, C 26}</w:t>
      </w:r>
    </w:p>
    <w:p w:rsidR="00131639" w:rsidRDefault="0085402E">
      <w:pPr>
        <w:numPr>
          <w:ilvl w:val="0"/>
          <w:numId w:val="12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>P2_Recolha</w:t>
      </w:r>
      <w:r>
        <w:rPr>
          <w:rFonts w:asciiTheme="majorHAnsi" w:hAnsiTheme="majorHAnsi"/>
          <w:sz w:val="24"/>
          <w:szCs w:val="24"/>
        </w:rPr>
        <w:t>: {X 64.5, Y 152.5, Z -140, C 26}</w:t>
      </w:r>
    </w:p>
    <w:p w:rsidR="00131639" w:rsidRDefault="0085402E">
      <w:pPr>
        <w:numPr>
          <w:ilvl w:val="0"/>
          <w:numId w:val="12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>P3_Recolha</w:t>
      </w:r>
      <w:r>
        <w:rPr>
          <w:rFonts w:asciiTheme="majorHAnsi" w:hAnsiTheme="majorHAnsi"/>
          <w:sz w:val="24"/>
          <w:szCs w:val="24"/>
        </w:rPr>
        <w:t>: {X 63.5, Y 82, Z -140, C 26}</w:t>
      </w:r>
    </w:p>
    <w:p w:rsidR="00131639" w:rsidRDefault="0085402E">
      <w:p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Estes pontos são utilizados para recolher as peças, dependendo da disponibilidade e do sinal de visão recebido.</w:t>
      </w:r>
    </w:p>
    <w:p w:rsidR="00131639" w:rsidRDefault="0085402E">
      <w:pPr>
        <w:pStyle w:val="Cabealho3"/>
        <w:spacing w:before="120" w:line="360" w:lineRule="auto"/>
        <w:jc w:val="both"/>
        <w:rPr>
          <w:rFonts w:asciiTheme="minorHAnsi" w:hAnsiTheme="minorHAnsi" w:cstheme="minorHAnsi"/>
          <w:b/>
          <w:bCs/>
          <w:color w:val="auto"/>
        </w:rPr>
      </w:pPr>
      <w:bookmarkStart w:id="26" w:name="_Toc203054422"/>
      <w:r>
        <w:rPr>
          <w:rFonts w:asciiTheme="minorHAnsi" w:hAnsiTheme="minorHAnsi" w:cstheme="minorHAnsi"/>
          <w:b/>
          <w:bCs/>
          <w:color w:val="auto"/>
        </w:rPr>
        <w:t>3.4.2 Pontos de depósito</w:t>
      </w:r>
      <w:bookmarkEnd w:id="26"/>
    </w:p>
    <w:p w:rsidR="00131639" w:rsidRDefault="0085402E">
      <w:pPr>
        <w:numPr>
          <w:ilvl w:val="0"/>
          <w:numId w:val="13"/>
        </w:numPr>
        <w:spacing w:before="120"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>P1</w:t>
      </w:r>
      <w:proofErr w:type="gramStart"/>
      <w:r>
        <w:rPr>
          <w:rFonts w:asciiTheme="majorHAnsi" w:hAnsiTheme="majorHAnsi"/>
          <w:b/>
          <w:bCs/>
          <w:sz w:val="24"/>
          <w:szCs w:val="24"/>
        </w:rPr>
        <w:t>_Deposito</w:t>
      </w:r>
      <w:proofErr w:type="gramEnd"/>
      <w:r>
        <w:rPr>
          <w:rFonts w:asciiTheme="majorHAnsi" w:hAnsiTheme="majorHAnsi"/>
          <w:b/>
          <w:bCs/>
          <w:sz w:val="24"/>
          <w:szCs w:val="24"/>
        </w:rPr>
        <w:t xml:space="preserve"> (Verde)</w:t>
      </w:r>
      <w:r>
        <w:rPr>
          <w:rFonts w:asciiTheme="majorHAnsi" w:hAnsiTheme="majorHAnsi"/>
          <w:sz w:val="24"/>
          <w:szCs w:val="24"/>
        </w:rPr>
        <w:t>: {X 696.5, Y 228.3, Z -140, C 3.5}</w:t>
      </w:r>
    </w:p>
    <w:p w:rsidR="00131639" w:rsidRDefault="0085402E">
      <w:pPr>
        <w:numPr>
          <w:ilvl w:val="0"/>
          <w:numId w:val="13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>P2</w:t>
      </w:r>
      <w:proofErr w:type="gramStart"/>
      <w:r>
        <w:rPr>
          <w:rFonts w:asciiTheme="majorHAnsi" w:hAnsiTheme="majorHAnsi"/>
          <w:b/>
          <w:bCs/>
          <w:sz w:val="24"/>
          <w:szCs w:val="24"/>
        </w:rPr>
        <w:t>_Deposito</w:t>
      </w:r>
      <w:proofErr w:type="gramEnd"/>
      <w:r>
        <w:rPr>
          <w:rFonts w:asciiTheme="majorHAnsi" w:hAnsiTheme="majorHAnsi"/>
          <w:b/>
          <w:bCs/>
          <w:sz w:val="24"/>
          <w:szCs w:val="24"/>
        </w:rPr>
        <w:t xml:space="preserve"> (Amarelo)</w:t>
      </w:r>
      <w:r>
        <w:rPr>
          <w:rFonts w:asciiTheme="majorHAnsi" w:hAnsiTheme="majorHAnsi"/>
          <w:sz w:val="24"/>
          <w:szCs w:val="24"/>
        </w:rPr>
        <w:t>: {X 695.5, Y 141.5, Z -140, C 3.5}</w:t>
      </w:r>
    </w:p>
    <w:p w:rsidR="00131639" w:rsidRDefault="0085402E">
      <w:pPr>
        <w:numPr>
          <w:ilvl w:val="0"/>
          <w:numId w:val="13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>P3</w:t>
      </w:r>
      <w:proofErr w:type="gramStart"/>
      <w:r>
        <w:rPr>
          <w:rFonts w:asciiTheme="majorHAnsi" w:hAnsiTheme="majorHAnsi"/>
          <w:b/>
          <w:bCs/>
          <w:sz w:val="24"/>
          <w:szCs w:val="24"/>
        </w:rPr>
        <w:t>_Deposito</w:t>
      </w:r>
      <w:proofErr w:type="gramEnd"/>
      <w:r>
        <w:rPr>
          <w:rFonts w:asciiTheme="majorHAnsi" w:hAnsiTheme="majorHAnsi"/>
          <w:b/>
          <w:bCs/>
          <w:sz w:val="24"/>
          <w:szCs w:val="24"/>
        </w:rPr>
        <w:t xml:space="preserve"> (Azul)</w:t>
      </w:r>
      <w:r>
        <w:rPr>
          <w:rFonts w:asciiTheme="majorHAnsi" w:hAnsiTheme="majorHAnsi"/>
          <w:sz w:val="24"/>
          <w:szCs w:val="24"/>
        </w:rPr>
        <w:t>: {X 695.5, Y 55, Z -140, C 3.5}</w:t>
      </w:r>
    </w:p>
    <w:p w:rsidR="00131639" w:rsidRDefault="0085402E">
      <w:p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Cada cor corresponde a um ponto final específico, de modo a organizar as peças por categoria no destino.</w:t>
      </w:r>
    </w:p>
    <w:p w:rsidR="00131639" w:rsidRDefault="0085402E">
      <w:pPr>
        <w:pStyle w:val="Cabealho3"/>
        <w:spacing w:before="120" w:line="360" w:lineRule="auto"/>
        <w:jc w:val="both"/>
        <w:rPr>
          <w:rFonts w:asciiTheme="minorHAnsi" w:hAnsiTheme="minorHAnsi" w:cstheme="minorHAnsi"/>
          <w:b/>
          <w:bCs/>
          <w:color w:val="auto"/>
        </w:rPr>
      </w:pPr>
      <w:bookmarkStart w:id="27" w:name="_Toc203054423"/>
      <w:r>
        <w:rPr>
          <w:rFonts w:asciiTheme="minorHAnsi" w:hAnsiTheme="minorHAnsi" w:cstheme="minorHAnsi"/>
          <w:b/>
          <w:bCs/>
          <w:color w:val="auto"/>
        </w:rPr>
        <w:t>3.4.3 Pontos intermédios</w:t>
      </w:r>
      <w:bookmarkEnd w:id="27"/>
    </w:p>
    <w:p w:rsidR="00131639" w:rsidRDefault="0085402E">
      <w:pPr>
        <w:spacing w:before="120"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Os pontos intermédios servem para assegurar trajetórias seguras e evitar colisões durante os movimentos de transição (subidas e descidas) e permite ainda que não sejam efetuadas rotações que afetem o movimento de levantar a peça. Exemplos:</w:t>
      </w:r>
    </w:p>
    <w:p w:rsidR="00131639" w:rsidRDefault="0085402E">
      <w:pPr>
        <w:numPr>
          <w:ilvl w:val="0"/>
          <w:numId w:val="14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>P1</w:t>
      </w:r>
      <w:proofErr w:type="gramStart"/>
      <w:r>
        <w:rPr>
          <w:rFonts w:asciiTheme="majorHAnsi" w:hAnsiTheme="majorHAnsi"/>
          <w:b/>
          <w:bCs/>
          <w:sz w:val="24"/>
          <w:szCs w:val="24"/>
        </w:rPr>
        <w:t>_Intermedia</w:t>
      </w:r>
      <w:proofErr w:type="gramEnd"/>
      <w:r>
        <w:rPr>
          <w:rFonts w:asciiTheme="majorHAnsi" w:hAnsiTheme="majorHAnsi"/>
          <w:sz w:val="24"/>
          <w:szCs w:val="24"/>
        </w:rPr>
        <w:t>: {X 65.5, Y 224, Z -80, C 86} (associado ao ponto de recolha P1)</w:t>
      </w:r>
    </w:p>
    <w:p w:rsidR="00131639" w:rsidRDefault="0085402E">
      <w:pPr>
        <w:numPr>
          <w:ilvl w:val="0"/>
          <w:numId w:val="14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>P4</w:t>
      </w:r>
      <w:proofErr w:type="gramStart"/>
      <w:r>
        <w:rPr>
          <w:rFonts w:asciiTheme="majorHAnsi" w:hAnsiTheme="majorHAnsi"/>
          <w:b/>
          <w:bCs/>
          <w:sz w:val="24"/>
          <w:szCs w:val="24"/>
        </w:rPr>
        <w:t>_Intermedia</w:t>
      </w:r>
      <w:proofErr w:type="gramEnd"/>
      <w:r>
        <w:rPr>
          <w:rFonts w:asciiTheme="majorHAnsi" w:hAnsiTheme="majorHAnsi"/>
          <w:sz w:val="24"/>
          <w:szCs w:val="24"/>
        </w:rPr>
        <w:t>: {X 696.5, Y 228.3, Z -120, C 63.5} (associado ao ponto de depósito verde)</w:t>
      </w:r>
    </w:p>
    <w:p w:rsidR="00131639" w:rsidRDefault="00131639">
      <w:pPr>
        <w:spacing w:line="360" w:lineRule="auto"/>
        <w:jc w:val="both"/>
        <w:rPr>
          <w:rFonts w:asciiTheme="majorHAnsi" w:hAnsiTheme="majorHAnsi"/>
          <w:sz w:val="24"/>
          <w:szCs w:val="24"/>
        </w:rPr>
      </w:pPr>
    </w:p>
    <w:p w:rsidR="00131639" w:rsidRDefault="00131639">
      <w:pPr>
        <w:spacing w:line="360" w:lineRule="auto"/>
        <w:jc w:val="both"/>
        <w:rPr>
          <w:rFonts w:asciiTheme="majorHAnsi" w:hAnsiTheme="majorHAnsi"/>
          <w:sz w:val="24"/>
          <w:szCs w:val="24"/>
        </w:rPr>
      </w:pPr>
    </w:p>
    <w:p w:rsidR="00131639" w:rsidRDefault="0085402E">
      <w:pPr>
        <w:pStyle w:val="Cabealho2"/>
        <w:spacing w:before="120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bookmarkStart w:id="28" w:name="_Toc203054424"/>
      <w:r>
        <w:rPr>
          <w:rFonts w:asciiTheme="minorHAnsi" w:hAnsiTheme="minorHAnsi" w:cstheme="minorHAnsi"/>
          <w:b/>
          <w:bCs/>
          <w:color w:val="auto"/>
          <w:sz w:val="28"/>
          <w:szCs w:val="28"/>
        </w:rPr>
        <w:lastRenderedPageBreak/>
        <w:t>3.5 Lógica de Inputs e Outputs</w:t>
      </w:r>
      <w:bookmarkEnd w:id="28"/>
    </w:p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3119"/>
        <w:gridCol w:w="2974"/>
      </w:tblGrid>
      <w:tr w:rsidR="0029124E" w:rsidTr="00740F56">
        <w:trPr>
          <w:trHeight w:val="456"/>
        </w:trPr>
        <w:tc>
          <w:tcPr>
            <w:tcW w:w="2977" w:type="dxa"/>
            <w:tcBorders>
              <w:bottom w:val="double" w:sz="4" w:space="0" w:color="auto"/>
            </w:tcBorders>
            <w:vAlign w:val="center"/>
          </w:tcPr>
          <w:p w:rsidR="0029124E" w:rsidRDefault="0029124E" w:rsidP="0029124E">
            <w:pPr>
              <w:spacing w:before="120"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Endereços </w:t>
            </w:r>
            <w:proofErr w:type="spellStart"/>
            <w:r>
              <w:rPr>
                <w:b/>
                <w:bCs/>
                <w:sz w:val="28"/>
                <w:szCs w:val="28"/>
              </w:rPr>
              <w:t>Kuka</w:t>
            </w:r>
            <w:proofErr w:type="spellEnd"/>
          </w:p>
        </w:tc>
        <w:tc>
          <w:tcPr>
            <w:tcW w:w="3119" w:type="dxa"/>
            <w:tcBorders>
              <w:bottom w:val="double" w:sz="4" w:space="0" w:color="auto"/>
            </w:tcBorders>
            <w:vAlign w:val="center"/>
          </w:tcPr>
          <w:p w:rsidR="0029124E" w:rsidRDefault="0029124E" w:rsidP="0029124E">
            <w:pPr>
              <w:spacing w:before="120"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Valor dos Endereços</w:t>
            </w:r>
          </w:p>
        </w:tc>
        <w:tc>
          <w:tcPr>
            <w:tcW w:w="2974" w:type="dxa"/>
            <w:tcBorders>
              <w:bottom w:val="double" w:sz="4" w:space="0" w:color="auto"/>
            </w:tcBorders>
            <w:vAlign w:val="center"/>
          </w:tcPr>
          <w:p w:rsidR="0029124E" w:rsidRDefault="0029124E" w:rsidP="0029124E">
            <w:pPr>
              <w:spacing w:before="120"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Nome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e Posições</w:t>
            </w:r>
          </w:p>
        </w:tc>
      </w:tr>
      <w:tr w:rsidR="0029124E" w:rsidTr="0029124E">
        <w:trPr>
          <w:trHeight w:val="252"/>
        </w:trPr>
        <w:tc>
          <w:tcPr>
            <w:tcW w:w="2977" w:type="dxa"/>
            <w:tcBorders>
              <w:top w:val="double" w:sz="4" w:space="0" w:color="auto"/>
            </w:tcBorders>
            <w:vAlign w:val="bottom"/>
          </w:tcPr>
          <w:p w:rsidR="0029124E" w:rsidRDefault="0029124E" w:rsidP="0029124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IN11</w:t>
            </w:r>
          </w:p>
        </w:tc>
        <w:tc>
          <w:tcPr>
            <w:tcW w:w="3119" w:type="dxa"/>
            <w:tcBorders>
              <w:top w:val="double" w:sz="4" w:space="0" w:color="auto"/>
            </w:tcBorders>
            <w:vAlign w:val="bottom"/>
          </w:tcPr>
          <w:p w:rsidR="0029124E" w:rsidRPr="0085402E" w:rsidRDefault="0029124E" w:rsidP="0029124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Output 00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Sysmac</w:t>
            </w:r>
            <w:proofErr w:type="spellEnd"/>
          </w:p>
        </w:tc>
        <w:tc>
          <w:tcPr>
            <w:tcW w:w="2974" w:type="dxa"/>
            <w:tcBorders>
              <w:top w:val="double" w:sz="4" w:space="0" w:color="auto"/>
            </w:tcBorders>
          </w:tcPr>
          <w:p w:rsidR="0029124E" w:rsidRDefault="0029124E" w:rsidP="0029124E">
            <w:pPr>
              <w:tabs>
                <w:tab w:val="left" w:pos="103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5402E">
              <w:rPr>
                <w:rFonts w:ascii="Times New Roman" w:hAnsi="Times New Roman" w:cs="Times New Roman"/>
                <w:color w:val="000000"/>
              </w:rPr>
              <w:t>IN_POS1_VERDE</w:t>
            </w:r>
          </w:p>
        </w:tc>
      </w:tr>
      <w:tr w:rsidR="0029124E" w:rsidTr="0029124E">
        <w:trPr>
          <w:trHeight w:val="252"/>
        </w:trPr>
        <w:tc>
          <w:tcPr>
            <w:tcW w:w="2977" w:type="dxa"/>
            <w:vAlign w:val="bottom"/>
          </w:tcPr>
          <w:p w:rsidR="0029124E" w:rsidRDefault="0029124E" w:rsidP="0029124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IN12</w:t>
            </w:r>
          </w:p>
        </w:tc>
        <w:tc>
          <w:tcPr>
            <w:tcW w:w="3119" w:type="dxa"/>
            <w:vAlign w:val="bottom"/>
          </w:tcPr>
          <w:p w:rsidR="0029124E" w:rsidRPr="0085402E" w:rsidRDefault="0029124E" w:rsidP="0029124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Output 01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Sysmac</w:t>
            </w:r>
            <w:proofErr w:type="spellEnd"/>
          </w:p>
        </w:tc>
        <w:tc>
          <w:tcPr>
            <w:tcW w:w="2974" w:type="dxa"/>
          </w:tcPr>
          <w:p w:rsidR="0029124E" w:rsidRDefault="0029124E" w:rsidP="0029124E">
            <w:pPr>
              <w:tabs>
                <w:tab w:val="left" w:pos="110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5402E">
              <w:rPr>
                <w:rFonts w:ascii="Times New Roman" w:hAnsi="Times New Roman" w:cs="Times New Roman"/>
                <w:color w:val="000000"/>
              </w:rPr>
              <w:t>IN_POS1_AMARELO</w:t>
            </w:r>
          </w:p>
        </w:tc>
      </w:tr>
      <w:tr w:rsidR="0029124E" w:rsidTr="0029124E">
        <w:trPr>
          <w:trHeight w:val="252"/>
        </w:trPr>
        <w:tc>
          <w:tcPr>
            <w:tcW w:w="2977" w:type="dxa"/>
            <w:vAlign w:val="bottom"/>
          </w:tcPr>
          <w:p w:rsidR="0029124E" w:rsidRDefault="0029124E" w:rsidP="0029124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IN13</w:t>
            </w:r>
          </w:p>
        </w:tc>
        <w:tc>
          <w:tcPr>
            <w:tcW w:w="3119" w:type="dxa"/>
            <w:vAlign w:val="bottom"/>
          </w:tcPr>
          <w:p w:rsidR="0029124E" w:rsidRPr="0085402E" w:rsidRDefault="0029124E" w:rsidP="0029124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Output 02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Sysmac</w:t>
            </w:r>
            <w:proofErr w:type="spellEnd"/>
          </w:p>
        </w:tc>
        <w:tc>
          <w:tcPr>
            <w:tcW w:w="2974" w:type="dxa"/>
          </w:tcPr>
          <w:p w:rsidR="0029124E" w:rsidRDefault="0029124E" w:rsidP="0029124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5402E">
              <w:rPr>
                <w:rFonts w:ascii="Times New Roman" w:hAnsi="Times New Roman" w:cs="Times New Roman"/>
                <w:color w:val="000000"/>
              </w:rPr>
              <w:t>IN_POS1_AZUL</w:t>
            </w:r>
          </w:p>
        </w:tc>
      </w:tr>
      <w:tr w:rsidR="0029124E" w:rsidTr="0029124E">
        <w:trPr>
          <w:trHeight w:val="252"/>
        </w:trPr>
        <w:tc>
          <w:tcPr>
            <w:tcW w:w="2977" w:type="dxa"/>
            <w:vAlign w:val="bottom"/>
          </w:tcPr>
          <w:p w:rsidR="0029124E" w:rsidRDefault="0029124E" w:rsidP="0029124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IN14</w:t>
            </w:r>
          </w:p>
        </w:tc>
        <w:tc>
          <w:tcPr>
            <w:tcW w:w="3119" w:type="dxa"/>
            <w:vAlign w:val="bottom"/>
          </w:tcPr>
          <w:p w:rsidR="0029124E" w:rsidRPr="0085402E" w:rsidRDefault="0029124E" w:rsidP="0029124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Output 03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Sysmac</w:t>
            </w:r>
            <w:proofErr w:type="spellEnd"/>
          </w:p>
        </w:tc>
        <w:tc>
          <w:tcPr>
            <w:tcW w:w="2974" w:type="dxa"/>
          </w:tcPr>
          <w:p w:rsidR="0029124E" w:rsidRDefault="0029124E" w:rsidP="0029124E">
            <w:pPr>
              <w:tabs>
                <w:tab w:val="left" w:pos="67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5402E">
              <w:rPr>
                <w:rFonts w:ascii="Times New Roman" w:hAnsi="Times New Roman" w:cs="Times New Roman"/>
                <w:color w:val="000000"/>
              </w:rPr>
              <w:t>IN_POS2_AZUL</w:t>
            </w:r>
          </w:p>
        </w:tc>
      </w:tr>
      <w:tr w:rsidR="0029124E" w:rsidTr="0029124E">
        <w:trPr>
          <w:trHeight w:val="252"/>
        </w:trPr>
        <w:tc>
          <w:tcPr>
            <w:tcW w:w="2977" w:type="dxa"/>
            <w:vAlign w:val="bottom"/>
          </w:tcPr>
          <w:p w:rsidR="0029124E" w:rsidRDefault="0029124E" w:rsidP="0029124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IN15</w:t>
            </w:r>
          </w:p>
        </w:tc>
        <w:tc>
          <w:tcPr>
            <w:tcW w:w="3119" w:type="dxa"/>
            <w:vAlign w:val="bottom"/>
          </w:tcPr>
          <w:p w:rsidR="0029124E" w:rsidRPr="0085402E" w:rsidRDefault="0029124E" w:rsidP="0029124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Output 04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Sysmac</w:t>
            </w:r>
            <w:proofErr w:type="spellEnd"/>
          </w:p>
        </w:tc>
        <w:tc>
          <w:tcPr>
            <w:tcW w:w="2974" w:type="dxa"/>
          </w:tcPr>
          <w:p w:rsidR="0029124E" w:rsidRDefault="0029124E" w:rsidP="0029124E">
            <w:pPr>
              <w:tabs>
                <w:tab w:val="left" w:pos="97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5402E">
              <w:rPr>
                <w:rFonts w:ascii="Times New Roman" w:hAnsi="Times New Roman" w:cs="Times New Roman"/>
                <w:color w:val="000000"/>
              </w:rPr>
              <w:t>IN_POS2_AMARELO</w:t>
            </w:r>
          </w:p>
        </w:tc>
      </w:tr>
      <w:tr w:rsidR="0029124E" w:rsidTr="0029124E">
        <w:trPr>
          <w:trHeight w:val="252"/>
        </w:trPr>
        <w:tc>
          <w:tcPr>
            <w:tcW w:w="2977" w:type="dxa"/>
            <w:vAlign w:val="bottom"/>
          </w:tcPr>
          <w:p w:rsidR="0029124E" w:rsidRDefault="0029124E" w:rsidP="0029124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IN16</w:t>
            </w:r>
          </w:p>
        </w:tc>
        <w:tc>
          <w:tcPr>
            <w:tcW w:w="3119" w:type="dxa"/>
            <w:vAlign w:val="bottom"/>
          </w:tcPr>
          <w:p w:rsidR="0029124E" w:rsidRPr="0085402E" w:rsidRDefault="0029124E" w:rsidP="0029124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Output 05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Sysmac</w:t>
            </w:r>
            <w:proofErr w:type="spellEnd"/>
          </w:p>
        </w:tc>
        <w:tc>
          <w:tcPr>
            <w:tcW w:w="2974" w:type="dxa"/>
          </w:tcPr>
          <w:p w:rsidR="0029124E" w:rsidRDefault="0029124E" w:rsidP="0029124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5402E">
              <w:rPr>
                <w:rFonts w:ascii="Times New Roman" w:hAnsi="Times New Roman" w:cs="Times New Roman"/>
                <w:color w:val="000000"/>
              </w:rPr>
              <w:t>IN_POS2_AZUL</w:t>
            </w:r>
          </w:p>
        </w:tc>
      </w:tr>
      <w:tr w:rsidR="0029124E" w:rsidTr="0029124E">
        <w:trPr>
          <w:trHeight w:val="264"/>
        </w:trPr>
        <w:tc>
          <w:tcPr>
            <w:tcW w:w="2977" w:type="dxa"/>
            <w:vAlign w:val="bottom"/>
          </w:tcPr>
          <w:p w:rsidR="0029124E" w:rsidRDefault="0029124E" w:rsidP="0029124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IN17</w:t>
            </w:r>
          </w:p>
        </w:tc>
        <w:tc>
          <w:tcPr>
            <w:tcW w:w="3119" w:type="dxa"/>
            <w:vAlign w:val="bottom"/>
          </w:tcPr>
          <w:p w:rsidR="0029124E" w:rsidRPr="0085402E" w:rsidRDefault="0029124E" w:rsidP="0029124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Output 06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Sysmac</w:t>
            </w:r>
            <w:proofErr w:type="spellEnd"/>
          </w:p>
        </w:tc>
        <w:tc>
          <w:tcPr>
            <w:tcW w:w="2974" w:type="dxa"/>
          </w:tcPr>
          <w:p w:rsidR="0029124E" w:rsidRDefault="0029124E" w:rsidP="0029124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5402E">
              <w:rPr>
                <w:rFonts w:ascii="Times New Roman" w:hAnsi="Times New Roman" w:cs="Times New Roman"/>
                <w:color w:val="000000"/>
              </w:rPr>
              <w:t>IN_POS3_VERDE</w:t>
            </w:r>
          </w:p>
        </w:tc>
      </w:tr>
      <w:tr w:rsidR="0029124E" w:rsidTr="0029124E">
        <w:trPr>
          <w:trHeight w:val="252"/>
        </w:trPr>
        <w:tc>
          <w:tcPr>
            <w:tcW w:w="2977" w:type="dxa"/>
            <w:vAlign w:val="bottom"/>
          </w:tcPr>
          <w:p w:rsidR="0029124E" w:rsidRDefault="0029124E" w:rsidP="0029124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IN18</w:t>
            </w:r>
          </w:p>
        </w:tc>
        <w:tc>
          <w:tcPr>
            <w:tcW w:w="3119" w:type="dxa"/>
            <w:vAlign w:val="bottom"/>
          </w:tcPr>
          <w:p w:rsidR="0029124E" w:rsidRPr="0085402E" w:rsidRDefault="0029124E" w:rsidP="0029124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Output 07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Sysmac</w:t>
            </w:r>
            <w:proofErr w:type="spellEnd"/>
          </w:p>
        </w:tc>
        <w:tc>
          <w:tcPr>
            <w:tcW w:w="2974" w:type="dxa"/>
          </w:tcPr>
          <w:p w:rsidR="0029124E" w:rsidRDefault="0029124E" w:rsidP="0029124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5402E">
              <w:rPr>
                <w:rFonts w:ascii="Times New Roman" w:hAnsi="Times New Roman" w:cs="Times New Roman"/>
                <w:color w:val="000000"/>
              </w:rPr>
              <w:t>IN_POS3_AMARELO</w:t>
            </w:r>
          </w:p>
        </w:tc>
      </w:tr>
      <w:tr w:rsidR="0029124E" w:rsidTr="0029124E">
        <w:trPr>
          <w:trHeight w:val="252"/>
        </w:trPr>
        <w:tc>
          <w:tcPr>
            <w:tcW w:w="2977" w:type="dxa"/>
            <w:vAlign w:val="bottom"/>
          </w:tcPr>
          <w:p w:rsidR="0029124E" w:rsidRDefault="0029124E" w:rsidP="0029124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IN19</w:t>
            </w:r>
          </w:p>
        </w:tc>
        <w:tc>
          <w:tcPr>
            <w:tcW w:w="3119" w:type="dxa"/>
            <w:vAlign w:val="bottom"/>
          </w:tcPr>
          <w:p w:rsidR="0029124E" w:rsidRPr="0085402E" w:rsidRDefault="0029124E" w:rsidP="0029124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Output 08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Sysmac</w:t>
            </w:r>
            <w:proofErr w:type="spellEnd"/>
          </w:p>
        </w:tc>
        <w:tc>
          <w:tcPr>
            <w:tcW w:w="2974" w:type="dxa"/>
          </w:tcPr>
          <w:p w:rsidR="0029124E" w:rsidRDefault="0029124E" w:rsidP="0029124E">
            <w:pPr>
              <w:tabs>
                <w:tab w:val="left" w:pos="109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5402E">
              <w:rPr>
                <w:rFonts w:ascii="Times New Roman" w:hAnsi="Times New Roman" w:cs="Times New Roman"/>
                <w:color w:val="000000"/>
              </w:rPr>
              <w:t>IN_POS3_AZUL</w:t>
            </w:r>
          </w:p>
        </w:tc>
      </w:tr>
      <w:tr w:rsidR="0029124E" w:rsidTr="0029124E">
        <w:trPr>
          <w:trHeight w:val="252"/>
        </w:trPr>
        <w:tc>
          <w:tcPr>
            <w:tcW w:w="2977" w:type="dxa"/>
            <w:vAlign w:val="center"/>
          </w:tcPr>
          <w:p w:rsidR="0029124E" w:rsidRDefault="0029124E" w:rsidP="0029124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19" w:type="dxa"/>
            <w:vAlign w:val="center"/>
          </w:tcPr>
          <w:p w:rsidR="0029124E" w:rsidRPr="0085402E" w:rsidRDefault="0029124E" w:rsidP="0029124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974" w:type="dxa"/>
          </w:tcPr>
          <w:p w:rsidR="0029124E" w:rsidRPr="0085402E" w:rsidRDefault="0029124E" w:rsidP="0029124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29124E" w:rsidTr="0029124E">
        <w:trPr>
          <w:trHeight w:val="264"/>
        </w:trPr>
        <w:tc>
          <w:tcPr>
            <w:tcW w:w="2977" w:type="dxa"/>
            <w:vAlign w:val="bottom"/>
          </w:tcPr>
          <w:p w:rsidR="0029124E" w:rsidRDefault="0029124E" w:rsidP="0029124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IN20</w:t>
            </w:r>
          </w:p>
        </w:tc>
        <w:tc>
          <w:tcPr>
            <w:tcW w:w="3119" w:type="dxa"/>
            <w:vAlign w:val="bottom"/>
          </w:tcPr>
          <w:p w:rsidR="0029124E" w:rsidRPr="0085402E" w:rsidRDefault="0029124E" w:rsidP="0029124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5402E">
              <w:rPr>
                <w:rFonts w:ascii="Times New Roman" w:hAnsi="Times New Roman" w:cs="Times New Roman"/>
                <w:color w:val="000000"/>
              </w:rPr>
              <w:t>Botão Branco</w:t>
            </w:r>
          </w:p>
        </w:tc>
        <w:tc>
          <w:tcPr>
            <w:tcW w:w="2974" w:type="dxa"/>
          </w:tcPr>
          <w:p w:rsidR="0029124E" w:rsidRPr="0085402E" w:rsidRDefault="0029124E" w:rsidP="0029124E">
            <w:pPr>
              <w:tabs>
                <w:tab w:val="left" w:pos="8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85402E">
              <w:rPr>
                <w:rFonts w:ascii="Times New Roman" w:hAnsi="Times New Roman" w:cs="Times New Roman"/>
                <w:color w:val="000000"/>
              </w:rPr>
              <w:t>B_Branco</w:t>
            </w:r>
            <w:proofErr w:type="spellEnd"/>
          </w:p>
        </w:tc>
      </w:tr>
      <w:tr w:rsidR="0029124E" w:rsidTr="0029124E">
        <w:trPr>
          <w:trHeight w:val="276"/>
        </w:trPr>
        <w:tc>
          <w:tcPr>
            <w:tcW w:w="2977" w:type="dxa"/>
            <w:vAlign w:val="bottom"/>
          </w:tcPr>
          <w:p w:rsidR="0029124E" w:rsidRDefault="0029124E" w:rsidP="0029124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IN21</w:t>
            </w:r>
          </w:p>
        </w:tc>
        <w:tc>
          <w:tcPr>
            <w:tcW w:w="3119" w:type="dxa"/>
            <w:vAlign w:val="bottom"/>
          </w:tcPr>
          <w:p w:rsidR="0029124E" w:rsidRPr="0085402E" w:rsidRDefault="0029124E" w:rsidP="0029124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5402E">
              <w:rPr>
                <w:rFonts w:ascii="Times New Roman" w:hAnsi="Times New Roman" w:cs="Times New Roman"/>
                <w:color w:val="000000"/>
              </w:rPr>
              <w:t>Botão Vermelho</w:t>
            </w:r>
          </w:p>
        </w:tc>
        <w:tc>
          <w:tcPr>
            <w:tcW w:w="2974" w:type="dxa"/>
          </w:tcPr>
          <w:p w:rsidR="0029124E" w:rsidRPr="0085402E" w:rsidRDefault="0029124E" w:rsidP="0029124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5402E">
              <w:rPr>
                <w:rFonts w:ascii="Times New Roman" w:hAnsi="Times New Roman" w:cs="Times New Roman"/>
                <w:color w:val="000000"/>
              </w:rPr>
              <w:t>B_VERMELHO</w:t>
            </w:r>
          </w:p>
        </w:tc>
      </w:tr>
      <w:tr w:rsidR="0029124E" w:rsidTr="0029124E">
        <w:trPr>
          <w:trHeight w:val="264"/>
        </w:trPr>
        <w:tc>
          <w:tcPr>
            <w:tcW w:w="2977" w:type="dxa"/>
            <w:vAlign w:val="bottom"/>
          </w:tcPr>
          <w:p w:rsidR="0029124E" w:rsidRDefault="0029124E" w:rsidP="0029124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IN22</w:t>
            </w:r>
          </w:p>
        </w:tc>
        <w:tc>
          <w:tcPr>
            <w:tcW w:w="3119" w:type="dxa"/>
            <w:vAlign w:val="bottom"/>
          </w:tcPr>
          <w:p w:rsidR="0029124E" w:rsidRPr="0085402E" w:rsidRDefault="0029124E" w:rsidP="0029124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5402E">
              <w:rPr>
                <w:rFonts w:ascii="Times New Roman" w:hAnsi="Times New Roman" w:cs="Times New Roman"/>
                <w:color w:val="000000"/>
              </w:rPr>
              <w:t>Botão Preto</w:t>
            </w:r>
          </w:p>
        </w:tc>
        <w:tc>
          <w:tcPr>
            <w:tcW w:w="2974" w:type="dxa"/>
          </w:tcPr>
          <w:p w:rsidR="0029124E" w:rsidRPr="0085402E" w:rsidRDefault="0029124E" w:rsidP="0029124E">
            <w:pPr>
              <w:tabs>
                <w:tab w:val="left" w:pos="105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5402E">
              <w:rPr>
                <w:rFonts w:ascii="Times New Roman" w:hAnsi="Times New Roman" w:cs="Times New Roman"/>
                <w:color w:val="000000"/>
              </w:rPr>
              <w:t>B_PRETO</w:t>
            </w:r>
          </w:p>
        </w:tc>
      </w:tr>
      <w:tr w:rsidR="0029124E" w:rsidTr="0029124E">
        <w:trPr>
          <w:trHeight w:val="252"/>
        </w:trPr>
        <w:tc>
          <w:tcPr>
            <w:tcW w:w="2977" w:type="dxa"/>
            <w:vAlign w:val="center"/>
          </w:tcPr>
          <w:p w:rsidR="0029124E" w:rsidRDefault="0029124E" w:rsidP="0029124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19" w:type="dxa"/>
            <w:vAlign w:val="center"/>
          </w:tcPr>
          <w:p w:rsidR="0029124E" w:rsidRPr="0085402E" w:rsidRDefault="0029124E" w:rsidP="0029124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974" w:type="dxa"/>
          </w:tcPr>
          <w:p w:rsidR="0029124E" w:rsidRPr="0085402E" w:rsidRDefault="0029124E" w:rsidP="0029124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29124E" w:rsidTr="0029124E">
        <w:trPr>
          <w:trHeight w:val="264"/>
        </w:trPr>
        <w:tc>
          <w:tcPr>
            <w:tcW w:w="2977" w:type="dxa"/>
            <w:vAlign w:val="bottom"/>
          </w:tcPr>
          <w:p w:rsidR="0029124E" w:rsidRDefault="0029124E" w:rsidP="0029124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OUT21</w:t>
            </w:r>
          </w:p>
        </w:tc>
        <w:tc>
          <w:tcPr>
            <w:tcW w:w="3119" w:type="dxa"/>
            <w:vAlign w:val="bottom"/>
          </w:tcPr>
          <w:p w:rsidR="0029124E" w:rsidRPr="0085402E" w:rsidRDefault="0029124E" w:rsidP="0029124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5402E">
              <w:rPr>
                <w:rFonts w:ascii="Times New Roman" w:hAnsi="Times New Roman" w:cs="Times New Roman"/>
                <w:color w:val="000000"/>
              </w:rPr>
              <w:t>Luz Azul</w:t>
            </w:r>
          </w:p>
        </w:tc>
        <w:tc>
          <w:tcPr>
            <w:tcW w:w="2974" w:type="dxa"/>
          </w:tcPr>
          <w:p w:rsidR="0029124E" w:rsidRPr="0085402E" w:rsidRDefault="0029124E" w:rsidP="0029124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5402E">
              <w:rPr>
                <w:rFonts w:ascii="Times New Roman" w:hAnsi="Times New Roman" w:cs="Times New Roman"/>
                <w:color w:val="000000"/>
              </w:rPr>
              <w:t>AZUL</w:t>
            </w:r>
          </w:p>
        </w:tc>
      </w:tr>
      <w:tr w:rsidR="0029124E" w:rsidTr="0029124E">
        <w:trPr>
          <w:trHeight w:val="276"/>
        </w:trPr>
        <w:tc>
          <w:tcPr>
            <w:tcW w:w="2977" w:type="dxa"/>
            <w:vAlign w:val="bottom"/>
          </w:tcPr>
          <w:p w:rsidR="0029124E" w:rsidRDefault="0029124E" w:rsidP="0029124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OUT22</w:t>
            </w:r>
          </w:p>
        </w:tc>
        <w:tc>
          <w:tcPr>
            <w:tcW w:w="3119" w:type="dxa"/>
            <w:vAlign w:val="bottom"/>
          </w:tcPr>
          <w:p w:rsidR="0029124E" w:rsidRPr="0085402E" w:rsidRDefault="0029124E" w:rsidP="0029124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5402E">
              <w:rPr>
                <w:rFonts w:ascii="Times New Roman" w:hAnsi="Times New Roman" w:cs="Times New Roman"/>
                <w:color w:val="000000"/>
              </w:rPr>
              <w:t>Luz Verde</w:t>
            </w:r>
          </w:p>
        </w:tc>
        <w:tc>
          <w:tcPr>
            <w:tcW w:w="2974" w:type="dxa"/>
          </w:tcPr>
          <w:p w:rsidR="0029124E" w:rsidRPr="0085402E" w:rsidRDefault="0029124E" w:rsidP="0029124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5402E">
              <w:rPr>
                <w:rFonts w:ascii="Times New Roman" w:hAnsi="Times New Roman" w:cs="Times New Roman"/>
                <w:color w:val="000000"/>
              </w:rPr>
              <w:t>VERDE</w:t>
            </w:r>
          </w:p>
        </w:tc>
      </w:tr>
      <w:tr w:rsidR="0029124E" w:rsidTr="0029124E">
        <w:trPr>
          <w:trHeight w:val="264"/>
        </w:trPr>
        <w:tc>
          <w:tcPr>
            <w:tcW w:w="2977" w:type="dxa"/>
            <w:vAlign w:val="bottom"/>
          </w:tcPr>
          <w:p w:rsidR="0029124E" w:rsidRDefault="0029124E" w:rsidP="0029124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OUT23</w:t>
            </w:r>
          </w:p>
        </w:tc>
        <w:tc>
          <w:tcPr>
            <w:tcW w:w="3119" w:type="dxa"/>
            <w:vAlign w:val="bottom"/>
          </w:tcPr>
          <w:p w:rsidR="0029124E" w:rsidRPr="0085402E" w:rsidRDefault="0029124E" w:rsidP="0029124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5402E">
              <w:rPr>
                <w:rFonts w:ascii="Times New Roman" w:hAnsi="Times New Roman" w:cs="Times New Roman"/>
                <w:color w:val="000000"/>
              </w:rPr>
              <w:t>Luz Laranja</w:t>
            </w:r>
          </w:p>
        </w:tc>
        <w:tc>
          <w:tcPr>
            <w:tcW w:w="2974" w:type="dxa"/>
          </w:tcPr>
          <w:p w:rsidR="0029124E" w:rsidRPr="0085402E" w:rsidRDefault="0029124E" w:rsidP="0029124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5402E">
              <w:rPr>
                <w:rFonts w:ascii="Times New Roman" w:hAnsi="Times New Roman" w:cs="Times New Roman"/>
                <w:color w:val="000000"/>
              </w:rPr>
              <w:t>LARANJA</w:t>
            </w:r>
          </w:p>
        </w:tc>
      </w:tr>
    </w:tbl>
    <w:p w:rsidR="00131639" w:rsidRPr="009A1F15" w:rsidRDefault="009A1F15" w:rsidP="009A1F15">
      <w:pPr>
        <w:jc w:val="center"/>
        <w:rPr>
          <w:rFonts w:ascii="Times New Roman" w:hAnsi="Times New Roman" w:cs="Times New Roman"/>
          <w:b/>
          <w:bCs/>
          <w:i/>
          <w:sz w:val="20"/>
          <w:szCs w:val="20"/>
        </w:rPr>
      </w:pPr>
      <w:bookmarkStart w:id="29" w:name="_Toc203054317"/>
      <w:r w:rsidRPr="009A1F15">
        <w:rPr>
          <w:rFonts w:ascii="Times New Roman" w:hAnsi="Times New Roman" w:cs="Times New Roman"/>
          <w:b/>
          <w:bCs/>
          <w:i/>
          <w:sz w:val="20"/>
          <w:szCs w:val="20"/>
        </w:rPr>
        <w:t xml:space="preserve">Tabela </w:t>
      </w:r>
      <w:r w:rsidRPr="009A1F15">
        <w:rPr>
          <w:rFonts w:ascii="Times New Roman" w:hAnsi="Times New Roman" w:cs="Times New Roman"/>
          <w:b/>
          <w:bCs/>
          <w:i/>
          <w:sz w:val="20"/>
          <w:szCs w:val="20"/>
        </w:rPr>
        <w:fldChar w:fldCharType="begin"/>
      </w:r>
      <w:r w:rsidRPr="009A1F15">
        <w:rPr>
          <w:rFonts w:ascii="Times New Roman" w:hAnsi="Times New Roman" w:cs="Times New Roman"/>
          <w:b/>
          <w:bCs/>
          <w:i/>
          <w:sz w:val="20"/>
          <w:szCs w:val="20"/>
        </w:rPr>
        <w:instrText xml:space="preserve"> SEQ Tabela \* ARABIC </w:instrText>
      </w:r>
      <w:r w:rsidRPr="009A1F15">
        <w:rPr>
          <w:rFonts w:ascii="Times New Roman" w:hAnsi="Times New Roman" w:cs="Times New Roman"/>
          <w:b/>
          <w:bCs/>
          <w:i/>
          <w:sz w:val="20"/>
          <w:szCs w:val="20"/>
        </w:rPr>
        <w:fldChar w:fldCharType="separate"/>
      </w:r>
      <w:r w:rsidR="00D57105">
        <w:rPr>
          <w:rFonts w:ascii="Times New Roman" w:hAnsi="Times New Roman" w:cs="Times New Roman"/>
          <w:b/>
          <w:bCs/>
          <w:i/>
          <w:noProof/>
          <w:sz w:val="20"/>
          <w:szCs w:val="20"/>
        </w:rPr>
        <w:t>1</w:t>
      </w:r>
      <w:r w:rsidRPr="009A1F15">
        <w:rPr>
          <w:rFonts w:ascii="Times New Roman" w:hAnsi="Times New Roman" w:cs="Times New Roman"/>
          <w:b/>
          <w:bCs/>
          <w:i/>
          <w:sz w:val="20"/>
          <w:szCs w:val="20"/>
        </w:rPr>
        <w:fldChar w:fldCharType="end"/>
      </w:r>
      <w:r w:rsidRPr="009A1F15">
        <w:rPr>
          <w:rFonts w:ascii="Times New Roman" w:hAnsi="Times New Roman" w:cs="Times New Roman"/>
          <w:b/>
          <w:bCs/>
          <w:i/>
          <w:sz w:val="20"/>
          <w:szCs w:val="20"/>
        </w:rPr>
        <w:t xml:space="preserve">: Endereços </w:t>
      </w:r>
      <w:proofErr w:type="spellStart"/>
      <w:r w:rsidRPr="009A1F15">
        <w:rPr>
          <w:rFonts w:ascii="Times New Roman" w:hAnsi="Times New Roman" w:cs="Times New Roman"/>
          <w:b/>
          <w:bCs/>
          <w:i/>
          <w:sz w:val="20"/>
          <w:szCs w:val="20"/>
        </w:rPr>
        <w:t>Kuka</w:t>
      </w:r>
      <w:bookmarkEnd w:id="29"/>
      <w:proofErr w:type="spellEnd"/>
    </w:p>
    <w:p w:rsidR="00131639" w:rsidRDefault="0085402E">
      <w:p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O sistema comunica com o robô KUKA através de sinais digitais definidos no controlador </w:t>
      </w:r>
      <w:proofErr w:type="spellStart"/>
      <w:r>
        <w:rPr>
          <w:rFonts w:asciiTheme="majorHAnsi" w:hAnsiTheme="majorHAnsi"/>
          <w:sz w:val="24"/>
          <w:szCs w:val="24"/>
        </w:rPr>
        <w:t>Sysmac</w:t>
      </w:r>
      <w:proofErr w:type="spellEnd"/>
      <w:r>
        <w:rPr>
          <w:rFonts w:asciiTheme="majorHAnsi" w:hAnsiTheme="majorHAnsi"/>
          <w:sz w:val="24"/>
          <w:szCs w:val="24"/>
        </w:rPr>
        <w:t>. Estes sinais representam as cores detetadas pela aplicação de visão, que são enviadas diretamente para o robô para ativar os respetivos movimentos.</w:t>
      </w:r>
    </w:p>
    <w:p w:rsidR="00131639" w:rsidRDefault="0085402E">
      <w:pPr>
        <w:numPr>
          <w:ilvl w:val="0"/>
          <w:numId w:val="15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>IN11 a IN19</w:t>
      </w:r>
      <w:proofErr w:type="gramStart"/>
      <w:r>
        <w:rPr>
          <w:rFonts w:asciiTheme="majorHAnsi" w:hAnsiTheme="majorHAnsi"/>
          <w:sz w:val="24"/>
          <w:szCs w:val="24"/>
        </w:rPr>
        <w:t>: Estes</w:t>
      </w:r>
      <w:proofErr w:type="gramEnd"/>
      <w:r>
        <w:rPr>
          <w:rFonts w:asciiTheme="majorHAnsi" w:hAnsiTheme="majorHAnsi"/>
          <w:sz w:val="24"/>
          <w:szCs w:val="24"/>
        </w:rPr>
        <w:t xml:space="preserve"> sinais correspondem à presença de peças detetadas em cada posição e respetiva cor (amarelo, azul ou verde). Por exemplo, quando o </w:t>
      </w:r>
      <w:proofErr w:type="spellStart"/>
      <w:r>
        <w:rPr>
          <w:rFonts w:asciiTheme="majorHAnsi" w:hAnsiTheme="majorHAnsi"/>
          <w:sz w:val="24"/>
          <w:szCs w:val="24"/>
        </w:rPr>
        <w:t>Sysmac</w:t>
      </w:r>
      <w:proofErr w:type="spellEnd"/>
      <w:r>
        <w:rPr>
          <w:rFonts w:asciiTheme="majorHAnsi" w:hAnsiTheme="majorHAnsi"/>
          <w:sz w:val="24"/>
          <w:szCs w:val="24"/>
        </w:rPr>
        <w:t xml:space="preserve"> deteta uma peça azul numa posição específica, ativa o sinal correspondente (ex.: IN12 ou IN15).</w:t>
      </w:r>
    </w:p>
    <w:p w:rsidR="00131639" w:rsidRDefault="0085402E">
      <w:pPr>
        <w:numPr>
          <w:ilvl w:val="0"/>
          <w:numId w:val="15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>IN20 (Botão Branco)</w:t>
      </w:r>
      <w:r>
        <w:rPr>
          <w:rFonts w:asciiTheme="majorHAnsi" w:hAnsiTheme="majorHAnsi"/>
          <w:sz w:val="24"/>
          <w:szCs w:val="24"/>
        </w:rPr>
        <w:t xml:space="preserve">: Sinal de </w:t>
      </w:r>
      <w:proofErr w:type="spellStart"/>
      <w:r>
        <w:rPr>
          <w:rFonts w:asciiTheme="majorHAnsi" w:hAnsiTheme="majorHAnsi"/>
          <w:sz w:val="24"/>
          <w:szCs w:val="24"/>
        </w:rPr>
        <w:t>start</w:t>
      </w:r>
      <w:proofErr w:type="spellEnd"/>
      <w:r>
        <w:rPr>
          <w:rFonts w:asciiTheme="majorHAnsi" w:hAnsiTheme="majorHAnsi"/>
          <w:sz w:val="24"/>
          <w:szCs w:val="24"/>
        </w:rPr>
        <w:t xml:space="preserve"> ou reativação do ciclo.</w:t>
      </w:r>
    </w:p>
    <w:p w:rsidR="00131639" w:rsidRDefault="0085402E">
      <w:pPr>
        <w:numPr>
          <w:ilvl w:val="0"/>
          <w:numId w:val="15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>IN21 (Botão Vermelho)</w:t>
      </w:r>
      <w:r>
        <w:rPr>
          <w:rFonts w:asciiTheme="majorHAnsi" w:hAnsiTheme="majorHAnsi"/>
          <w:sz w:val="24"/>
          <w:szCs w:val="24"/>
        </w:rPr>
        <w:t>: Sinal de paragem temporária ou pausa.</w:t>
      </w:r>
    </w:p>
    <w:p w:rsidR="00131639" w:rsidRDefault="0085402E">
      <w:pPr>
        <w:numPr>
          <w:ilvl w:val="0"/>
          <w:numId w:val="15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>IN22 (Botão Preto)</w:t>
      </w:r>
      <w:r>
        <w:rPr>
          <w:rFonts w:asciiTheme="majorHAnsi" w:hAnsiTheme="majorHAnsi"/>
          <w:sz w:val="24"/>
          <w:szCs w:val="24"/>
        </w:rPr>
        <w:t xml:space="preserve">: Sinal de </w:t>
      </w:r>
      <w:proofErr w:type="spellStart"/>
      <w:r>
        <w:rPr>
          <w:rFonts w:asciiTheme="majorHAnsi" w:hAnsiTheme="majorHAnsi"/>
          <w:sz w:val="24"/>
          <w:szCs w:val="24"/>
        </w:rPr>
        <w:t>reset</w:t>
      </w:r>
      <w:proofErr w:type="spellEnd"/>
      <w:r>
        <w:rPr>
          <w:rFonts w:asciiTheme="majorHAnsi" w:hAnsiTheme="majorHAnsi"/>
          <w:sz w:val="24"/>
          <w:szCs w:val="24"/>
        </w:rPr>
        <w:t xml:space="preserve"> geral do ciclo.</w:t>
      </w:r>
    </w:p>
    <w:p w:rsidR="00131639" w:rsidRDefault="0085402E">
      <w:pPr>
        <w:numPr>
          <w:ilvl w:val="0"/>
          <w:numId w:val="15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>OUT21, OUT22 e OUT23</w:t>
      </w:r>
      <w:proofErr w:type="gramStart"/>
      <w:r>
        <w:rPr>
          <w:rFonts w:asciiTheme="majorHAnsi" w:hAnsiTheme="majorHAnsi"/>
          <w:sz w:val="24"/>
          <w:szCs w:val="24"/>
        </w:rPr>
        <w:t>: Correspondem</w:t>
      </w:r>
      <w:proofErr w:type="gramEnd"/>
      <w:r>
        <w:rPr>
          <w:rFonts w:asciiTheme="majorHAnsi" w:hAnsiTheme="majorHAnsi"/>
          <w:sz w:val="24"/>
          <w:szCs w:val="24"/>
        </w:rPr>
        <w:t xml:space="preserve"> aos sinais luminosos (azul, verde e laranja) que indicam o estado de operação do robô em tempo real.</w:t>
      </w:r>
    </w:p>
    <w:p w:rsidR="00131639" w:rsidRDefault="0085402E">
      <w:p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O robô interpreta diretamente os sinais vindos do </w:t>
      </w:r>
      <w:proofErr w:type="spellStart"/>
      <w:r>
        <w:rPr>
          <w:rFonts w:asciiTheme="majorHAnsi" w:hAnsiTheme="majorHAnsi"/>
          <w:sz w:val="24"/>
          <w:szCs w:val="24"/>
        </w:rPr>
        <w:t>Sysmac</w:t>
      </w:r>
      <w:proofErr w:type="spellEnd"/>
      <w:r>
        <w:rPr>
          <w:rFonts w:asciiTheme="majorHAnsi" w:hAnsiTheme="majorHAnsi"/>
          <w:sz w:val="24"/>
          <w:szCs w:val="24"/>
        </w:rPr>
        <w:t>, permitindo que a decisão sobre qual peça movimentar seja totalmente automática, baseada nos dados da visão. Desta forma, o sistema mantém elevada flexibilidade e precisão na separação dos resíduos.</w:t>
      </w:r>
    </w:p>
    <w:p w:rsidR="00131639" w:rsidRDefault="0085402E">
      <w:p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br w:type="page"/>
      </w:r>
    </w:p>
    <w:p w:rsidR="00131639" w:rsidRPr="009A1F15" w:rsidRDefault="0085402E">
      <w:pPr>
        <w:pStyle w:val="Cabealho1"/>
        <w:numPr>
          <w:ilvl w:val="0"/>
          <w:numId w:val="1"/>
        </w:numPr>
        <w:spacing w:before="120" w:line="360" w:lineRule="auto"/>
        <w:rPr>
          <w:rFonts w:asciiTheme="minorHAnsi" w:hAnsiTheme="minorHAnsi" w:cstheme="minorHAnsi"/>
          <w:color w:val="000000" w:themeColor="text1"/>
        </w:rPr>
      </w:pPr>
      <w:bookmarkStart w:id="30" w:name="_Toc203054425"/>
      <w:r w:rsidRPr="009A1F15">
        <w:rPr>
          <w:rFonts w:asciiTheme="minorHAnsi" w:hAnsiTheme="minorHAnsi" w:cstheme="minorHAnsi"/>
          <w:color w:val="000000" w:themeColor="text1"/>
        </w:rPr>
        <w:lastRenderedPageBreak/>
        <w:t>Funcionamento da Aplicação de Visão</w:t>
      </w:r>
      <w:bookmarkEnd w:id="30"/>
    </w:p>
    <w:p w:rsidR="00131639" w:rsidRDefault="0085402E">
      <w:pPr>
        <w:spacing w:before="120"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 visão comp</w:t>
      </w:r>
      <w:bookmarkStart w:id="31" w:name="_GoBack"/>
      <w:bookmarkEnd w:id="31"/>
      <w:r>
        <w:rPr>
          <w:rFonts w:asciiTheme="majorHAnsi" w:hAnsiTheme="majorHAnsi"/>
          <w:sz w:val="24"/>
          <w:szCs w:val="24"/>
        </w:rPr>
        <w:t>utacional desempenha um papel essencial neste projeto, pois permite que o sistema identifique e classifique automaticamente os resíduos com base em características visuais, como a cor. Esta abordagem substitui métodos manuais ou sensores físicos menos versáteis, tornando o processo de separação mais rápido, preciso e fiável. Ao interpretar visualmente os materiais, o sistema consegue tomar decisões em tempo real, facilitando a triagem correta e contribuindo para a melhoria da eficiência e da qualidade da reciclagem.</w:t>
      </w:r>
    </w:p>
    <w:p w:rsidR="00131639" w:rsidRDefault="0085402E">
      <w:p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Para isso, utiliza-se a visão computacional para capturar e processar imagens em tempo real, possibilitando a identificação de objetos, padrões ou estados num determinado cenário — como a presença ou posição de peças numa linha de montagem. Com base nesta análise visual, o sistema define um conjunto de decisões automatizadas, ativar ou desativar sinais digitais, que são então comunicadas ao PLC para controlo e execução das ações necessárias. Estas saídas encontram-se conectadas às entradas de I/O do robô KUKA SCARA, permitindo a integração direta entre a análise visual e o controlo robotizado.</w:t>
      </w:r>
    </w:p>
    <w:p w:rsidR="00131639" w:rsidRPr="009A1F15" w:rsidRDefault="0085402E">
      <w:pPr>
        <w:pStyle w:val="Cabealho1"/>
        <w:spacing w:before="120" w:line="360" w:lineRule="auto"/>
        <w:ind w:left="360"/>
        <w:rPr>
          <w:rFonts w:asciiTheme="minorHAnsi" w:hAnsiTheme="minorHAnsi" w:cstheme="minorHAnsi"/>
          <w:color w:val="000000" w:themeColor="text1"/>
          <w:sz w:val="24"/>
        </w:rPr>
      </w:pPr>
      <w:bookmarkStart w:id="32" w:name="_Toc203054426"/>
      <w:r w:rsidRPr="009A1F15">
        <w:rPr>
          <w:rFonts w:asciiTheme="minorHAnsi" w:hAnsiTheme="minorHAnsi" w:cstheme="minorHAnsi"/>
          <w:color w:val="000000" w:themeColor="text1"/>
          <w:sz w:val="24"/>
        </w:rPr>
        <w:t>4.1 Funções de controlo</w:t>
      </w:r>
      <w:bookmarkEnd w:id="32"/>
    </w:p>
    <w:p w:rsidR="00131639" w:rsidRDefault="0085402E">
      <w:pPr>
        <w:spacing w:before="120"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No painel de controlo da aplicação, estão presentes vários botões que permitem a interação com a câmara e a gestão dos resultados de deteção. Estes botões são configurados com propriedades específicas de aparência, comportamento e estado inicial, conforme descrito abaixo:</w:t>
      </w:r>
    </w:p>
    <w:p w:rsidR="00131639" w:rsidRDefault="0085402E">
      <w:pPr>
        <w:pStyle w:val="PargrafodaLista"/>
        <w:numPr>
          <w:ilvl w:val="0"/>
          <w:numId w:val="16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 w:rsidRPr="009A1F15">
        <w:rPr>
          <w:rFonts w:asciiTheme="majorHAnsi" w:hAnsiTheme="majorHAnsi"/>
          <w:b/>
          <w:sz w:val="24"/>
          <w:szCs w:val="24"/>
        </w:rPr>
        <w:t>Botão Iniciar Câmara (</w:t>
      </w:r>
      <w:proofErr w:type="spellStart"/>
      <w:r w:rsidRPr="009A1F15">
        <w:rPr>
          <w:rFonts w:asciiTheme="majorHAnsi" w:hAnsiTheme="majorHAnsi"/>
          <w:b/>
          <w:sz w:val="24"/>
          <w:szCs w:val="24"/>
        </w:rPr>
        <w:t>btnStartCamera</w:t>
      </w:r>
      <w:proofErr w:type="spellEnd"/>
      <w:r w:rsidRPr="009A1F15">
        <w:rPr>
          <w:rFonts w:asciiTheme="majorHAnsi" w:hAnsiTheme="majorHAnsi"/>
          <w:b/>
          <w:sz w:val="24"/>
          <w:szCs w:val="24"/>
        </w:rPr>
        <w:t>):</w:t>
      </w:r>
      <w:r>
        <w:rPr>
          <w:rFonts w:asciiTheme="majorHAnsi" w:hAnsiTheme="majorHAnsi"/>
          <w:sz w:val="24"/>
          <w:szCs w:val="24"/>
        </w:rPr>
        <w:t xml:space="preserve"> Este botão permite ao utilizador iniciar a captura de vídeo da câmara. </w:t>
      </w:r>
    </w:p>
    <w:p w:rsidR="00131639" w:rsidRDefault="0085402E">
      <w:pPr>
        <w:pStyle w:val="PargrafodaLista"/>
        <w:numPr>
          <w:ilvl w:val="0"/>
          <w:numId w:val="16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 w:rsidRPr="009A1F15">
        <w:rPr>
          <w:rFonts w:asciiTheme="majorHAnsi" w:hAnsiTheme="majorHAnsi"/>
          <w:b/>
          <w:sz w:val="24"/>
          <w:szCs w:val="24"/>
        </w:rPr>
        <w:t>Botão Parar Câmara (</w:t>
      </w:r>
      <w:proofErr w:type="spellStart"/>
      <w:r w:rsidRPr="009A1F15">
        <w:rPr>
          <w:rFonts w:asciiTheme="majorHAnsi" w:hAnsiTheme="majorHAnsi"/>
          <w:b/>
          <w:sz w:val="24"/>
          <w:szCs w:val="24"/>
        </w:rPr>
        <w:t>btnStopCamera</w:t>
      </w:r>
      <w:proofErr w:type="spellEnd"/>
      <w:r w:rsidRPr="009A1F15">
        <w:rPr>
          <w:rFonts w:asciiTheme="majorHAnsi" w:hAnsiTheme="majorHAnsi"/>
          <w:b/>
          <w:sz w:val="24"/>
          <w:szCs w:val="24"/>
        </w:rPr>
        <w:t>)</w:t>
      </w:r>
      <w:proofErr w:type="gramStart"/>
      <w:r w:rsidRPr="009A1F15">
        <w:rPr>
          <w:rFonts w:asciiTheme="majorHAnsi" w:hAnsiTheme="majorHAnsi"/>
          <w:b/>
          <w:sz w:val="24"/>
          <w:szCs w:val="24"/>
        </w:rPr>
        <w:t xml:space="preserve">: </w:t>
      </w:r>
      <w:r>
        <w:rPr>
          <w:rFonts w:asciiTheme="majorHAnsi" w:hAnsiTheme="majorHAnsi"/>
          <w:sz w:val="24"/>
          <w:szCs w:val="24"/>
        </w:rPr>
        <w:t>Permite</w:t>
      </w:r>
      <w:proofErr w:type="gramEnd"/>
      <w:r>
        <w:rPr>
          <w:rFonts w:asciiTheme="majorHAnsi" w:hAnsiTheme="majorHAnsi"/>
          <w:sz w:val="24"/>
          <w:szCs w:val="24"/>
        </w:rPr>
        <w:t xml:space="preserve"> interromper a captura de vídeo da câmara.</w:t>
      </w:r>
    </w:p>
    <w:p w:rsidR="00131639" w:rsidRDefault="0085402E">
      <w:pPr>
        <w:pStyle w:val="PargrafodaLista"/>
        <w:numPr>
          <w:ilvl w:val="0"/>
          <w:numId w:val="16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 w:rsidRPr="009A1F15">
        <w:rPr>
          <w:rFonts w:asciiTheme="majorHAnsi" w:hAnsiTheme="majorHAnsi"/>
          <w:b/>
          <w:sz w:val="24"/>
          <w:szCs w:val="24"/>
        </w:rPr>
        <w:t>Botão Capturar Imagem (</w:t>
      </w:r>
      <w:proofErr w:type="spellStart"/>
      <w:r w:rsidRPr="009A1F15">
        <w:rPr>
          <w:rFonts w:asciiTheme="majorHAnsi" w:hAnsiTheme="majorHAnsi"/>
          <w:b/>
          <w:sz w:val="24"/>
          <w:szCs w:val="24"/>
        </w:rPr>
        <w:t>btnCapture</w:t>
      </w:r>
      <w:proofErr w:type="spellEnd"/>
      <w:r w:rsidRPr="009A1F15">
        <w:rPr>
          <w:rFonts w:asciiTheme="majorHAnsi" w:hAnsiTheme="majorHAnsi"/>
          <w:b/>
          <w:sz w:val="24"/>
          <w:szCs w:val="24"/>
        </w:rPr>
        <w:t>):</w:t>
      </w:r>
      <w:r>
        <w:rPr>
          <w:rFonts w:asciiTheme="majorHAnsi" w:hAnsiTheme="majorHAnsi"/>
          <w:sz w:val="24"/>
          <w:szCs w:val="24"/>
        </w:rPr>
        <w:t xml:space="preserve"> Este botão é responsável por capturar uma imagem a partir do </w:t>
      </w:r>
      <w:proofErr w:type="spellStart"/>
      <w:r>
        <w:rPr>
          <w:rFonts w:asciiTheme="majorHAnsi" w:hAnsiTheme="majorHAnsi"/>
          <w:sz w:val="24"/>
          <w:szCs w:val="24"/>
        </w:rPr>
        <w:t>feed</w:t>
      </w:r>
      <w:proofErr w:type="spellEnd"/>
      <w:r>
        <w:rPr>
          <w:rFonts w:asciiTheme="majorHAnsi" w:hAnsiTheme="majorHAnsi"/>
          <w:sz w:val="24"/>
          <w:szCs w:val="24"/>
        </w:rPr>
        <w:t xml:space="preserve"> de vídeo da câmara, realizar a deteção da cor e da posição do objeto na imagem e enviar esses dados para o PLC (Controlador Lógico Programável).</w:t>
      </w:r>
    </w:p>
    <w:p w:rsidR="00131639" w:rsidRDefault="0085402E">
      <w:pPr>
        <w:pStyle w:val="PargrafodaLista"/>
        <w:numPr>
          <w:ilvl w:val="0"/>
          <w:numId w:val="16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 w:rsidRPr="009A1F15">
        <w:rPr>
          <w:rFonts w:asciiTheme="majorHAnsi" w:hAnsiTheme="majorHAnsi"/>
          <w:b/>
          <w:sz w:val="24"/>
          <w:szCs w:val="24"/>
        </w:rPr>
        <w:lastRenderedPageBreak/>
        <w:t xml:space="preserve">Botão </w:t>
      </w:r>
      <w:proofErr w:type="spellStart"/>
      <w:r w:rsidRPr="009A1F15">
        <w:rPr>
          <w:rFonts w:asciiTheme="majorHAnsi" w:hAnsiTheme="majorHAnsi"/>
          <w:b/>
          <w:sz w:val="24"/>
          <w:szCs w:val="24"/>
        </w:rPr>
        <w:t>Reset</w:t>
      </w:r>
      <w:proofErr w:type="spellEnd"/>
      <w:r w:rsidRPr="009A1F15">
        <w:rPr>
          <w:rFonts w:asciiTheme="majorHAnsi" w:hAnsiTheme="majorHAnsi"/>
          <w:b/>
          <w:sz w:val="24"/>
          <w:szCs w:val="24"/>
        </w:rPr>
        <w:t xml:space="preserve"> Deteções (</w:t>
      </w:r>
      <w:proofErr w:type="spellStart"/>
      <w:r w:rsidRPr="009A1F15">
        <w:rPr>
          <w:rFonts w:asciiTheme="majorHAnsi" w:hAnsiTheme="majorHAnsi"/>
          <w:b/>
          <w:sz w:val="24"/>
          <w:szCs w:val="24"/>
        </w:rPr>
        <w:t>btnResetDetections</w:t>
      </w:r>
      <w:proofErr w:type="spellEnd"/>
      <w:r w:rsidRPr="009A1F15">
        <w:rPr>
          <w:rFonts w:asciiTheme="majorHAnsi" w:hAnsiTheme="majorHAnsi"/>
          <w:b/>
          <w:sz w:val="24"/>
          <w:szCs w:val="24"/>
        </w:rPr>
        <w:t>):</w:t>
      </w:r>
      <w:r>
        <w:rPr>
          <w:rFonts w:asciiTheme="majorHAnsi" w:hAnsiTheme="majorHAnsi"/>
          <w:sz w:val="24"/>
          <w:szCs w:val="24"/>
        </w:rPr>
        <w:t xml:space="preserve"> Este botão limpa os valores apresentados nas etiquetas de deteção, voltando a um estado inicial de ausência de deteção.</w:t>
      </w:r>
    </w:p>
    <w:p w:rsidR="00131639" w:rsidRDefault="0085402E">
      <w:p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noProof/>
          <w:lang w:eastAsia="pt-PT"/>
        </w:rPr>
        <w:drawing>
          <wp:anchor distT="0" distB="0" distL="114300" distR="114300" simplePos="0" relativeHeight="251660800" behindDoc="1" locked="0" layoutInCell="1" allowOverlap="1">
            <wp:simplePos x="0" y="0"/>
            <wp:positionH relativeFrom="margin">
              <wp:posOffset>3474720</wp:posOffset>
            </wp:positionH>
            <wp:positionV relativeFrom="paragraph">
              <wp:posOffset>1939290</wp:posOffset>
            </wp:positionV>
            <wp:extent cx="2209165" cy="1943100"/>
            <wp:effectExtent l="0" t="0" r="635" b="0"/>
            <wp:wrapTight wrapText="bothSides">
              <wp:wrapPolygon edited="0">
                <wp:start x="0" y="0"/>
                <wp:lineTo x="0" y="21388"/>
                <wp:lineTo x="21420" y="21388"/>
                <wp:lineTo x="21420" y="0"/>
                <wp:lineTo x="0" y="0"/>
              </wp:wrapPolygon>
            </wp:wrapTight>
            <wp:docPr id="7" name="Imagem 7" descr="C:\Users\bruno\Pictures\Screenshots\Captura de ecrã 2025-07-10 1309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 descr="C:\Users\bruno\Pictures\Screenshots\Captura de ecrã 2025-07-10 130922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158" t="3391" r="2734" b="12866"/>
                    <a:stretch>
                      <a:fillRect/>
                    </a:stretch>
                  </pic:blipFill>
                  <pic:spPr>
                    <a:xfrm>
                      <a:off x="0" y="0"/>
                      <a:ext cx="220916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pt-PT"/>
        </w:rPr>
        <w:drawing>
          <wp:anchor distT="0" distB="0" distL="114300" distR="114300" simplePos="0" relativeHeight="251659776" behindDoc="1" locked="0" layoutInCell="1" allowOverlap="1">
            <wp:simplePos x="0" y="0"/>
            <wp:positionH relativeFrom="column">
              <wp:posOffset>1106170</wp:posOffset>
            </wp:positionH>
            <wp:positionV relativeFrom="paragraph">
              <wp:posOffset>1894840</wp:posOffset>
            </wp:positionV>
            <wp:extent cx="2254250" cy="2025650"/>
            <wp:effectExtent l="0" t="0" r="0" b="0"/>
            <wp:wrapTight wrapText="bothSides">
              <wp:wrapPolygon edited="0">
                <wp:start x="0" y="0"/>
                <wp:lineTo x="0" y="21329"/>
                <wp:lineTo x="21357" y="21329"/>
                <wp:lineTo x="21357" y="0"/>
                <wp:lineTo x="0" y="0"/>
              </wp:wrapPolygon>
            </wp:wrapTight>
            <wp:docPr id="6" name="Imagem 6" descr="C:\Users\bruno\Pictures\Screenshots\Captura de ecrã 2025-07-10 1309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C:\Users\bruno\Pictures\Screenshots\Captura de ecrã 2025-07-10 130922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3" t="1211" r="54684" b="11601"/>
                    <a:stretch>
                      <a:fillRect/>
                    </a:stretch>
                  </pic:blipFill>
                  <pic:spPr>
                    <a:xfrm>
                      <a:off x="0" y="0"/>
                      <a:ext cx="2254250" cy="202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ajorHAnsi" w:hAnsiTheme="majorHAnsi"/>
          <w:sz w:val="24"/>
          <w:szCs w:val="24"/>
        </w:rPr>
        <w:t xml:space="preserve">Após a análise visual, os resultados são convertidos em bits (valores booleanos) que representam comandos ou estados, os quais são enviados diretamente para o PLC por meio de </w:t>
      </w:r>
      <w:proofErr w:type="spellStart"/>
      <w:r>
        <w:rPr>
          <w:rFonts w:asciiTheme="majorHAnsi" w:hAnsiTheme="majorHAnsi"/>
          <w:sz w:val="24"/>
          <w:szCs w:val="24"/>
        </w:rPr>
        <w:t>tags</w:t>
      </w:r>
      <w:proofErr w:type="spellEnd"/>
      <w:r>
        <w:rPr>
          <w:rFonts w:asciiTheme="majorHAnsi" w:hAnsiTheme="majorHAnsi"/>
          <w:sz w:val="24"/>
          <w:szCs w:val="24"/>
        </w:rPr>
        <w:t>, garantindo a sincronização entre o que é "visto" pelo sistema e as ações tomadas pelo autômato.</w:t>
      </w:r>
    </w:p>
    <w:p w:rsidR="00131639" w:rsidRPr="009A1F15" w:rsidRDefault="0085402E" w:rsidP="009A1F15">
      <w:pPr>
        <w:jc w:val="center"/>
        <w:rPr>
          <w:rFonts w:ascii="Times New Roman" w:hAnsi="Times New Roman" w:cs="Times New Roman"/>
          <w:b/>
          <w:bCs/>
          <w:i/>
          <w:sz w:val="20"/>
          <w:szCs w:val="20"/>
        </w:rPr>
      </w:pPr>
      <w:bookmarkStart w:id="33" w:name="_Toc203054383"/>
      <w:r w:rsidRPr="009A1F15">
        <w:rPr>
          <w:rFonts w:ascii="Times New Roman" w:hAnsi="Times New Roman" w:cs="Times New Roman"/>
          <w:b/>
          <w:bCs/>
          <w:i/>
          <w:sz w:val="20"/>
          <w:szCs w:val="20"/>
        </w:rPr>
        <w:drawing>
          <wp:anchor distT="0" distB="0" distL="114300" distR="114300" simplePos="0" relativeHeight="251661824" behindDoc="1" locked="0" layoutInCell="1" allowOverlap="1">
            <wp:simplePos x="0" y="0"/>
            <wp:positionH relativeFrom="margin">
              <wp:posOffset>-53340</wp:posOffset>
            </wp:positionH>
            <wp:positionV relativeFrom="paragraph">
              <wp:posOffset>3249930</wp:posOffset>
            </wp:positionV>
            <wp:extent cx="2880360" cy="2266315"/>
            <wp:effectExtent l="0" t="0" r="0" b="635"/>
            <wp:wrapTight wrapText="bothSides">
              <wp:wrapPolygon edited="0">
                <wp:start x="0" y="0"/>
                <wp:lineTo x="0" y="21424"/>
                <wp:lineTo x="21429" y="21424"/>
                <wp:lineTo x="21429" y="0"/>
                <wp:lineTo x="0" y="0"/>
              </wp:wrapPolygon>
            </wp:wrapTight>
            <wp:docPr id="9" name="Imagem 9" descr="C:\Users\bruno\Pictures\Screenshots\Captura de ecrã 2025-07-10 1321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 descr="C:\Users\bruno\Pictures\Screenshots\Captura de ecrã 2025-07-10 132143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26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A1F15">
        <w:rPr>
          <w:rFonts w:ascii="Times New Roman" w:hAnsi="Times New Roman" w:cs="Times New Roman"/>
          <w:b/>
          <w:bCs/>
          <w:i/>
          <w:sz w:val="20"/>
          <w:szCs w:val="20"/>
        </w:rPr>
        <w:drawing>
          <wp:anchor distT="0" distB="0" distL="114300" distR="114300" simplePos="0" relativeHeight="251662848" behindDoc="1" locked="0" layoutInCell="1" allowOverlap="1">
            <wp:simplePos x="0" y="0"/>
            <wp:positionH relativeFrom="column">
              <wp:posOffset>2863850</wp:posOffset>
            </wp:positionH>
            <wp:positionV relativeFrom="paragraph">
              <wp:posOffset>3249930</wp:posOffset>
            </wp:positionV>
            <wp:extent cx="2956560" cy="2247900"/>
            <wp:effectExtent l="0" t="0" r="0" b="0"/>
            <wp:wrapTight wrapText="bothSides">
              <wp:wrapPolygon edited="0">
                <wp:start x="0" y="0"/>
                <wp:lineTo x="0" y="21417"/>
                <wp:lineTo x="21433" y="21417"/>
                <wp:lineTo x="21433" y="0"/>
                <wp:lineTo x="0" y="0"/>
              </wp:wrapPolygon>
            </wp:wrapTight>
            <wp:docPr id="10" name="Imagem 10" descr="C:\Users\bruno\Pictures\Screenshots\Captura de ecrã 2025-07-10 1323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 descr="C:\Users\bruno\Pictures\Screenshots\Captura de ecrã 2025-07-10 132309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A1F15">
        <w:rPr>
          <w:rFonts w:ascii="Times New Roman" w:hAnsi="Times New Roman" w:cs="Times New Roman"/>
          <w:b/>
          <w:bCs/>
          <w:i/>
          <w:sz w:val="20"/>
          <w:szCs w:val="20"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1270</wp:posOffset>
            </wp:positionH>
            <wp:positionV relativeFrom="paragraph">
              <wp:posOffset>-2540</wp:posOffset>
            </wp:positionV>
            <wp:extent cx="5759450" cy="2877820"/>
            <wp:effectExtent l="0" t="0" r="0" b="0"/>
            <wp:wrapTight wrapText="bothSides">
              <wp:wrapPolygon edited="0">
                <wp:start x="0" y="0"/>
                <wp:lineTo x="0" y="21447"/>
                <wp:lineTo x="21505" y="21447"/>
                <wp:lineTo x="21505" y="0"/>
                <wp:lineTo x="0" y="0"/>
              </wp:wrapPolygon>
            </wp:wrapTight>
            <wp:docPr id="5" name="Imagem 5" descr="C:\Users\bruno\Pictures\Screenshots\Captura de ecrã 2025-07-10 1310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C:\Users\bruno\Pictures\Screenshots\Captura de ecrã 2025-07-10 131036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78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A1F15" w:rsidRPr="009A1F15">
        <w:rPr>
          <w:rFonts w:ascii="Times New Roman" w:hAnsi="Times New Roman" w:cs="Times New Roman"/>
          <w:b/>
          <w:bCs/>
          <w:i/>
          <w:sz w:val="20"/>
          <w:szCs w:val="20"/>
        </w:rPr>
        <w:t xml:space="preserve">Figura </w:t>
      </w:r>
      <w:r w:rsidR="009A1F15" w:rsidRPr="009A1F15">
        <w:rPr>
          <w:rFonts w:ascii="Times New Roman" w:hAnsi="Times New Roman" w:cs="Times New Roman"/>
          <w:b/>
          <w:bCs/>
          <w:i/>
          <w:sz w:val="20"/>
          <w:szCs w:val="20"/>
        </w:rPr>
        <w:fldChar w:fldCharType="begin"/>
      </w:r>
      <w:r w:rsidR="009A1F15" w:rsidRPr="009A1F15">
        <w:rPr>
          <w:rFonts w:ascii="Times New Roman" w:hAnsi="Times New Roman" w:cs="Times New Roman"/>
          <w:b/>
          <w:bCs/>
          <w:i/>
          <w:sz w:val="20"/>
          <w:szCs w:val="20"/>
        </w:rPr>
        <w:instrText xml:space="preserve"> SEQ Figura \* ARABIC </w:instrText>
      </w:r>
      <w:r w:rsidR="009A1F15" w:rsidRPr="009A1F15">
        <w:rPr>
          <w:rFonts w:ascii="Times New Roman" w:hAnsi="Times New Roman" w:cs="Times New Roman"/>
          <w:b/>
          <w:bCs/>
          <w:i/>
          <w:sz w:val="20"/>
          <w:szCs w:val="20"/>
        </w:rPr>
        <w:fldChar w:fldCharType="separate"/>
      </w:r>
      <w:r w:rsidR="00D57105">
        <w:rPr>
          <w:rFonts w:ascii="Times New Roman" w:hAnsi="Times New Roman" w:cs="Times New Roman"/>
          <w:b/>
          <w:bCs/>
          <w:i/>
          <w:noProof/>
          <w:sz w:val="20"/>
          <w:szCs w:val="20"/>
        </w:rPr>
        <w:t>4</w:t>
      </w:r>
      <w:r w:rsidR="009A1F15" w:rsidRPr="009A1F15">
        <w:rPr>
          <w:rFonts w:ascii="Times New Roman" w:hAnsi="Times New Roman" w:cs="Times New Roman"/>
          <w:b/>
          <w:bCs/>
          <w:i/>
          <w:sz w:val="20"/>
          <w:szCs w:val="20"/>
        </w:rPr>
        <w:fldChar w:fldCharType="end"/>
      </w:r>
      <w:r w:rsidR="009A1F15" w:rsidRPr="009A1F15">
        <w:rPr>
          <w:rFonts w:ascii="Times New Roman" w:hAnsi="Times New Roman" w:cs="Times New Roman"/>
          <w:b/>
          <w:bCs/>
          <w:i/>
          <w:sz w:val="20"/>
          <w:szCs w:val="20"/>
        </w:rPr>
        <w:t>: Painel Visão por Computador</w:t>
      </w:r>
      <w:bookmarkEnd w:id="33"/>
    </w:p>
    <w:p w:rsidR="00131639" w:rsidRPr="0085402E" w:rsidRDefault="0085402E" w:rsidP="0085402E">
      <w:pPr>
        <w:jc w:val="center"/>
        <w:rPr>
          <w:rFonts w:ascii="Times New Roman" w:hAnsi="Times New Roman" w:cs="Times New Roman"/>
          <w:b/>
          <w:bCs/>
          <w:i/>
          <w:sz w:val="20"/>
          <w:szCs w:val="20"/>
        </w:rPr>
      </w:pPr>
      <w:bookmarkStart w:id="34" w:name="_Toc203054384"/>
      <w:r w:rsidRPr="0085402E">
        <w:rPr>
          <w:rFonts w:ascii="Times New Roman" w:hAnsi="Times New Roman" w:cs="Times New Roman"/>
          <w:b/>
          <w:bCs/>
          <w:i/>
          <w:sz w:val="20"/>
          <w:szCs w:val="20"/>
        </w:rPr>
        <w:t xml:space="preserve">Figura </w:t>
      </w:r>
      <w:r w:rsidRPr="0085402E">
        <w:rPr>
          <w:rFonts w:ascii="Times New Roman" w:hAnsi="Times New Roman" w:cs="Times New Roman"/>
          <w:b/>
          <w:bCs/>
          <w:i/>
          <w:sz w:val="20"/>
          <w:szCs w:val="20"/>
        </w:rPr>
        <w:fldChar w:fldCharType="begin"/>
      </w:r>
      <w:r w:rsidRPr="0085402E">
        <w:rPr>
          <w:rFonts w:ascii="Times New Roman" w:hAnsi="Times New Roman" w:cs="Times New Roman"/>
          <w:b/>
          <w:bCs/>
          <w:i/>
          <w:sz w:val="20"/>
          <w:szCs w:val="20"/>
        </w:rPr>
        <w:instrText xml:space="preserve"> SEQ Figura \* ARABIC </w:instrText>
      </w:r>
      <w:r w:rsidRPr="0085402E">
        <w:rPr>
          <w:rFonts w:ascii="Times New Roman" w:hAnsi="Times New Roman" w:cs="Times New Roman"/>
          <w:b/>
          <w:bCs/>
          <w:i/>
          <w:sz w:val="20"/>
          <w:szCs w:val="20"/>
        </w:rPr>
        <w:fldChar w:fldCharType="separate"/>
      </w:r>
      <w:r w:rsidR="00D57105">
        <w:rPr>
          <w:rFonts w:ascii="Times New Roman" w:hAnsi="Times New Roman" w:cs="Times New Roman"/>
          <w:b/>
          <w:bCs/>
          <w:i/>
          <w:noProof/>
          <w:sz w:val="20"/>
          <w:szCs w:val="20"/>
        </w:rPr>
        <w:t>5</w:t>
      </w:r>
      <w:r w:rsidRPr="0085402E">
        <w:rPr>
          <w:rFonts w:ascii="Times New Roman" w:hAnsi="Times New Roman" w:cs="Times New Roman"/>
          <w:b/>
          <w:bCs/>
          <w:i/>
          <w:sz w:val="20"/>
          <w:szCs w:val="20"/>
        </w:rPr>
        <w:fldChar w:fldCharType="end"/>
      </w:r>
      <w:r w:rsidRPr="0085402E">
        <w:rPr>
          <w:rFonts w:ascii="Times New Roman" w:hAnsi="Times New Roman" w:cs="Times New Roman"/>
          <w:b/>
          <w:bCs/>
          <w:i/>
          <w:sz w:val="20"/>
          <w:szCs w:val="20"/>
        </w:rPr>
        <w:t xml:space="preserve">: </w:t>
      </w:r>
      <w:proofErr w:type="spellStart"/>
      <w:r w:rsidRPr="0085402E">
        <w:rPr>
          <w:rFonts w:ascii="Times New Roman" w:hAnsi="Times New Roman" w:cs="Times New Roman"/>
          <w:b/>
          <w:bCs/>
          <w:i/>
          <w:sz w:val="20"/>
          <w:szCs w:val="20"/>
        </w:rPr>
        <w:t>Sysmac</w:t>
      </w:r>
      <w:bookmarkEnd w:id="34"/>
      <w:proofErr w:type="spellEnd"/>
      <w:r w:rsidRPr="0085402E">
        <w:rPr>
          <w:rFonts w:ascii="Times New Roman" w:hAnsi="Times New Roman" w:cs="Times New Roman"/>
          <w:b/>
          <w:bCs/>
          <w:i/>
          <w:sz w:val="20"/>
          <w:szCs w:val="20"/>
        </w:rPr>
        <w:br w:type="page"/>
      </w:r>
    </w:p>
    <w:p w:rsidR="00131639" w:rsidRPr="009A1F15" w:rsidRDefault="0085402E">
      <w:pPr>
        <w:pStyle w:val="Cabealho1"/>
        <w:numPr>
          <w:ilvl w:val="0"/>
          <w:numId w:val="1"/>
        </w:numPr>
        <w:spacing w:before="120" w:line="360" w:lineRule="auto"/>
        <w:rPr>
          <w:rFonts w:asciiTheme="minorHAnsi" w:hAnsiTheme="minorHAnsi" w:cstheme="minorHAnsi"/>
          <w:color w:val="000000" w:themeColor="text1"/>
        </w:rPr>
      </w:pPr>
      <w:bookmarkStart w:id="35" w:name="_Toc203054427"/>
      <w:r w:rsidRPr="009A1F15">
        <w:rPr>
          <w:rFonts w:asciiTheme="minorHAnsi" w:hAnsiTheme="minorHAnsi" w:cstheme="minorHAnsi"/>
          <w:color w:val="000000" w:themeColor="text1"/>
        </w:rPr>
        <w:lastRenderedPageBreak/>
        <w:t>Melhorias Futuras</w:t>
      </w:r>
      <w:bookmarkEnd w:id="35"/>
    </w:p>
    <w:p w:rsidR="00131639" w:rsidRDefault="0085402E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Apesar de o sistema desenvolvido atingir os objetivos propostos, existem várias melhorias possíveis para aumentar ainda mais a eficiência, fiabilidade e flexibilidade:</w:t>
      </w:r>
    </w:p>
    <w:p w:rsidR="00131639" w:rsidRDefault="0085402E">
      <w:pPr>
        <w:numPr>
          <w:ilvl w:val="0"/>
          <w:numId w:val="17"/>
        </w:num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>Adicionar sensores de fim de curso ou presença no depósito</w:t>
      </w:r>
      <w:proofErr w:type="gramStart"/>
      <w:r>
        <w:rPr>
          <w:rFonts w:asciiTheme="majorHAnsi" w:hAnsiTheme="majorHAnsi"/>
          <w:sz w:val="24"/>
          <w:szCs w:val="24"/>
        </w:rPr>
        <w:t>: Para</w:t>
      </w:r>
      <w:proofErr w:type="gramEnd"/>
      <w:r>
        <w:rPr>
          <w:rFonts w:asciiTheme="majorHAnsi" w:hAnsiTheme="majorHAnsi"/>
          <w:sz w:val="24"/>
          <w:szCs w:val="24"/>
        </w:rPr>
        <w:t xml:space="preserve"> confirmar se a peça foi corretamente depositada, reduzindo o risco de falhas ou bloqueios.</w:t>
      </w:r>
    </w:p>
    <w:p w:rsidR="00131639" w:rsidRDefault="0085402E">
      <w:pPr>
        <w:numPr>
          <w:ilvl w:val="0"/>
          <w:numId w:val="17"/>
        </w:num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>Aperfeiçoar a deteção da visão</w:t>
      </w:r>
      <w:proofErr w:type="gramStart"/>
      <w:r>
        <w:rPr>
          <w:rFonts w:asciiTheme="majorHAnsi" w:hAnsiTheme="majorHAnsi"/>
          <w:sz w:val="24"/>
          <w:szCs w:val="24"/>
        </w:rPr>
        <w:t>: Integrar</w:t>
      </w:r>
      <w:proofErr w:type="gramEnd"/>
      <w:r>
        <w:rPr>
          <w:rFonts w:asciiTheme="majorHAnsi" w:hAnsiTheme="majorHAnsi"/>
          <w:sz w:val="24"/>
          <w:szCs w:val="24"/>
        </w:rPr>
        <w:t xml:space="preserve"> algoritmos mais avançados para detetar não só a cor, mas também a forma e dimensões da peça, aumentando a robustez do sistema.</w:t>
      </w:r>
    </w:p>
    <w:p w:rsidR="00131639" w:rsidRDefault="0085402E">
      <w:pPr>
        <w:numPr>
          <w:ilvl w:val="0"/>
          <w:numId w:val="17"/>
        </w:num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>Otimização dos tempos de ciclo</w:t>
      </w:r>
      <w:proofErr w:type="gramStart"/>
      <w:r>
        <w:rPr>
          <w:rFonts w:asciiTheme="majorHAnsi" w:hAnsiTheme="majorHAnsi"/>
          <w:sz w:val="24"/>
          <w:szCs w:val="24"/>
        </w:rPr>
        <w:t>: Ajustar</w:t>
      </w:r>
      <w:proofErr w:type="gramEnd"/>
      <w:r>
        <w:rPr>
          <w:rFonts w:asciiTheme="majorHAnsi" w:hAnsiTheme="majorHAnsi"/>
          <w:sz w:val="24"/>
          <w:szCs w:val="24"/>
        </w:rPr>
        <w:t xml:space="preserve"> velocidades e trajetórias (por exemplo, redução de movimentos intermédios ou otimização das zonas de aproximação) para reduzir o tempo total de cada operação.</w:t>
      </w:r>
    </w:p>
    <w:p w:rsidR="00131639" w:rsidRDefault="0085402E">
      <w:pPr>
        <w:numPr>
          <w:ilvl w:val="0"/>
          <w:numId w:val="17"/>
        </w:num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>Monitorização remota e registo de dados</w:t>
      </w:r>
      <w:r>
        <w:rPr>
          <w:rFonts w:asciiTheme="majorHAnsi" w:hAnsiTheme="majorHAnsi"/>
          <w:sz w:val="24"/>
          <w:szCs w:val="24"/>
        </w:rPr>
        <w:t>: Possibilidade de adicionar interfaces de monitorização online para acompanhar o estado do robô e histórico de peças processadas.</w:t>
      </w:r>
    </w:p>
    <w:p w:rsidR="00131639" w:rsidRDefault="0085402E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Estas melhorias permitirão ao sistema evoluir para um nível ainda mais avançado, aproximando-se de soluções industriais utilizadas em linhas de triagem de alta performance.</w:t>
      </w:r>
    </w:p>
    <w:p w:rsidR="00131639" w:rsidRDefault="00131639">
      <w:pPr>
        <w:spacing w:line="360" w:lineRule="auto"/>
      </w:pPr>
    </w:p>
    <w:p w:rsidR="00131639" w:rsidRDefault="0085402E">
      <w:r>
        <w:br w:type="page"/>
      </w:r>
    </w:p>
    <w:p w:rsidR="00131639" w:rsidRPr="009A1F15" w:rsidRDefault="0085402E">
      <w:pPr>
        <w:pStyle w:val="Cabealho1"/>
        <w:numPr>
          <w:ilvl w:val="0"/>
          <w:numId w:val="1"/>
        </w:numPr>
        <w:spacing w:before="120" w:line="360" w:lineRule="auto"/>
        <w:rPr>
          <w:rFonts w:asciiTheme="minorHAnsi" w:hAnsiTheme="minorHAnsi" w:cstheme="minorHAnsi"/>
          <w:color w:val="000000" w:themeColor="text1"/>
        </w:rPr>
      </w:pPr>
      <w:bookmarkStart w:id="36" w:name="_Toc203054428"/>
      <w:r w:rsidRPr="009A1F15">
        <w:rPr>
          <w:rFonts w:asciiTheme="minorHAnsi" w:hAnsiTheme="minorHAnsi" w:cstheme="minorHAnsi"/>
          <w:color w:val="000000" w:themeColor="text1"/>
        </w:rPr>
        <w:lastRenderedPageBreak/>
        <w:t>Conclusão</w:t>
      </w:r>
      <w:bookmarkEnd w:id="36"/>
    </w:p>
    <w:p w:rsidR="00131639" w:rsidRDefault="0085402E">
      <w:pPr>
        <w:pStyle w:val="NormalWeb"/>
        <w:spacing w:line="360" w:lineRule="auto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O presente projeto permitiu o desenvolvimento e a implementação de um sistema de automação industrial com um robô KUKA, demonstrando a sua capacidade para executar tarefas repetitivas de forma precisa, eficiente e segura. O sistema foi concebido para realizar a recolha de peças em três posições iniciais distintas e o seu subsequente depósito em locais finais organizados por cor (verde, amarelo e azul), recorrendo a sinais de visão e a controlos luminosos para monitorização em tempo real do estado do robô.</w:t>
      </w:r>
    </w:p>
    <w:p w:rsidR="00131639" w:rsidRDefault="0085402E">
      <w:pPr>
        <w:pStyle w:val="NormalWeb"/>
        <w:spacing w:line="360" w:lineRule="auto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A estrutura modular do programa, assente em funções bem definidas (como </w:t>
      </w:r>
      <w:r>
        <w:rPr>
          <w:rStyle w:val="Forte"/>
          <w:rFonts w:asciiTheme="majorHAnsi" w:hAnsiTheme="majorHAnsi"/>
          <w:b w:val="0"/>
          <w:bCs w:val="0"/>
        </w:rPr>
        <w:t>Recolher</w:t>
      </w:r>
      <w:r>
        <w:rPr>
          <w:rFonts w:asciiTheme="majorHAnsi" w:hAnsiTheme="majorHAnsi"/>
          <w:b/>
          <w:bCs/>
        </w:rPr>
        <w:t xml:space="preserve">, </w:t>
      </w:r>
      <w:r>
        <w:rPr>
          <w:rStyle w:val="Forte"/>
          <w:rFonts w:asciiTheme="majorHAnsi" w:hAnsiTheme="majorHAnsi"/>
          <w:b w:val="0"/>
          <w:bCs w:val="0"/>
        </w:rPr>
        <w:t>Deposito</w:t>
      </w:r>
      <w:r>
        <w:rPr>
          <w:rFonts w:asciiTheme="majorHAnsi" w:hAnsiTheme="majorHAnsi"/>
          <w:b/>
          <w:bCs/>
        </w:rPr>
        <w:t xml:space="preserve"> </w:t>
      </w:r>
      <w:r>
        <w:rPr>
          <w:rFonts w:asciiTheme="majorHAnsi" w:hAnsiTheme="majorHAnsi"/>
        </w:rPr>
        <w:t>e</w:t>
      </w:r>
      <w:r>
        <w:rPr>
          <w:rFonts w:asciiTheme="majorHAnsi" w:hAnsiTheme="majorHAnsi"/>
          <w:b/>
          <w:bCs/>
        </w:rPr>
        <w:t xml:space="preserve"> </w:t>
      </w:r>
      <w:proofErr w:type="spellStart"/>
      <w:r>
        <w:rPr>
          <w:rStyle w:val="Forte"/>
          <w:rFonts w:asciiTheme="majorHAnsi" w:hAnsiTheme="majorHAnsi"/>
          <w:b w:val="0"/>
          <w:bCs w:val="0"/>
          <w:i/>
          <w:iCs/>
        </w:rPr>
        <w:t>leitura_visao</w:t>
      </w:r>
      <w:proofErr w:type="spellEnd"/>
      <w:r>
        <w:rPr>
          <w:rFonts w:asciiTheme="majorHAnsi" w:hAnsiTheme="majorHAnsi"/>
        </w:rPr>
        <w:t>), facilita a leitura, manutenção e futura escalabilidade do sistema. A utilização de interrupções específicas permite uma resposta rápida a eventos críticos, tais como paragens de emergência ou reinicializações, reforçando a segurança operacional.</w:t>
      </w:r>
    </w:p>
    <w:p w:rsidR="00131639" w:rsidRDefault="0085402E">
      <w:pPr>
        <w:pStyle w:val="NormalWeb"/>
        <w:spacing w:line="360" w:lineRule="auto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O controlo por sinais luminosos (verde para operação normal, amarelo para modo de espera, e vermelho para erro) oferece uma interface intuitiva para o operador, garantindo maior fiabilidade e transparência no acompanhamento do processo.</w:t>
      </w:r>
    </w:p>
    <w:p w:rsidR="00131639" w:rsidRDefault="0085402E">
      <w:pPr>
        <w:pStyle w:val="NormalWeb"/>
        <w:spacing w:line="360" w:lineRule="auto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Além disso, a lógica implementada assegura que o robô respeita as restrições impostas, nomeadamente o limite de peças em cada depósito, prevenindo sobrecargas e situações de risco. O ciclo principal, cuidadosamente estruturado, permite ao sistema operar de forma contínua e autónoma, respondendo dinamicamente aos sinais recebidos.</w:t>
      </w:r>
    </w:p>
    <w:p w:rsidR="00131639" w:rsidRDefault="0085402E">
      <w:pPr>
        <w:pStyle w:val="NormalWeb"/>
        <w:spacing w:line="360" w:lineRule="auto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Em suma, o sistema desenvolvido cumpre os objetivos propostos, evidenciando o potencial de aplicação prática em ambientes industriais que exijam operações de manipulação, separação e organização de peças. Este trabalho demonstra a importância da automação e do controlo inteligente no aumento da produtividade e na redução de erros humanos, contribuindo para processos industriais mais seguros, eficientes e fiáveis.</w:t>
      </w:r>
    </w:p>
    <w:p w:rsidR="00131639" w:rsidRDefault="00131639"/>
    <w:sectPr w:rsidR="00131639">
      <w:headerReference w:type="default" r:id="rId27"/>
      <w:headerReference w:type="first" r:id="rId28"/>
      <w:footerReference w:type="first" r:id="rId29"/>
      <w:pgSz w:w="11906" w:h="16838"/>
      <w:pgMar w:top="1418" w:right="1418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3F77" w:rsidRDefault="000C3F77">
      <w:pPr>
        <w:spacing w:line="240" w:lineRule="auto"/>
      </w:pPr>
      <w:r>
        <w:separator/>
      </w:r>
    </w:p>
  </w:endnote>
  <w:endnote w:type="continuationSeparator" w:id="0">
    <w:p w:rsidR="000C3F77" w:rsidRDefault="000C3F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402E" w:rsidRDefault="0085402E">
    <w:pPr>
      <w:pStyle w:val="Rodap"/>
    </w:pPr>
    <w:bookmarkStart w:id="0" w:name="_Hlk202876716"/>
    <w:bookmarkStart w:id="1" w:name="_Hlk202876715"/>
    <w:r>
      <w:rPr>
        <w:noProof/>
        <w:lang w:eastAsia="pt-PT"/>
      </w:rPr>
      <mc:AlternateContent>
        <mc:Choice Requires="wpg">
          <w:drawing>
            <wp:anchor distT="0" distB="0" distL="0" distR="0" simplePos="0" relativeHeight="251656192" behindDoc="0" locked="0" layoutInCell="1" allowOverlap="1">
              <wp:simplePos x="0" y="0"/>
              <wp:positionH relativeFrom="margin">
                <wp:align>right</wp:align>
              </wp:positionH>
              <wp:positionV relativeFrom="bottomMargin">
                <wp:posOffset>175895</wp:posOffset>
              </wp:positionV>
              <wp:extent cx="5749290" cy="320040"/>
              <wp:effectExtent l="0" t="0" r="3810" b="3810"/>
              <wp:wrapSquare wrapText="bothSides"/>
              <wp:docPr id="408779146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49290" cy="320040"/>
                        <a:chOff x="-1" y="0"/>
                        <a:chExt cx="5962651" cy="323851"/>
                      </a:xfrm>
                    </wpg:grpSpPr>
                    <wps:wsp>
                      <wps:cNvPr id="38" name="Retâ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39" name="Caixa de Texto 39"/>
                      <wps:cNvSpPr txBox="1"/>
                      <wps:spPr>
                        <a:xfrm>
                          <a:off x="-1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5402E" w:rsidRDefault="0085402E">
                            <w:pPr>
                              <w:rPr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b/>
                                <w:color w:val="7F7F7F" w:themeColor="text1" w:themeTint="80"/>
                              </w:rPr>
                              <w:t>Bruno Rodrigues, 31015 – Pedro Rego, 14905</w:t>
                            </w:r>
                            <w:r>
                              <w:rPr>
                                <w:b/>
                                <w:color w:val="7F7F7F" w:themeColor="text1" w:themeTint="80"/>
                              </w:rPr>
                              <w:tab/>
                            </w:r>
                            <w:r>
                              <w:rPr>
                                <w:b/>
                                <w:color w:val="7F7F7F" w:themeColor="text1" w:themeTint="80"/>
                              </w:rPr>
                              <w:tab/>
                            </w:r>
                            <w:r>
                              <w:rPr>
                                <w:b/>
                                <w:color w:val="7F7F7F" w:themeColor="text1" w:themeTint="80"/>
                              </w:rPr>
                              <w:tab/>
                              <w:t xml:space="preserve">    </w:t>
                            </w:r>
                            <w:r>
                              <w:rPr>
                                <w:b/>
                                <w:color w:val="808080" w:themeColor="background1" w:themeShade="80"/>
                              </w:rPr>
                              <w:tab/>
                            </w:r>
                            <w:sdt>
                              <w:sdtPr>
                                <w:rPr>
                                  <w:color w:val="7F7F7F" w:themeColor="text1" w:themeTint="80"/>
                                </w:rPr>
                                <w:alias w:val="Data"/>
                                <w:id w:val="-1063724354"/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>
                                  <w:dateFormat w:val="d 'de' MMMM 'de' yyyy"/>
                                  <w:lid w:val="pt-PT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      10 de julho de 2025</w:t>
                                </w:r>
                              </w:sdtContent>
                            </w:sdt>
                          </w:p>
                          <w:p w:rsidR="0085402E" w:rsidRDefault="0085402E">
                            <w:pPr>
                              <w:jc w:val="right"/>
                              <w:rPr>
                                <w:b/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b/>
                                <w:color w:val="808080" w:themeColor="background1" w:themeShade="80"/>
                              </w:rPr>
                              <w:tab/>
                            </w:r>
                            <w:r>
                              <w:rPr>
                                <w:b/>
                                <w:color w:val="808080" w:themeColor="background1" w:themeShade="80"/>
                              </w:rPr>
                              <w:tab/>
                            </w:r>
                            <w:r>
                              <w:rPr>
                                <w:b/>
                                <w:color w:val="808080" w:themeColor="background1" w:themeShade="80"/>
                              </w:rPr>
                              <w:tab/>
                            </w:r>
                            <w:r>
                              <w:rPr>
                                <w:b/>
                                <w:color w:val="808080" w:themeColor="background1" w:themeShade="80"/>
                              </w:rPr>
                              <w:tab/>
                            </w:r>
                            <w:r>
                              <w:rPr>
                                <w:b/>
                                <w:color w:val="808080" w:themeColor="background1" w:themeShade="80"/>
                              </w:rPr>
                              <w:tab/>
                            </w:r>
                          </w:p>
                          <w:p w:rsidR="0085402E" w:rsidRDefault="0085402E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7" o:spid="_x0000_s1026" style="position:absolute;margin-left:401.5pt;margin-top:13.85pt;width:452.7pt;height:25.2pt;z-index:251656192;mso-wrap-distance-left:0;mso-wrap-distance-right:0;mso-position-horizontal:right;mso-position-horizontal-relative:margin;mso-position-vertical-relative:bottom-margin-area" coordorigin="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">
              <v:rect id="Retângulo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39" o:spid="_x0000_s1028" type="#_x0000_t202" style="position:absolute;top:666;width:59435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:rsidR="0085402E" w:rsidRDefault="0085402E">
                      <w:pPr>
                        <w:rPr>
                          <w:color w:val="7F7F7F" w:themeColor="text1" w:themeTint="80"/>
                        </w:rPr>
                      </w:pPr>
                      <w:r>
                        <w:rPr>
                          <w:b/>
                          <w:color w:val="7F7F7F" w:themeColor="text1" w:themeTint="80"/>
                        </w:rPr>
                        <w:t>Bruno Rodrigues, 31015 – Pedro Rego, 14905</w:t>
                      </w:r>
                      <w:r>
                        <w:rPr>
                          <w:b/>
                          <w:color w:val="7F7F7F" w:themeColor="text1" w:themeTint="80"/>
                        </w:rPr>
                        <w:tab/>
                      </w:r>
                      <w:r>
                        <w:rPr>
                          <w:b/>
                          <w:color w:val="7F7F7F" w:themeColor="text1" w:themeTint="80"/>
                        </w:rPr>
                        <w:tab/>
                      </w:r>
                      <w:r>
                        <w:rPr>
                          <w:b/>
                          <w:color w:val="7F7F7F" w:themeColor="text1" w:themeTint="80"/>
                        </w:rPr>
                        <w:tab/>
                        <w:t xml:space="preserve">    </w:t>
                      </w:r>
                      <w:r>
                        <w:rPr>
                          <w:b/>
                          <w:color w:val="808080" w:themeColor="background1" w:themeShade="80"/>
                        </w:rPr>
                        <w:tab/>
                      </w:r>
                      <w:sdt>
                        <w:sdtPr>
                          <w:rPr>
                            <w:color w:val="7F7F7F" w:themeColor="text1" w:themeTint="80"/>
                          </w:rPr>
                          <w:alias w:val="Data"/>
                          <w:id w:val="-1063724354"/>
                          <w:dataBinding w:prefixMappings="xmlns:ns0='http://schemas.microsoft.com/office/2006/coverPageProps' " w:xpath="/ns0:CoverPageProperties[1]/ns0:PublishDate[1]" w:storeItemID="{55AF091B-3C7A-41E3-B477-F2FDAA23CFDA}"/>
                          <w:date>
                            <w:dateFormat w:val="d 'de' MMMM 'de' yyyy"/>
                            <w:lid w:val="pt-PT"/>
                            <w:storeMappedDataAs w:val="dateTime"/>
                            <w:calendar w:val="gregorian"/>
                          </w:date>
                        </w:sdtPr>
                        <w:sdtContent>
                          <w:r>
                            <w:rPr>
                              <w:color w:val="7F7F7F" w:themeColor="text1" w:themeTint="80"/>
                            </w:rPr>
                            <w:t xml:space="preserve">           10 de julho de 2025</w:t>
                          </w:r>
                        </w:sdtContent>
                      </w:sdt>
                    </w:p>
                    <w:p w:rsidR="0085402E" w:rsidRDefault="0085402E">
                      <w:pPr>
                        <w:jc w:val="right"/>
                        <w:rPr>
                          <w:b/>
                          <w:color w:val="808080" w:themeColor="background1" w:themeShade="80"/>
                        </w:rPr>
                      </w:pPr>
                      <w:r>
                        <w:rPr>
                          <w:b/>
                          <w:color w:val="808080" w:themeColor="background1" w:themeShade="80"/>
                        </w:rPr>
                        <w:tab/>
                      </w:r>
                      <w:r>
                        <w:rPr>
                          <w:b/>
                          <w:color w:val="808080" w:themeColor="background1" w:themeShade="80"/>
                        </w:rPr>
                        <w:tab/>
                      </w:r>
                      <w:r>
                        <w:rPr>
                          <w:b/>
                          <w:color w:val="808080" w:themeColor="background1" w:themeShade="80"/>
                        </w:rPr>
                        <w:tab/>
                      </w:r>
                      <w:r>
                        <w:rPr>
                          <w:b/>
                          <w:color w:val="808080" w:themeColor="background1" w:themeShade="80"/>
                        </w:rPr>
                        <w:tab/>
                      </w:r>
                      <w:r>
                        <w:rPr>
                          <w:b/>
                          <w:color w:val="808080" w:themeColor="background1" w:themeShade="80"/>
                        </w:rPr>
                        <w:tab/>
                      </w:r>
                    </w:p>
                    <w:p w:rsidR="0085402E" w:rsidRDefault="0085402E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  <w:lang w:eastAsia="pt-PT"/>
      </w:rPr>
      <mc:AlternateContent>
        <mc:Choice Requires="wps">
          <w:drawing>
            <wp:anchor distT="0" distB="0" distL="0" distR="0" simplePos="0" relativeHeight="251657216" behindDoc="0" locked="0" layoutInCell="1" allowOverlap="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0"/>
              <wp:wrapSquare wrapText="bothSides"/>
              <wp:docPr id="719270856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5402E" w:rsidRDefault="0085402E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D57105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15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5" o:spid="_x0000_s1029" style="position:absolute;margin-left:0;margin-top:0;width:36pt;height:25.2pt;z-index:251657216;visibility:visible;mso-wrap-style:square;mso-top-percent:200;mso-wrap-distance-left:0;mso-wrap-distance-top:0;mso-wrap-distance-right:0;mso-wrap-distance-bottom:0;mso-position-horizontal:left;mso-position-horizontal-relative:right-margin-area;mso-position-vertical-relative:bottom-margin-area;mso-top-percent:200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" fillcolor="black [3213]" stroked="f" strokeweight="3pt">
              <v:textbox>
                <w:txbxContent>
                  <w:p w:rsidR="0085402E" w:rsidRDefault="0085402E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D57105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15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bookmarkEnd w:id="0"/>
    <w:bookmarkEnd w:id="1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402E" w:rsidRDefault="0085402E">
    <w:pPr>
      <w:pStyle w:val="Rodap"/>
      <w:jc w:val="right"/>
    </w:pPr>
  </w:p>
  <w:p w:rsidR="0085402E" w:rsidRDefault="0085402E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402E" w:rsidRDefault="0085402E">
    <w:pPr>
      <w:pStyle w:val="Rodap"/>
    </w:pPr>
    <w:r>
      <w:rPr>
        <w:noProof/>
        <w:lang w:eastAsia="pt-PT"/>
      </w:rPr>
      <mc:AlternateContent>
        <mc:Choice Requires="wpg">
          <w:drawing>
            <wp:anchor distT="0" distB="0" distL="0" distR="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9971405</wp:posOffset>
                  </wp:positionV>
                </mc:Fallback>
              </mc:AlternateContent>
              <wp:extent cx="5400040" cy="320040"/>
              <wp:effectExtent l="0" t="0" r="0" b="0"/>
              <wp:wrapSquare wrapText="bothSides"/>
              <wp:docPr id="242493769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40" cy="320040"/>
                        <a:chOff x="0" y="0"/>
                        <a:chExt cx="5962650" cy="323851"/>
                      </a:xfrm>
                    </wpg:grpSpPr>
                    <wps:wsp>
                      <wps:cNvPr id="1200562224" name="Retâ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205944693" name="Caixa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a"/>
                              <w:id w:val="-9279566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pt-PT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85402E" w:rsidRDefault="0085402E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      10 de julho de 2025</w:t>
                                </w:r>
                              </w:p>
                            </w:sdtContent>
                          </w:sdt>
                          <w:p w:rsidR="0085402E" w:rsidRDefault="0085402E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3" o:spid="_x0000_s1030" style="position:absolute;margin-left:374pt;margin-top:0;width:425.2pt;height:25.2pt;z-index:25165824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">
              <v:rect id="Retângulo 38" o:spid="_x0000_s1031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39" o:spid="_x0000_s1032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a"/>
                        <w:id w:val="-9279566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pt-PT"/>
                          <w:storeMappedDataAs w:val="dateTime"/>
                          <w:calendar w:val="gregorian"/>
                        </w:date>
                      </w:sdtPr>
                      <w:sdtContent>
                        <w:p w:rsidR="0085402E" w:rsidRDefault="0085402E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      10 de julho de 2025</w:t>
                          </w:r>
                        </w:p>
                      </w:sdtContent>
                    </w:sdt>
                    <w:p w:rsidR="0085402E" w:rsidRDefault="0085402E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  <w:lang w:eastAsia="pt-PT"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9971405</wp:posOffset>
                  </wp:positionV>
                </mc:Fallback>
              </mc:AlternateContent>
              <wp:extent cx="457200" cy="320040"/>
              <wp:effectExtent l="0" t="0" r="0" b="0"/>
              <wp:wrapSquare wrapText="bothSides"/>
              <wp:docPr id="46868691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5402E" w:rsidRDefault="0085402E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D57105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33" style="position:absolute;margin-left:0;margin-top:0;width:36pt;height:25.2pt;z-index:251659264;visibility:visible;mso-wrap-style:square;mso-top-percent:200;mso-wrap-distance-left:0;mso-wrap-distance-top:0;mso-wrap-distance-right:0;mso-wrap-distance-bottom:0;mso-position-horizontal:left;mso-position-horizontal-relative:right-margin-area;mso-position-vertical-relative:bottom-margin-area;mso-top-percent:200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" fillcolor="black [3213]" stroked="f" strokeweight="3pt">
              <v:textbox>
                <w:txbxContent>
                  <w:p w:rsidR="0085402E" w:rsidRDefault="0085402E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D57105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1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3F77" w:rsidRDefault="000C3F77">
      <w:pPr>
        <w:spacing w:after="0"/>
      </w:pPr>
      <w:r>
        <w:separator/>
      </w:r>
    </w:p>
  </w:footnote>
  <w:footnote w:type="continuationSeparator" w:id="0">
    <w:p w:rsidR="000C3F77" w:rsidRDefault="000C3F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402E" w:rsidRDefault="0085402E">
    <w:pPr>
      <w:pStyle w:val="Cabealho"/>
    </w:pPr>
  </w:p>
  <w:p w:rsidR="0085402E" w:rsidRDefault="0085402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402E" w:rsidRDefault="0085402E">
    <w:pPr>
      <w:pStyle w:val="Cabealho"/>
    </w:pPr>
  </w:p>
  <w:p w:rsidR="0085402E" w:rsidRDefault="0085402E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402E" w:rsidRDefault="0085402E">
    <w:r>
      <w:t>Robótica Avançada - Robô separador de resíduos recicláveis</w:t>
    </w:r>
  </w:p>
  <w:p w:rsidR="0085402E" w:rsidRDefault="0085402E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402E" w:rsidRDefault="0085402E">
    <w:pPr>
      <w:rPr>
        <w:bCs/>
        <w:color w:val="595959" w:themeColor="text1" w:themeTint="A6"/>
        <w:sz w:val="28"/>
        <w:szCs w:val="18"/>
      </w:rPr>
    </w:pPr>
    <w:r>
      <w:rPr>
        <w:bCs/>
        <w:color w:val="595959" w:themeColor="text1" w:themeTint="A6"/>
        <w:sz w:val="28"/>
        <w:szCs w:val="18"/>
      </w:rPr>
      <w:t>Robô separador de resíduos recicláveis</w:t>
    </w:r>
  </w:p>
  <w:p w:rsidR="0085402E" w:rsidRDefault="0085402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547E0"/>
    <w:multiLevelType w:val="multilevel"/>
    <w:tmpl w:val="050547E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F60E5"/>
    <w:multiLevelType w:val="multilevel"/>
    <w:tmpl w:val="054F60E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C333B"/>
    <w:multiLevelType w:val="multilevel"/>
    <w:tmpl w:val="0D5C333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142BD"/>
    <w:multiLevelType w:val="multilevel"/>
    <w:tmpl w:val="0E7142B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9297D"/>
    <w:multiLevelType w:val="multilevel"/>
    <w:tmpl w:val="0EF9297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35855"/>
    <w:multiLevelType w:val="multilevel"/>
    <w:tmpl w:val="1593585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008C4"/>
    <w:multiLevelType w:val="multilevel"/>
    <w:tmpl w:val="1BE008C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85535F"/>
    <w:multiLevelType w:val="multilevel"/>
    <w:tmpl w:val="1C85535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8" w15:restartNumberingAfterBreak="0">
    <w:nsid w:val="2A437F06"/>
    <w:multiLevelType w:val="multilevel"/>
    <w:tmpl w:val="2A437F0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43648A"/>
    <w:multiLevelType w:val="multilevel"/>
    <w:tmpl w:val="2F43648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730085"/>
    <w:multiLevelType w:val="multilevel"/>
    <w:tmpl w:val="3773008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DF736B"/>
    <w:multiLevelType w:val="multilevel"/>
    <w:tmpl w:val="43DF736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068"/>
        </w:tabs>
        <w:ind w:left="106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DD0BA1"/>
    <w:multiLevelType w:val="multilevel"/>
    <w:tmpl w:val="4CDD0BA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6A612A"/>
    <w:multiLevelType w:val="multilevel"/>
    <w:tmpl w:val="526A612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FF4D78"/>
    <w:multiLevelType w:val="multilevel"/>
    <w:tmpl w:val="6CFF4D7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069"/>
        </w:tabs>
        <w:ind w:left="1069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8C2E7B"/>
    <w:multiLevelType w:val="multilevel"/>
    <w:tmpl w:val="768C2E7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3B11E2"/>
    <w:multiLevelType w:val="multilevel"/>
    <w:tmpl w:val="7D3B11E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3"/>
  </w:num>
  <w:num w:numId="3">
    <w:abstractNumId w:val="11"/>
  </w:num>
  <w:num w:numId="4">
    <w:abstractNumId w:val="5"/>
  </w:num>
  <w:num w:numId="5">
    <w:abstractNumId w:val="10"/>
  </w:num>
  <w:num w:numId="6">
    <w:abstractNumId w:val="12"/>
  </w:num>
  <w:num w:numId="7">
    <w:abstractNumId w:val="14"/>
  </w:num>
  <w:num w:numId="8">
    <w:abstractNumId w:val="3"/>
  </w:num>
  <w:num w:numId="9">
    <w:abstractNumId w:val="4"/>
  </w:num>
  <w:num w:numId="10">
    <w:abstractNumId w:val="6"/>
  </w:num>
  <w:num w:numId="11">
    <w:abstractNumId w:val="9"/>
  </w:num>
  <w:num w:numId="12">
    <w:abstractNumId w:val="8"/>
  </w:num>
  <w:num w:numId="13">
    <w:abstractNumId w:val="16"/>
  </w:num>
  <w:num w:numId="14">
    <w:abstractNumId w:val="0"/>
  </w:num>
  <w:num w:numId="15">
    <w:abstractNumId w:val="1"/>
  </w:num>
  <w:num w:numId="16">
    <w:abstractNumId w:val="15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5AA"/>
    <w:rsid w:val="000070F1"/>
    <w:rsid w:val="00043EFF"/>
    <w:rsid w:val="0004765C"/>
    <w:rsid w:val="00052351"/>
    <w:rsid w:val="00066EE5"/>
    <w:rsid w:val="0009400A"/>
    <w:rsid w:val="000C3F77"/>
    <w:rsid w:val="000E3C42"/>
    <w:rsid w:val="000F09D5"/>
    <w:rsid w:val="00112D43"/>
    <w:rsid w:val="00131639"/>
    <w:rsid w:val="00170219"/>
    <w:rsid w:val="0018362D"/>
    <w:rsid w:val="001B5878"/>
    <w:rsid w:val="001B5979"/>
    <w:rsid w:val="001B5AE5"/>
    <w:rsid w:val="001D70A7"/>
    <w:rsid w:val="001F0CA1"/>
    <w:rsid w:val="001F721E"/>
    <w:rsid w:val="00226E92"/>
    <w:rsid w:val="0024155F"/>
    <w:rsid w:val="00247B21"/>
    <w:rsid w:val="00277901"/>
    <w:rsid w:val="00284743"/>
    <w:rsid w:val="0029124E"/>
    <w:rsid w:val="002E3703"/>
    <w:rsid w:val="002F03AA"/>
    <w:rsid w:val="003141FF"/>
    <w:rsid w:val="00365D2D"/>
    <w:rsid w:val="003B6150"/>
    <w:rsid w:val="003D1153"/>
    <w:rsid w:val="003F1345"/>
    <w:rsid w:val="003F4148"/>
    <w:rsid w:val="0043514C"/>
    <w:rsid w:val="004456BF"/>
    <w:rsid w:val="00460CC0"/>
    <w:rsid w:val="004743A6"/>
    <w:rsid w:val="0047585B"/>
    <w:rsid w:val="00490868"/>
    <w:rsid w:val="004B617C"/>
    <w:rsid w:val="005205AA"/>
    <w:rsid w:val="00527201"/>
    <w:rsid w:val="0054128E"/>
    <w:rsid w:val="00564CC4"/>
    <w:rsid w:val="00567916"/>
    <w:rsid w:val="00597912"/>
    <w:rsid w:val="005F22FA"/>
    <w:rsid w:val="00640998"/>
    <w:rsid w:val="00647715"/>
    <w:rsid w:val="0065407D"/>
    <w:rsid w:val="00690D56"/>
    <w:rsid w:val="006961C1"/>
    <w:rsid w:val="006A29C1"/>
    <w:rsid w:val="006C664C"/>
    <w:rsid w:val="006D3B6E"/>
    <w:rsid w:val="006D5A44"/>
    <w:rsid w:val="006F3C4E"/>
    <w:rsid w:val="007114FA"/>
    <w:rsid w:val="00724EB5"/>
    <w:rsid w:val="007B19C6"/>
    <w:rsid w:val="007D25A5"/>
    <w:rsid w:val="007E0B96"/>
    <w:rsid w:val="008268A5"/>
    <w:rsid w:val="00830A65"/>
    <w:rsid w:val="00847EA9"/>
    <w:rsid w:val="0085402E"/>
    <w:rsid w:val="00894F8B"/>
    <w:rsid w:val="008B251D"/>
    <w:rsid w:val="008C25FB"/>
    <w:rsid w:val="00932553"/>
    <w:rsid w:val="00955B9B"/>
    <w:rsid w:val="0096219C"/>
    <w:rsid w:val="00962D42"/>
    <w:rsid w:val="0098653C"/>
    <w:rsid w:val="00986AD5"/>
    <w:rsid w:val="009A1F15"/>
    <w:rsid w:val="009C72AB"/>
    <w:rsid w:val="009D6559"/>
    <w:rsid w:val="009E3CE4"/>
    <w:rsid w:val="009E75C5"/>
    <w:rsid w:val="00A1069A"/>
    <w:rsid w:val="00A3735E"/>
    <w:rsid w:val="00A52302"/>
    <w:rsid w:val="00A61AF1"/>
    <w:rsid w:val="00A72F47"/>
    <w:rsid w:val="00A909CA"/>
    <w:rsid w:val="00AA0141"/>
    <w:rsid w:val="00AA0972"/>
    <w:rsid w:val="00AD7B2F"/>
    <w:rsid w:val="00BE2392"/>
    <w:rsid w:val="00BF5A26"/>
    <w:rsid w:val="00C05F78"/>
    <w:rsid w:val="00C06684"/>
    <w:rsid w:val="00C119F0"/>
    <w:rsid w:val="00C3497C"/>
    <w:rsid w:val="00C459F8"/>
    <w:rsid w:val="00C4672C"/>
    <w:rsid w:val="00C5246F"/>
    <w:rsid w:val="00C54C07"/>
    <w:rsid w:val="00C567A5"/>
    <w:rsid w:val="00C61970"/>
    <w:rsid w:val="00C8500F"/>
    <w:rsid w:val="00CC056A"/>
    <w:rsid w:val="00D56CEF"/>
    <w:rsid w:val="00D57105"/>
    <w:rsid w:val="00DB2556"/>
    <w:rsid w:val="00E0570E"/>
    <w:rsid w:val="00E24438"/>
    <w:rsid w:val="00E63249"/>
    <w:rsid w:val="00EC5B31"/>
    <w:rsid w:val="00F27C5A"/>
    <w:rsid w:val="00F367A4"/>
    <w:rsid w:val="00F41DFD"/>
    <w:rsid w:val="00F6050E"/>
    <w:rsid w:val="00F96E14"/>
    <w:rsid w:val="00FA6D56"/>
    <w:rsid w:val="00FD49AC"/>
    <w:rsid w:val="35B0E30E"/>
    <w:rsid w:val="38EF8CFD"/>
    <w:rsid w:val="4CDA18E0"/>
    <w:rsid w:val="7C557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79C687A1"/>
  <w15:docId w15:val="{00EFBC30-7255-4B4E-A0EF-77CCEF1D1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pt-PT" w:eastAsia="pt-P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Cabealho1">
    <w:name w:val="heading 1"/>
    <w:basedOn w:val="Normal"/>
    <w:next w:val="Normal"/>
    <w:link w:val="Cabealho1Carte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bealho2">
    <w:name w:val="heading 2"/>
    <w:basedOn w:val="Normal"/>
    <w:next w:val="Normal"/>
    <w:link w:val="Cabealho2Carte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Cabealho3">
    <w:name w:val="heading 3"/>
    <w:basedOn w:val="Normal"/>
    <w:next w:val="Normal"/>
    <w:link w:val="Cabealho3Carte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styleId="Cabealho4">
    <w:name w:val="heading 4"/>
    <w:basedOn w:val="Normal"/>
    <w:next w:val="Normal"/>
    <w:link w:val="Cabealho4Carte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iperligao">
    <w:name w:val="Hyperlink"/>
    <w:basedOn w:val="Tipodeletrapredefinidodopargrafo"/>
    <w:uiPriority w:val="99"/>
    <w:unhideWhenUsed/>
    <w:rPr>
      <w:color w:val="0000FF" w:themeColor="hyperlink"/>
      <w:u w:val="single"/>
    </w:rPr>
  </w:style>
  <w:style w:type="character" w:styleId="Forte">
    <w:name w:val="Strong"/>
    <w:basedOn w:val="Tipodeletrapredefinidodopargrafo"/>
    <w:uiPriority w:val="22"/>
    <w:qFormat/>
    <w:rPr>
      <w:b/>
      <w:bCs/>
    </w:rPr>
  </w:style>
  <w:style w:type="character" w:styleId="CdigoHTML">
    <w:name w:val="HTML Code"/>
    <w:basedOn w:val="Tipodeletrapredefinidodopargrafo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Textodebalo">
    <w:name w:val="Balloon Text"/>
    <w:basedOn w:val="Normal"/>
    <w:link w:val="TextodebaloCarte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ndice1">
    <w:name w:val="toc 1"/>
    <w:basedOn w:val="Normal"/>
    <w:next w:val="Normal"/>
    <w:autoRedefine/>
    <w:uiPriority w:val="39"/>
    <w:unhideWhenUsed/>
    <w:qFormat/>
    <w:pPr>
      <w:spacing w:after="100"/>
    </w:pPr>
  </w:style>
  <w:style w:type="paragraph" w:styleId="ndice3">
    <w:name w:val="toc 3"/>
    <w:basedOn w:val="Normal"/>
    <w:next w:val="Normal"/>
    <w:autoRedefine/>
    <w:uiPriority w:val="39"/>
    <w:unhideWhenUsed/>
    <w:qFormat/>
    <w:pPr>
      <w:spacing w:after="100"/>
      <w:ind w:left="440"/>
    </w:pPr>
    <w:rPr>
      <w:rFonts w:eastAsiaTheme="minorEastAsia"/>
    </w:rPr>
  </w:style>
  <w:style w:type="paragraph" w:styleId="Rodap">
    <w:name w:val="footer"/>
    <w:basedOn w:val="Normal"/>
    <w:link w:val="RodapCarte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Cabealho">
    <w:name w:val="header"/>
    <w:basedOn w:val="Normal"/>
    <w:link w:val="CabealhoCarte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ndice2">
    <w:name w:val="toc 2"/>
    <w:basedOn w:val="Normal"/>
    <w:next w:val="Normal"/>
    <w:autoRedefine/>
    <w:uiPriority w:val="39"/>
    <w:unhideWhenUsed/>
    <w:qFormat/>
    <w:pPr>
      <w:spacing w:after="100"/>
      <w:ind w:left="220"/>
    </w:pPr>
    <w:rPr>
      <w:rFonts w:eastAsiaTheme="minorEastAsia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styleId="Ttulo">
    <w:name w:val="Title"/>
    <w:basedOn w:val="Normal"/>
    <w:next w:val="Normal"/>
    <w:link w:val="TtuloCarte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elacomgrelha">
    <w:name w:val="Table Grid"/>
    <w:basedOn w:val="Tabe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1Carter">
    <w:name w:val="Cabeçalho 1 Caráter"/>
    <w:basedOn w:val="Tipodeletrapredefinidodopargrafo"/>
    <w:link w:val="Cabealho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abealhoCarter">
    <w:name w:val="Cabeçalho Caráter"/>
    <w:basedOn w:val="Tipodeletrapredefinidodopargrafo"/>
    <w:link w:val="Cabealho"/>
    <w:uiPriority w:val="99"/>
  </w:style>
  <w:style w:type="character" w:customStyle="1" w:styleId="RodapCarter">
    <w:name w:val="Rodapé Caráter"/>
    <w:basedOn w:val="Tipodeletrapredefinidodopargrafo"/>
    <w:link w:val="Rodap"/>
    <w:uiPriority w:val="99"/>
  </w:style>
  <w:style w:type="character" w:customStyle="1" w:styleId="TtuloCarter">
    <w:name w:val="Título Caráter"/>
    <w:basedOn w:val="Tipodeletrapredefinidodopargrafo"/>
    <w:link w:val="Ttulo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emEspaamento">
    <w:name w:val="No Spacing"/>
    <w:uiPriority w:val="1"/>
    <w:qFormat/>
    <w:rPr>
      <w:sz w:val="22"/>
      <w:szCs w:val="22"/>
      <w:lang w:eastAsia="en-US"/>
    </w:rPr>
  </w:style>
  <w:style w:type="paragraph" w:customStyle="1" w:styleId="Cabealhodondice1">
    <w:name w:val="Cabeçalho do Índice1"/>
    <w:basedOn w:val="Cabealho1"/>
    <w:next w:val="Normal"/>
    <w:uiPriority w:val="39"/>
    <w:semiHidden/>
    <w:unhideWhenUsed/>
    <w:qFormat/>
    <w:pPr>
      <w:outlineLvl w:val="9"/>
    </w:p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qFormat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Cabealho2Carter">
    <w:name w:val="Cabeçalho 2 Caráter"/>
    <w:basedOn w:val="Tipodeletrapredefinidodopargrafo"/>
    <w:link w:val="Cabealho2"/>
    <w:uiPriority w:val="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Cabealho3Carter">
    <w:name w:val="Cabeçalho 3 Caráter"/>
    <w:basedOn w:val="Tipodeletrapredefinidodopargrafo"/>
    <w:link w:val="Cabealho3"/>
    <w:uiPriority w:val="9"/>
    <w:qFormat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customStyle="1" w:styleId="Cabealho4Carter">
    <w:name w:val="Cabeçalho 4 Caráter"/>
    <w:basedOn w:val="Tipodeletrapredefinidodopargrafo"/>
    <w:link w:val="Cabealho4"/>
    <w:uiPriority w:val="9"/>
    <w:semiHidden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9A1F1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4.png"/><Relationship Id="rId26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5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image" Target="media/image5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07/relationships/hdphoto" Target="media/hdphoto1.wdp"/><Relationship Id="rId24" Type="http://schemas.openxmlformats.org/officeDocument/2006/relationships/image" Target="media/image9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23" Type="http://schemas.openxmlformats.org/officeDocument/2006/relationships/image" Target="media/image8.png"/><Relationship Id="rId28" Type="http://schemas.openxmlformats.org/officeDocument/2006/relationships/header" Target="header4.xml"/><Relationship Id="rId10" Type="http://schemas.openxmlformats.org/officeDocument/2006/relationships/image" Target="media/image1.png"/><Relationship Id="rId19" Type="http://schemas.microsoft.com/office/2007/relationships/hdphoto" Target="media/hdphoto2.wdp"/><Relationship Id="rId31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Relationship Id="rId22" Type="http://schemas.openxmlformats.org/officeDocument/2006/relationships/image" Target="media/image7.png"/><Relationship Id="rId27" Type="http://schemas.openxmlformats.org/officeDocument/2006/relationships/header" Target="header3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           10 de julho de 2025</PublishDate>
  <Abstract/>
  <CompanyAddress/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DCEE63FA-B65A-4780-A946-BCCE2CAF63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2908</Words>
  <Characters>15706</Characters>
  <Application>Microsoft Office Word</Application>
  <DocSecurity>0</DocSecurity>
  <Lines>130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João Vilaça</dc:creator>
  <cp:lastModifiedBy>Bruno Rodrigues</cp:lastModifiedBy>
  <cp:revision>49</cp:revision>
  <cp:lastPrinted>2025-07-10T14:50:00Z</cp:lastPrinted>
  <dcterms:created xsi:type="dcterms:W3CDTF">2025-07-10T07:32:00Z</dcterms:created>
  <dcterms:modified xsi:type="dcterms:W3CDTF">2025-07-10T14:52:00Z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2070-12.2.0.21931</vt:lpwstr>
  </property>
  <property fmtid="{D5CDD505-2E9C-101B-9397-08002B2CF9AE}" pid="3" name="ICV">
    <vt:lpwstr>41AEB03A1972454BBD4D3D597B35D4D5_12</vt:lpwstr>
  </property>
</Properties>
</file>