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Processo – </w:t>
      </w:r>
      <w:r>
        <w:rPr>
          <w:highlight w:val="white"/>
        </w:rPr>
        <w:t>Primeiro acesso de usuário</w:t>
      </w:r>
    </w:p>
    <w:tbl>
      <w:tblPr>
        <w:tblStyle w:val="a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BP01 – Primeiro acesso de usuário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03/01/2023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238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right="100"/>
              <w:jc w:val="both"/>
              <w:rPr>
                <w:sz w:val="20"/>
                <w:szCs w:val="20"/>
              </w:rPr>
            </w:pPr>
            <w:r>
              <w:t xml:space="preserve">O usuário faz o </w:t>
            </w:r>
            <w:proofErr w:type="spellStart"/>
            <w:r>
              <w:t>login</w:t>
            </w:r>
            <w:proofErr w:type="spellEnd"/>
            <w:r>
              <w:t xml:space="preserve"> no aplicativo pela primeira vez, o sistema reconhece que é um novo usuário, assim é inicializado um tutorial sobre as funcionalidades do aplicativo. Ao término do tutorial, o usuário poderá clicar em “ver tutorial” para rever o tutori</w:t>
            </w:r>
            <w:r>
              <w:t>al.</w:t>
            </w:r>
          </w:p>
          <w:p w:rsidR="000A1D49" w:rsidRDefault="000A1D49">
            <w:pPr>
              <w:spacing w:before="240" w:after="240"/>
              <w:ind w:left="100" w:right="100"/>
              <w:rPr>
                <w:highlight w:val="white"/>
              </w:rPr>
            </w:pPr>
          </w:p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USUÁRIO</w:t>
            </w:r>
          </w:p>
        </w:tc>
      </w:tr>
    </w:tbl>
    <w:p w:rsidR="000A1D49" w:rsidRDefault="000A1D49">
      <w:pPr>
        <w:spacing w:before="240" w:after="240" w:line="360" w:lineRule="auto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0A1D49" w:rsidRDefault="00354655">
      <w:pPr>
        <w:spacing w:before="240" w:after="240" w:line="360" w:lineRule="auto"/>
        <w:ind w:left="720" w:firstLine="720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Processo – </w:t>
      </w:r>
      <w:r>
        <w:rPr>
          <w:highlight w:val="white"/>
        </w:rPr>
        <w:t>Cadastro feito por colaborador da Defesa Civil</w:t>
      </w:r>
    </w:p>
    <w:tbl>
      <w:tblPr>
        <w:tblStyle w:val="a0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BP02 – Cadastro feito por colaborador da Defesa Civil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03/01/2023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jc w:val="both"/>
            </w:pPr>
            <w:r>
              <w:t>O colaborador acessa a tela de “novo cadastro de usuário" e insere os dados pessoais na seguinte ordem: nome completo, data de nascimento, endereço, telefone (</w:t>
            </w:r>
            <w:proofErr w:type="gramStart"/>
            <w:r>
              <w:t>opcional)*</w:t>
            </w:r>
            <w:proofErr w:type="gram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 (opcional)*, foto, receitas médicas (opcional), crianças morando em casa (</w:t>
            </w:r>
            <w:r>
              <w:t xml:space="preserve">opcional) e se é pessoa com deficiência. Após confirmar os dados, uma senha aleatória será gerada e aparecerá as seguintes opções: enviar senha por </w:t>
            </w:r>
            <w:proofErr w:type="spellStart"/>
            <w:r>
              <w:t>email</w:t>
            </w:r>
            <w:proofErr w:type="spellEnd"/>
            <w:r>
              <w:t xml:space="preserve">, enviar senha por </w:t>
            </w:r>
            <w:proofErr w:type="spellStart"/>
            <w:r>
              <w:t>sms</w:t>
            </w:r>
            <w:proofErr w:type="spellEnd"/>
            <w:r>
              <w:t>.</w:t>
            </w:r>
          </w:p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right="100"/>
              <w:rPr>
                <w:highlight w:val="white"/>
              </w:rPr>
            </w:pPr>
            <w:r>
              <w:rPr>
                <w:highlight w:val="white"/>
              </w:rPr>
              <w:t>COLABORADOR, PESSOA, USUÁRIO, TIPO DE CONTATO</w:t>
            </w:r>
          </w:p>
        </w:tc>
      </w:tr>
    </w:tbl>
    <w:p w:rsidR="000A1D49" w:rsidRDefault="000A1D49">
      <w:pPr>
        <w:spacing w:before="240" w:after="240" w:line="360" w:lineRule="auto"/>
        <w:jc w:val="center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Processo – </w:t>
      </w:r>
      <w:r>
        <w:rPr>
          <w:highlight w:val="white"/>
        </w:rPr>
        <w:t>Administrador cadastra novo colaborador</w:t>
      </w:r>
    </w:p>
    <w:tbl>
      <w:tblPr>
        <w:tblStyle w:val="a1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BP03 – Administrador cadastra novo colaborador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03/01/2023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rPr>
                <w:highlight w:val="white"/>
              </w:rPr>
            </w:pPr>
            <w:r>
              <w:t xml:space="preserve">Um administrador acessa o “cadastro de novo colaborador” e insere os dados corporativos: nome, </w:t>
            </w:r>
            <w:proofErr w:type="spellStart"/>
            <w:r>
              <w:t>email</w:t>
            </w:r>
            <w:proofErr w:type="spellEnd"/>
            <w:r>
              <w:t xml:space="preserve"> corporativo, cargo, função e foto. Depois deve clicar em “criar colaborador” para que o registro seja </w:t>
            </w:r>
            <w:proofErr w:type="gramStart"/>
            <w:r>
              <w:t xml:space="preserve">feito.  </w:t>
            </w:r>
            <w:proofErr w:type="gramEnd"/>
          </w:p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ADMINISTRADOR, COLABORADOR, USUÁRIO</w:t>
            </w:r>
          </w:p>
        </w:tc>
      </w:tr>
    </w:tbl>
    <w:p w:rsidR="000A1D49" w:rsidRDefault="000A1D49">
      <w:pPr>
        <w:spacing w:before="240" w:after="240" w:line="360" w:lineRule="auto"/>
        <w:jc w:val="center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Processo – </w:t>
      </w:r>
      <w:r>
        <w:rPr>
          <w:highlight w:val="white"/>
        </w:rPr>
        <w:t>Geração de senha aleatória</w:t>
      </w:r>
    </w:p>
    <w:tbl>
      <w:tblPr>
        <w:tblStyle w:val="a2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right="100"/>
              <w:rPr>
                <w:highlight w:val="white"/>
              </w:rPr>
            </w:pPr>
            <w:r>
              <w:rPr>
                <w:highlight w:val="white"/>
              </w:rPr>
              <w:t>BP04 – Geração de senha aleatória.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right="100"/>
              <w:rPr>
                <w:highlight w:val="white"/>
              </w:rPr>
            </w:pPr>
            <w:r>
              <w:rPr>
                <w:highlight w:val="white"/>
              </w:rPr>
              <w:t>03/01/2023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jc w:val="both"/>
            </w:pPr>
            <w:r>
              <w:t xml:space="preserve">O colaborador acessa a tela de “novo cadastro de usuário", inserindo os dados pessoais. Depois de clicar em “criar usuário”, uma senha aleatória será gerada e aparecerá as seguintes opções: enviar senha por </w:t>
            </w:r>
            <w:proofErr w:type="spellStart"/>
            <w:r>
              <w:t>email</w:t>
            </w:r>
            <w:proofErr w:type="spellEnd"/>
            <w:r>
              <w:t xml:space="preserve">, enviar senha por </w:t>
            </w:r>
            <w:proofErr w:type="spellStart"/>
            <w:r>
              <w:t>sms</w:t>
            </w:r>
            <w:proofErr w:type="spellEnd"/>
            <w:r>
              <w:t>.</w:t>
            </w:r>
          </w:p>
          <w:p w:rsidR="000A1D49" w:rsidRDefault="000A1D49"/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COLABORADOR, USUÁRIO, PESSOA, SENHA, TIPO CONTATO</w:t>
            </w:r>
          </w:p>
        </w:tc>
      </w:tr>
    </w:tbl>
    <w:p w:rsidR="000A1D49" w:rsidRDefault="000A1D49">
      <w:pPr>
        <w:spacing w:before="240" w:after="240" w:line="360" w:lineRule="auto"/>
        <w:jc w:val="center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0A1D49">
      <w:pPr>
        <w:jc w:val="both"/>
      </w:pP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Processo – </w:t>
      </w:r>
      <w:r>
        <w:rPr>
          <w:highlight w:val="white"/>
        </w:rPr>
        <w:t>Atualizar dados de riscos</w:t>
      </w:r>
    </w:p>
    <w:tbl>
      <w:tblPr>
        <w:tblStyle w:val="a3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BP05 – Atualizar dados de riscos.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03/01/2023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r>
              <w:t>A Defesa Civil acessa “atualizar dados de riscos" e, ao aparecer o mapa do Brasil, deve encontrar a localidade da região a ser atualizada no mapa. Após clicar na região, deve escolher uma das opções de desastre cadastradas. Ao selecionar, definir o grau de</w:t>
            </w:r>
            <w:r>
              <w:t xml:space="preserve"> risco do desastre e confirmar.</w:t>
            </w:r>
          </w:p>
          <w:p w:rsidR="000A1D49" w:rsidRDefault="000A1D49"/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right="100"/>
              <w:rPr>
                <w:highlight w:val="white"/>
              </w:rPr>
            </w:pPr>
            <w:r>
              <w:rPr>
                <w:highlight w:val="white"/>
              </w:rPr>
              <w:t>DESASTRE, MAPA, LOCALIDADE, RISCO</w:t>
            </w:r>
          </w:p>
        </w:tc>
      </w:tr>
    </w:tbl>
    <w:p w:rsidR="000A1D49" w:rsidRDefault="000A1D49">
      <w:pPr>
        <w:spacing w:before="240" w:after="240" w:line="360" w:lineRule="auto"/>
        <w:jc w:val="center"/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</w:rPr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</w:rPr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</w:rPr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</w:rPr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</w:rPr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</w:rPr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</w:rPr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</w:rPr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</w:rPr>
      </w:pPr>
    </w:p>
    <w:p w:rsidR="000A1D49" w:rsidRDefault="000A1D4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Processo – </w:t>
      </w:r>
      <w:r>
        <w:rPr>
          <w:highlight w:val="white"/>
        </w:rPr>
        <w:t>Pessoa registra risco</w:t>
      </w:r>
    </w:p>
    <w:tbl>
      <w:tblPr>
        <w:tblStyle w:val="a4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BP06 – Pessoa registra risco.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03/01/2023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after="160" w:line="259" w:lineRule="auto"/>
            </w:pPr>
            <w:r>
              <w:t>Uma pessoa acessa “registrar risco”, e preencherá os seguintes campos: título, descrição do risco, localidade, incluindo endereço, região, bairro e ponto de referência, registros fotográficos do risco e responderá “sim” ou “não” para a questão: “o local si</w:t>
            </w:r>
            <w:r>
              <w:t xml:space="preserve">tua-se nas redondezas da sua </w:t>
            </w:r>
            <w:proofErr w:type="gramStart"/>
            <w:r>
              <w:t>residência?”</w:t>
            </w:r>
            <w:proofErr w:type="gramEnd"/>
            <w:r>
              <w:t>. Depois clique em “enviar”.</w:t>
            </w:r>
          </w:p>
          <w:p w:rsidR="000A1D49" w:rsidRDefault="000A1D49"/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PESSOA, POSSÍVEL RISCO</w:t>
            </w:r>
          </w:p>
        </w:tc>
      </w:tr>
    </w:tbl>
    <w:p w:rsidR="000A1D49" w:rsidRDefault="00354655">
      <w:pPr>
        <w:spacing w:before="240" w:after="240" w:line="360" w:lineRule="auto"/>
      </w:pPr>
      <w:r>
        <w:br w:type="page"/>
      </w: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Processo – </w:t>
      </w:r>
      <w:r>
        <w:rPr>
          <w:highlight w:val="white"/>
        </w:rPr>
        <w:t>Envio de notificações</w:t>
      </w:r>
    </w:p>
    <w:tbl>
      <w:tblPr>
        <w:tblStyle w:val="a5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BP07 – Envio de notificações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04/01/2023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r>
              <w:t xml:space="preserve">Quando os dados de risco </w:t>
            </w:r>
            <w:proofErr w:type="gramStart"/>
            <w:r>
              <w:t>do</w:t>
            </w:r>
            <w:proofErr w:type="gramEnd"/>
            <w:r>
              <w:t xml:space="preserve"> momento incluírem precipitação de chuva entre os níveis de 40 ~ 79,99 mm/24 h ou 40 ~ 99,99 mm/48 h, enviar uma notificação de estágio de “atenção” para os moradores da respectiva localidade. Quando os dados incluírem precipitaç</w:t>
            </w:r>
            <w:r>
              <w:t>ão de chuva entre os níveis de 80 ~ 99,99 mm/24 h ou 100 ~ 149,99 mm/48 h, enviar uma notificação de estágio de “alerta” para os moradores. Quando os dados incluírem chuva a um nível superior a 100 mm/24 h ou a 150 mm/48 h, enviar uma notificação de estági</w:t>
            </w:r>
            <w:r>
              <w:t>o de “alarme” para os moradores. Fazer o mesmo quando retornar a cada um dos estágios, e por fim quando for atingido o estágio de “normalidade” caracterizado por precipitação entre os níveis 0 ~ 39,99 mm/24 h ou 0 ~ 49,99 mm/48 h.</w:t>
            </w:r>
          </w:p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RISCO, USUÁRIO, NOTIFICAÇÃO</w:t>
            </w:r>
          </w:p>
        </w:tc>
      </w:tr>
    </w:tbl>
    <w:p w:rsidR="000A1D49" w:rsidRDefault="000A1D4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0A1D49" w:rsidRDefault="000A1D49">
      <w:pPr>
        <w:spacing w:after="160" w:line="259" w:lineRule="auto"/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</w:rPr>
      </w:pPr>
    </w:p>
    <w:p w:rsidR="000A1D49" w:rsidRDefault="00354655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Processo – </w:t>
      </w:r>
      <w:r>
        <w:rPr>
          <w:highlight w:val="white"/>
        </w:rPr>
        <w:t>Abertura de gerenciamento de doações</w:t>
      </w:r>
    </w:p>
    <w:tbl>
      <w:tblPr>
        <w:tblStyle w:val="a6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BP08 – Abertura de gerenciamento de doações.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04/01/2023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r>
              <w:t>Um colaborador da Defesa Civil faz a abertura do sistema de gerenciamento de doações e, em seguida, insere os dados referentes aos itens solicitados e suas respectivas quantidades, bem como as informações sobre o local de recebimento das doações e o períod</w:t>
            </w:r>
            <w:r>
              <w:t>o em que elas poderão ser entregues.</w:t>
            </w:r>
          </w:p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right="100"/>
              <w:rPr>
                <w:highlight w:val="white"/>
              </w:rPr>
            </w:pPr>
            <w:r>
              <w:rPr>
                <w:highlight w:val="white"/>
              </w:rPr>
              <w:t>COLABORADOR, DOAÇÃO, PEDIDO DE DOAÇÃO</w:t>
            </w:r>
          </w:p>
        </w:tc>
      </w:tr>
    </w:tbl>
    <w:p w:rsidR="000A1D49" w:rsidRDefault="000A1D4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0A1D49" w:rsidRDefault="00354655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Processo – </w:t>
      </w:r>
      <w:r>
        <w:rPr>
          <w:highlight w:val="white"/>
        </w:rPr>
        <w:t>Confirmação de status de segurança de moradores de área de risco</w:t>
      </w:r>
    </w:p>
    <w:tbl>
      <w:tblPr>
        <w:tblStyle w:val="a7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BP09 – Confirmação de status de segurança de moradores de área de risco.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04/01/2023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r>
              <w:t>Após a ocorrência de um desastre, o aplicativo notifica os moradores para que respondam um formulário. Ao acessar a seção do formulário, o morador da área de risco deverá responder a pergunta 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você é uma pessoa afetada pelo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desastre?”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 em caso positivo, re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sponder também às perguntas “você está seguro?”, “você está desalojado?”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“você está abrigado em local provido pela prefeitura?”. Após o preenchimento dos campos, o morador deverá clicar em “enviar respostas”.</w:t>
            </w:r>
          </w:p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right="100"/>
              <w:rPr>
                <w:highlight w:val="white"/>
              </w:rPr>
            </w:pPr>
            <w:r>
              <w:rPr>
                <w:highlight w:val="white"/>
              </w:rPr>
              <w:t>DESASTRE, MORADOR DA REGIÃO, NOTIFICAÇÃO, USUÁRIO, ABRIGO, ÓRGÃOS GOVERNAMENTAIS, ÓRGÃOS NÃO GOVERNAMENTAIS</w:t>
            </w:r>
          </w:p>
        </w:tc>
      </w:tr>
    </w:tbl>
    <w:p w:rsidR="000A1D49" w:rsidRDefault="000A1D4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0A1D49" w:rsidRDefault="0035465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Processo – </w:t>
      </w:r>
      <w:r>
        <w:rPr>
          <w:highlight w:val="white"/>
        </w:rPr>
        <w:t>Divulgação de oportunidades de emprego e de qualificação profissional</w:t>
      </w:r>
    </w:p>
    <w:tbl>
      <w:tblPr>
        <w:tblStyle w:val="a8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BP10 – Divulgação de oportunidades de emprego e de qualificação profissional.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04/01/2023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r>
              <w:t>O usuário deverá acessar a seção de cursos profissionalizantes e vagas de emprego, na qual conterá uma lista de links de sites que divulgam oportunidades de cursos e vagas. Em caso de interesse em algum deles, o usuário deverá clicar no determinado link, o</w:t>
            </w:r>
            <w:r>
              <w:t xml:space="preserve"> qual o redirecionará para o site correspondente.</w:t>
            </w:r>
          </w:p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right="100"/>
              <w:rPr>
                <w:highlight w:val="white"/>
              </w:rPr>
            </w:pPr>
            <w:r>
              <w:rPr>
                <w:highlight w:val="white"/>
              </w:rPr>
              <w:t>USUÁRIO, SITE</w:t>
            </w:r>
          </w:p>
        </w:tc>
      </w:tr>
    </w:tbl>
    <w:p w:rsidR="000A1D49" w:rsidRDefault="000A1D4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0A1D49" w:rsidRDefault="0035465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Processo – </w:t>
      </w:r>
      <w:r>
        <w:rPr>
          <w:highlight w:val="white"/>
        </w:rPr>
        <w:t>Controle do sistema de pedido de doações</w:t>
      </w:r>
    </w:p>
    <w:tbl>
      <w:tblPr>
        <w:tblStyle w:val="a9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BP11 – Controle do sistema de pedido de doações.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04/01/2023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r>
              <w:t>O administrador designa os colaboradores que ficarão responsáveis pelo controle do sistema de pedido de doações, que envolve adição e remoção de itens, alteração de quantidade requerida de determinado item, alteração de local de doação e modificação do per</w:t>
            </w:r>
            <w:r>
              <w:t>íodo em que a doação poderá ser feita.</w:t>
            </w:r>
          </w:p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rPr>
                <w:highlight w:val="white"/>
              </w:rPr>
            </w:pPr>
            <w:r>
              <w:rPr>
                <w:highlight w:val="white"/>
              </w:rPr>
              <w:t>TIPO DE USUÁRIO, DOAÇÃO, PEDIDO DE DOAÇÃO</w:t>
            </w:r>
          </w:p>
        </w:tc>
      </w:tr>
    </w:tbl>
    <w:p w:rsidR="000A1D49" w:rsidRDefault="00354655">
      <w:pPr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0A1D49" w:rsidRDefault="000A1D49">
      <w:pPr>
        <w:rPr>
          <w:rFonts w:ascii="Calibri" w:eastAsia="Calibri" w:hAnsi="Calibri" w:cs="Calibri"/>
          <w:sz w:val="24"/>
          <w:szCs w:val="24"/>
        </w:rPr>
      </w:pP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Processo – </w:t>
      </w:r>
      <w:r>
        <w:rPr>
          <w:highlight w:val="white"/>
        </w:rPr>
        <w:t>Atualizar dados dos itens doados</w:t>
      </w:r>
    </w:p>
    <w:tbl>
      <w:tblPr>
        <w:tblStyle w:val="aa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BP12 – Atualizar dados dos itens doados.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04/01/2023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r>
              <w:t>O colaborador da equipe de triagem acessa o sistema de gerenciamento de doação e atualiza os dados referentes à quantidade de cada produto arrecadado.</w:t>
            </w:r>
          </w:p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after="160" w:line="259" w:lineRule="auto"/>
              <w:rPr>
                <w:highlight w:val="white"/>
              </w:rPr>
            </w:pPr>
            <w:r>
              <w:rPr>
                <w:highlight w:val="white"/>
              </w:rPr>
              <w:t>COLABORADOR, DOAÇÃO</w:t>
            </w:r>
          </w:p>
        </w:tc>
      </w:tr>
    </w:tbl>
    <w:p w:rsidR="000A1D49" w:rsidRDefault="000A1D49">
      <w:pPr>
        <w:rPr>
          <w:rFonts w:ascii="Calibri" w:eastAsia="Calibri" w:hAnsi="Calibri" w:cs="Calibri"/>
          <w:sz w:val="24"/>
          <w:szCs w:val="24"/>
        </w:rPr>
      </w:pPr>
    </w:p>
    <w:p w:rsidR="000A1D49" w:rsidRDefault="000A1D49">
      <w:pPr>
        <w:rPr>
          <w:rFonts w:ascii="Calibri" w:eastAsia="Calibri" w:hAnsi="Calibri" w:cs="Calibri"/>
          <w:sz w:val="24"/>
          <w:szCs w:val="24"/>
        </w:rPr>
      </w:pPr>
    </w:p>
    <w:p w:rsidR="000A1D49" w:rsidRDefault="0035465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Processo – </w:t>
      </w:r>
      <w:r>
        <w:rPr>
          <w:highlight w:val="white"/>
        </w:rPr>
        <w:t>Solicitação de ajuda específica</w:t>
      </w:r>
    </w:p>
    <w:tbl>
      <w:tblPr>
        <w:tblStyle w:val="ab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BP13 – Solicitação de ajuda específica.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04/01/2023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r>
              <w:t>Colaborador da Defesa Civil acessa tela de “atuais desastres” seleciona o desastre em questão e insere o contato da pessoa afetada e a sua necessidade.</w:t>
            </w:r>
          </w:p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after="160" w:line="259" w:lineRule="auto"/>
              <w:rPr>
                <w:highlight w:val="white"/>
              </w:rPr>
            </w:pPr>
            <w:r>
              <w:rPr>
                <w:highlight w:val="white"/>
              </w:rPr>
              <w:t>COLABORADOR, DESASTRE, PESSOA, DOAÇÃO ESPECÍFICA</w:t>
            </w:r>
          </w:p>
        </w:tc>
      </w:tr>
    </w:tbl>
    <w:p w:rsidR="000A1D49" w:rsidRDefault="000A1D49">
      <w:pPr>
        <w:rPr>
          <w:rFonts w:ascii="Calibri" w:eastAsia="Calibri" w:hAnsi="Calibri" w:cs="Calibri"/>
          <w:sz w:val="24"/>
          <w:szCs w:val="24"/>
        </w:rPr>
      </w:pPr>
    </w:p>
    <w:p w:rsidR="000A1D49" w:rsidRDefault="0035465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0A1D49" w:rsidRDefault="0035465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Processo – </w:t>
      </w:r>
      <w:r>
        <w:rPr>
          <w:highlight w:val="white"/>
        </w:rPr>
        <w:t>Solicitação de ajuda específica</w:t>
      </w:r>
    </w:p>
    <w:tbl>
      <w:tblPr>
        <w:tblStyle w:val="ac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30"/>
      </w:tblGrid>
      <w:tr w:rsidR="000A1D49">
        <w:trPr>
          <w:trHeight w:val="6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ID do documento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BP13 – Solicitação de ajuda específica.</w:t>
            </w:r>
          </w:p>
        </w:tc>
      </w:tr>
      <w:tr w:rsidR="000A1D49">
        <w:trPr>
          <w:trHeight w:val="986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Data do documento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04/01/2023</w:t>
            </w:r>
          </w:p>
        </w:tc>
      </w:tr>
      <w:tr w:rsidR="000A1D49">
        <w:trPr>
          <w:trHeight w:val="6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Versão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</w:tr>
      <w:tr w:rsidR="000A1D49">
        <w:trPr>
          <w:trHeight w:val="62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Autor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rPr>
                <w:highlight w:val="white"/>
              </w:rPr>
            </w:pPr>
            <w:r>
              <w:rPr>
                <w:highlight w:val="white"/>
              </w:rPr>
              <w:t>Renato da Silva Viana</w:t>
            </w:r>
          </w:p>
        </w:tc>
      </w:tr>
      <w:tr w:rsidR="000A1D49">
        <w:trPr>
          <w:trHeight w:val="18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Descrição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r>
              <w:t>Colaborador da Defesa Civil acessa tela de “atuais desastres” seleciona o desastre em questão e insere o contato da pessoa afetada e a sua necessidade.</w:t>
            </w:r>
          </w:p>
        </w:tc>
      </w:tr>
      <w:tr w:rsidR="000A1D49">
        <w:trPr>
          <w:trHeight w:val="142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before="240" w:after="240"/>
              <w:ind w:left="100" w:right="100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>Entidades identificadas</w:t>
            </w:r>
            <w:bookmarkStart w:id="0" w:name="_GoBack"/>
            <w:bookmarkEnd w:id="0"/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D49" w:rsidRDefault="00354655">
            <w:pPr>
              <w:spacing w:after="160" w:line="259" w:lineRule="auto"/>
              <w:rPr>
                <w:highlight w:val="white"/>
              </w:rPr>
            </w:pPr>
            <w:r>
              <w:rPr>
                <w:highlight w:val="white"/>
              </w:rPr>
              <w:t>COLABORADOR, DESASTRE, PESSOA, DOAÇÃO ESPECÍFICA</w:t>
            </w:r>
          </w:p>
        </w:tc>
      </w:tr>
    </w:tbl>
    <w:p w:rsidR="000A1D49" w:rsidRDefault="000A1D49">
      <w:pPr>
        <w:rPr>
          <w:rFonts w:ascii="Calibri" w:eastAsia="Calibri" w:hAnsi="Calibri" w:cs="Calibri"/>
          <w:sz w:val="24"/>
          <w:szCs w:val="24"/>
        </w:rPr>
      </w:pPr>
    </w:p>
    <w:p w:rsidR="000A1D49" w:rsidRDefault="000A1D4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sectPr w:rsidR="000A1D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49"/>
    <w:rsid w:val="000A1D49"/>
    <w:rsid w:val="0035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A3C9A6-FB4D-442B-A841-57DC95CB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1250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2023-02-01T22:35:00Z</dcterms:created>
  <dcterms:modified xsi:type="dcterms:W3CDTF">2023-02-01T22:37:00Z</dcterms:modified>
</cp:coreProperties>
</file>