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AB1DBBD"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AE063A" w:rsidRDefault="00886A3F" w:rsidP="00886A3F">
      <w:pPr>
        <w:spacing w:line="360" w:lineRule="auto"/>
        <w:ind w:firstLine="360"/>
        <w:jc w:val="both"/>
        <w:rPr>
          <w:color w:val="000000" w:themeColor="text1"/>
          <w:lang w:val="en-US"/>
        </w:rPr>
      </w:pPr>
      <w:r w:rsidRPr="00AE063A">
        <w:rPr>
          <w:b/>
          <w:color w:val="000000" w:themeColor="text1"/>
          <w:lang w:val="en-US"/>
        </w:rPr>
        <w:t>Figura 1</w:t>
      </w:r>
      <w:r w:rsidR="00675837" w:rsidRPr="00AE063A">
        <w:rPr>
          <w:b/>
          <w:color w:val="000000" w:themeColor="text1"/>
          <w:lang w:val="en-US"/>
        </w:rPr>
        <w:t>5</w:t>
      </w:r>
      <w:r w:rsidRPr="00AE063A">
        <w:rPr>
          <w:b/>
          <w:color w:val="000000" w:themeColor="text1"/>
          <w:lang w:val="en-US"/>
        </w:rPr>
        <w:t xml:space="preserve"> – </w:t>
      </w:r>
      <w:r w:rsidRPr="00AE063A">
        <w:rPr>
          <w:i/>
          <w:iCs/>
          <w:color w:val="000000" w:themeColor="text1"/>
          <w:lang w:val="en-US"/>
        </w:rPr>
        <w:t>Interest over time</w:t>
      </w:r>
      <w:r w:rsidR="000937A8" w:rsidRPr="00AE063A">
        <w:rPr>
          <w:i/>
          <w:iCs/>
          <w:color w:val="000000" w:themeColor="text1"/>
          <w:lang w:val="en-US"/>
        </w:rPr>
        <w:t xml:space="preserve"> in tensorflow</w:t>
      </w:r>
      <w:r w:rsidR="006F30CD" w:rsidRPr="00AE063A">
        <w:rPr>
          <w:color w:val="000000" w:themeColor="text1"/>
          <w:lang w:val="en-US"/>
        </w:rPr>
        <w:t xml:space="preserve"> </w:t>
      </w:r>
      <w:r w:rsidRPr="004A0DE4">
        <w:rPr>
          <w:color w:val="000000" w:themeColor="text1"/>
        </w:rPr>
        <w:ptab w:relativeTo="margin" w:alignment="right" w:leader="dot"/>
      </w:r>
      <w:r w:rsidRPr="00AE063A">
        <w:rPr>
          <w:color w:val="000000" w:themeColor="text1"/>
          <w:lang w:val="en-US"/>
        </w:rPr>
        <w:t xml:space="preserve"> </w:t>
      </w:r>
      <w:r w:rsidR="000937A8" w:rsidRPr="00AE063A">
        <w:rPr>
          <w:color w:val="000000" w:themeColor="text1"/>
          <w:lang w:val="en-US"/>
        </w:rPr>
        <w:t>2</w:t>
      </w:r>
      <w:r w:rsidR="00CA102D" w:rsidRPr="00AE063A">
        <w:rPr>
          <w:color w:val="000000" w:themeColor="text1"/>
          <w:lang w:val="en-US"/>
        </w:rPr>
        <w:t>5</w:t>
      </w:r>
    </w:p>
    <w:p w14:paraId="4B69422D" w14:textId="201CA3F2" w:rsidR="00150D1D" w:rsidRPr="00AE063A" w:rsidRDefault="00150D1D" w:rsidP="00272D00">
      <w:pPr>
        <w:tabs>
          <w:tab w:val="left" w:pos="3807"/>
          <w:tab w:val="center" w:pos="4510"/>
        </w:tabs>
        <w:spacing w:line="720" w:lineRule="auto"/>
        <w:jc w:val="center"/>
        <w:rPr>
          <w:b/>
          <w:bCs/>
          <w:color w:val="000000" w:themeColor="text1"/>
          <w:lang w:val="en-US"/>
        </w:rPr>
      </w:pPr>
    </w:p>
    <w:p w14:paraId="05CA4E77" w14:textId="3D30CCA6" w:rsidR="00150D1D" w:rsidRPr="00AE063A" w:rsidRDefault="00150D1D" w:rsidP="00272D00">
      <w:pPr>
        <w:tabs>
          <w:tab w:val="left" w:pos="3807"/>
          <w:tab w:val="center" w:pos="4510"/>
        </w:tabs>
        <w:spacing w:line="720" w:lineRule="auto"/>
        <w:jc w:val="center"/>
        <w:rPr>
          <w:b/>
          <w:bCs/>
          <w:color w:val="000000" w:themeColor="text1"/>
          <w:lang w:val="en-US"/>
        </w:rPr>
      </w:pPr>
    </w:p>
    <w:p w14:paraId="1427D699" w14:textId="57605A56" w:rsidR="00150D1D" w:rsidRPr="00AE063A" w:rsidRDefault="00150D1D" w:rsidP="00272D00">
      <w:pPr>
        <w:tabs>
          <w:tab w:val="left" w:pos="3807"/>
          <w:tab w:val="center" w:pos="4510"/>
        </w:tabs>
        <w:spacing w:line="720" w:lineRule="auto"/>
        <w:jc w:val="center"/>
        <w:rPr>
          <w:b/>
          <w:bCs/>
          <w:color w:val="000000" w:themeColor="text1"/>
          <w:lang w:val="en-US"/>
        </w:rPr>
      </w:pPr>
    </w:p>
    <w:p w14:paraId="26767C45" w14:textId="2A8A338B" w:rsidR="00150D1D" w:rsidRPr="00AE063A" w:rsidRDefault="00150D1D" w:rsidP="00272D00">
      <w:pPr>
        <w:tabs>
          <w:tab w:val="left" w:pos="3807"/>
          <w:tab w:val="center" w:pos="4510"/>
        </w:tabs>
        <w:spacing w:line="720" w:lineRule="auto"/>
        <w:jc w:val="center"/>
        <w:rPr>
          <w:b/>
          <w:bCs/>
          <w:color w:val="000000" w:themeColor="text1"/>
          <w:lang w:val="en-US"/>
        </w:rPr>
      </w:pPr>
    </w:p>
    <w:p w14:paraId="12E8121F" w14:textId="6C0BF2B2" w:rsidR="00150D1D" w:rsidRPr="00AE063A" w:rsidRDefault="00150D1D" w:rsidP="00272D00">
      <w:pPr>
        <w:tabs>
          <w:tab w:val="left" w:pos="3807"/>
          <w:tab w:val="center" w:pos="4510"/>
        </w:tabs>
        <w:spacing w:line="720" w:lineRule="auto"/>
        <w:jc w:val="center"/>
        <w:rPr>
          <w:b/>
          <w:bCs/>
          <w:color w:val="000000" w:themeColor="text1"/>
          <w:lang w:val="en-US"/>
        </w:rPr>
      </w:pPr>
    </w:p>
    <w:p w14:paraId="216A82CA" w14:textId="0E28370F" w:rsidR="00150D1D" w:rsidRPr="00AE063A" w:rsidRDefault="00150D1D" w:rsidP="00272D00">
      <w:pPr>
        <w:tabs>
          <w:tab w:val="left" w:pos="3807"/>
          <w:tab w:val="center" w:pos="4510"/>
        </w:tabs>
        <w:spacing w:line="720" w:lineRule="auto"/>
        <w:jc w:val="center"/>
        <w:rPr>
          <w:b/>
          <w:bCs/>
          <w:color w:val="000000" w:themeColor="text1"/>
          <w:lang w:val="en-US"/>
        </w:rPr>
      </w:pPr>
    </w:p>
    <w:p w14:paraId="37D4EC5A" w14:textId="7E7C117B" w:rsidR="00150D1D" w:rsidRPr="00AE063A" w:rsidRDefault="00150D1D" w:rsidP="00272D00">
      <w:pPr>
        <w:tabs>
          <w:tab w:val="left" w:pos="3807"/>
          <w:tab w:val="center" w:pos="4510"/>
        </w:tabs>
        <w:spacing w:line="720" w:lineRule="auto"/>
        <w:jc w:val="center"/>
        <w:rPr>
          <w:b/>
          <w:bCs/>
          <w:color w:val="000000" w:themeColor="text1"/>
          <w:lang w:val="en-US"/>
        </w:rPr>
      </w:pPr>
    </w:p>
    <w:p w14:paraId="559FD8CF" w14:textId="084C6002" w:rsidR="000B56CC" w:rsidRPr="00AE063A" w:rsidRDefault="000B56CC" w:rsidP="00150D1D">
      <w:pPr>
        <w:tabs>
          <w:tab w:val="left" w:pos="3807"/>
          <w:tab w:val="center" w:pos="4510"/>
        </w:tabs>
        <w:spacing w:line="720" w:lineRule="auto"/>
        <w:rPr>
          <w:b/>
          <w:bCs/>
          <w:color w:val="000000" w:themeColor="text1"/>
          <w:lang w:val="en-US"/>
        </w:rPr>
      </w:pPr>
    </w:p>
    <w:p w14:paraId="750BE239" w14:textId="77777777" w:rsidR="00C64BA7" w:rsidRPr="00AE063A" w:rsidRDefault="00C64BA7" w:rsidP="00150D1D">
      <w:pPr>
        <w:tabs>
          <w:tab w:val="left" w:pos="3807"/>
          <w:tab w:val="center" w:pos="4510"/>
        </w:tabs>
        <w:spacing w:line="720" w:lineRule="auto"/>
        <w:rPr>
          <w:b/>
          <w:bCs/>
          <w:color w:val="000000" w:themeColor="text1"/>
          <w:lang w:val="en-US"/>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3870886A" w14:textId="7939AF1E" w:rsidR="00BC5447" w:rsidRDefault="00BC5447" w:rsidP="00BC5447">
      <w:pPr>
        <w:pStyle w:val="TOC1"/>
        <w:rPr>
          <w:b w:val="0"/>
          <w:bCs w:val="0"/>
          <w:sz w:val="22"/>
          <w:szCs w:val="22"/>
        </w:rPr>
      </w:pPr>
      <w:r>
        <w:rPr>
          <w:b w:val="0"/>
          <w:bCs w:val="0"/>
          <w:sz w:val="22"/>
          <w:szCs w:val="22"/>
        </w:rPr>
        <w:t>1</w:t>
      </w:r>
      <w:r w:rsidRPr="00564E92">
        <w:rPr>
          <w:b w:val="0"/>
          <w:bCs w:val="0"/>
          <w:sz w:val="22"/>
          <w:szCs w:val="22"/>
        </w:rPr>
        <w:t xml:space="preserve">.1. </w:t>
      </w:r>
      <w:r>
        <w:rPr>
          <w:b w:val="0"/>
          <w:bCs w:val="0"/>
          <w:sz w:val="22"/>
          <w:szCs w:val="22"/>
        </w:rPr>
        <w:t>Objetivos e Justificativa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12736DC" w14:textId="1C290448" w:rsidR="00BC5447" w:rsidRPr="00BC5447" w:rsidRDefault="00BC5447" w:rsidP="00BC5447">
      <w:pPr>
        <w:pStyle w:val="TOC1"/>
        <w:rPr>
          <w:b w:val="0"/>
          <w:bCs w:val="0"/>
          <w:sz w:val="22"/>
          <w:szCs w:val="22"/>
        </w:rPr>
      </w:pPr>
      <w:r>
        <w:rPr>
          <w:b w:val="0"/>
          <w:bCs w:val="0"/>
          <w:sz w:val="22"/>
          <w:szCs w:val="22"/>
        </w:rPr>
        <w:t>1</w:t>
      </w:r>
      <w:r w:rsidRPr="00564E92">
        <w:rPr>
          <w:b w:val="0"/>
          <w:bCs w:val="0"/>
          <w:sz w:val="22"/>
          <w:szCs w:val="22"/>
        </w:rPr>
        <w:t>.</w:t>
      </w:r>
      <w:r>
        <w:rPr>
          <w:b w:val="0"/>
          <w:bCs w:val="0"/>
          <w:sz w:val="22"/>
          <w:szCs w:val="22"/>
        </w:rPr>
        <w:t>2</w:t>
      </w:r>
      <w:r w:rsidRPr="00564E92">
        <w:rPr>
          <w:b w:val="0"/>
          <w:bCs w:val="0"/>
          <w:sz w:val="22"/>
          <w:szCs w:val="22"/>
        </w:rPr>
        <w:t xml:space="preserve">. </w:t>
      </w:r>
      <w:r>
        <w:rPr>
          <w:b w:val="0"/>
          <w:bCs w:val="0"/>
          <w:sz w:val="22"/>
          <w:szCs w:val="22"/>
        </w:rPr>
        <w:t>Organização do Trabalho</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0AF85802" w14:textId="63AF8FA9"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4972B7" w:rsidRDefault="0021277E" w:rsidP="002F2C7C">
      <w:pPr>
        <w:pStyle w:val="TOC1"/>
        <w:rPr>
          <w:b w:val="0"/>
          <w:bCs w:val="0"/>
          <w:sz w:val="22"/>
          <w:szCs w:val="22"/>
        </w:rPr>
      </w:pPr>
      <w:r w:rsidRPr="00CC58FE">
        <w:rPr>
          <w:b w:val="0"/>
          <w:bCs w:val="0"/>
          <w:sz w:val="22"/>
          <w:szCs w:val="22"/>
        </w:rPr>
        <w:t xml:space="preserve">2.2.1. </w:t>
      </w:r>
      <w:r w:rsidR="002F2C7C" w:rsidRPr="004972B7">
        <w:rPr>
          <w:b w:val="0"/>
          <w:bCs w:val="0"/>
          <w:i/>
          <w:iCs/>
          <w:sz w:val="22"/>
          <w:szCs w:val="22"/>
        </w:rPr>
        <w:t>Tree Classifiers</w:t>
      </w:r>
      <w:r w:rsidR="002F2C7C" w:rsidRPr="004972B7">
        <w:rPr>
          <w:b w:val="0"/>
          <w:bCs w:val="0"/>
          <w:sz w:val="22"/>
          <w:szCs w:val="22"/>
        </w:rPr>
        <w:t xml:space="preserve"> </w:t>
      </w:r>
      <w:r w:rsidRPr="00564E92">
        <w:rPr>
          <w:b w:val="0"/>
          <w:bCs w:val="0"/>
          <w:sz w:val="22"/>
          <w:szCs w:val="22"/>
        </w:rPr>
        <w:ptab w:relativeTo="margin" w:alignment="right" w:leader="dot"/>
      </w:r>
      <w:r w:rsidRPr="004972B7">
        <w:rPr>
          <w:b w:val="0"/>
          <w:bCs w:val="0"/>
          <w:sz w:val="22"/>
          <w:szCs w:val="22"/>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w:t>
      </w:r>
      <w:r w:rsidRPr="00721E94">
        <w:rPr>
          <w:b w:val="0"/>
          <w:bCs w:val="0"/>
          <w:i/>
          <w:iCs/>
          <w:sz w:val="22"/>
          <w:szCs w:val="22"/>
          <w:lang w:val="en-GB"/>
        </w:rPr>
        <w:t>Random Forests Classifiers</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w:t>
      </w:r>
      <w:r w:rsidRPr="00721E94">
        <w:rPr>
          <w:b w:val="0"/>
          <w:bCs w:val="0"/>
          <w:sz w:val="22"/>
          <w:szCs w:val="22"/>
          <w:lang w:val="en-GB"/>
        </w:rPr>
        <w:t>Percepton</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1F703A7C"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w:t>
      </w:r>
      <w:r w:rsidRPr="00721E94">
        <w:rPr>
          <w:b w:val="0"/>
          <w:bCs w:val="0"/>
          <w:sz w:val="22"/>
          <w:szCs w:val="22"/>
          <w:lang w:val="en-GB"/>
        </w:rPr>
        <w:t>MultiLayer Percepton</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w:t>
      </w:r>
      <w:r w:rsidRPr="00721E94">
        <w:rPr>
          <w:b w:val="0"/>
          <w:bCs w:val="0"/>
          <w:i/>
          <w:iCs/>
          <w:sz w:val="22"/>
          <w:szCs w:val="22"/>
          <w:lang w:val="en-GB"/>
        </w:rPr>
        <w:t>Support Vector Machine</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Pr="004972B7" w:rsidRDefault="007F629C" w:rsidP="007F629C">
      <w:pPr>
        <w:pStyle w:val="TOC1"/>
        <w:rPr>
          <w:b w:val="0"/>
          <w:bCs w:val="0"/>
          <w:sz w:val="22"/>
          <w:szCs w:val="22"/>
          <w:lang w:val="en-US"/>
        </w:rPr>
      </w:pPr>
      <w:r w:rsidRPr="004972B7">
        <w:rPr>
          <w:b w:val="0"/>
          <w:bCs w:val="0"/>
          <w:sz w:val="22"/>
          <w:szCs w:val="22"/>
          <w:lang w:val="en-US"/>
        </w:rPr>
        <w:t xml:space="preserve">2.3. </w:t>
      </w:r>
      <w:r w:rsidRPr="004972B7">
        <w:rPr>
          <w:b w:val="0"/>
          <w:bCs w:val="0"/>
          <w:i/>
          <w:iCs/>
          <w:sz w:val="22"/>
          <w:szCs w:val="22"/>
          <w:lang w:val="en-US"/>
        </w:rPr>
        <w:t>Sampling</w:t>
      </w:r>
      <w:r w:rsidRPr="004972B7">
        <w:rPr>
          <w:b w:val="0"/>
          <w:bCs w:val="0"/>
          <w:sz w:val="22"/>
          <w:szCs w:val="22"/>
          <w:lang w:val="en-US"/>
        </w:rPr>
        <w:t xml:space="preserve"> </w:t>
      </w:r>
      <w:r w:rsidRPr="00564E92">
        <w:rPr>
          <w:b w:val="0"/>
          <w:bCs w:val="0"/>
          <w:sz w:val="22"/>
          <w:szCs w:val="22"/>
        </w:rPr>
        <w:ptab w:relativeTo="margin" w:alignment="right" w:leader="dot"/>
      </w:r>
      <w:r w:rsidRPr="004972B7">
        <w:rPr>
          <w:b w:val="0"/>
          <w:bCs w:val="0"/>
          <w:sz w:val="22"/>
          <w:szCs w:val="22"/>
          <w:lang w:val="en-US"/>
        </w:rPr>
        <w:t xml:space="preserve"> 8</w:t>
      </w:r>
    </w:p>
    <w:p w14:paraId="57B02EF6" w14:textId="36BBB522" w:rsidR="00203390" w:rsidRPr="004972B7" w:rsidRDefault="00203390" w:rsidP="00203390">
      <w:pPr>
        <w:pStyle w:val="TOC1"/>
        <w:rPr>
          <w:b w:val="0"/>
          <w:bCs w:val="0"/>
          <w:sz w:val="22"/>
          <w:szCs w:val="22"/>
          <w:lang w:val="en-US"/>
        </w:rPr>
      </w:pPr>
      <w:r w:rsidRPr="004972B7">
        <w:rPr>
          <w:b w:val="0"/>
          <w:bCs w:val="0"/>
          <w:sz w:val="22"/>
          <w:szCs w:val="22"/>
          <w:lang w:val="en-US"/>
        </w:rPr>
        <w:t xml:space="preserve">2.3.1. </w:t>
      </w:r>
      <w:r w:rsidRPr="004972B7">
        <w:rPr>
          <w:b w:val="0"/>
          <w:bCs w:val="0"/>
          <w:i/>
          <w:iCs/>
          <w:sz w:val="22"/>
          <w:szCs w:val="22"/>
          <w:lang w:val="en-US"/>
        </w:rPr>
        <w:t xml:space="preserve">Random </w:t>
      </w:r>
      <w:r w:rsidR="00B30F24" w:rsidRPr="004972B7">
        <w:rPr>
          <w:b w:val="0"/>
          <w:bCs w:val="0"/>
          <w:i/>
          <w:iCs/>
          <w:sz w:val="22"/>
          <w:szCs w:val="22"/>
          <w:lang w:val="en-US"/>
        </w:rPr>
        <w:t>S</w:t>
      </w:r>
      <w:r w:rsidRPr="004972B7">
        <w:rPr>
          <w:b w:val="0"/>
          <w:bCs w:val="0"/>
          <w:i/>
          <w:iCs/>
          <w:sz w:val="22"/>
          <w:szCs w:val="22"/>
          <w:lang w:val="en-US"/>
        </w:rPr>
        <w:t>ampling</w:t>
      </w:r>
      <w:r w:rsidRPr="004972B7">
        <w:rPr>
          <w:b w:val="0"/>
          <w:bCs w:val="0"/>
          <w:sz w:val="22"/>
          <w:szCs w:val="22"/>
          <w:lang w:val="en-US"/>
        </w:rPr>
        <w:t xml:space="preserve"> </w:t>
      </w:r>
      <w:r w:rsidRPr="00564E92">
        <w:rPr>
          <w:b w:val="0"/>
          <w:bCs w:val="0"/>
          <w:sz w:val="22"/>
          <w:szCs w:val="22"/>
        </w:rPr>
        <w:ptab w:relativeTo="margin" w:alignment="right" w:leader="dot"/>
      </w:r>
      <w:r w:rsidRPr="004972B7">
        <w:rPr>
          <w:b w:val="0"/>
          <w:bCs w:val="0"/>
          <w:sz w:val="22"/>
          <w:szCs w:val="22"/>
          <w:lang w:val="en-US"/>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3B745221" w:rsid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ED47BB">
        <w:rPr>
          <w:color w:val="000000" w:themeColor="text1"/>
          <w:sz w:val="22"/>
          <w:szCs w:val="22"/>
        </w:rPr>
        <w:t>Pré</w:t>
      </w:r>
      <w:r w:rsidR="009E3AAC">
        <w:rPr>
          <w:color w:val="000000" w:themeColor="text1"/>
          <w:sz w:val="22"/>
          <w:szCs w:val="22"/>
        </w:rPr>
        <w:t>-p</w:t>
      </w:r>
      <w:r w:rsidR="00ED47BB">
        <w:rPr>
          <w:color w:val="000000" w:themeColor="text1"/>
          <w:sz w:val="22"/>
          <w:szCs w:val="22"/>
        </w:rPr>
        <w:t xml:space="preserve">rocessamento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71D17510"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B84DA5B" w14:textId="4EFEADFA" w:rsidR="004E581C" w:rsidRDefault="004E581C" w:rsidP="004E581C">
      <w:pPr>
        <w:spacing w:line="360" w:lineRule="auto"/>
        <w:ind w:firstLine="360"/>
        <w:jc w:val="both"/>
        <w:rPr>
          <w:color w:val="000000" w:themeColor="text1"/>
          <w:sz w:val="22"/>
          <w:szCs w:val="22"/>
        </w:rPr>
      </w:pPr>
      <w:r w:rsidRPr="00564E92">
        <w:rPr>
          <w:color w:val="000000" w:themeColor="text1"/>
          <w:sz w:val="22"/>
          <w:szCs w:val="22"/>
        </w:rPr>
        <w:t>3.</w:t>
      </w:r>
      <w:r w:rsidR="00E147CE">
        <w:rPr>
          <w:color w:val="000000" w:themeColor="text1"/>
          <w:sz w:val="22"/>
          <w:szCs w:val="22"/>
        </w:rPr>
        <w:t>3</w:t>
      </w:r>
      <w:r>
        <w:rPr>
          <w:color w:val="000000" w:themeColor="text1"/>
          <w:sz w:val="22"/>
          <w:szCs w:val="22"/>
        </w:rPr>
        <w:t>.1.</w:t>
      </w:r>
      <w:r w:rsidRPr="00564E92">
        <w:rPr>
          <w:color w:val="000000" w:themeColor="text1"/>
          <w:sz w:val="22"/>
          <w:szCs w:val="22"/>
        </w:rPr>
        <w:t xml:space="preserve"> </w:t>
      </w:r>
      <w:r w:rsidR="00E147CE">
        <w:rPr>
          <w:i/>
          <w:iCs/>
          <w:color w:val="000000" w:themeColor="text1"/>
          <w:sz w:val="22"/>
          <w:szCs w:val="22"/>
        </w:rPr>
        <w:t xml:space="preserve">Benchmarking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044BB3D7"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721E94">
        <w:rPr>
          <w:color w:val="000000" w:themeColor="text1"/>
          <w:sz w:val="22"/>
          <w:szCs w:val="22"/>
        </w:rPr>
        <w:t xml:space="preserve">Otimizando o </w:t>
      </w:r>
      <w:r w:rsidR="00721E94">
        <w:rPr>
          <w:i/>
          <w:iCs/>
          <w:color w:val="000000" w:themeColor="text1"/>
          <w:sz w:val="22"/>
          <w:szCs w:val="22"/>
        </w:rPr>
        <w:t>dataset</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1F1577D9" w:rsidR="00D6619D" w:rsidRDefault="00D6619D" w:rsidP="00D6619D">
      <w:pPr>
        <w:spacing w:line="360" w:lineRule="auto"/>
        <w:jc w:val="center"/>
        <w:rPr>
          <w:color w:val="000000" w:themeColor="text1"/>
        </w:rPr>
      </w:pPr>
    </w:p>
    <w:p w14:paraId="15A3909C" w14:textId="3EEF5CCE" w:rsidR="00ED47BB" w:rsidRDefault="00ED47BB" w:rsidP="00D6619D">
      <w:pPr>
        <w:spacing w:line="360" w:lineRule="auto"/>
        <w:jc w:val="center"/>
        <w:rPr>
          <w:color w:val="000000" w:themeColor="text1"/>
        </w:rPr>
      </w:pPr>
    </w:p>
    <w:p w14:paraId="7FC82426" w14:textId="77777777" w:rsidR="00ED47BB" w:rsidRDefault="00ED47BB"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57B7FDB1" w14:textId="0348F522" w:rsidR="006427F5" w:rsidRPr="006A75B9" w:rsidRDefault="006A75B9" w:rsidP="006A75B9">
      <w:pPr>
        <w:spacing w:line="720" w:lineRule="auto"/>
        <w:outlineLvl w:val="0"/>
        <w:rPr>
          <w:b/>
          <w:color w:val="000000" w:themeColor="text1"/>
        </w:rPr>
      </w:pPr>
      <w:r>
        <w:rPr>
          <w:b/>
          <w:color w:val="000000" w:themeColor="text1"/>
        </w:rPr>
        <w:lastRenderedPageBreak/>
        <w:t>1</w:t>
      </w:r>
      <w:r>
        <w:rPr>
          <w:b/>
          <w:color w:val="000000" w:themeColor="text1"/>
        </w:rPr>
        <w:tab/>
      </w:r>
      <w:r w:rsidR="00AF44A3" w:rsidRPr="006A75B9">
        <w:rPr>
          <w:b/>
          <w:color w:val="000000" w:themeColor="text1"/>
        </w:rPr>
        <w:t>Introdução</w:t>
      </w:r>
    </w:p>
    <w:p w14:paraId="13366113" w14:textId="0693F567" w:rsidR="003267FC" w:rsidRPr="003267FC" w:rsidRDefault="003267FC" w:rsidP="003267FC">
      <w:pPr>
        <w:spacing w:line="360" w:lineRule="auto"/>
        <w:ind w:firstLine="708"/>
        <w:jc w:val="both"/>
        <w:rPr>
          <w:color w:val="000000" w:themeColor="text1"/>
        </w:rPr>
      </w:pPr>
      <w:r w:rsidRPr="003267FC">
        <w:rPr>
          <w:color w:val="000000" w:themeColor="text1"/>
        </w:rPr>
        <w:t>Como parte importante de uma contínua evolução, a tecnologia e a internet têm proporcionado profundas mudanças no mundo – alterando o modo e a velocidade que tais negócios são realizados e firmados. Como consequência direta desta evolução novas t</w:t>
      </w:r>
      <w:r w:rsidR="00530044">
        <w:rPr>
          <w:color w:val="000000" w:themeColor="text1"/>
        </w:rPr>
        <w:t>e</w:t>
      </w:r>
      <w:r w:rsidRPr="003267FC">
        <w:rPr>
          <w:color w:val="000000" w:themeColor="text1"/>
        </w:rPr>
        <w:t>cnologias e campos de estudo surgem – Aprendizagem de máquina, por exemplo. Em contraponto os avanços tecnológicos favoreceram também que algumas situações desagradáveis surgissem e passassem à ocorrer com mais frequência – causando transtornos à indivíduos – como, por exemplo, a maior ocorrência de transações fraudulentas – não somente em instituições financeiras mas também em empresas e negócios online.</w:t>
      </w:r>
    </w:p>
    <w:p w14:paraId="2836DEF6" w14:textId="05E9B8FA" w:rsidR="003267FC" w:rsidRPr="003267FC" w:rsidRDefault="003267FC" w:rsidP="003267FC">
      <w:pPr>
        <w:spacing w:line="360" w:lineRule="auto"/>
        <w:ind w:firstLine="708"/>
        <w:jc w:val="both"/>
        <w:rPr>
          <w:color w:val="000000" w:themeColor="text1"/>
        </w:rPr>
      </w:pPr>
      <w:r w:rsidRPr="003267FC">
        <w:rPr>
          <w:color w:val="000000" w:themeColor="text1"/>
        </w:rPr>
        <w:tab/>
        <w:t xml:space="preserve">Com a evolução tecnológica, novas técnicas de inteligência artificial vem sendo desenvolvidas </w:t>
      </w:r>
      <w:r w:rsidR="00530044">
        <w:rPr>
          <w:color w:val="000000" w:themeColor="text1"/>
        </w:rPr>
        <w:t>para</w:t>
      </w:r>
      <w:r w:rsidRPr="003267FC">
        <w:rPr>
          <w:color w:val="000000" w:themeColor="text1"/>
        </w:rPr>
        <w:t xml:space="preserve"> identificar como uma transação se torna fraudulenta, e, além disso, tornar os sistemas mais seguros, buscando evitar fraudes e quaisquer tipos de problemas que impactam os negócios e os clientes. </w:t>
      </w:r>
    </w:p>
    <w:p w14:paraId="5C143AAA" w14:textId="782FDFFF" w:rsidR="003267FC" w:rsidRDefault="003267FC" w:rsidP="003267FC">
      <w:pPr>
        <w:spacing w:after="240" w:line="360" w:lineRule="auto"/>
        <w:ind w:firstLine="708"/>
        <w:jc w:val="both"/>
        <w:rPr>
          <w:color w:val="000000" w:themeColor="text1"/>
        </w:rPr>
      </w:pPr>
      <w:r w:rsidRPr="003267FC">
        <w:rPr>
          <w:color w:val="000000" w:themeColor="text1"/>
        </w:rPr>
        <w:t xml:space="preserve"> Hoje, muito se tem aplicado aprendizagem de maquína para entender e análisar os dados de uma forma mais simples, e fornecer diversos serviços por meio delas. Mas para isso é necessário entender o que é Aprendizagem de Máquina e como é utilizada para identificar uma fraude. Aprendizagem de Máquina é uma área de inteligência artificial, onde seu principal objetivo é desenvolver técnicas da computacionais sobre aprendizado tão como desenvolver sistemas que podem adquirir conhecimento (REZENDE, 2003). Sistemas que estão aprendendo é um programa computacional que toma as decisões baseando se em situações ou problemas anteriores explorados (Weiss &amp; Kulikowski, 1991). Ela vem sendo utilizada para identificar anomalias em documentos, boletos, e nas formas de pagamentos atuais, evitar fraudes em documentações dos clientes, evitar duplicidade de pagamento e garantir a segurança de uma transação.</w:t>
      </w:r>
    </w:p>
    <w:p w14:paraId="5FB121B6" w14:textId="01C4DB32" w:rsidR="006A75B9" w:rsidRPr="006A75B9" w:rsidRDefault="006A75B9" w:rsidP="006A75B9">
      <w:pPr>
        <w:spacing w:line="720" w:lineRule="auto"/>
        <w:outlineLvl w:val="0"/>
        <w:rPr>
          <w:b/>
          <w:color w:val="000000" w:themeColor="text1"/>
        </w:rPr>
      </w:pPr>
      <w:r>
        <w:rPr>
          <w:b/>
          <w:color w:val="000000" w:themeColor="text1"/>
        </w:rPr>
        <w:t>1.1</w:t>
      </w:r>
      <w:r>
        <w:rPr>
          <w:b/>
          <w:color w:val="000000" w:themeColor="text1"/>
        </w:rPr>
        <w:tab/>
        <w:t>Objetivos e Justificativas</w:t>
      </w:r>
    </w:p>
    <w:p w14:paraId="59DE5344" w14:textId="04C59E1A" w:rsidR="00B1199F" w:rsidRDefault="00F12640" w:rsidP="00C32006">
      <w:pPr>
        <w:spacing w:line="360" w:lineRule="auto"/>
        <w:ind w:firstLine="720"/>
        <w:jc w:val="both"/>
      </w:pPr>
      <w:r>
        <w:rPr>
          <w:color w:val="000000" w:themeColor="text1"/>
        </w:rPr>
        <w:t xml:space="preserve">Os avanços tecnológicos, trazidos por anos de pesquisa e desenvolvimento, trouxeram à sociedade mais dinamismo no modo como as tarefas cotidianas são realizadas. Tais avanços, embora muito benéficos, também trazem certas complicações às empresas e pessoas. Com a popularização de tecnologias como o </w:t>
      </w:r>
      <w:r>
        <w:rPr>
          <w:i/>
          <w:iCs/>
          <w:color w:val="000000" w:themeColor="text1"/>
        </w:rPr>
        <w:t>smartphone</w:t>
      </w:r>
      <w:r>
        <w:rPr>
          <w:color w:val="000000" w:themeColor="text1"/>
        </w:rPr>
        <w:t>, cartões de crédito</w:t>
      </w:r>
      <w:r>
        <w:rPr>
          <w:i/>
          <w:iCs/>
          <w:color w:val="000000" w:themeColor="text1"/>
        </w:rPr>
        <w:t xml:space="preserve"> </w:t>
      </w:r>
      <w:r>
        <w:rPr>
          <w:color w:val="000000" w:themeColor="text1"/>
        </w:rPr>
        <w:t xml:space="preserve">e a própria internet – com </w:t>
      </w:r>
      <w:r w:rsidRPr="00F12640">
        <w:rPr>
          <w:i/>
          <w:iCs/>
          <w:color w:val="000000" w:themeColor="text1"/>
        </w:rPr>
        <w:t>e-commerces</w:t>
      </w:r>
      <w:r>
        <w:rPr>
          <w:color w:val="000000" w:themeColor="text1"/>
        </w:rPr>
        <w:t xml:space="preserve"> e o </w:t>
      </w:r>
      <w:r>
        <w:rPr>
          <w:i/>
          <w:iCs/>
          <w:color w:val="000000" w:themeColor="text1"/>
        </w:rPr>
        <w:t>internet banking –</w:t>
      </w:r>
      <w:r>
        <w:rPr>
          <w:color w:val="000000" w:themeColor="text1"/>
        </w:rPr>
        <w:t xml:space="preserve"> </w:t>
      </w:r>
      <w:r w:rsidR="00B1199F">
        <w:rPr>
          <w:color w:val="000000" w:themeColor="text1"/>
        </w:rPr>
        <w:t xml:space="preserve">operações fraudulentas, pelo maior acesso à vítimas potenciais, se popularizaram. Em decorrência disso, empresas, com o intuito de melhor se </w:t>
      </w:r>
      <w:r w:rsidR="00B1199F">
        <w:rPr>
          <w:color w:val="000000" w:themeColor="text1"/>
        </w:rPr>
        <w:lastRenderedPageBreak/>
        <w:t xml:space="preserve">proteger e proteger seus clientes contra fraudes, criaram ou aprimoraram suas áreas de análise de fraude – </w:t>
      </w:r>
      <w:r w:rsidR="00C32006">
        <w:rPr>
          <w:color w:val="000000" w:themeColor="text1"/>
        </w:rPr>
        <w:t xml:space="preserve">que desenvolvem modelos estatísticos que analisam os dados das transações e definem um </w:t>
      </w:r>
      <w:r w:rsidR="00C32006">
        <w:rPr>
          <w:i/>
          <w:iCs/>
          <w:color w:val="000000" w:themeColor="text1"/>
        </w:rPr>
        <w:t>score</w:t>
      </w:r>
      <w:r w:rsidR="00C32006">
        <w:t xml:space="preserve"> – que baseia-se nos metadados de cada transação – para cada transação realizada e, caso um </w:t>
      </w:r>
      <w:r w:rsidR="00C32006">
        <w:rPr>
          <w:i/>
          <w:iCs/>
        </w:rPr>
        <w:t xml:space="preserve">score </w:t>
      </w:r>
      <w:r w:rsidR="00C32006">
        <w:t xml:space="preserve">de uma transação ultrapasse de um </w:t>
      </w:r>
      <w:r w:rsidR="00C32006">
        <w:rPr>
          <w:i/>
          <w:iCs/>
        </w:rPr>
        <w:t>treshold</w:t>
      </w:r>
      <w:r w:rsidR="00C32006">
        <w:t>, previamente definido, a transação é marcada para que um analista humano a revise e tome as decisões.</w:t>
      </w:r>
    </w:p>
    <w:p w14:paraId="79435B68" w14:textId="47B77D50" w:rsidR="006D01C5" w:rsidRDefault="00C32006" w:rsidP="00426318">
      <w:pPr>
        <w:spacing w:after="240" w:line="360" w:lineRule="auto"/>
        <w:ind w:firstLine="720"/>
        <w:jc w:val="both"/>
      </w:pPr>
      <w:r>
        <w:t>Em síntese, o objetivo deste trabalho é</w:t>
      </w:r>
      <w:r w:rsidR="006D01C5">
        <w:t xml:space="preserve"> </w:t>
      </w:r>
      <w:r w:rsidR="00426318">
        <w:t xml:space="preserve">entender os </w:t>
      </w:r>
      <w:r w:rsidR="00426318">
        <w:rPr>
          <w:i/>
          <w:iCs/>
        </w:rPr>
        <w:t xml:space="preserve">datasets </w:t>
      </w:r>
      <w:r w:rsidR="00426318">
        <w:t xml:space="preserve">de fraudes financeiras e, com isso, </w:t>
      </w:r>
      <w:r>
        <w:t>criar modelo</w:t>
      </w:r>
      <w:r w:rsidR="006D01C5">
        <w:t>s</w:t>
      </w:r>
      <w:r>
        <w:t xml:space="preserve"> preditivo</w:t>
      </w:r>
      <w:r w:rsidR="006D01C5">
        <w:t>s</w:t>
      </w:r>
      <w:r>
        <w:t>, utilizando técnicas de aprendizado de máquina</w:t>
      </w:r>
      <w:r w:rsidR="00DF1B5D">
        <w:t>, que apresente</w:t>
      </w:r>
      <w:r w:rsidR="006D01C5">
        <w:t>m</w:t>
      </w:r>
      <w:r w:rsidR="00DF1B5D">
        <w:t xml:space="preserve"> um desempenho satisfatório</w:t>
      </w:r>
      <w:r w:rsidR="006D01C5">
        <w:t xml:space="preserve"> – modelos com maior taxa de assertividade e que minimizem o número de falsos negativos (transações fraudulentas classificadas como não fraudulentas) – erro inaceitável neste problema de classificação.</w:t>
      </w:r>
    </w:p>
    <w:p w14:paraId="2BEBD73F" w14:textId="185221BE" w:rsidR="00426318" w:rsidRPr="006A75B9" w:rsidRDefault="00426318" w:rsidP="00426318">
      <w:pPr>
        <w:spacing w:line="720" w:lineRule="auto"/>
        <w:outlineLvl w:val="0"/>
        <w:rPr>
          <w:b/>
          <w:color w:val="000000" w:themeColor="text1"/>
        </w:rPr>
      </w:pPr>
      <w:r>
        <w:rPr>
          <w:b/>
          <w:color w:val="000000" w:themeColor="text1"/>
        </w:rPr>
        <w:t>1.1</w:t>
      </w:r>
      <w:r>
        <w:rPr>
          <w:b/>
          <w:color w:val="000000" w:themeColor="text1"/>
        </w:rPr>
        <w:tab/>
        <w:t>Organização do Trabalho</w:t>
      </w:r>
    </w:p>
    <w:p w14:paraId="62E3B958" w14:textId="1BCBBA90" w:rsidR="00426318" w:rsidRDefault="00426318" w:rsidP="00426318">
      <w:pPr>
        <w:spacing w:after="60" w:line="360" w:lineRule="auto"/>
        <w:ind w:firstLine="720"/>
        <w:jc w:val="both"/>
      </w:pPr>
      <w:r>
        <w:t>Esta seção tem por objetivo descrever</w:t>
      </w:r>
      <w:r w:rsidR="00BC5447">
        <w:t xml:space="preserve"> </w:t>
      </w:r>
      <w:r>
        <w:t>a organização deste trabalho.</w:t>
      </w:r>
    </w:p>
    <w:p w14:paraId="7C74FB45" w14:textId="3ACC9FA6" w:rsidR="00426318" w:rsidRDefault="00426318" w:rsidP="00426318">
      <w:pPr>
        <w:spacing w:line="360" w:lineRule="auto"/>
        <w:ind w:firstLine="720"/>
        <w:jc w:val="both"/>
        <w:rPr>
          <w:b/>
          <w:bCs/>
        </w:rPr>
      </w:pPr>
      <w:r>
        <w:rPr>
          <w:b/>
          <w:bCs/>
        </w:rPr>
        <w:t xml:space="preserve">Capítulo </w:t>
      </w:r>
      <w:r w:rsidRPr="00426318">
        <w:rPr>
          <w:b/>
          <w:bCs/>
        </w:rPr>
        <w:t>2</w:t>
      </w:r>
      <w:r>
        <w:rPr>
          <w:b/>
          <w:bCs/>
        </w:rPr>
        <w:t xml:space="preserve"> – </w:t>
      </w:r>
      <w:r w:rsidRPr="00426318">
        <w:rPr>
          <w:b/>
          <w:bCs/>
        </w:rPr>
        <w:t>Revisão Literária</w:t>
      </w:r>
      <w:r>
        <w:rPr>
          <w:b/>
          <w:bCs/>
        </w:rPr>
        <w:t>:</w:t>
      </w:r>
    </w:p>
    <w:p w14:paraId="7B2F1538" w14:textId="1303D0D4" w:rsidR="00426318" w:rsidRDefault="007D20FF" w:rsidP="007D20FF">
      <w:pPr>
        <w:pStyle w:val="ListParagraph"/>
        <w:numPr>
          <w:ilvl w:val="0"/>
          <w:numId w:val="10"/>
        </w:numPr>
        <w:spacing w:line="360" w:lineRule="auto"/>
        <w:jc w:val="both"/>
      </w:pPr>
      <w:r>
        <w:t>Baseado na legislação brasileira define o que é uma fraude e introduz às tecnicas antifraudes usadas por diversas empresas em seus produtos e serviços;</w:t>
      </w:r>
    </w:p>
    <w:p w14:paraId="0157D927" w14:textId="296DF0AD" w:rsidR="007D20FF" w:rsidRDefault="007D20FF" w:rsidP="007D20FF">
      <w:pPr>
        <w:pStyle w:val="ListParagraph"/>
        <w:numPr>
          <w:ilvl w:val="0"/>
          <w:numId w:val="10"/>
        </w:numPr>
        <w:spacing w:line="360" w:lineRule="auto"/>
        <w:jc w:val="both"/>
      </w:pPr>
      <w:r>
        <w:t>Explicar o funcionamento de todos os modelos preditivos – aprendizagem de máquina – utilizados neste trabalho;</w:t>
      </w:r>
    </w:p>
    <w:p w14:paraId="786B6B57" w14:textId="05805E3F" w:rsidR="007D20FF" w:rsidRDefault="007D20FF" w:rsidP="00BC5447">
      <w:pPr>
        <w:pStyle w:val="ListParagraph"/>
        <w:numPr>
          <w:ilvl w:val="0"/>
          <w:numId w:val="10"/>
        </w:numPr>
        <w:spacing w:after="120" w:line="360" w:lineRule="auto"/>
        <w:jc w:val="both"/>
      </w:pPr>
      <w:r>
        <w:t xml:space="preserve">Explicar algumas técnicas de </w:t>
      </w:r>
      <w:r>
        <w:rPr>
          <w:i/>
          <w:iCs/>
        </w:rPr>
        <w:t xml:space="preserve">Data Science </w:t>
      </w:r>
      <w:r>
        <w:t xml:space="preserve">que buscam resolver o problema de </w:t>
      </w:r>
      <w:r>
        <w:rPr>
          <w:i/>
          <w:iCs/>
        </w:rPr>
        <w:t xml:space="preserve">class imbalance </w:t>
      </w:r>
      <w:r>
        <w:rPr>
          <w:i/>
          <w:iCs/>
        </w:rPr>
        <w:softHyphen/>
      </w:r>
      <w:r>
        <w:t xml:space="preserve">– </w:t>
      </w:r>
      <w:r>
        <w:rPr>
          <w:i/>
          <w:iCs/>
        </w:rPr>
        <w:t xml:space="preserve">datasets </w:t>
      </w:r>
      <w:r>
        <w:t>desbalanceados compostos por duas ou mais classes.</w:t>
      </w:r>
    </w:p>
    <w:p w14:paraId="7F720E90" w14:textId="70742B8B" w:rsidR="007D20FF" w:rsidRDefault="007D20FF" w:rsidP="007D20FF">
      <w:pPr>
        <w:spacing w:line="360" w:lineRule="auto"/>
        <w:ind w:firstLine="708"/>
        <w:jc w:val="both"/>
        <w:rPr>
          <w:b/>
          <w:bCs/>
        </w:rPr>
      </w:pPr>
      <w:r w:rsidRPr="007D20FF">
        <w:rPr>
          <w:b/>
          <w:bCs/>
        </w:rPr>
        <w:t xml:space="preserve">Capítulo </w:t>
      </w:r>
      <w:r>
        <w:rPr>
          <w:b/>
          <w:bCs/>
        </w:rPr>
        <w:t>3</w:t>
      </w:r>
      <w:r w:rsidRPr="007D20FF">
        <w:rPr>
          <w:b/>
          <w:bCs/>
        </w:rPr>
        <w:t xml:space="preserve"> – </w:t>
      </w:r>
      <w:r>
        <w:rPr>
          <w:b/>
          <w:bCs/>
        </w:rPr>
        <w:t>Metodologia</w:t>
      </w:r>
      <w:r w:rsidRPr="007D20FF">
        <w:rPr>
          <w:b/>
          <w:bCs/>
        </w:rPr>
        <w:t>:</w:t>
      </w:r>
    </w:p>
    <w:p w14:paraId="44954B35" w14:textId="7917D98D" w:rsidR="007D20FF" w:rsidRPr="007D20FF" w:rsidRDefault="007D20FF" w:rsidP="007D20FF">
      <w:pPr>
        <w:pStyle w:val="ListParagraph"/>
        <w:numPr>
          <w:ilvl w:val="0"/>
          <w:numId w:val="11"/>
        </w:numPr>
        <w:spacing w:line="360" w:lineRule="auto"/>
        <w:jc w:val="both"/>
        <w:rPr>
          <w:b/>
          <w:bCs/>
        </w:rPr>
      </w:pPr>
      <w:r>
        <w:t xml:space="preserve">Descrever o processo de aquisição do </w:t>
      </w:r>
      <w:r>
        <w:rPr>
          <w:i/>
          <w:iCs/>
        </w:rPr>
        <w:t>dataset</w:t>
      </w:r>
      <w:r>
        <w:t xml:space="preserve"> bem como demonstrar o comportamento dos dados – por meio de </w:t>
      </w:r>
      <w:r>
        <w:rPr>
          <w:i/>
          <w:iCs/>
        </w:rPr>
        <w:t xml:space="preserve">plots </w:t>
      </w:r>
      <w:r>
        <w:t>e estatística descritiva;</w:t>
      </w:r>
    </w:p>
    <w:p w14:paraId="1585769C" w14:textId="60284D0F" w:rsidR="00BC5447" w:rsidRPr="00BC5447" w:rsidRDefault="00BC5447" w:rsidP="00BC5447">
      <w:pPr>
        <w:pStyle w:val="ListParagraph"/>
        <w:numPr>
          <w:ilvl w:val="0"/>
          <w:numId w:val="11"/>
        </w:numPr>
        <w:spacing w:line="360" w:lineRule="auto"/>
        <w:jc w:val="both"/>
        <w:rPr>
          <w:b/>
          <w:bCs/>
        </w:rPr>
      </w:pPr>
      <w:r>
        <w:t>Descrever o processamento dos dados – Redução de dimensionalidade, normalização e limpeza dos dados;</w:t>
      </w:r>
    </w:p>
    <w:p w14:paraId="28AC3C47" w14:textId="3C9F3227" w:rsidR="007D20FF" w:rsidRDefault="00BC5447" w:rsidP="00BC5447">
      <w:pPr>
        <w:pStyle w:val="ListParagraph"/>
        <w:numPr>
          <w:ilvl w:val="0"/>
          <w:numId w:val="11"/>
        </w:numPr>
        <w:spacing w:after="120" w:line="360" w:lineRule="auto"/>
        <w:jc w:val="both"/>
      </w:pPr>
      <w:r>
        <w:t>Demonstrar o desempenho dos modelos construídos bem como descrever o processo de otimização dos dados e, por consequência, dos modelos preditivos.</w:t>
      </w:r>
    </w:p>
    <w:p w14:paraId="3FFB7F79" w14:textId="56821555" w:rsidR="00BC5447" w:rsidRPr="00BC5447" w:rsidRDefault="00BC5447" w:rsidP="00BC5447">
      <w:pPr>
        <w:spacing w:line="360" w:lineRule="auto"/>
        <w:ind w:firstLine="720"/>
        <w:jc w:val="both"/>
        <w:rPr>
          <w:b/>
          <w:bCs/>
        </w:rPr>
      </w:pPr>
      <w:r w:rsidRPr="00BC5447">
        <w:rPr>
          <w:b/>
          <w:bCs/>
        </w:rPr>
        <w:t xml:space="preserve">Capítulo </w:t>
      </w:r>
      <w:r>
        <w:rPr>
          <w:b/>
          <w:bCs/>
        </w:rPr>
        <w:t>4</w:t>
      </w:r>
      <w:r w:rsidRPr="00BC5447">
        <w:rPr>
          <w:b/>
          <w:bCs/>
        </w:rPr>
        <w:t xml:space="preserve"> – </w:t>
      </w:r>
      <w:r>
        <w:rPr>
          <w:b/>
          <w:bCs/>
        </w:rPr>
        <w:t>Conclusão</w:t>
      </w:r>
      <w:r w:rsidRPr="00BC5447">
        <w:rPr>
          <w:b/>
          <w:bCs/>
        </w:rPr>
        <w:t>:</w:t>
      </w:r>
    </w:p>
    <w:p w14:paraId="0ED86DA5" w14:textId="006F0A51" w:rsidR="00BC5447" w:rsidRPr="00BC5447" w:rsidRDefault="00BC5447" w:rsidP="00BC5447">
      <w:pPr>
        <w:pStyle w:val="ListParagraph"/>
        <w:numPr>
          <w:ilvl w:val="0"/>
          <w:numId w:val="11"/>
        </w:numPr>
        <w:spacing w:line="360" w:lineRule="auto"/>
        <w:jc w:val="both"/>
        <w:rPr>
          <w:b/>
          <w:bCs/>
        </w:rPr>
      </w:pPr>
      <w:r>
        <w:t>Demonstração e comparação dos resultados obtidos;</w:t>
      </w:r>
    </w:p>
    <w:p w14:paraId="3EEB64AC" w14:textId="7269F88D" w:rsidR="00BC5447" w:rsidRPr="004B1536" w:rsidRDefault="00BC5447" w:rsidP="00BC5447">
      <w:pPr>
        <w:pStyle w:val="ListParagraph"/>
        <w:numPr>
          <w:ilvl w:val="0"/>
          <w:numId w:val="11"/>
        </w:numPr>
        <w:spacing w:line="360" w:lineRule="auto"/>
        <w:jc w:val="both"/>
        <w:rPr>
          <w:b/>
          <w:bCs/>
        </w:rPr>
      </w:pPr>
      <w:r>
        <w:t>Conclusão e trabalhos futuros.</w:t>
      </w:r>
    </w:p>
    <w:p w14:paraId="66714017" w14:textId="75E5A480" w:rsidR="004B1536" w:rsidRDefault="004B1536" w:rsidP="004B1536">
      <w:pPr>
        <w:spacing w:line="360" w:lineRule="auto"/>
        <w:jc w:val="both"/>
        <w:rPr>
          <w:b/>
          <w:bCs/>
        </w:rPr>
      </w:pPr>
    </w:p>
    <w:p w14:paraId="12CC3356" w14:textId="77777777" w:rsidR="00B7047A" w:rsidRDefault="00B7047A" w:rsidP="00FC30D7">
      <w:pPr>
        <w:spacing w:line="600" w:lineRule="auto"/>
        <w:outlineLvl w:val="0"/>
        <w:rPr>
          <w:b/>
          <w:color w:val="000000" w:themeColor="text1"/>
        </w:rPr>
      </w:pPr>
    </w:p>
    <w:p w14:paraId="6BE42F0F" w14:textId="71E900AF" w:rsidR="00513638" w:rsidRPr="004A0DE4" w:rsidRDefault="00513638" w:rsidP="00FC30D7">
      <w:pPr>
        <w:spacing w:line="600" w:lineRule="auto"/>
        <w:outlineLvl w:val="0"/>
        <w:rPr>
          <w:b/>
          <w:color w:val="000000" w:themeColor="text1"/>
        </w:rPr>
      </w:pPr>
      <w:r w:rsidRPr="004A0DE4">
        <w:rPr>
          <w:b/>
          <w:color w:val="000000" w:themeColor="text1"/>
        </w:rPr>
        <w:lastRenderedPageBreak/>
        <w:t>2</w:t>
      </w:r>
      <w:r w:rsidRPr="004A0DE4">
        <w:rPr>
          <w:b/>
          <w:color w:val="000000" w:themeColor="text1"/>
        </w:rPr>
        <w:tab/>
      </w:r>
      <w:r w:rsidR="00FE5353" w:rsidRPr="00FE5353">
        <w:rPr>
          <w:b/>
          <w:bCs/>
        </w:rPr>
        <w:t>Revisão Literária</w:t>
      </w:r>
    </w:p>
    <w:p w14:paraId="181AC523" w14:textId="63572F60" w:rsidR="00042D44" w:rsidRDefault="000B56CC" w:rsidP="008054BC">
      <w:pPr>
        <w:spacing w:after="24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w:t>
      </w:r>
      <w:r w:rsidR="00573ED1">
        <w:rPr>
          <w:color w:val="000000" w:themeColor="text1"/>
        </w:rPr>
        <w:t>trabalho</w:t>
      </w:r>
      <w:r w:rsidR="00862C8B" w:rsidRPr="004A0DE4">
        <w:rPr>
          <w:color w:val="000000" w:themeColor="text1"/>
        </w:rPr>
        <w:t xml:space="preserve">. Este capítulo </w:t>
      </w:r>
      <w:r w:rsidR="00573ED1">
        <w:rPr>
          <w:color w:val="000000" w:themeColor="text1"/>
        </w:rPr>
        <w:t>está</w:t>
      </w:r>
      <w:r w:rsidR="00862C8B" w:rsidRPr="004A0DE4">
        <w:rPr>
          <w:color w:val="000000" w:themeColor="text1"/>
        </w:rPr>
        <w:t xml:space="preserve">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w:t>
      </w:r>
      <w:r w:rsidR="00573ED1">
        <w:rPr>
          <w:color w:val="000000" w:themeColor="text1"/>
        </w:rPr>
        <w:t>e</w:t>
      </w:r>
      <w:r w:rsidR="003034B9">
        <w:rPr>
          <w:color w:val="000000" w:themeColor="text1"/>
        </w:rPr>
        <w:t xml:space="preserve">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w:t>
      </w:r>
      <w:r w:rsidR="00573ED1">
        <w:rPr>
          <w:color w:val="000000" w:themeColor="text1"/>
        </w:rPr>
        <w:t>por</w:t>
      </w:r>
      <w:r w:rsidR="00033DD3">
        <w:rPr>
          <w:color w:val="000000" w:themeColor="text1"/>
        </w:rPr>
        <w:t xml:space="preserve">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FC30D7">
      <w:pPr>
        <w:spacing w:line="60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Definição de Fraude</w:t>
      </w:r>
    </w:p>
    <w:p w14:paraId="4D3AF00A" w14:textId="58A4BD18" w:rsid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7F01856" w:rsidR="00463884" w:rsidRPr="00132B92" w:rsidRDefault="00193791" w:rsidP="008054BC">
      <w:pPr>
        <w:spacing w:after="240" w:line="360" w:lineRule="auto"/>
        <w:ind w:firstLine="720"/>
        <w:jc w:val="both"/>
        <w:outlineLvl w:val="0"/>
        <w:rPr>
          <w:color w:val="FF0000"/>
        </w:rPr>
      </w:pPr>
      <w:r>
        <w:rPr>
          <w:bCs/>
          <w:color w:val="000000" w:themeColor="text1"/>
        </w:rPr>
        <w:t>A lei federal de N</w:t>
      </w:r>
      <w:r w:rsidRPr="00193791">
        <w:rPr>
          <w:color w:val="222222"/>
          <w:shd w:val="clear" w:color="auto" w:fill="FFFFFF"/>
        </w:rPr>
        <w:t>º 8</w:t>
      </w:r>
      <w:r>
        <w:rPr>
          <w:color w:val="222222"/>
          <w:shd w:val="clear" w:color="auto" w:fill="FFFFFF"/>
        </w:rPr>
        <w:t>.</w:t>
      </w:r>
      <w:r w:rsidRPr="00193791">
        <w:rPr>
          <w:color w:val="222222"/>
          <w:shd w:val="clear" w:color="auto" w:fill="FFFFFF"/>
        </w:rPr>
        <w:t>137</w:t>
      </w:r>
      <w:r>
        <w:rPr>
          <w:color w:val="222222"/>
          <w:shd w:val="clear" w:color="auto" w:fill="FFFFFF"/>
        </w:rPr>
        <w:t xml:space="preserve"> de 27 de dezembro de 1990 é definida como qualquer ato ardiloso, enganoso, de má fé, com o intuito de lesar ou ludibriar outrem. Ou seja, no âmbito de transações financeiras</w:t>
      </w:r>
      <w:r w:rsidR="001F25F7">
        <w:rPr>
          <w:color w:val="222222"/>
          <w:shd w:val="clear" w:color="auto" w:fill="FFFFFF"/>
        </w:rPr>
        <w:t>, fraude caracteriza-se pelo ato intencional de manipulação de transações (Lei federal 8.137. 1990).</w:t>
      </w:r>
    </w:p>
    <w:p w14:paraId="479B2466" w14:textId="3B55BB08" w:rsidR="00513638" w:rsidRPr="004A0DE4" w:rsidRDefault="00513638" w:rsidP="00FC30D7">
      <w:pPr>
        <w:spacing w:line="60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20DBD89" w:rsidR="00B33727" w:rsidRPr="004A0DE4" w:rsidRDefault="00573ED1" w:rsidP="00B33727">
      <w:pPr>
        <w:spacing w:line="360" w:lineRule="auto"/>
        <w:ind w:firstLine="720"/>
        <w:jc w:val="both"/>
        <w:outlineLvl w:val="0"/>
        <w:rPr>
          <w:bCs/>
          <w:color w:val="000000" w:themeColor="text1"/>
        </w:rPr>
      </w:pPr>
      <w:r>
        <w:rPr>
          <w:bCs/>
          <w:color w:val="000000" w:themeColor="text1"/>
        </w:rPr>
        <w:t>Devido ao aumento de transações fraudulentas,</w:t>
      </w:r>
      <w:r w:rsidR="00D6399A" w:rsidRPr="004A0DE4">
        <w:rPr>
          <w:bCs/>
          <w:color w:val="000000" w:themeColor="text1"/>
        </w:rPr>
        <w:t xml:space="preserve">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5D37D389"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F63DC3">
        <w:rPr>
          <w:bCs/>
          <w:color w:val="000000" w:themeColor="text1"/>
        </w:rPr>
        <w:t>são executados</w:t>
      </w:r>
      <w:r w:rsidR="00095E13" w:rsidRPr="004A0DE4">
        <w:rPr>
          <w:bCs/>
          <w:color w:val="000000" w:themeColor="text1"/>
        </w:rPr>
        <w:t xml:space="preserve">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As soluções que utilizam de aprendizado de máquina</w:t>
      </w:r>
      <w:r w:rsidR="00684D7D" w:rsidRPr="004A0DE4">
        <w:rPr>
          <w:bCs/>
          <w:color w:val="000000" w:themeColor="text1"/>
        </w:rPr>
        <w:t>, após cada transação</w:t>
      </w:r>
      <w:r w:rsidR="00702560" w:rsidRPr="004A0DE4">
        <w:rPr>
          <w:bCs/>
          <w:color w:val="000000" w:themeColor="text1"/>
        </w:rPr>
        <w:t xml:space="preserve">, analisam os dados fornecidos pelo cliente </w:t>
      </w:r>
      <w:r w:rsidR="00702560" w:rsidRPr="004A0DE4">
        <w:rPr>
          <w:bCs/>
          <w:color w:val="000000" w:themeColor="text1"/>
        </w:rPr>
        <w:lastRenderedPageBreak/>
        <w:t>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automaticamente – 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4B34B21E" w:rsidR="00F4419E" w:rsidRPr="004A0DE4" w:rsidRDefault="00193114" w:rsidP="00FC30D7">
      <w:pPr>
        <w:spacing w:after="24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w:t>
      </w:r>
      <w:r w:rsidR="00573ED1">
        <w:rPr>
          <w:bCs/>
          <w:color w:val="000000" w:themeColor="text1"/>
        </w:rPr>
        <w:t xml:space="preserve"> – </w:t>
      </w:r>
      <w:r w:rsidR="001F25F7">
        <w:rPr>
          <w:bCs/>
          <w:color w:val="000000" w:themeColor="text1"/>
        </w:rPr>
        <w:t xml:space="preserve">que utilizam de estratificações e </w:t>
      </w:r>
      <w:r w:rsidR="00573ED1">
        <w:rPr>
          <w:bCs/>
          <w:color w:val="000000" w:themeColor="text1"/>
        </w:rPr>
        <w:t>análises estátisticas –</w:t>
      </w:r>
      <w:r w:rsidR="001B4E75" w:rsidRPr="004A0DE4">
        <w:rPr>
          <w:bCs/>
          <w:color w:val="000000" w:themeColor="text1"/>
        </w:rPr>
        <w:t xml:space="preserve">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FC30D7">
      <w:pPr>
        <w:spacing w:line="60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41DA3B58" w:rsidR="00805E47" w:rsidRPr="00AE063A" w:rsidRDefault="008D665F" w:rsidP="00D60BED">
      <w:pPr>
        <w:spacing w:line="360" w:lineRule="auto"/>
        <w:ind w:firstLine="720"/>
        <w:jc w:val="both"/>
        <w:outlineLvl w:val="0"/>
        <w:rPr>
          <w:bCs/>
          <w:color w:val="000000" w:themeColor="text1"/>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573ED1">
        <w:rPr>
          <w:bCs/>
          <w:color w:val="000000" w:themeColor="text1"/>
        </w:rPr>
        <w:t xml:space="preserve">(NG, Andrew. </w:t>
      </w:r>
      <w:r w:rsidR="00573ED1" w:rsidRPr="00AE063A">
        <w:rPr>
          <w:bCs/>
          <w:color w:val="000000" w:themeColor="text1"/>
        </w:rPr>
        <w:t xml:space="preserve">2018. p6)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w:t>
      </w:r>
      <w:r w:rsidR="00573ED1">
        <w:rPr>
          <w:bCs/>
          <w:color w:val="000000" w:themeColor="text1"/>
        </w:rPr>
        <w:t>s</w:t>
      </w:r>
      <w:r w:rsidR="00A06B4B" w:rsidRPr="00AE063A">
        <w:rPr>
          <w:bCs/>
          <w:color w:val="000000" w:themeColor="text1"/>
        </w:rPr>
        <w:t>.</w:t>
      </w:r>
    </w:p>
    <w:p w14:paraId="240A23E9" w14:textId="1C47900E" w:rsidR="00E40B4A" w:rsidRPr="00E40B4A" w:rsidRDefault="00F243C8" w:rsidP="00FC30D7">
      <w:pPr>
        <w:spacing w:after="240"/>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7D41B380" w14:textId="637C8F22" w:rsidR="006B7F3B" w:rsidRPr="004A0DE4" w:rsidRDefault="006B7F3B" w:rsidP="00FC30D7">
      <w:pPr>
        <w:spacing w:line="60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Tree Classifiers</w:t>
      </w:r>
    </w:p>
    <w:p w14:paraId="7342CC80" w14:textId="4C71D9A9" w:rsidR="00D0459C" w:rsidRPr="00D0459C" w:rsidRDefault="00BC5447" w:rsidP="00446D8A">
      <w:pPr>
        <w:spacing w:line="360" w:lineRule="auto"/>
        <w:ind w:firstLine="720"/>
        <w:jc w:val="both"/>
        <w:outlineLvl w:val="0"/>
        <w:rPr>
          <w:bCs/>
          <w:color w:val="000000" w:themeColor="text1"/>
        </w:rPr>
      </w:pPr>
      <w:r>
        <w:rPr>
          <w:color w:val="000000" w:themeColor="text1"/>
        </w:rPr>
        <mc:AlternateContent>
          <mc:Choice Requires="wps">
            <w:drawing>
              <wp:anchor distT="0" distB="0" distL="114300" distR="114300" simplePos="0" relativeHeight="251702272" behindDoc="0" locked="0" layoutInCell="1" allowOverlap="1" wp14:anchorId="0B864DAA" wp14:editId="64F38899">
                <wp:simplePos x="0" y="0"/>
                <wp:positionH relativeFrom="column">
                  <wp:posOffset>0</wp:posOffset>
                </wp:positionH>
                <wp:positionV relativeFrom="paragraph">
                  <wp:posOffset>1885315</wp:posOffset>
                </wp:positionV>
                <wp:extent cx="180149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E2C6DE"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48.45pt" to="141.85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" strokecolor="black [3200]" strokeweight=".5pt">
                <v:stroke joinstyle="miter"/>
              </v:line>
            </w:pict>
          </mc:Fallback>
        </mc:AlternateContent>
      </w:r>
      <w:r>
        <w:rPr>
          <w:color w:val="000000" w:themeColor="text1"/>
        </w:rPr>
        <mc:AlternateContent>
          <mc:Choice Requires="wps">
            <w:drawing>
              <wp:anchor distT="0" distB="0" distL="114300" distR="114300" simplePos="0" relativeHeight="251700224" behindDoc="0" locked="0" layoutInCell="1" allowOverlap="1" wp14:anchorId="7D635C11" wp14:editId="46B7F9C4">
                <wp:simplePos x="0" y="0"/>
                <wp:positionH relativeFrom="margin">
                  <wp:posOffset>-3175</wp:posOffset>
                </wp:positionH>
                <wp:positionV relativeFrom="paragraph">
                  <wp:posOffset>1898650</wp:posOffset>
                </wp:positionV>
                <wp:extent cx="5759450" cy="666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59450" cy="666750"/>
                        </a:xfrm>
                        <a:prstGeom prst="rect">
                          <a:avLst/>
                        </a:prstGeom>
                        <a:solidFill>
                          <a:schemeClr val="lt1"/>
                        </a:solidFill>
                        <a:ln w="6350">
                          <a:noFill/>
                        </a:ln>
                      </wps:spPr>
                      <wps:txbx>
                        <w:txbxContent>
                          <w:p w14:paraId="476EF166" w14:textId="4DC3399E" w:rsidR="00877E79" w:rsidRPr="0080293C" w:rsidRDefault="00877E79"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Pr="00641F81">
                              <w:rPr>
                                <w:sz w:val="20"/>
                              </w:rPr>
                              <w:t xml:space="preserve">que </w:t>
                            </w:r>
                            <w:r w:rsidRPr="0080293C">
                              <w:rPr>
                                <w:color w:val="000000" w:themeColor="text1"/>
                                <w:sz w:val="20"/>
                              </w:rPr>
                              <w:t xml:space="preserve">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35C11" id="_x0000_t202" coordsize="21600,21600" o:spt="202" path="m,l,21600r21600,l21600,xe">
                <v:stroke joinstyle="miter"/>
                <v:path gradientshapeok="t" o:connecttype="rect"/>
              </v:shapetype>
              <v:shape id="Text Box 8" o:spid="_x0000_s1026" type="#_x0000_t202" style="position:absolute;left:0;text-align:left;margin-left:-.25pt;margin-top:149.5pt;width:453.5pt;height:5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" fillcolor="white [3201]" stroked="f" strokeweight=".5pt">
                <v:textbox>
                  <w:txbxContent>
                    <w:p w14:paraId="476EF166" w14:textId="4DC3399E" w:rsidR="00877E79" w:rsidRPr="0080293C" w:rsidRDefault="00877E79"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Pr="00641F81">
                        <w:rPr>
                          <w:sz w:val="20"/>
                        </w:rPr>
                        <w:t xml:space="preserve">que </w:t>
                      </w:r>
                      <w:r w:rsidRPr="0080293C">
                        <w:rPr>
                          <w:color w:val="000000" w:themeColor="text1"/>
                          <w:sz w:val="20"/>
                        </w:rPr>
                        <w:t xml:space="preserve">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v:textbox>
                <w10:wrap anchorx="margin"/>
              </v:shape>
            </w:pict>
          </mc:Fallback>
        </mc:AlternateContent>
      </w:r>
      <w:r w:rsidR="002E30BC" w:rsidRPr="00DA1743">
        <w:rPr>
          <w:bCs/>
          <w:i/>
          <w:iCs/>
          <w:color w:val="000000" w:themeColor="text1"/>
        </w:rPr>
        <w:t>Tree Classifiers</w:t>
      </w:r>
      <w:r w:rsidR="002E30BC">
        <w:rPr>
          <w:bCs/>
          <w:color w:val="000000" w:themeColor="text1"/>
        </w:rPr>
        <w:t xml:space="preserve"> ou </w:t>
      </w:r>
      <w:r w:rsidR="002E30BC" w:rsidRPr="00DA1743">
        <w:rPr>
          <w:bCs/>
          <w:i/>
          <w:iCs/>
          <w:color w:val="000000" w:themeColor="text1"/>
        </w:rPr>
        <w:t>Decision Tree</w:t>
      </w:r>
      <w:r w:rsidR="00DA1743" w:rsidRPr="00DA1743">
        <w:rPr>
          <w:bCs/>
          <w:i/>
          <w:iCs/>
          <w:color w:val="000000" w:themeColor="text1"/>
        </w:rPr>
        <w:t>s</w:t>
      </w:r>
      <w:r w:rsidR="002E30BC">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D60BED">
        <w:rPr>
          <w:bCs/>
          <w:color w:val="000000" w:themeColor="text1"/>
          <w:vertAlign w:val="superscript"/>
        </w:rPr>
        <w:t xml:space="preserve"> </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xml:space="preserve">. As árvores sempre iniciam-se na raiz – um nó que </w:t>
      </w:r>
      <w:r w:rsidR="0080293C">
        <w:rPr>
          <w:bCs/>
          <w:color w:val="000000" w:themeColor="text1"/>
        </w:rPr>
        <w:t>está no topo da hierarquia</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nós filhos (filhos que podem possuir filhos que por sua vez podem possuir</w:t>
      </w:r>
      <w:r w:rsidR="002E083D">
        <w:rPr>
          <w:bCs/>
          <w:color w:val="000000" w:themeColor="text1"/>
        </w:rPr>
        <w:t xml:space="preserve"> os seus</w:t>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w:t>
      </w:r>
      <w:r w:rsidR="00446D8A">
        <w:rPr>
          <w:bCs/>
          <w:color w:val="000000" w:themeColor="text1"/>
        </w:rPr>
        <w:t xml:space="preserve"> </w:t>
      </w:r>
      <w:r w:rsidR="00E40B4A">
        <w:rPr>
          <w:bCs/>
          <w:color w:val="000000" w:themeColor="text1"/>
        </w:rPr>
        <w:lastRenderedPageBreak/>
        <w:t>2017</w:t>
      </w:r>
      <w:r w:rsidR="00A52AFD">
        <w:rPr>
          <w:bCs/>
          <w:color w:val="000000" w:themeColor="text1"/>
        </w:rPr>
        <w:t>)</w:t>
      </w:r>
      <w:r w:rsidR="00BE63F9">
        <w:rPr>
          <w:bCs/>
          <w:color w:val="000000" w:themeColor="text1"/>
        </w:rPr>
        <w:t>.</w:t>
      </w:r>
      <w:r w:rsidR="0080293C">
        <w:rPr>
          <w:bCs/>
          <w:color w:val="000000" w:themeColor="text1"/>
        </w:rPr>
        <w:t xml:space="preserve"> </w:t>
      </w:r>
      <w:r w:rsidR="00E40B4A">
        <w:rPr>
          <w:bCs/>
          <w:color w:val="000000" w:themeColor="text1"/>
        </w:rPr>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24CED157" w14:textId="2272DB29" w:rsidR="00D647AF" w:rsidRDefault="000B4F11" w:rsidP="00D647AF">
      <w:pPr>
        <w:tabs>
          <w:tab w:val="left" w:pos="720"/>
          <w:tab w:val="left" w:pos="1440"/>
          <w:tab w:val="left" w:pos="2160"/>
          <w:tab w:val="left" w:pos="2880"/>
          <w:tab w:val="left" w:pos="5857"/>
        </w:tabs>
        <w:jc w:val="center"/>
        <w:rPr>
          <w:bCs/>
          <w:color w:val="000000" w:themeColor="text1"/>
        </w:rPr>
      </w:pPr>
      <w:r>
        <mc:AlternateContent>
          <mc:Choice Requires="wps">
            <w:drawing>
              <wp:anchor distT="0" distB="0" distL="114300" distR="114300" simplePos="0" relativeHeight="251691008" behindDoc="0" locked="0" layoutInCell="1" allowOverlap="1" wp14:anchorId="424C8F3C" wp14:editId="2B4E6D4B">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877E79" w:rsidRPr="000B4F11" w:rsidRDefault="00877E79"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877E79" w:rsidRPr="000B4F11" w:rsidRDefault="00877E79"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8">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63CE9D32" w:rsidR="00F90843" w:rsidRDefault="00472D02" w:rsidP="00F7739C">
      <w:pPr>
        <w:pStyle w:val="ListParagraph"/>
        <w:numPr>
          <w:ilvl w:val="0"/>
          <w:numId w:val="6"/>
        </w:numPr>
        <w:jc w:val="both"/>
      </w:pPr>
      <w:r>
        <w:t>Caso o comprimento da pétala seja menor que 1</w:t>
      </w:r>
      <w:r w:rsidR="00160920">
        <w:t>,</w:t>
      </w:r>
      <w:r>
        <w:t xml:space="preserve">9 cm </w:t>
      </w:r>
      <w:r w:rsidR="00DC5C6F">
        <w:t xml:space="preserve">encaminha-se para o </w:t>
      </w:r>
      <w:r w:rsidR="00F90843" w:rsidRPr="00F90843">
        <w:rPr>
          <w:b/>
          <w:bCs/>
        </w:rPr>
        <w:t>nó folha</w:t>
      </w:r>
      <w:r w:rsidR="00DC5C6F">
        <w:rPr>
          <w:b/>
          <w:bCs/>
        </w:rPr>
        <w:t xml:space="preserve"> </w:t>
      </w:r>
      <w:r w:rsidR="00160920">
        <w:rPr>
          <w:b/>
          <w:bCs/>
        </w:rPr>
        <w:t xml:space="preserve">à esquerda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60E64536"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160920">
        <w:rPr>
          <w:b/>
          <w:bCs/>
        </w:rPr>
        <w:t xml:space="preserve"> à direita</w:t>
      </w:r>
      <w:r w:rsidR="00DC5C6F">
        <w:rPr>
          <w:b/>
          <w:bCs/>
        </w:rPr>
        <w:t xml:space="preserve"> </w:t>
      </w:r>
      <w:r w:rsidR="00DC5C6F">
        <w:t>em que verifica-se a largura da pétala</w:t>
      </w:r>
      <w:r w:rsidR="00187089">
        <w:t xml:space="preserve">. </w:t>
      </w:r>
    </w:p>
    <w:p w14:paraId="733BE0D9" w14:textId="2E7E4775" w:rsidR="00F90843" w:rsidRPr="004D1EB3" w:rsidRDefault="00187089" w:rsidP="00F7739C">
      <w:pPr>
        <w:pStyle w:val="ListParagraph"/>
        <w:numPr>
          <w:ilvl w:val="1"/>
          <w:numId w:val="6"/>
        </w:numPr>
        <w:jc w:val="both"/>
      </w:pPr>
      <w:r>
        <w:t>Caso a largura da pétala seja maior que 1</w:t>
      </w:r>
      <w:r w:rsidR="00160920">
        <w:t>,</w:t>
      </w:r>
      <w:r w:rsidR="000B4F11">
        <w:t>5</w:t>
      </w:r>
      <w:r>
        <w:t xml:space="preserve"> cm encaminha-se para o </w:t>
      </w:r>
      <w:r w:rsidR="004D1EB3">
        <w:rPr>
          <w:b/>
          <w:bCs/>
        </w:rPr>
        <w:t xml:space="preserve">nó folha </w:t>
      </w:r>
      <w:r w:rsidR="00160920">
        <w:rPr>
          <w:b/>
          <w:bCs/>
        </w:rPr>
        <w:t xml:space="preserve">à esquerda </w:t>
      </w:r>
      <w:r w:rsidR="004D1EB3">
        <w:t xml:space="preserve">e a planta é classificada como </w:t>
      </w:r>
      <w:r w:rsidR="004D1EB3">
        <w:rPr>
          <w:i/>
          <w:iCs/>
        </w:rPr>
        <w:t xml:space="preserve">Iris </w:t>
      </w:r>
      <w:r w:rsidR="00A93563">
        <w:rPr>
          <w:i/>
          <w:iCs/>
        </w:rPr>
        <w:t>Virginica</w:t>
      </w:r>
      <w:r w:rsidR="004D1EB3">
        <w:rPr>
          <w:i/>
          <w:iCs/>
        </w:rPr>
        <w:t>.</w:t>
      </w:r>
    </w:p>
    <w:p w14:paraId="5D0533FA" w14:textId="1FED6A18" w:rsidR="0072022F" w:rsidRPr="0072022F" w:rsidRDefault="00A93563" w:rsidP="00FC30D7">
      <w:pPr>
        <w:pStyle w:val="ListParagraph"/>
        <w:numPr>
          <w:ilvl w:val="1"/>
          <w:numId w:val="6"/>
        </w:numPr>
        <w:spacing w:after="240"/>
        <w:jc w:val="both"/>
      </w:pPr>
      <w:r>
        <w:t xml:space="preserve">Caso contrário encaminha-se para o </w:t>
      </w:r>
      <w:r>
        <w:rPr>
          <w:b/>
          <w:bCs/>
        </w:rPr>
        <w:t xml:space="preserve">nó folha </w:t>
      </w:r>
      <w:r w:rsidR="00160920">
        <w:rPr>
          <w:b/>
          <w:bCs/>
        </w:rPr>
        <w:t xml:space="preserve">à direita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FC30D7">
      <w:pPr>
        <w:spacing w:line="60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405EE0E5" w:rsidR="00511886" w:rsidRDefault="006A75B9" w:rsidP="00E3786B">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704320" behindDoc="0" locked="0" layoutInCell="1" allowOverlap="1" wp14:anchorId="6A4AD486" wp14:editId="0CD8E51C">
                <wp:simplePos x="0" y="0"/>
                <wp:positionH relativeFrom="margin">
                  <wp:posOffset>0</wp:posOffset>
                </wp:positionH>
                <wp:positionV relativeFrom="paragraph">
                  <wp:posOffset>1520825</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1E2E0" id="Straight Connector 20"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19.75pt" to="141.8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" strokecolor="black [3200]" strokeweight=".5pt">
                <v:stroke joinstyle="miter"/>
                <w10:wrap anchorx="margin"/>
              </v:line>
            </w:pict>
          </mc:Fallback>
        </mc:AlternateContent>
      </w: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12E67574">
                <wp:simplePos x="0" y="0"/>
                <wp:positionH relativeFrom="margin">
                  <wp:posOffset>-3175</wp:posOffset>
                </wp:positionH>
                <wp:positionV relativeFrom="paragraph">
                  <wp:posOffset>1529715</wp:posOffset>
                </wp:positionV>
                <wp:extent cx="5759450" cy="1181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1181100"/>
                        </a:xfrm>
                        <a:prstGeom prst="rect">
                          <a:avLst/>
                        </a:prstGeom>
                        <a:solidFill>
                          <a:schemeClr val="lt1"/>
                        </a:solidFill>
                        <a:ln w="6350">
                          <a:noFill/>
                        </a:ln>
                      </wps:spPr>
                      <wps:txbx>
                        <w:txbxContent>
                          <w:p w14:paraId="67BD39E8" w14:textId="77777777" w:rsidR="00877E79" w:rsidRPr="006D4FA4" w:rsidRDefault="00877E79"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877E79" w:rsidRPr="00D060F8" w:rsidRDefault="00877E79"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877E79" w:rsidRPr="006D4FA4" w:rsidRDefault="00877E79"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120.45pt;width:453.5pt;height:9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" fillcolor="white [3201]" stroked="f" strokeweight=".5pt">
                <v:textbox>
                  <w:txbxContent>
                    <w:p w14:paraId="67BD39E8" w14:textId="77777777" w:rsidR="00877E79" w:rsidRPr="006D4FA4" w:rsidRDefault="00877E79"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877E79" w:rsidRPr="00D060F8" w:rsidRDefault="00877E79"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877E79" w:rsidRPr="006D4FA4" w:rsidRDefault="00877E79" w:rsidP="005E7111">
                      <w:pPr>
                        <w:spacing w:after="58"/>
                        <w:ind w:left="-113"/>
                        <w:jc w:val="both"/>
                        <w:rPr>
                          <w:sz w:val="20"/>
                        </w:rPr>
                      </w:pPr>
                    </w:p>
                  </w:txbxContent>
                </v:textbox>
                <w10:wrap anchorx="margin"/>
              </v:shape>
            </w:pict>
          </mc:Fallback>
        </mc:AlternateContent>
      </w:r>
      <w:r w:rsidR="00641F81">
        <w:rPr>
          <w:bCs/>
          <w:color w:val="000000" w:themeColor="text1"/>
        </w:rPr>
        <w:t xml:space="preserve">Um outro algoritmo de classificação são os </w:t>
      </w:r>
      <w:r w:rsidR="00641F81">
        <w:rPr>
          <w:bCs/>
          <w:i/>
          <w:iCs/>
          <w:color w:val="000000" w:themeColor="text1"/>
        </w:rPr>
        <w:t xml:space="preserve">Random </w:t>
      </w:r>
      <w:r w:rsidR="00641F81" w:rsidRPr="00641F81">
        <w:rPr>
          <w:bCs/>
          <w:color w:val="000000" w:themeColor="text1"/>
        </w:rPr>
        <w:t>Forests</w:t>
      </w:r>
      <w:r w:rsidR="00641F81">
        <w:rPr>
          <w:bCs/>
          <w:color w:val="000000" w:themeColor="text1"/>
        </w:rPr>
        <w:t xml:space="preserve"> que nada mais são do que diversas árvores de decisão operando como um conjunto único.</w:t>
      </w:r>
      <w:r w:rsidR="00641F81">
        <w:rPr>
          <w:bCs/>
          <w:i/>
          <w:iCs/>
          <w:color w:val="000000" w:themeColor="text1"/>
        </w:rPr>
        <w:t xml:space="preserve"> </w:t>
      </w:r>
      <w:r w:rsidR="00641F81">
        <w:rPr>
          <w:bCs/>
          <w:color w:val="000000" w:themeColor="text1"/>
        </w:rPr>
        <w:t xml:space="preserve">Surgiram em decorrência do </w:t>
      </w:r>
      <w:r w:rsidR="00E3786B">
        <w:rPr>
          <w:bCs/>
          <w:color w:val="000000" w:themeColor="text1"/>
        </w:rPr>
        <w:t xml:space="preserve">baixo desempenho apresentado em problemas de classificação mais complexos – problemas </w:t>
      </w:r>
      <w:r w:rsidR="00641F81">
        <w:rPr>
          <w:bCs/>
          <w:color w:val="000000" w:themeColor="text1"/>
        </w:rPr>
        <w:t xml:space="preserve">normalmente </w:t>
      </w:r>
      <w:r w:rsidR="00E3786B">
        <w:rPr>
          <w:bCs/>
          <w:color w:val="000000" w:themeColor="text1"/>
        </w:rPr>
        <w:t xml:space="preserve">não linearmente separáveis ou </w:t>
      </w:r>
      <w:r w:rsidR="00E3786B">
        <w:rPr>
          <w:bCs/>
          <w:i/>
          <w:iCs/>
          <w:color w:val="000000" w:themeColor="text1"/>
        </w:rPr>
        <w:t xml:space="preserve">datasets </w:t>
      </w:r>
      <w:r w:rsidR="00E3786B">
        <w:rPr>
          <w:bCs/>
          <w:color w:val="000000" w:themeColor="text1"/>
        </w:rPr>
        <w:t>com</w:t>
      </w:r>
      <w:r>
        <w:rPr>
          <w:bCs/>
          <w:color w:val="000000" w:themeColor="text1"/>
        </w:rPr>
        <w:t>postos por</w:t>
      </w:r>
      <w:r w:rsidR="00E3786B">
        <w:rPr>
          <w:bCs/>
          <w:color w:val="000000" w:themeColor="text1"/>
        </w:rPr>
        <w:t xml:space="preserve"> muitos atributos</w:t>
      </w:r>
      <w:r w:rsidR="00E3786B" w:rsidRPr="00E3786B">
        <w:rPr>
          <w:bCs/>
          <w:color w:val="000000" w:themeColor="text1"/>
        </w:rPr>
        <w:t>.</w:t>
      </w:r>
      <w:r w:rsidR="0081332B">
        <w:rPr>
          <w:bCs/>
          <w:color w:val="000000" w:themeColor="text1"/>
        </w:rPr>
        <w:t xml:space="preserve"> </w:t>
      </w:r>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p>
    <w:p w14:paraId="194BAA45" w14:textId="22A59A5E" w:rsidR="008D4DEF" w:rsidRDefault="006F0E06" w:rsidP="00573ED1">
      <w:pPr>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877E79" w:rsidRPr="00254ACF" w:rsidRDefault="00877E79">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877E79" w:rsidRPr="00254ACF" w:rsidRDefault="00877E79">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3F9CC6C">
            <wp:extent cx="4757391" cy="2676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4037" cy="2680264"/>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760D4E">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r w:rsidR="000B0A85" w:rsidRPr="003974E5">
        <w:rPr>
          <w:color w:val="000000"/>
          <w:sz w:val="20"/>
          <w:shd w:val="clear" w:color="auto" w:fill="FFFFFF"/>
          <w:lang w:val="en-GB"/>
        </w:rPr>
        <w:t>.</w:t>
      </w:r>
    </w:p>
    <w:p w14:paraId="286812AF" w14:textId="51834525" w:rsidR="001C117E" w:rsidRPr="003974E5" w:rsidRDefault="006A75B9" w:rsidP="00573ED1">
      <w:pPr>
        <w:spacing w:line="360" w:lineRule="auto"/>
        <w:ind w:firstLine="720"/>
        <w:jc w:val="both"/>
        <w:outlineLvl w:val="0"/>
        <w:rPr>
          <w:bCs/>
          <w:color w:val="000000" w:themeColor="text1"/>
          <w:lang w:val="en-GB"/>
        </w:rPr>
      </w:pPr>
      <w:r>
        <w:rPr>
          <w:bCs/>
          <w:color w:val="000000" w:themeColor="text1"/>
        </w:rPr>
        <w:t xml:space="preserve">O funcionamento de um </w:t>
      </w:r>
      <w:r>
        <w:rPr>
          <w:bCs/>
          <w:i/>
          <w:iCs/>
          <w:color w:val="000000" w:themeColor="text1"/>
        </w:rPr>
        <w:t xml:space="preserve">Random Forest </w:t>
      </w:r>
      <w:r>
        <w:rPr>
          <w:bCs/>
          <w:color w:val="000000" w:themeColor="text1"/>
        </w:rPr>
        <w:t xml:space="preserve">é apresentado na figura 2. </w:t>
      </w:r>
      <w:r w:rsidR="00250C83">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que treinam de forma independente uma da outra.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FC30D7">
      <w:pPr>
        <w:spacing w:after="24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AE063A">
        <w:rPr>
          <w:lang w:val="en-US"/>
        </w:rPr>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815191F" w:rsidR="00FC5318" w:rsidRDefault="00FC5318" w:rsidP="00FC5318">
      <w:pPr>
        <w:spacing w:line="360" w:lineRule="auto"/>
        <w:ind w:firstLine="708"/>
        <w:jc w:val="both"/>
        <w:rPr>
          <w:color w:val="000000" w:themeColor="text1"/>
        </w:rPr>
      </w:pPr>
      <w:r>
        <w:rPr>
          <w:color w:val="000000" w:themeColor="text1"/>
        </w:rPr>
        <w:t xml:space="preserve">Sua arquitetura, como pode ser observada na Figura </w:t>
      </w:r>
      <w:r w:rsidR="00573ED1">
        <w:rPr>
          <w:color w:val="000000" w:themeColor="text1"/>
        </w:rPr>
        <w:t>3</w:t>
      </w:r>
      <w:r>
        <w:rPr>
          <w:color w:val="000000" w:themeColor="text1"/>
        </w:rPr>
        <w:t>,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346764FB">
            <wp:extent cx="3028214" cy="2219953"/>
            <wp:effectExtent l="0" t="0" r="127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0">
                      <a:extLst>
                        <a:ext uri="{28A0092B-C50C-407E-A947-70E740481C1C}">
                          <a14:useLocalDpi xmlns:a14="http://schemas.microsoft.com/office/drawing/2010/main" val="0"/>
                        </a:ext>
                      </a:extLst>
                    </a:blip>
                    <a:srcRect l="6648" t="15369" r="1489" b="14858"/>
                    <a:stretch/>
                  </pic:blipFill>
                  <pic:spPr bwMode="auto">
                    <a:xfrm>
                      <a:off x="0" y="0"/>
                      <a:ext cx="3058396" cy="2242079"/>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630C1459" w14:textId="6175827B" w:rsidR="008054BC" w:rsidRDefault="00FC5318" w:rsidP="008054BC">
      <w:pPr>
        <w:spacing w:after="24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w:t>
      </w:r>
    </w:p>
    <w:p w14:paraId="0627A054" w14:textId="2745BDF4"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2C7D778B"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um dos mais importantes modelos de RNAs. Esse tipo de modelo tem sido aplicado em diversos problemas de classificação e regressão, como por exemplo, no reconhecimento de voz e imagens (PUC – Rio: Maxwell Biblioteca Digital. p43). </w:t>
      </w:r>
    </w:p>
    <w:p w14:paraId="28869D31" w14:textId="13AC062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também consiste na adição de uma ou mais camadas ocultas (HAYKIN, Simon. 2008. p186). A Figura </w:t>
      </w:r>
      <w:r w:rsidR="00573ED1">
        <w:rPr>
          <w:color w:val="000000" w:themeColor="text1"/>
        </w:rPr>
        <w:t>4</w:t>
      </w:r>
      <w:r>
        <w:rPr>
          <w:color w:val="000000" w:themeColor="text1"/>
        </w:rPr>
        <w:t xml:space="preserve">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625C3E47">
            <wp:extent cx="3741562"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1">
                      <a:extLst>
                        <a:ext uri="{28A0092B-C50C-407E-A947-70E740481C1C}">
                          <a14:useLocalDpi xmlns:a14="http://schemas.microsoft.com/office/drawing/2010/main" val="0"/>
                        </a:ext>
                      </a:extLst>
                    </a:blip>
                    <a:stretch>
                      <a:fillRect/>
                    </a:stretch>
                  </pic:blipFill>
                  <pic:spPr>
                    <a:xfrm>
                      <a:off x="0" y="0"/>
                      <a:ext cx="3784445" cy="187866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5B0D4556" w14:textId="7ED6E8EA" w:rsidR="00593D55" w:rsidRDefault="00593D55" w:rsidP="00FC30D7">
      <w:pPr>
        <w:spacing w:line="60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39A58AE4"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w:t>
      </w:r>
      <w:r w:rsidR="000238AD">
        <w:rPr>
          <w:color w:val="000000"/>
          <w:shd w:val="clear" w:color="auto" w:fill="FFFFFF"/>
        </w:rPr>
        <w:t xml:space="preserve">,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entre custo computacional e assertividade</w:t>
      </w:r>
      <w:r w:rsidR="000238AD">
        <w:rPr>
          <w:color w:val="000000"/>
          <w:shd w:val="clear" w:color="auto" w:fill="FFFFFF"/>
        </w:rPr>
        <w:t xml:space="preserve">, </w:t>
      </w:r>
      <w:r w:rsidR="0041203A">
        <w:rPr>
          <w:color w:val="000000"/>
          <w:shd w:val="clear" w:color="auto" w:fill="FFFFFF"/>
        </w:rPr>
        <w:t xml:space="preserve">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w:t>
      </w:r>
      <w:r w:rsidR="0001094F">
        <w:rPr>
          <w:color w:val="000000"/>
          <w:shd w:val="clear" w:color="auto" w:fill="FFFFFF"/>
        </w:rPr>
        <w:t>são</w:t>
      </w:r>
      <w:r w:rsidR="0041203A">
        <w:rPr>
          <w:color w:val="000000"/>
          <w:shd w:val="clear" w:color="auto" w:fill="FFFFFF"/>
        </w:rPr>
        <w:t xml:space="preserve">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74FBF170" w:rsidR="00F948E5" w:rsidRDefault="00F948E5" w:rsidP="00CC45FD">
      <w:pPr>
        <w:spacing w:line="360" w:lineRule="auto"/>
        <w:ind w:firstLine="708"/>
        <w:jc w:val="both"/>
        <w:rPr>
          <w:color w:val="000000"/>
          <w:shd w:val="clear" w:color="auto" w:fill="FFFFFF"/>
        </w:rPr>
      </w:pPr>
      <w:r>
        <w:rPr>
          <w:color w:val="000000"/>
          <w:shd w:val="clear" w:color="auto" w:fill="FFFFFF"/>
        </w:rPr>
        <w:t>As SVM constr</w:t>
      </w:r>
      <w:r w:rsidR="00A63EAE">
        <w:rPr>
          <w:color w:val="000000"/>
          <w:shd w:val="clear" w:color="auto" w:fill="FFFFFF"/>
        </w:rPr>
        <w:t>o</w:t>
      </w:r>
      <w:r>
        <w:rPr>
          <w:color w:val="000000"/>
          <w:shd w:val="clear" w:color="auto" w:fill="FFFFFF"/>
        </w:rPr>
        <w:t>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duas </w:t>
      </w:r>
      <w:r w:rsidR="00530044">
        <w:rPr>
          <w:color w:val="000000"/>
          <w:shd w:val="clear" w:color="auto" w:fill="FFFFFF"/>
        </w:rPr>
        <w:t xml:space="preserve">ou mais </w:t>
      </w:r>
      <w:r>
        <w:rPr>
          <w:color w:val="000000"/>
          <w:shd w:val="clear" w:color="auto" w:fill="FFFFFF"/>
        </w:rPr>
        <w:t xml:space="preserve">classes 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6BF48431" w:rsidR="00F948E5" w:rsidRDefault="00660FC1" w:rsidP="00FC30D7">
      <w:pPr>
        <w:spacing w:line="360" w:lineRule="auto"/>
        <w:jc w:val="center"/>
        <w:rPr>
          <w:color w:val="000000"/>
          <w:shd w:val="clear" w:color="auto" w:fill="FFFFFF"/>
        </w:rPr>
      </w:pPr>
      <w:r>
        <w:drawing>
          <wp:inline distT="0" distB="0" distL="0" distR="0" wp14:anchorId="7C342FF2" wp14:editId="56D1F09F">
            <wp:extent cx="2519266"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266" cy="246888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AE063A">
        <w:rPr>
          <w:b/>
          <w:bCs/>
          <w:color w:val="000000" w:themeColor="text1"/>
          <w:sz w:val="20"/>
          <w:szCs w:val="20"/>
          <w:lang w:val="en-US"/>
        </w:rPr>
        <w:t>Support Vector Machine – Introduction to ML Algorithms</w:t>
      </w:r>
      <w:r w:rsidR="00660FC1" w:rsidRPr="003974E5">
        <w:rPr>
          <w:b/>
          <w:color w:val="000000" w:themeColor="text1"/>
          <w:sz w:val="20"/>
          <w:szCs w:val="20"/>
          <w:lang w:val="en-GB"/>
        </w:rPr>
        <w:t>.</w:t>
      </w:r>
    </w:p>
    <w:p w14:paraId="744BF259" w14:textId="30DE40DF" w:rsidR="005608EC" w:rsidRDefault="004B1536" w:rsidP="005608EC">
      <w:pPr>
        <w:spacing w:line="360" w:lineRule="auto"/>
        <w:ind w:firstLine="708"/>
        <w:jc w:val="both"/>
      </w:pPr>
      <w:r w:rsidRPr="00C304CD">
        <mc:AlternateContent>
          <mc:Choice Requires="wps">
            <w:drawing>
              <wp:anchor distT="0" distB="0" distL="114300" distR="114300" simplePos="0" relativeHeight="251698176" behindDoc="0" locked="0" layoutInCell="1" allowOverlap="1" wp14:anchorId="26806BCE" wp14:editId="46BFD77C">
                <wp:simplePos x="0" y="0"/>
                <wp:positionH relativeFrom="margin">
                  <wp:posOffset>0</wp:posOffset>
                </wp:positionH>
                <wp:positionV relativeFrom="paragraph">
                  <wp:posOffset>1729740</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1B062"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36.2pt" to="141.85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" strokecolor="black [3200]" strokeweight=".5pt">
                <v:stroke joinstyle="miter"/>
                <w10:wrap anchorx="margin"/>
              </v:line>
            </w:pict>
          </mc:Fallback>
        </mc:AlternateContent>
      </w:r>
      <w:r w:rsidRPr="00C304CD">
        <mc:AlternateContent>
          <mc:Choice Requires="wps">
            <w:drawing>
              <wp:anchor distT="0" distB="0" distL="114300" distR="114300" simplePos="0" relativeHeight="251697152" behindDoc="0" locked="0" layoutInCell="1" allowOverlap="1" wp14:anchorId="3CA58D65" wp14:editId="596B805B">
                <wp:simplePos x="0" y="0"/>
                <wp:positionH relativeFrom="margin">
                  <wp:posOffset>-3175</wp:posOffset>
                </wp:positionH>
                <wp:positionV relativeFrom="paragraph">
                  <wp:posOffset>1740535</wp:posOffset>
                </wp:positionV>
                <wp:extent cx="5759450" cy="13830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5759450" cy="1383030"/>
                        </a:xfrm>
                        <a:prstGeom prst="rect">
                          <a:avLst/>
                        </a:prstGeom>
                        <a:solidFill>
                          <a:schemeClr val="lt1"/>
                        </a:solidFill>
                        <a:ln w="6350">
                          <a:noFill/>
                        </a:ln>
                      </wps:spPr>
                      <wps:txbx>
                        <w:txbxContent>
                          <w:p w14:paraId="17776F0F" w14:textId="6DD352F6" w:rsidR="00877E79" w:rsidRPr="001B3218" w:rsidRDefault="00877E79"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consequência,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877E79" w:rsidRPr="003E52CE" w:rsidRDefault="00877E79"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25pt;margin-top:137.05pt;width:453.5pt;height:10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" fillcolor="white [3201]" stroked="f" strokeweight=".5pt">
                <v:textbox>
                  <w:txbxContent>
                    <w:p w14:paraId="17776F0F" w14:textId="6DD352F6" w:rsidR="00877E79" w:rsidRPr="001B3218" w:rsidRDefault="00877E79"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consequência,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877E79" w:rsidRPr="003E52CE" w:rsidRDefault="00877E79"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w:t>
      </w:r>
      <w:r w:rsidR="006A75B9">
        <w:rPr>
          <w:color w:val="000000"/>
          <w:shd w:val="clear" w:color="auto" w:fill="FFFFFF"/>
        </w:rPr>
        <w:t>eleitos</w:t>
      </w:r>
      <w:r w:rsidR="00660FC1" w:rsidRPr="00660FC1">
        <w:rPr>
          <w:color w:val="000000"/>
          <w:shd w:val="clear" w:color="auto" w:fill="FFFFFF"/>
        </w:rPr>
        <w:t xml:space="preserve">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80293C" w:rsidRDefault="00C304CD" w:rsidP="00FC30D7">
      <w:pPr>
        <w:spacing w:line="360" w:lineRule="auto"/>
        <w:jc w:val="center"/>
      </w:pPr>
      <w:r>
        <w:lastRenderedPageBreak/>
        <w:drawing>
          <wp:inline distT="0" distB="0" distL="0" distR="0" wp14:anchorId="211E22CC" wp14:editId="69385EA3">
            <wp:extent cx="250224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2242" cy="246888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61F142D" w14:textId="43723305" w:rsidR="008054BC" w:rsidRPr="003974E5" w:rsidRDefault="00C304CD" w:rsidP="00FC30D7">
      <w:pPr>
        <w:spacing w:after="240"/>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271CEB9" w14:textId="609092D2" w:rsidR="00B30F24" w:rsidRDefault="004D0CB7" w:rsidP="00FC30D7">
      <w:pPr>
        <w:spacing w:line="60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78C2478" w:rsidR="00B30F24" w:rsidRPr="00B30F24" w:rsidRDefault="00B30F24" w:rsidP="00FC30D7">
      <w:pPr>
        <w:spacing w:after="24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com distribuição de 1:1000). Tal desproporcionalidade pode trazer, ao modelo preditor, viés</w:t>
      </w:r>
      <w:r w:rsidR="009E606E">
        <w:rPr>
          <w:bCs/>
          <w:color w:val="000000" w:themeColor="text1"/>
        </w:rPr>
        <w:t xml:space="preserve"> – dar peso desproporcional a uma classe –</w:t>
      </w:r>
      <w:r w:rsidR="003974E5">
        <w:rPr>
          <w:bCs/>
          <w:color w:val="000000" w:themeColor="text1"/>
        </w:rPr>
        <w:t xml:space="preserve">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FC30D7">
      <w:pPr>
        <w:spacing w:line="60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64B5A145"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w:t>
      </w:r>
      <w:r w:rsidR="00530044">
        <w:rPr>
          <w:bCs/>
          <w:color w:val="000000" w:themeColor="text1"/>
        </w:rPr>
        <w:t>excluir</w:t>
      </w:r>
      <w:r>
        <w:rPr>
          <w:bCs/>
          <w:color w:val="000000" w:themeColor="text1"/>
        </w:rPr>
        <w:t xml:space="preserve">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8054BC">
      <w:pPr>
        <w:pStyle w:val="ListParagraph"/>
        <w:numPr>
          <w:ilvl w:val="0"/>
          <w:numId w:val="7"/>
        </w:numPr>
        <w:spacing w:line="360" w:lineRule="auto"/>
        <w:jc w:val="both"/>
        <w:rPr>
          <w:bCs/>
          <w:i/>
          <w:iCs/>
          <w:color w:val="000000" w:themeColor="text1"/>
        </w:rPr>
      </w:pPr>
      <w:r>
        <w:rPr>
          <w:bCs/>
          <w:color w:val="000000" w:themeColor="text1"/>
        </w:rPr>
        <w:lastRenderedPageBreak/>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9E606E">
      <w:pPr>
        <w:spacing w:line="360" w:lineRule="auto"/>
        <w:ind w:firstLine="720"/>
        <w:jc w:val="both"/>
        <w:outlineLvl w:val="0"/>
        <w:rPr>
          <w:bCs/>
          <w:color w:val="000000" w:themeColor="text1"/>
        </w:rPr>
      </w:pPr>
      <w:r>
        <w:rPr>
          <w:bCs/>
          <w:color w:val="000000" w:themeColor="text1"/>
        </w:rPr>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r>
        <w:rPr>
          <w:bCs/>
          <w:i/>
          <w:iCs/>
          <w:color w:val="000000" w:themeColor="text1"/>
        </w:rPr>
        <w:t>Naive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FC30D7">
      <w:pPr>
        <w:spacing w:after="24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FC30D7">
      <w:pPr>
        <w:spacing w:line="60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3985E8B6" w14:textId="77777777" w:rsidR="00160920" w:rsidRDefault="00217D19" w:rsidP="00160920">
      <w:pPr>
        <w:spacing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w:t>
      </w:r>
    </w:p>
    <w:p w14:paraId="63F0AE9D" w14:textId="59F88CC8" w:rsidR="00123E42" w:rsidRPr="006A75B9" w:rsidRDefault="00160920" w:rsidP="00363B36">
      <w:pPr>
        <w:spacing w:line="360" w:lineRule="auto"/>
        <w:ind w:firstLine="720"/>
        <w:jc w:val="both"/>
        <w:rPr>
          <w:bCs/>
        </w:rPr>
      </w:pPr>
      <w:r>
        <w:rPr>
          <w:bCs/>
          <w:color w:val="000000" w:themeColor="text1"/>
        </w:rPr>
        <w:t>Como pode-se notar na Figura 7, o algoritmo SMOTe, para cada exemplo da classe minoritária, encontra o k-vizinho mais próximo e, a partir de então, traça uma reta entre os vizinhos – distância euclidiana – e gera novos registros (</w:t>
      </w:r>
      <w:r w:rsidRPr="004D48FC">
        <w:rPr>
          <w:color w:val="000000" w:themeColor="text1"/>
        </w:rPr>
        <w:t>Battacharyya, Indresh</w:t>
      </w:r>
      <w:r>
        <w:rPr>
          <w:bCs/>
          <w:color w:val="000000" w:themeColor="text1"/>
        </w:rPr>
        <w:t xml:space="preserve">. 2018).  Nota-se também que </w:t>
      </w:r>
      <w:r w:rsidRPr="006A75B9">
        <w:rPr>
          <w:bCs/>
        </w:rPr>
        <w:t>os exemplos sintéticos são gerad</w:t>
      </w:r>
      <w:r w:rsidR="00530044" w:rsidRPr="006A75B9">
        <w:rPr>
          <w:bCs/>
        </w:rPr>
        <w:t>o</w:t>
      </w:r>
      <w:r w:rsidRPr="006A75B9">
        <w:rPr>
          <w:bCs/>
        </w:rPr>
        <w:t>s nas retas entre os pontos da classe minoritária.</w:t>
      </w:r>
    </w:p>
    <w:p w14:paraId="5C4C6576" w14:textId="2D40183D" w:rsidR="006200C3" w:rsidRPr="00123E42" w:rsidRDefault="006200C3" w:rsidP="00FC30D7">
      <w:pPr>
        <w:spacing w:line="360" w:lineRule="auto"/>
        <w:jc w:val="center"/>
        <w:rPr>
          <w:bCs/>
          <w:color w:val="000000" w:themeColor="text1"/>
        </w:rPr>
      </w:pPr>
      <w:r>
        <w:lastRenderedPageBreak/>
        <w:drawing>
          <wp:inline distT="0" distB="0" distL="0" distR="0" wp14:anchorId="30E265DD" wp14:editId="09B69F76">
            <wp:extent cx="3167380" cy="3624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1375" cy="3949756"/>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Figura 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 Indresh</w:t>
      </w:r>
      <w:r w:rsidRPr="006200C3">
        <w:rPr>
          <w:bCs/>
          <w:color w:val="000000" w:themeColor="text1"/>
          <w:sz w:val="20"/>
          <w:szCs w:val="20"/>
        </w:rPr>
        <w:t xml:space="preserve">. </w:t>
      </w:r>
      <w:r w:rsidRPr="00AE063A">
        <w:rPr>
          <w:b/>
          <w:bCs/>
          <w:color w:val="000000" w:themeColor="text1"/>
          <w:sz w:val="20"/>
          <w:szCs w:val="20"/>
          <w:lang w:val="en-US"/>
        </w:rPr>
        <w:t>SMOTe and ADASYN (Handling Imbalanced datasets)</w:t>
      </w:r>
      <w:r w:rsidRPr="006200C3">
        <w:rPr>
          <w:b/>
          <w:color w:val="000000" w:themeColor="text1"/>
          <w:sz w:val="20"/>
          <w:szCs w:val="20"/>
          <w:lang w:val="en-GB"/>
        </w:rPr>
        <w:t>.</w:t>
      </w:r>
    </w:p>
    <w:p w14:paraId="21BAD884" w14:textId="68CEC915" w:rsidR="008054BC" w:rsidRDefault="008054BC" w:rsidP="008054BC">
      <w:pPr>
        <w:spacing w:line="720" w:lineRule="auto"/>
        <w:outlineLvl w:val="0"/>
        <w:rPr>
          <w:b/>
          <w:color w:val="000000" w:themeColor="text1"/>
          <w:lang w:val="en-US"/>
        </w:rPr>
      </w:pPr>
    </w:p>
    <w:p w14:paraId="60050C09" w14:textId="3CAB9434" w:rsidR="006D6DF7" w:rsidRDefault="006D6DF7" w:rsidP="008054BC">
      <w:pPr>
        <w:spacing w:line="720" w:lineRule="auto"/>
        <w:outlineLvl w:val="0"/>
        <w:rPr>
          <w:b/>
          <w:color w:val="000000" w:themeColor="text1"/>
          <w:lang w:val="en-US"/>
        </w:rPr>
      </w:pPr>
    </w:p>
    <w:p w14:paraId="1D616E0D" w14:textId="3DC7B66C" w:rsidR="006D6DF7" w:rsidRDefault="006D6DF7" w:rsidP="008054BC">
      <w:pPr>
        <w:spacing w:line="720" w:lineRule="auto"/>
        <w:outlineLvl w:val="0"/>
        <w:rPr>
          <w:b/>
          <w:color w:val="000000" w:themeColor="text1"/>
          <w:lang w:val="en-US"/>
        </w:rPr>
      </w:pPr>
    </w:p>
    <w:p w14:paraId="31AE34F0" w14:textId="77777777" w:rsidR="006D6DF7" w:rsidRPr="00DB2858" w:rsidRDefault="006D6DF7" w:rsidP="008054BC">
      <w:pPr>
        <w:spacing w:line="720" w:lineRule="auto"/>
        <w:outlineLvl w:val="0"/>
        <w:rPr>
          <w:b/>
          <w:color w:val="000000" w:themeColor="text1"/>
          <w:lang w:val="en-US"/>
        </w:rPr>
      </w:pPr>
    </w:p>
    <w:p w14:paraId="6170C56D" w14:textId="77777777" w:rsidR="008054BC" w:rsidRPr="00DB2858" w:rsidRDefault="008054BC" w:rsidP="008054BC">
      <w:pPr>
        <w:spacing w:line="720" w:lineRule="auto"/>
        <w:outlineLvl w:val="0"/>
        <w:rPr>
          <w:b/>
          <w:color w:val="000000" w:themeColor="text1"/>
          <w:lang w:val="en-US"/>
        </w:rPr>
      </w:pPr>
    </w:p>
    <w:p w14:paraId="0C2846C3" w14:textId="77777777" w:rsidR="008054BC" w:rsidRPr="00DB2858" w:rsidRDefault="008054BC" w:rsidP="008054BC">
      <w:pPr>
        <w:spacing w:line="720" w:lineRule="auto"/>
        <w:outlineLvl w:val="0"/>
        <w:rPr>
          <w:b/>
          <w:color w:val="000000" w:themeColor="text1"/>
          <w:lang w:val="en-US"/>
        </w:rPr>
      </w:pPr>
    </w:p>
    <w:p w14:paraId="34637EB1" w14:textId="77777777" w:rsidR="008054BC" w:rsidRPr="00DB2858" w:rsidRDefault="008054BC" w:rsidP="008054BC">
      <w:pPr>
        <w:spacing w:line="720" w:lineRule="auto"/>
        <w:outlineLvl w:val="0"/>
        <w:rPr>
          <w:b/>
          <w:color w:val="000000" w:themeColor="text1"/>
          <w:lang w:val="en-US"/>
        </w:rPr>
      </w:pPr>
    </w:p>
    <w:p w14:paraId="68CCB2BF" w14:textId="77777777" w:rsidR="008054BC" w:rsidRPr="00DB2858" w:rsidRDefault="008054BC" w:rsidP="008054BC">
      <w:pPr>
        <w:spacing w:line="720" w:lineRule="auto"/>
        <w:outlineLvl w:val="0"/>
        <w:rPr>
          <w:b/>
          <w:color w:val="000000" w:themeColor="text1"/>
          <w:lang w:val="en-US"/>
        </w:rPr>
      </w:pPr>
    </w:p>
    <w:p w14:paraId="0C13B70B" w14:textId="77777777" w:rsidR="00FC30D7" w:rsidRPr="00DB2858" w:rsidRDefault="00FC30D7" w:rsidP="008054BC">
      <w:pPr>
        <w:spacing w:line="720" w:lineRule="auto"/>
        <w:outlineLvl w:val="0"/>
        <w:rPr>
          <w:b/>
          <w:color w:val="000000" w:themeColor="text1"/>
          <w:lang w:val="en-US"/>
        </w:rPr>
      </w:pPr>
    </w:p>
    <w:p w14:paraId="02BC116B" w14:textId="179753CD" w:rsidR="00665BC4" w:rsidRPr="00AE063A" w:rsidRDefault="00665BC4" w:rsidP="00760D4E">
      <w:pPr>
        <w:tabs>
          <w:tab w:val="left" w:pos="720"/>
          <w:tab w:val="left" w:pos="1440"/>
          <w:tab w:val="left" w:pos="3600"/>
        </w:tabs>
        <w:spacing w:line="600" w:lineRule="auto"/>
        <w:outlineLvl w:val="0"/>
        <w:rPr>
          <w:b/>
          <w:color w:val="000000" w:themeColor="text1"/>
        </w:rPr>
      </w:pPr>
      <w:r w:rsidRPr="00AE063A">
        <w:rPr>
          <w:b/>
          <w:color w:val="000000" w:themeColor="text1"/>
        </w:rPr>
        <w:lastRenderedPageBreak/>
        <w:t>3</w:t>
      </w:r>
      <w:r w:rsidRPr="00AE063A">
        <w:rPr>
          <w:b/>
          <w:color w:val="000000" w:themeColor="text1"/>
        </w:rPr>
        <w:tab/>
      </w:r>
      <w:r w:rsidR="00383E49" w:rsidRPr="00AE063A">
        <w:rPr>
          <w:b/>
          <w:color w:val="000000" w:themeColor="text1"/>
        </w:rPr>
        <w:t>Metodologia</w:t>
      </w:r>
      <w:r w:rsidR="00760D4E">
        <w:rPr>
          <w:b/>
          <w:color w:val="000000" w:themeColor="text1"/>
        </w:rPr>
        <w:tab/>
      </w:r>
    </w:p>
    <w:p w14:paraId="1A39C994" w14:textId="69AFCE95" w:rsidR="00D347D7" w:rsidRPr="004A0DE4" w:rsidRDefault="00665BC4" w:rsidP="00FC30D7">
      <w:pPr>
        <w:spacing w:after="24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w:t>
      </w:r>
      <w:r w:rsidR="00ED47BB">
        <w:rPr>
          <w:color w:val="000000" w:themeColor="text1"/>
          <w:shd w:val="clear" w:color="auto" w:fill="FFFFFF"/>
        </w:rPr>
        <w:t>deste trabalho</w:t>
      </w:r>
      <w:r w:rsidR="00D347D7" w:rsidRPr="004A0DE4">
        <w:rPr>
          <w:color w:val="000000" w:themeColor="text1"/>
          <w:shd w:val="clear" w:color="auto" w:fill="FFFFFF"/>
        </w:rPr>
        <w:t xml:space="preserve">. O mesmo é subdividido em </w:t>
      </w:r>
      <w:r w:rsidR="00ED47BB">
        <w:rPr>
          <w:color w:val="000000" w:themeColor="text1"/>
          <w:shd w:val="clear" w:color="auto" w:fill="FFFFFF"/>
        </w:rPr>
        <w:t>quatro</w:t>
      </w:r>
      <w:r w:rsidR="00D347D7" w:rsidRPr="004A0DE4">
        <w:rPr>
          <w:color w:val="000000" w:themeColor="text1"/>
          <w:shd w:val="clear" w:color="auto" w:fill="FFFFFF"/>
        </w:rPr>
        <w:t xml:space="preserve"> seções. Sendo a primeira uma descrição detalhada da base de dados utilizada</w:t>
      </w:r>
      <w:r w:rsidR="00ED47BB">
        <w:rPr>
          <w:color w:val="000000" w:themeColor="text1"/>
          <w:shd w:val="clear" w:color="auto" w:fill="FFFFFF"/>
        </w:rPr>
        <w:t xml:space="preserve">, a segunda uma descrição dos métodos utilizados no pré processamento dos dados, a terceira </w:t>
      </w:r>
      <w:r w:rsidR="009E3AAC">
        <w:rPr>
          <w:color w:val="000000" w:themeColor="text1"/>
          <w:shd w:val="clear" w:color="auto" w:fill="FFFFFF"/>
        </w:rPr>
        <w:t xml:space="preserve">e a quarta seção demonstram, respectivamente, os resultados obtidos pelos modelos treinados com as bases de dados, não otimizadas e otimizadas. </w:t>
      </w:r>
    </w:p>
    <w:p w14:paraId="2253629B" w14:textId="35051B34" w:rsidR="006D5AC3" w:rsidRPr="004A0DE4" w:rsidRDefault="00D347D7" w:rsidP="00FC30D7">
      <w:pPr>
        <w:spacing w:line="60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B9C335F" w:rsidR="000875AD" w:rsidRPr="004A0DE4" w:rsidRDefault="006D5AC3" w:rsidP="00FC30D7">
      <w:pPr>
        <w:spacing w:after="24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capítulo, subdividido em duas seções, descreve a base de dados, seu processo de aquisição e ilustra, por meio de gráficos e figuras, a análise exploratória d</w:t>
      </w:r>
      <w:r w:rsidR="001A6173">
        <w:rPr>
          <w:bCs/>
          <w:color w:val="000000" w:themeColor="text1"/>
        </w:rPr>
        <w:t>o</w:t>
      </w:r>
      <w:r w:rsidRPr="004A0DE4">
        <w:rPr>
          <w:bCs/>
          <w:color w:val="000000" w:themeColor="text1"/>
        </w:rPr>
        <w:t xml:space="preserve">s </w:t>
      </w:r>
      <w:r w:rsidR="001A6173">
        <w:rPr>
          <w:bCs/>
          <w:color w:val="000000" w:themeColor="text1"/>
        </w:rPr>
        <w:t>atributos</w:t>
      </w:r>
      <w:r w:rsidRPr="004A0DE4">
        <w:rPr>
          <w:bCs/>
          <w:color w:val="000000" w:themeColor="text1"/>
        </w:rPr>
        <w:t xml:space="preserve">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DA2DCF">
      <w:pPr>
        <w:spacing w:line="60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AE063A">
        <w:rPr>
          <w:color w:val="000000" w:themeColor="text1"/>
          <w:sz w:val="20"/>
          <w:lang w:val="en-US"/>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AE063A">
        <w:rPr>
          <w:color w:val="000000" w:themeColor="text1"/>
          <w:sz w:val="20"/>
          <w:lang w:val="en-US"/>
        </w:rPr>
        <w:t xml:space="preserve"> (</w:t>
      </w:r>
      <w:r w:rsidR="00E96B00" w:rsidRPr="00AE063A">
        <w:rPr>
          <w:color w:val="000000" w:themeColor="text1"/>
          <w:sz w:val="20"/>
          <w:szCs w:val="20"/>
          <w:lang w:val="en-US"/>
        </w:rPr>
        <w:t xml:space="preserve">E. A. Lopez-Rojas; A. Elmir, and S. Axelsson. </w:t>
      </w:r>
      <w:r w:rsidR="00E96B00" w:rsidRPr="004A0DE4">
        <w:rPr>
          <w:color w:val="000000" w:themeColor="text1"/>
          <w:sz w:val="20"/>
          <w:szCs w:val="20"/>
        </w:rPr>
        <w:t>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FC30D7">
      <w:pPr>
        <w:spacing w:after="24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DA2DCF">
      <w:pPr>
        <w:spacing w:line="60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7DD5A798" w:rsidR="008F4147" w:rsidRPr="004A0DE4" w:rsidRDefault="008F4147" w:rsidP="00FC30D7">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 xml:space="preserve">é composto por 11 </w:t>
      </w:r>
      <w:r w:rsidR="001A6173">
        <w:rPr>
          <w:bCs/>
          <w:color w:val="000000" w:themeColor="text1"/>
        </w:rPr>
        <w:t>atributos</w:t>
      </w:r>
      <w:r w:rsidRPr="004A0DE4">
        <w:rPr>
          <w:bCs/>
          <w:color w:val="000000" w:themeColor="text1"/>
        </w:rPr>
        <w:t xml:space="preserve"> e possu</w:t>
      </w:r>
      <w:r w:rsidR="001927BF" w:rsidRPr="004A0DE4">
        <w:rPr>
          <w:bCs/>
          <w:color w:val="000000" w:themeColor="text1"/>
        </w:rPr>
        <w:t>i</w:t>
      </w:r>
      <w:r w:rsidRPr="004A0DE4">
        <w:rPr>
          <w:bCs/>
          <w:color w:val="000000" w:themeColor="text1"/>
        </w:rPr>
        <w:t xml:space="preserve"> </w:t>
      </w:r>
      <w:r w:rsidR="004900AE">
        <w:rPr>
          <w:bCs/>
          <w:color w:val="000000" w:themeColor="text1"/>
        </w:rPr>
        <w:t>6.354.407</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 xml:space="preserve">Figura </w:t>
      </w:r>
      <w:r w:rsidR="004900AE">
        <w:rPr>
          <w:bCs/>
          <w:color w:val="000000" w:themeColor="text1"/>
        </w:rPr>
        <w:t>8</w:t>
      </w:r>
      <w:r w:rsidR="00ED00CB" w:rsidRPr="004A0DE4">
        <w:rPr>
          <w:bCs/>
          <w:color w:val="000000" w:themeColor="text1"/>
        </w:rPr>
        <w:t>.</w:t>
      </w:r>
    </w:p>
    <w:p w14:paraId="6EF77559" w14:textId="79B22E0C" w:rsidR="00ED00CB" w:rsidRPr="004A0DE4" w:rsidRDefault="00ED00CB" w:rsidP="00160920">
      <w:pPr>
        <w:jc w:val="center"/>
        <w:rPr>
          <w:bCs/>
          <w:color w:val="000000" w:themeColor="text1"/>
        </w:rPr>
      </w:pPr>
      <w:r w:rsidRPr="004A0DE4">
        <w:rPr>
          <w:bCs/>
          <w:color w:val="000000" w:themeColor="text1"/>
        </w:rPr>
        <w:lastRenderedPageBreak/>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5">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53C061B1"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t xml:space="preserve">Figura </w:t>
      </w:r>
      <w:r w:rsidR="004900AE">
        <w:rPr>
          <w:b/>
          <w:color w:val="000000" w:themeColor="text1"/>
          <w:sz w:val="20"/>
        </w:rPr>
        <w:t>8</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6D6DF7">
      <w:pPr>
        <w:spacing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0F1D123C" w:rsidR="004A252B" w:rsidRPr="004A0DE4" w:rsidRDefault="00861060" w:rsidP="006D6DF7">
      <w:pPr>
        <w:spacing w:after="120" w:line="360" w:lineRule="auto"/>
        <w:jc w:val="both"/>
        <w:rPr>
          <w:color w:val="000000" w:themeColor="text1"/>
        </w:rPr>
      </w:pPr>
      <w:r w:rsidRPr="004A0DE4">
        <w:rPr>
          <w:color w:val="000000" w:themeColor="text1"/>
        </w:rPr>
        <w:tab/>
        <w:t xml:space="preserve">Como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w:t>
      </w:r>
      <w:r w:rsidR="001A6173">
        <w:rPr>
          <w:color w:val="000000" w:themeColor="text1"/>
        </w:rPr>
        <w:t>atributos</w:t>
      </w:r>
      <w:r w:rsidRPr="004A0DE4">
        <w:rPr>
          <w:color w:val="000000" w:themeColor="text1"/>
        </w:rPr>
        <w:t xml:space="preserve"> – numéric</w:t>
      </w:r>
      <w:r w:rsidR="001A6173">
        <w:rPr>
          <w:color w:val="000000" w:themeColor="text1"/>
        </w:rPr>
        <w:t>o</w:t>
      </w:r>
      <w:r w:rsidRPr="004A0DE4">
        <w:rPr>
          <w:color w:val="000000" w:themeColor="text1"/>
        </w:rPr>
        <w:t xml:space="preserve">s ou não – e cada </w:t>
      </w:r>
      <w:r w:rsidR="001A6173">
        <w:rPr>
          <w:color w:val="000000" w:themeColor="text1"/>
        </w:rPr>
        <w:t>atributo</w:t>
      </w:r>
      <w:r w:rsidRPr="004A0DE4">
        <w:rPr>
          <w:color w:val="000000" w:themeColor="text1"/>
        </w:rPr>
        <w:t xml:space="preserve"> é explicad</w:t>
      </w:r>
      <w:r w:rsidR="001A6173">
        <w:rPr>
          <w:color w:val="000000" w:themeColor="text1"/>
        </w:rPr>
        <w:t>o</w:t>
      </w:r>
      <w:r w:rsidRPr="004A0DE4">
        <w:rPr>
          <w:color w:val="000000" w:themeColor="text1"/>
        </w:rPr>
        <w:t xml:space="preserve">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4B2C3FEA"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w:t>
      </w:r>
      <w:r w:rsidR="001A6173">
        <w:rPr>
          <w:color w:val="000000" w:themeColor="text1"/>
          <w:sz w:val="20"/>
        </w:rPr>
        <w:t>os atributos</w:t>
      </w:r>
      <w:r w:rsidRPr="004A0DE4">
        <w:rPr>
          <w:color w:val="000000" w:themeColor="text1"/>
          <w:sz w:val="20"/>
        </w:rPr>
        <w:t xml:space="preserve"> do </w:t>
      </w:r>
      <w:r w:rsidRPr="004A0DE4">
        <w:rPr>
          <w:i/>
          <w:iCs/>
          <w:color w:val="000000" w:themeColor="text1"/>
          <w:sz w:val="20"/>
        </w:rPr>
        <w:t>dataset.</w:t>
      </w:r>
    </w:p>
    <w:p w14:paraId="093946F8" w14:textId="0DB10438" w:rsidR="009E4D03" w:rsidRPr="004A0DE4" w:rsidRDefault="00EF0473" w:rsidP="00FC30D7">
      <w:pPr>
        <w:spacing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6B262308" w:rsidR="00B06527" w:rsidRPr="004A0DE4" w:rsidRDefault="00B06527" w:rsidP="000D0C13">
      <w:pPr>
        <w:spacing w:after="240" w:line="360" w:lineRule="auto"/>
        <w:jc w:val="both"/>
        <w:rPr>
          <w:bCs/>
          <w:color w:val="000000" w:themeColor="text1"/>
        </w:rPr>
      </w:pPr>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4900AE">
        <w:rPr>
          <w:bCs/>
          <w:color w:val="000000" w:themeColor="text1"/>
        </w:rPr>
        <w:t>9</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p>
    <w:p w14:paraId="2D86933F" w14:textId="33AEF0A9"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 xml:space="preserve">Figura </w:t>
      </w:r>
      <w:r w:rsidR="004900AE">
        <w:rPr>
          <w:b/>
          <w:color w:val="000000" w:themeColor="text1"/>
          <w:sz w:val="20"/>
        </w:rPr>
        <w:t>9</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FC30D7">
      <w:pPr>
        <w:spacing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69C1C83E" w:rsidR="00675837" w:rsidRPr="004900AE" w:rsidRDefault="000D0C13" w:rsidP="004900AE">
      <w:pPr>
        <w:spacing w:after="240" w:line="360" w:lineRule="auto"/>
        <w:ind w:firstLine="720"/>
        <w:jc w:val="both"/>
        <w:rPr>
          <w:bCs/>
          <w:color w:val="000000" w:themeColor="text1"/>
        </w:rPr>
      </w:pPr>
      <w:r w:rsidRPr="004A0DE4">
        <w:rPr>
          <w:bCs/>
          <w:color w:val="000000" w:themeColor="text1"/>
        </w:rPr>
        <w:lastRenderedPageBreak/>
        <w:t xml:space="preserve">Ao se observar a figura </w:t>
      </w:r>
      <w:r w:rsidR="004900AE">
        <w:rPr>
          <w:bCs/>
          <w:color w:val="000000" w:themeColor="text1"/>
        </w:rPr>
        <w:t>9</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xml:space="preserve">. </w:t>
      </w:r>
      <w:r w:rsidR="004900AE">
        <w:rPr>
          <w:bCs/>
          <w:color w:val="000000" w:themeColor="text1"/>
        </w:rPr>
        <w:t xml:space="preserve">O valor médio </w:t>
      </w:r>
      <w:r w:rsidR="00385022" w:rsidRPr="004A0DE4">
        <w:rPr>
          <w:bCs/>
          <w:color w:val="000000" w:themeColor="text1"/>
        </w:rPr>
        <w:t xml:space="preserve">é de </w:t>
      </w:r>
      <w:r w:rsidR="004900AE">
        <w:rPr>
          <w:bCs/>
          <w:color w:val="000000" w:themeColor="text1"/>
        </w:rPr>
        <w:t xml:space="preserve">cerca de </w:t>
      </w:r>
      <w:r w:rsidR="00385022" w:rsidRPr="004A0DE4">
        <w:rPr>
          <w:bCs/>
          <w:color w:val="000000" w:themeColor="text1"/>
        </w:rPr>
        <w:t>$ 179.861,90.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fraude) e 1 (fraude). Do total do </w:t>
      </w:r>
      <w:r w:rsidR="008E2625" w:rsidRPr="004A0DE4">
        <w:rPr>
          <w:bCs/>
          <w:i/>
          <w:iCs/>
          <w:color w:val="000000" w:themeColor="text1"/>
        </w:rPr>
        <w:t>dataset</w:t>
      </w:r>
      <w:r w:rsidR="004900AE">
        <w:rPr>
          <w:bCs/>
          <w:color w:val="000000" w:themeColor="text1"/>
        </w:rPr>
        <w:t xml:space="preserve"> – 6.354.407 </w:t>
      </w:r>
      <w:r w:rsidR="004900AE">
        <w:rPr>
          <w:bCs/>
          <w:i/>
          <w:iCs/>
          <w:color w:val="000000" w:themeColor="text1"/>
        </w:rPr>
        <w:t>datapoints –</w:t>
      </w:r>
      <w:r w:rsidR="008E2625" w:rsidRPr="004A0DE4">
        <w:rPr>
          <w:bCs/>
          <w:color w:val="000000" w:themeColor="text1"/>
        </w:rPr>
        <w:t xml:space="preserve"> apenas 0,12% das transações são </w:t>
      </w:r>
      <w:r w:rsidR="004900AE">
        <w:rPr>
          <w:bCs/>
          <w:color w:val="000000" w:themeColor="text1"/>
        </w:rPr>
        <w:t xml:space="preserve">caracterizadas como fraudes, ou seja, dos pouco mais de 6 milhões de </w:t>
      </w:r>
      <w:r w:rsidR="004900AE">
        <w:rPr>
          <w:bCs/>
          <w:i/>
          <w:iCs/>
          <w:color w:val="000000" w:themeColor="text1"/>
        </w:rPr>
        <w:t>datapoints</w:t>
      </w:r>
      <w:r w:rsidR="004900AE">
        <w:rPr>
          <w:bCs/>
          <w:color w:val="000000" w:themeColor="text1"/>
        </w:rPr>
        <w:t xml:space="preserve">, apenas 8213 são caracterizadas como fraudulentas, caracterizando assim, o </w:t>
      </w:r>
      <w:r w:rsidR="004900AE">
        <w:rPr>
          <w:bCs/>
          <w:i/>
          <w:iCs/>
          <w:color w:val="000000" w:themeColor="text1"/>
        </w:rPr>
        <w:t>class imbalance</w:t>
      </w:r>
      <w:r w:rsidR="004900AE">
        <w:rPr>
          <w:bCs/>
          <w:color w:val="000000" w:themeColor="text1"/>
        </w:rPr>
        <w:t xml:space="preserve"> – que pode vir a trazer problemas durante o treinamento dos modelos preditivos</w:t>
      </w:r>
      <w:r w:rsidR="00CC58FE">
        <w:rPr>
          <w:bCs/>
          <w:color w:val="000000" w:themeColor="text1"/>
        </w:rPr>
        <w:t>.</w:t>
      </w:r>
    </w:p>
    <w:p w14:paraId="03D141B3" w14:textId="59814C71" w:rsidR="00241A52" w:rsidRPr="004A0DE4" w:rsidRDefault="00241A52" w:rsidP="00241A52">
      <w:pPr>
        <w:spacing w:line="600" w:lineRule="auto"/>
        <w:jc w:val="both"/>
        <w:rPr>
          <w:b/>
          <w:color w:val="000000" w:themeColor="text1"/>
        </w:rPr>
      </w:pPr>
      <w:r w:rsidRPr="004A0DE4">
        <w:rPr>
          <w:b/>
          <w:color w:val="000000" w:themeColor="text1"/>
        </w:rPr>
        <w:t>3.</w:t>
      </w:r>
      <w:r>
        <w:rPr>
          <w:b/>
          <w:color w:val="000000" w:themeColor="text1"/>
        </w:rPr>
        <w:t>2</w:t>
      </w:r>
      <w:r w:rsidRPr="004A0DE4">
        <w:rPr>
          <w:b/>
          <w:color w:val="000000" w:themeColor="text1"/>
        </w:rPr>
        <w:tab/>
      </w:r>
      <w:r w:rsidR="00ED47BB">
        <w:rPr>
          <w:b/>
          <w:color w:val="000000" w:themeColor="text1"/>
        </w:rPr>
        <w:t>Pré</w:t>
      </w:r>
      <w:r w:rsidR="009E3AAC">
        <w:rPr>
          <w:b/>
          <w:color w:val="000000" w:themeColor="text1"/>
        </w:rPr>
        <w:t>-p</w:t>
      </w:r>
      <w:r w:rsidR="00ED47BB">
        <w:rPr>
          <w:b/>
          <w:color w:val="000000" w:themeColor="text1"/>
        </w:rPr>
        <w:t>rocessamento</w:t>
      </w:r>
    </w:p>
    <w:p w14:paraId="0FF12B99" w14:textId="29558A87" w:rsidR="004D0CB7" w:rsidRDefault="009E3AAC" w:rsidP="00F56535">
      <w:pPr>
        <w:spacing w:line="360" w:lineRule="auto"/>
        <w:ind w:firstLine="720"/>
        <w:jc w:val="both"/>
        <w:rPr>
          <w:bCs/>
          <w:color w:val="000000" w:themeColor="text1"/>
        </w:rPr>
      </w:pPr>
      <w:r>
        <w:rPr>
          <w:bCs/>
          <w:color w:val="000000" w:themeColor="text1"/>
        </w:rPr>
        <w:t xml:space="preserve">O pré-processamento dos dados é, em qualquer projeto de </w:t>
      </w:r>
      <w:r>
        <w:rPr>
          <w:bCs/>
          <w:i/>
          <w:iCs/>
          <w:color w:val="000000" w:themeColor="text1"/>
        </w:rPr>
        <w:t>Data Science</w:t>
      </w:r>
      <w:r>
        <w:rPr>
          <w:bCs/>
          <w:color w:val="000000" w:themeColor="text1"/>
        </w:rPr>
        <w:t xml:space="preserve">, um dos principais pilares para o desenvolvimento de bons preditores. Esta etapa consiste na preparação, organização e estruturação dos dados além de ser o momento ideal para se escolher quais </w:t>
      </w:r>
      <w:r w:rsidR="001A6173">
        <w:rPr>
          <w:bCs/>
          <w:color w:val="000000" w:themeColor="text1"/>
        </w:rPr>
        <w:t>atributos</w:t>
      </w:r>
      <w:r>
        <w:rPr>
          <w:bCs/>
          <w:color w:val="000000" w:themeColor="text1"/>
        </w:rPr>
        <w:t xml:space="preserve"> fazem sentido </w:t>
      </w:r>
      <w:r w:rsidR="001A6173">
        <w:rPr>
          <w:bCs/>
          <w:color w:val="000000" w:themeColor="text1"/>
        </w:rPr>
        <w:t>em permanecer</w:t>
      </w:r>
      <w:r w:rsidR="001217B9">
        <w:rPr>
          <w:bCs/>
          <w:color w:val="000000" w:themeColor="text1"/>
        </w:rPr>
        <w:t xml:space="preserve"> como</w:t>
      </w:r>
      <w:r>
        <w:rPr>
          <w:bCs/>
          <w:color w:val="000000" w:themeColor="text1"/>
        </w:rPr>
        <w:t xml:space="preserve"> parte </w:t>
      </w:r>
      <w:r w:rsidR="001217B9">
        <w:rPr>
          <w:bCs/>
          <w:color w:val="000000" w:themeColor="text1"/>
        </w:rPr>
        <w:t xml:space="preserve">integrante </w:t>
      </w:r>
      <w:r>
        <w:rPr>
          <w:bCs/>
          <w:color w:val="000000" w:themeColor="text1"/>
        </w:rPr>
        <w:t xml:space="preserve">do </w:t>
      </w:r>
      <w:r w:rsidRPr="009E3AAC">
        <w:rPr>
          <w:bCs/>
          <w:i/>
          <w:iCs/>
          <w:color w:val="000000" w:themeColor="text1"/>
        </w:rPr>
        <w:t>dataset</w:t>
      </w:r>
      <w:r>
        <w:rPr>
          <w:bCs/>
          <w:color w:val="000000" w:themeColor="text1"/>
        </w:rPr>
        <w:t xml:space="preserve"> utilizado pelos modelos preditivos. O pré-processamento dos dados, geralmente, inicia-se com a </w:t>
      </w:r>
      <w:r w:rsidR="00374DB2">
        <w:rPr>
          <w:bCs/>
          <w:color w:val="000000" w:themeColor="text1"/>
        </w:rPr>
        <w:t xml:space="preserve">limpeza ou normalização de anomalias na base de dados, ou seja, busca-se, por exemplo, a remoção ou o preenchimento de valores faltantes (N.A. </w:t>
      </w:r>
      <w:r w:rsidR="00374DB2" w:rsidRPr="00374DB2">
        <w:rPr>
          <w:bCs/>
          <w:i/>
          <w:iCs/>
          <w:color w:val="000000" w:themeColor="text1"/>
        </w:rPr>
        <w:t>values</w:t>
      </w:r>
      <w:r w:rsidR="00374DB2">
        <w:rPr>
          <w:bCs/>
          <w:color w:val="000000" w:themeColor="text1"/>
        </w:rPr>
        <w:t xml:space="preserve">), </w:t>
      </w:r>
      <w:r w:rsidR="00374DB2">
        <w:rPr>
          <w:bCs/>
          <w:i/>
          <w:iCs/>
          <w:color w:val="000000" w:themeColor="text1"/>
        </w:rPr>
        <w:t xml:space="preserve">outliers </w:t>
      </w:r>
      <w:r w:rsidR="00374DB2">
        <w:rPr>
          <w:bCs/>
          <w:i/>
          <w:iCs/>
          <w:color w:val="000000" w:themeColor="text1"/>
        </w:rPr>
        <w:softHyphen/>
      </w:r>
      <w:r w:rsidR="00374DB2">
        <w:rPr>
          <w:bCs/>
          <w:color w:val="000000" w:themeColor="text1"/>
        </w:rPr>
        <w:t>– valores maiores que 3 desvio-padrões da média – e outras anomalias estatísticas.</w:t>
      </w:r>
      <w:r w:rsidR="00F56535">
        <w:rPr>
          <w:bCs/>
          <w:color w:val="000000" w:themeColor="text1"/>
        </w:rPr>
        <w:t xml:space="preserve"> Para a verificação de valores N.A utilizou-se o Apêndice B.</w:t>
      </w:r>
    </w:p>
    <w:p w14:paraId="0215A49D" w14:textId="71683195" w:rsidR="008A44A3" w:rsidRDefault="00374DB2" w:rsidP="00273152">
      <w:pPr>
        <w:spacing w:after="120" w:line="360" w:lineRule="auto"/>
        <w:ind w:firstLine="720"/>
        <w:jc w:val="both"/>
        <w:rPr>
          <w:bCs/>
          <w:color w:val="000000" w:themeColor="text1"/>
        </w:rPr>
      </w:pPr>
      <w:r>
        <w:rPr>
          <w:bCs/>
          <w:color w:val="000000" w:themeColor="text1"/>
        </w:rPr>
        <w:t xml:space="preserve">A variável </w:t>
      </w:r>
      <w:r w:rsidRPr="00374DB2">
        <w:rPr>
          <w:bCs/>
          <w:i/>
          <w:iCs/>
          <w:color w:val="000000" w:themeColor="text1"/>
        </w:rPr>
        <w:t>”</w:t>
      </w:r>
      <w:r>
        <w:rPr>
          <w:bCs/>
          <w:i/>
          <w:iCs/>
          <w:color w:val="000000" w:themeColor="text1"/>
        </w:rPr>
        <w:t>type</w:t>
      </w:r>
      <w:r w:rsidRPr="00374DB2">
        <w:rPr>
          <w:bCs/>
          <w:i/>
          <w:iCs/>
          <w:color w:val="000000" w:themeColor="text1"/>
        </w:rPr>
        <w:t>”</w:t>
      </w:r>
      <w:r>
        <w:rPr>
          <w:bCs/>
          <w:color w:val="000000" w:themeColor="text1"/>
        </w:rPr>
        <w:t xml:space="preserve"> – tipo de transação – era composta </w:t>
      </w:r>
      <w:r w:rsidR="008A44A3">
        <w:rPr>
          <w:bCs/>
          <w:color w:val="000000" w:themeColor="text1"/>
        </w:rPr>
        <w:t xml:space="preserve">por </w:t>
      </w:r>
      <w:r w:rsidR="008A44A3">
        <w:rPr>
          <w:bCs/>
          <w:i/>
          <w:iCs/>
          <w:color w:val="000000" w:themeColor="text1"/>
        </w:rPr>
        <w:t>strings</w:t>
      </w:r>
      <w:r w:rsidR="008A44A3">
        <w:rPr>
          <w:bCs/>
          <w:color w:val="000000" w:themeColor="text1"/>
        </w:rPr>
        <w:t xml:space="preserve"> que identificavam os diferentes tipos de transação que poderiam ocorrer. Como alguns dos modelos preditivos utilizados neste trabalho só conseguem trabalhar com dados de tipagem numérica, a conversão para valores numéricos fez-se necessária. O quadro 2 ilustra a alteração da variável </w:t>
      </w:r>
      <w:r w:rsidR="008A44A3" w:rsidRPr="008A44A3">
        <w:rPr>
          <w:bCs/>
          <w:i/>
          <w:iCs/>
          <w:color w:val="000000" w:themeColor="text1"/>
        </w:rPr>
        <w:t>“</w:t>
      </w:r>
      <w:r w:rsidR="008A44A3">
        <w:rPr>
          <w:bCs/>
          <w:i/>
          <w:iCs/>
          <w:color w:val="000000" w:themeColor="text1"/>
        </w:rPr>
        <w:t>type</w:t>
      </w:r>
      <w:r w:rsidR="008A44A3" w:rsidRPr="008A44A3">
        <w:rPr>
          <w:bCs/>
          <w:i/>
          <w:iCs/>
          <w:color w:val="000000" w:themeColor="text1"/>
        </w:rPr>
        <w:t>”</w:t>
      </w:r>
      <w:r w:rsidR="008A44A3">
        <w:rPr>
          <w:bCs/>
          <w:color w:val="000000" w:themeColor="text1"/>
        </w:rPr>
        <w:t xml:space="preserve"> pelo Apêndice </w:t>
      </w:r>
      <w:r w:rsidR="00F56535">
        <w:rPr>
          <w:bCs/>
          <w:color w:val="000000" w:themeColor="text1"/>
        </w:rPr>
        <w:t>C</w:t>
      </w:r>
      <w:r w:rsidR="008A44A3">
        <w:rPr>
          <w:bCs/>
          <w:color w:val="000000" w:themeColor="text1"/>
        </w:rPr>
        <w:t>.</w:t>
      </w:r>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2880"/>
      </w:tblGrid>
      <w:tr w:rsidR="008A44A3" w:rsidRPr="004A0DE4" w14:paraId="602A7D41" w14:textId="77777777" w:rsidTr="00273152">
        <w:trPr>
          <w:trHeight w:val="320"/>
          <w:jc w:val="center"/>
        </w:trPr>
        <w:tc>
          <w:tcPr>
            <w:tcW w:w="5035" w:type="dxa"/>
            <w:shd w:val="clear" w:color="auto" w:fill="auto"/>
            <w:noWrap/>
            <w:vAlign w:val="center"/>
            <w:hideMark/>
          </w:tcPr>
          <w:p w14:paraId="4A858317" w14:textId="5B6D8296" w:rsidR="008A44A3" w:rsidRPr="008A44A3" w:rsidRDefault="008A44A3" w:rsidP="00273152">
            <w:pPr>
              <w:jc w:val="center"/>
              <w:rPr>
                <w:rFonts w:ascii="Calibri" w:hAnsi="Calibri"/>
                <w:b/>
                <w:bCs/>
                <w:i/>
                <w:iCs/>
                <w:color w:val="000000" w:themeColor="text1"/>
              </w:rPr>
            </w:pPr>
            <w:r>
              <w:rPr>
                <w:rFonts w:ascii="Calibri" w:hAnsi="Calibri"/>
                <w:b/>
                <w:bCs/>
                <w:color w:val="000000" w:themeColor="text1"/>
              </w:rPr>
              <w:t xml:space="preserve">Exemplo </w:t>
            </w:r>
            <w:r w:rsidR="00273152">
              <w:rPr>
                <w:rFonts w:ascii="Calibri" w:hAnsi="Calibri"/>
                <w:b/>
                <w:bCs/>
                <w:color w:val="000000" w:themeColor="text1"/>
              </w:rPr>
              <w:t xml:space="preserve">Original </w:t>
            </w:r>
            <w:r>
              <w:rPr>
                <w:rFonts w:ascii="Calibri" w:hAnsi="Calibri"/>
                <w:b/>
                <w:bCs/>
                <w:color w:val="000000" w:themeColor="text1"/>
              </w:rPr>
              <w:t xml:space="preserve">– </w:t>
            </w:r>
            <w:r w:rsidRPr="008A44A3">
              <w:rPr>
                <w:rFonts w:ascii="Calibri" w:hAnsi="Calibri"/>
                <w:b/>
                <w:bCs/>
                <w:i/>
                <w:iCs/>
                <w:color w:val="000000" w:themeColor="text1"/>
              </w:rPr>
              <w:t>type</w:t>
            </w:r>
            <w:r w:rsidR="00273152">
              <w:rPr>
                <w:rFonts w:ascii="Calibri" w:hAnsi="Calibri"/>
                <w:b/>
                <w:bCs/>
                <w:i/>
                <w:iCs/>
                <w:color w:val="000000" w:themeColor="text1"/>
              </w:rPr>
              <w:t xml:space="preserve"> (</w:t>
            </w:r>
            <w:r>
              <w:rPr>
                <w:rFonts w:ascii="Calibri" w:hAnsi="Calibri"/>
                <w:b/>
                <w:bCs/>
                <w:i/>
                <w:iCs/>
                <w:color w:val="000000" w:themeColor="text1"/>
              </w:rPr>
              <w:t>string</w:t>
            </w:r>
            <w:r w:rsidR="00273152">
              <w:rPr>
                <w:rFonts w:ascii="Calibri" w:hAnsi="Calibri"/>
                <w:b/>
                <w:bCs/>
                <w:i/>
                <w:iCs/>
                <w:color w:val="000000" w:themeColor="text1"/>
              </w:rPr>
              <w:t>)</w:t>
            </w:r>
          </w:p>
        </w:tc>
        <w:tc>
          <w:tcPr>
            <w:tcW w:w="2880" w:type="dxa"/>
            <w:shd w:val="clear" w:color="auto" w:fill="auto"/>
            <w:noWrap/>
            <w:vAlign w:val="center"/>
            <w:hideMark/>
          </w:tcPr>
          <w:p w14:paraId="7F02EA02" w14:textId="4F747EED" w:rsidR="008A44A3" w:rsidRPr="00273152" w:rsidRDefault="00273152" w:rsidP="00273152">
            <w:pPr>
              <w:jc w:val="center"/>
              <w:rPr>
                <w:rFonts w:ascii="Calibri" w:hAnsi="Calibri"/>
                <w:b/>
                <w:bCs/>
                <w:color w:val="000000" w:themeColor="text1"/>
              </w:rPr>
            </w:pPr>
            <w:r>
              <w:rPr>
                <w:rFonts w:ascii="Calibri" w:hAnsi="Calibri"/>
                <w:b/>
                <w:bCs/>
                <w:color w:val="000000" w:themeColor="text1"/>
              </w:rPr>
              <w:t xml:space="preserve">Conversão – </w:t>
            </w:r>
            <w:r w:rsidRPr="00273152">
              <w:rPr>
                <w:rFonts w:ascii="Calibri" w:hAnsi="Calibri"/>
                <w:b/>
                <w:bCs/>
                <w:i/>
                <w:iCs/>
                <w:color w:val="000000" w:themeColor="text1"/>
              </w:rPr>
              <w:t>type</w:t>
            </w:r>
            <w:r>
              <w:rPr>
                <w:rFonts w:ascii="Calibri" w:hAnsi="Calibri"/>
                <w:b/>
                <w:bCs/>
                <w:color w:val="000000" w:themeColor="text1"/>
              </w:rPr>
              <w:t xml:space="preserve"> </w:t>
            </w:r>
            <w:r>
              <w:rPr>
                <w:rFonts w:ascii="Calibri" w:hAnsi="Calibri"/>
                <w:b/>
                <w:bCs/>
                <w:i/>
                <w:iCs/>
                <w:color w:val="000000" w:themeColor="text1"/>
              </w:rPr>
              <w:t>(</w:t>
            </w:r>
            <w:r w:rsidR="008A44A3" w:rsidRPr="008A44A3">
              <w:rPr>
                <w:rFonts w:ascii="Calibri" w:hAnsi="Calibri"/>
                <w:b/>
                <w:bCs/>
                <w:i/>
                <w:iCs/>
                <w:color w:val="000000" w:themeColor="text1"/>
              </w:rPr>
              <w:t>int</w:t>
            </w:r>
            <w:r>
              <w:rPr>
                <w:rFonts w:ascii="Calibri" w:hAnsi="Calibri"/>
                <w:b/>
                <w:bCs/>
                <w:i/>
                <w:iCs/>
                <w:color w:val="000000" w:themeColor="text1"/>
              </w:rPr>
              <w:t>)</w:t>
            </w:r>
          </w:p>
        </w:tc>
      </w:tr>
      <w:tr w:rsidR="008A44A3" w:rsidRPr="004A0DE4" w14:paraId="13AEFDB5" w14:textId="77777777" w:rsidTr="00273152">
        <w:trPr>
          <w:trHeight w:val="320"/>
          <w:jc w:val="center"/>
        </w:trPr>
        <w:tc>
          <w:tcPr>
            <w:tcW w:w="5035" w:type="dxa"/>
            <w:shd w:val="clear" w:color="auto" w:fill="auto"/>
            <w:noWrap/>
            <w:vAlign w:val="bottom"/>
            <w:hideMark/>
          </w:tcPr>
          <w:p w14:paraId="59141DE6" w14:textId="2A9E81CA" w:rsidR="008A44A3" w:rsidRPr="004A0DE4" w:rsidRDefault="008A44A3" w:rsidP="00273152">
            <w:pPr>
              <w:rPr>
                <w:rFonts w:ascii="Calibri" w:hAnsi="Calibri"/>
                <w:b/>
                <w:bCs/>
                <w:i/>
                <w:iCs/>
                <w:color w:val="000000" w:themeColor="text1"/>
              </w:rPr>
            </w:pPr>
            <w:r>
              <w:rPr>
                <w:rFonts w:ascii="Calibri" w:hAnsi="Calibri"/>
                <w:b/>
                <w:bCs/>
                <w:i/>
                <w:iCs/>
                <w:color w:val="000000" w:themeColor="text1"/>
              </w:rPr>
              <w:t>Cash_In</w:t>
            </w:r>
          </w:p>
        </w:tc>
        <w:tc>
          <w:tcPr>
            <w:tcW w:w="2880" w:type="dxa"/>
            <w:shd w:val="clear" w:color="auto" w:fill="auto"/>
            <w:noWrap/>
            <w:vAlign w:val="bottom"/>
            <w:hideMark/>
          </w:tcPr>
          <w:p w14:paraId="73CBE0FC" w14:textId="4F7D048C" w:rsidR="008A44A3" w:rsidRPr="004A0DE4" w:rsidRDefault="00273152" w:rsidP="00273152">
            <w:pPr>
              <w:rPr>
                <w:rFonts w:ascii="Calibri" w:hAnsi="Calibri"/>
                <w:color w:val="000000" w:themeColor="text1"/>
              </w:rPr>
            </w:pPr>
            <w:r>
              <w:rPr>
                <w:rFonts w:ascii="Calibri" w:hAnsi="Calibri"/>
                <w:color w:val="000000" w:themeColor="text1"/>
              </w:rPr>
              <w:t>0</w:t>
            </w:r>
          </w:p>
        </w:tc>
      </w:tr>
      <w:tr w:rsidR="008A44A3" w:rsidRPr="004A0DE4" w14:paraId="6E5678A4" w14:textId="77777777" w:rsidTr="00273152">
        <w:trPr>
          <w:trHeight w:val="320"/>
          <w:jc w:val="center"/>
        </w:trPr>
        <w:tc>
          <w:tcPr>
            <w:tcW w:w="5035" w:type="dxa"/>
            <w:shd w:val="clear" w:color="auto" w:fill="auto"/>
            <w:noWrap/>
            <w:vAlign w:val="bottom"/>
            <w:hideMark/>
          </w:tcPr>
          <w:p w14:paraId="3B47B93C" w14:textId="04198F2A" w:rsidR="008A44A3" w:rsidRPr="004A0DE4" w:rsidRDefault="008A44A3" w:rsidP="00273152">
            <w:pPr>
              <w:rPr>
                <w:rFonts w:ascii="Calibri" w:hAnsi="Calibri"/>
                <w:b/>
                <w:bCs/>
                <w:i/>
                <w:iCs/>
                <w:color w:val="000000" w:themeColor="text1"/>
              </w:rPr>
            </w:pPr>
            <w:r>
              <w:rPr>
                <w:rFonts w:ascii="Calibri" w:hAnsi="Calibri"/>
                <w:b/>
                <w:bCs/>
                <w:i/>
                <w:iCs/>
                <w:color w:val="000000" w:themeColor="text1"/>
              </w:rPr>
              <w:t>Cash_Out</w:t>
            </w:r>
          </w:p>
        </w:tc>
        <w:tc>
          <w:tcPr>
            <w:tcW w:w="2880" w:type="dxa"/>
            <w:shd w:val="clear" w:color="auto" w:fill="auto"/>
            <w:noWrap/>
            <w:vAlign w:val="bottom"/>
            <w:hideMark/>
          </w:tcPr>
          <w:p w14:paraId="4999FA47" w14:textId="2DA3E596" w:rsidR="008A44A3" w:rsidRPr="004A0DE4" w:rsidRDefault="00273152" w:rsidP="00273152">
            <w:pPr>
              <w:rPr>
                <w:rFonts w:ascii="Calibri" w:hAnsi="Calibri"/>
                <w:color w:val="000000" w:themeColor="text1"/>
              </w:rPr>
            </w:pPr>
            <w:r>
              <w:rPr>
                <w:rFonts w:ascii="Calibri" w:hAnsi="Calibri"/>
                <w:color w:val="000000" w:themeColor="text1"/>
              </w:rPr>
              <w:t>1</w:t>
            </w:r>
          </w:p>
        </w:tc>
      </w:tr>
      <w:tr w:rsidR="008A44A3" w:rsidRPr="004A0DE4" w14:paraId="1E3C3837" w14:textId="77777777" w:rsidTr="00273152">
        <w:trPr>
          <w:trHeight w:val="320"/>
          <w:jc w:val="center"/>
        </w:trPr>
        <w:tc>
          <w:tcPr>
            <w:tcW w:w="5035" w:type="dxa"/>
            <w:shd w:val="clear" w:color="auto" w:fill="auto"/>
            <w:noWrap/>
            <w:vAlign w:val="bottom"/>
            <w:hideMark/>
          </w:tcPr>
          <w:p w14:paraId="065F111C" w14:textId="1B45F2EE" w:rsidR="008A44A3" w:rsidRPr="004A0DE4" w:rsidRDefault="008A44A3" w:rsidP="00273152">
            <w:pPr>
              <w:rPr>
                <w:rFonts w:ascii="Calibri" w:hAnsi="Calibri"/>
                <w:b/>
                <w:bCs/>
                <w:i/>
                <w:iCs/>
                <w:color w:val="000000" w:themeColor="text1"/>
              </w:rPr>
            </w:pPr>
            <w:r>
              <w:rPr>
                <w:rFonts w:ascii="Calibri" w:hAnsi="Calibri"/>
                <w:b/>
                <w:bCs/>
                <w:i/>
                <w:iCs/>
                <w:color w:val="000000" w:themeColor="text1"/>
              </w:rPr>
              <w:t>Debit</w:t>
            </w:r>
          </w:p>
        </w:tc>
        <w:tc>
          <w:tcPr>
            <w:tcW w:w="2880" w:type="dxa"/>
            <w:shd w:val="clear" w:color="auto" w:fill="auto"/>
            <w:noWrap/>
            <w:vAlign w:val="bottom"/>
            <w:hideMark/>
          </w:tcPr>
          <w:p w14:paraId="08201772" w14:textId="669CBA3F" w:rsidR="008A44A3" w:rsidRPr="004A0DE4" w:rsidRDefault="00273152" w:rsidP="00273152">
            <w:pPr>
              <w:rPr>
                <w:rFonts w:ascii="Calibri" w:hAnsi="Calibri"/>
                <w:color w:val="000000" w:themeColor="text1"/>
              </w:rPr>
            </w:pPr>
            <w:r>
              <w:rPr>
                <w:rFonts w:ascii="Calibri" w:hAnsi="Calibri"/>
                <w:color w:val="000000" w:themeColor="text1"/>
              </w:rPr>
              <w:t>2</w:t>
            </w:r>
          </w:p>
        </w:tc>
      </w:tr>
      <w:tr w:rsidR="008A44A3" w:rsidRPr="004A0DE4" w14:paraId="4389C458" w14:textId="77777777" w:rsidTr="00273152">
        <w:trPr>
          <w:trHeight w:val="320"/>
          <w:jc w:val="center"/>
        </w:trPr>
        <w:tc>
          <w:tcPr>
            <w:tcW w:w="5035" w:type="dxa"/>
            <w:shd w:val="clear" w:color="auto" w:fill="auto"/>
            <w:noWrap/>
            <w:vAlign w:val="bottom"/>
            <w:hideMark/>
          </w:tcPr>
          <w:p w14:paraId="074555D3" w14:textId="6B41281E" w:rsidR="008A44A3" w:rsidRPr="004A0DE4" w:rsidRDefault="00273152" w:rsidP="00273152">
            <w:pPr>
              <w:rPr>
                <w:rFonts w:ascii="Calibri" w:hAnsi="Calibri"/>
                <w:b/>
                <w:bCs/>
                <w:i/>
                <w:iCs/>
                <w:color w:val="000000" w:themeColor="text1"/>
              </w:rPr>
            </w:pPr>
            <w:r>
              <w:rPr>
                <w:rFonts w:ascii="Calibri" w:hAnsi="Calibri"/>
                <w:b/>
                <w:bCs/>
                <w:i/>
                <w:iCs/>
                <w:color w:val="000000" w:themeColor="text1"/>
              </w:rPr>
              <w:t>Payment</w:t>
            </w:r>
          </w:p>
        </w:tc>
        <w:tc>
          <w:tcPr>
            <w:tcW w:w="2880" w:type="dxa"/>
            <w:shd w:val="clear" w:color="auto" w:fill="auto"/>
            <w:noWrap/>
            <w:vAlign w:val="bottom"/>
            <w:hideMark/>
          </w:tcPr>
          <w:p w14:paraId="09FA29D7" w14:textId="50F91693" w:rsidR="008A44A3" w:rsidRPr="004A0DE4" w:rsidRDefault="00273152" w:rsidP="00273152">
            <w:pPr>
              <w:rPr>
                <w:rFonts w:ascii="Calibri" w:hAnsi="Calibri"/>
                <w:color w:val="000000" w:themeColor="text1"/>
              </w:rPr>
            </w:pPr>
            <w:r>
              <w:rPr>
                <w:rFonts w:ascii="Calibri" w:hAnsi="Calibri"/>
                <w:color w:val="000000" w:themeColor="text1"/>
              </w:rPr>
              <w:t>3</w:t>
            </w:r>
          </w:p>
        </w:tc>
      </w:tr>
      <w:tr w:rsidR="008A44A3" w:rsidRPr="004A0DE4" w14:paraId="2CE4C351" w14:textId="77777777" w:rsidTr="00273152">
        <w:trPr>
          <w:trHeight w:val="320"/>
          <w:jc w:val="center"/>
        </w:trPr>
        <w:tc>
          <w:tcPr>
            <w:tcW w:w="5035" w:type="dxa"/>
            <w:shd w:val="clear" w:color="auto" w:fill="auto"/>
            <w:noWrap/>
            <w:vAlign w:val="bottom"/>
            <w:hideMark/>
          </w:tcPr>
          <w:p w14:paraId="173E2A1B" w14:textId="2C152B4A" w:rsidR="008A44A3" w:rsidRPr="004A0DE4" w:rsidRDefault="00273152" w:rsidP="00273152">
            <w:pPr>
              <w:rPr>
                <w:rFonts w:ascii="Calibri" w:hAnsi="Calibri"/>
                <w:b/>
                <w:bCs/>
                <w:i/>
                <w:iCs/>
                <w:color w:val="000000" w:themeColor="text1"/>
              </w:rPr>
            </w:pPr>
            <w:r>
              <w:rPr>
                <w:rFonts w:ascii="Calibri" w:hAnsi="Calibri"/>
                <w:b/>
                <w:bCs/>
                <w:i/>
                <w:iCs/>
                <w:color w:val="000000" w:themeColor="text1"/>
              </w:rPr>
              <w:t>Transfer</w:t>
            </w:r>
          </w:p>
        </w:tc>
        <w:tc>
          <w:tcPr>
            <w:tcW w:w="2880" w:type="dxa"/>
            <w:shd w:val="clear" w:color="auto" w:fill="auto"/>
            <w:noWrap/>
            <w:vAlign w:val="bottom"/>
            <w:hideMark/>
          </w:tcPr>
          <w:p w14:paraId="46E201E2" w14:textId="063787DD" w:rsidR="008A44A3" w:rsidRPr="004A0DE4" w:rsidRDefault="00273152" w:rsidP="00273152">
            <w:pPr>
              <w:rPr>
                <w:rFonts w:ascii="Calibri" w:hAnsi="Calibri"/>
                <w:color w:val="000000" w:themeColor="text1"/>
              </w:rPr>
            </w:pPr>
            <w:r>
              <w:rPr>
                <w:rFonts w:ascii="Calibri" w:hAnsi="Calibri"/>
                <w:color w:val="000000" w:themeColor="text1"/>
              </w:rPr>
              <w:t>4</w:t>
            </w:r>
          </w:p>
        </w:tc>
      </w:tr>
    </w:tbl>
    <w:p w14:paraId="20DDDC38" w14:textId="7294C460" w:rsidR="00273152" w:rsidRPr="004A0DE4" w:rsidRDefault="00273152" w:rsidP="00273152">
      <w:pPr>
        <w:spacing w:before="120"/>
        <w:outlineLvl w:val="0"/>
        <w:rPr>
          <w:i/>
          <w:iCs/>
          <w:color w:val="000000" w:themeColor="text1"/>
          <w:szCs w:val="21"/>
          <w:shd w:val="clear" w:color="auto" w:fill="FFFFFF"/>
        </w:rPr>
      </w:pPr>
      <w:r w:rsidRPr="004A0DE4">
        <w:rPr>
          <w:b/>
          <w:color w:val="000000" w:themeColor="text1"/>
          <w:sz w:val="20"/>
        </w:rPr>
        <w:t xml:space="preserve">Quadro </w:t>
      </w:r>
      <w:r>
        <w:rPr>
          <w:b/>
          <w:color w:val="000000" w:themeColor="text1"/>
          <w:sz w:val="20"/>
        </w:rPr>
        <w:t>2</w:t>
      </w:r>
      <w:r w:rsidRPr="004A0DE4">
        <w:rPr>
          <w:b/>
          <w:color w:val="000000" w:themeColor="text1"/>
          <w:sz w:val="20"/>
        </w:rPr>
        <w:t xml:space="preserve"> –</w:t>
      </w:r>
      <w:r w:rsidRPr="004A0DE4">
        <w:rPr>
          <w:color w:val="000000" w:themeColor="text1"/>
          <w:sz w:val="20"/>
        </w:rPr>
        <w:t xml:space="preserve"> </w:t>
      </w:r>
      <w:r>
        <w:rPr>
          <w:color w:val="000000" w:themeColor="text1"/>
          <w:sz w:val="20"/>
        </w:rPr>
        <w:t xml:space="preserve">Processamento da variável </w:t>
      </w:r>
      <w:r>
        <w:rPr>
          <w:i/>
          <w:iCs/>
          <w:color w:val="000000" w:themeColor="text1"/>
          <w:sz w:val="20"/>
        </w:rPr>
        <w:t>type</w:t>
      </w:r>
      <w:r w:rsidRPr="004A0DE4">
        <w:rPr>
          <w:i/>
          <w:iCs/>
          <w:color w:val="000000" w:themeColor="text1"/>
          <w:sz w:val="20"/>
        </w:rPr>
        <w:t>.</w:t>
      </w:r>
    </w:p>
    <w:p w14:paraId="129A74F4" w14:textId="5B9AFF5C" w:rsidR="008A44A3" w:rsidRPr="00273152" w:rsidRDefault="00273152" w:rsidP="00273152">
      <w:pPr>
        <w:spacing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2D3ADED5" w14:textId="7539D947" w:rsidR="00F56535" w:rsidRPr="00F56535" w:rsidRDefault="00273152" w:rsidP="001A6173">
      <w:pPr>
        <w:spacing w:line="360" w:lineRule="auto"/>
        <w:ind w:firstLine="720"/>
        <w:jc w:val="both"/>
        <w:rPr>
          <w:bCs/>
          <w:color w:val="000000" w:themeColor="text1"/>
        </w:rPr>
      </w:pPr>
      <w:r>
        <w:rPr>
          <w:bCs/>
          <w:color w:val="000000" w:themeColor="text1"/>
        </w:rPr>
        <w:t xml:space="preserve">Como pode-se notar no quadro 2, </w:t>
      </w:r>
      <w:r w:rsidR="00F56535">
        <w:rPr>
          <w:bCs/>
          <w:color w:val="000000" w:themeColor="text1"/>
        </w:rPr>
        <w:t xml:space="preserve">todos exemplos da variável </w:t>
      </w:r>
      <w:r w:rsidR="00F56535">
        <w:rPr>
          <w:bCs/>
          <w:i/>
          <w:iCs/>
          <w:color w:val="000000" w:themeColor="text1"/>
        </w:rPr>
        <w:t xml:space="preserve">type </w:t>
      </w:r>
      <w:r w:rsidR="00F56535">
        <w:rPr>
          <w:bCs/>
          <w:color w:val="000000" w:themeColor="text1"/>
        </w:rPr>
        <w:t xml:space="preserve">que se correspondiam como </w:t>
      </w:r>
      <w:r w:rsidR="00F56535">
        <w:rPr>
          <w:bCs/>
          <w:i/>
          <w:iCs/>
          <w:color w:val="000000" w:themeColor="text1"/>
        </w:rPr>
        <w:t>Cash_</w:t>
      </w:r>
      <w:r w:rsidR="00F56535" w:rsidRPr="00F56535">
        <w:rPr>
          <w:bCs/>
          <w:i/>
          <w:iCs/>
          <w:color w:val="000000" w:themeColor="text1"/>
        </w:rPr>
        <w:t>In</w:t>
      </w:r>
      <w:r w:rsidR="00F56535">
        <w:rPr>
          <w:bCs/>
          <w:i/>
          <w:iCs/>
          <w:color w:val="000000" w:themeColor="text1"/>
        </w:rPr>
        <w:t xml:space="preserve"> </w:t>
      </w:r>
      <w:r w:rsidR="00F56535">
        <w:rPr>
          <w:bCs/>
          <w:color w:val="000000" w:themeColor="text1"/>
        </w:rPr>
        <w:t xml:space="preserve">– Depósito – passaram a equivaler à 0. Como já mencionado, essa mudança foi </w:t>
      </w:r>
      <w:r w:rsidR="00F56535">
        <w:rPr>
          <w:bCs/>
          <w:color w:val="000000" w:themeColor="text1"/>
        </w:rPr>
        <w:lastRenderedPageBreak/>
        <w:t>feita para que alguns modelos – incapazes de trabalhar com dados não numéricos – pudessem ser utilizados.</w:t>
      </w:r>
    </w:p>
    <w:p w14:paraId="6AFF82BB" w14:textId="6A1525AE" w:rsidR="001217B9" w:rsidRDefault="001217B9" w:rsidP="001217B9">
      <w:pPr>
        <w:spacing w:line="360" w:lineRule="auto"/>
        <w:ind w:firstLine="720"/>
        <w:jc w:val="both"/>
        <w:rPr>
          <w:bCs/>
          <w:color w:val="000000" w:themeColor="text1"/>
        </w:rPr>
      </w:pPr>
      <w:r>
        <w:rPr>
          <w:bCs/>
          <w:color w:val="000000" w:themeColor="text1"/>
        </w:rPr>
        <w:t xml:space="preserve">Com o intuito de se otimizar o desempenho </w:t>
      </w:r>
      <w:r w:rsidR="008F28CE">
        <w:rPr>
          <w:bCs/>
          <w:color w:val="000000" w:themeColor="text1"/>
        </w:rPr>
        <w:t xml:space="preserve">dos preditores </w:t>
      </w:r>
      <w:r>
        <w:rPr>
          <w:bCs/>
          <w:color w:val="000000" w:themeColor="text1"/>
        </w:rPr>
        <w:t>– menor custo computacional</w:t>
      </w:r>
      <w:r w:rsidR="00DB2858">
        <w:rPr>
          <w:bCs/>
          <w:color w:val="000000" w:themeColor="text1"/>
        </w:rPr>
        <w:t xml:space="preserve"> </w:t>
      </w:r>
      <w:r>
        <w:rPr>
          <w:bCs/>
          <w:color w:val="000000" w:themeColor="text1"/>
        </w:rPr>
        <w:t>mas mantendo</w:t>
      </w:r>
      <w:r w:rsidR="008F28CE">
        <w:rPr>
          <w:bCs/>
          <w:color w:val="000000" w:themeColor="text1"/>
        </w:rPr>
        <w:t>-se</w:t>
      </w:r>
      <w:r>
        <w:rPr>
          <w:bCs/>
          <w:color w:val="000000" w:themeColor="text1"/>
        </w:rPr>
        <w:t xml:space="preserve"> com baixos falsos negativos – alguns atributos (estatísticamente menos relevantes) teriam de ser eliminados da base.</w:t>
      </w:r>
      <w:r w:rsidR="001A6173" w:rsidRPr="001A6173">
        <w:rPr>
          <w:bCs/>
          <w:color w:val="000000" w:themeColor="text1"/>
        </w:rPr>
        <w:t xml:space="preserve"> Para isso um modelo de regressão linear</w:t>
      </w:r>
      <w:r w:rsidR="008F28CE">
        <w:rPr>
          <w:bCs/>
          <w:color w:val="000000" w:themeColor="text1"/>
        </w:rPr>
        <w:t xml:space="preserve"> múltipla</w:t>
      </w:r>
      <w:r w:rsidR="001A6173" w:rsidRPr="001A6173">
        <w:rPr>
          <w:bCs/>
          <w:color w:val="000000" w:themeColor="text1"/>
        </w:rPr>
        <w:t xml:space="preserve"> foi criado - que treinou baseado nos </w:t>
      </w:r>
      <w:r>
        <w:rPr>
          <w:bCs/>
          <w:color w:val="000000" w:themeColor="text1"/>
        </w:rPr>
        <w:t>11</w:t>
      </w:r>
      <w:r w:rsidR="001A6173" w:rsidRPr="001A6173">
        <w:rPr>
          <w:bCs/>
          <w:color w:val="000000" w:themeColor="text1"/>
        </w:rPr>
        <w:t xml:space="preserve"> atributos - e por meio de correlação e outras técnicas estatísticas definiu quais variáveis independentes (x) mais impactavam na variável dependente (Fraude).</w:t>
      </w:r>
      <w:r>
        <w:rPr>
          <w:bCs/>
          <w:color w:val="000000" w:themeColor="text1"/>
        </w:rPr>
        <w:t xml:space="preserve"> O Apêndice D ilustra tal operação. </w:t>
      </w:r>
    </w:p>
    <w:p w14:paraId="01D810BB" w14:textId="04F17F93" w:rsidR="001217B9" w:rsidRPr="001217B9" w:rsidRDefault="001A6173" w:rsidP="001217B9">
      <w:pPr>
        <w:spacing w:line="360" w:lineRule="auto"/>
        <w:ind w:firstLine="720"/>
        <w:jc w:val="both"/>
        <w:rPr>
          <w:bCs/>
          <w:color w:val="000000" w:themeColor="text1"/>
        </w:rPr>
      </w:pPr>
      <w:r w:rsidRPr="001A6173">
        <w:rPr>
          <w:bCs/>
          <w:color w:val="000000" w:themeColor="text1"/>
        </w:rPr>
        <w:t xml:space="preserve">Outras técnicas mais robustas poderiam ser utilizadas - como, por exemplo, o PCA. Entretanto, optou-se, por conta de sua simplicidade e desempenho, utilizar a regressão linear para reduzir a dimensionalidade do dataframe - que diminuiu de </w:t>
      </w:r>
      <w:r w:rsidR="001217B9">
        <w:rPr>
          <w:bCs/>
          <w:color w:val="000000" w:themeColor="text1"/>
        </w:rPr>
        <w:t>10</w:t>
      </w:r>
      <w:r w:rsidRPr="001A6173">
        <w:rPr>
          <w:bCs/>
          <w:color w:val="000000" w:themeColor="text1"/>
        </w:rPr>
        <w:t xml:space="preserve"> </w:t>
      </w:r>
      <w:r w:rsidR="001217B9">
        <w:rPr>
          <w:bCs/>
          <w:color w:val="000000" w:themeColor="text1"/>
        </w:rPr>
        <w:t xml:space="preserve">atributos </w:t>
      </w:r>
      <w:r w:rsidRPr="001A6173">
        <w:rPr>
          <w:bCs/>
          <w:color w:val="000000" w:themeColor="text1"/>
        </w:rPr>
        <w:t xml:space="preserve">para somente </w:t>
      </w:r>
      <w:r w:rsidR="001217B9">
        <w:rPr>
          <w:bCs/>
          <w:color w:val="000000" w:themeColor="text1"/>
        </w:rPr>
        <w:t xml:space="preserve">6 – </w:t>
      </w:r>
      <w:r w:rsidR="001217B9">
        <w:rPr>
          <w:bCs/>
          <w:i/>
          <w:iCs/>
          <w:color w:val="000000" w:themeColor="text1"/>
        </w:rPr>
        <w:t xml:space="preserve">type, amount, oldBalanceOrig, newBalanceOrig, oldBalanceDest </w:t>
      </w:r>
      <w:r w:rsidR="001217B9">
        <w:rPr>
          <w:bCs/>
          <w:color w:val="000000" w:themeColor="text1"/>
        </w:rPr>
        <w:t xml:space="preserve">e </w:t>
      </w:r>
      <w:r w:rsidR="001217B9">
        <w:rPr>
          <w:bCs/>
          <w:i/>
          <w:iCs/>
          <w:color w:val="000000" w:themeColor="text1"/>
        </w:rPr>
        <w:t>newBalanceDest</w:t>
      </w:r>
      <w:r w:rsidR="001217B9">
        <w:rPr>
          <w:bCs/>
          <w:color w:val="000000" w:themeColor="text1"/>
        </w:rPr>
        <w:t>.</w:t>
      </w:r>
    </w:p>
    <w:p w14:paraId="4BC1DFB3" w14:textId="48537414" w:rsidR="006D6DF7" w:rsidRDefault="006D6DF7" w:rsidP="006D6DF7">
      <w:pPr>
        <w:spacing w:line="360" w:lineRule="auto"/>
        <w:ind w:firstLine="720"/>
        <w:jc w:val="both"/>
        <w:rPr>
          <w:bCs/>
          <w:color w:val="000000" w:themeColor="text1"/>
        </w:rPr>
      </w:pPr>
      <w:r>
        <w:rPr>
          <w:bCs/>
          <w:color w:val="000000" w:themeColor="text1"/>
        </w:rPr>
        <w:t xml:space="preserve">Além da limpeza e da redução de dimensionalidade, a normalização – característica fundamental do </w:t>
      </w:r>
      <w:r w:rsidRPr="006D6DF7">
        <w:rPr>
          <w:bCs/>
          <w:color w:val="000000" w:themeColor="text1"/>
        </w:rPr>
        <w:t xml:space="preserve">pré-processamento, </w:t>
      </w:r>
      <w:r>
        <w:rPr>
          <w:bCs/>
          <w:color w:val="000000" w:themeColor="text1"/>
        </w:rPr>
        <w:t xml:space="preserve">também é necessária. No momento das análises descritivas da base de dados, </w:t>
      </w:r>
      <w:r w:rsidRPr="006D6DF7">
        <w:rPr>
          <w:bCs/>
          <w:color w:val="000000" w:themeColor="text1"/>
        </w:rPr>
        <w:t xml:space="preserve">pôde-se observar que os valores mínimos e máximos </w:t>
      </w:r>
      <w:r>
        <w:rPr>
          <w:bCs/>
          <w:color w:val="000000" w:themeColor="text1"/>
        </w:rPr>
        <w:t xml:space="preserve">– de diversos atributos – </w:t>
      </w:r>
      <w:r w:rsidRPr="006D6DF7">
        <w:rPr>
          <w:bCs/>
          <w:color w:val="000000" w:themeColor="text1"/>
        </w:rPr>
        <w:t>possuíam um alto grau de amplitude</w:t>
      </w:r>
      <w:r>
        <w:rPr>
          <w:bCs/>
          <w:color w:val="000000" w:themeColor="text1"/>
        </w:rPr>
        <w:t>, ou seja, os valores mínimos e máximos de um atributo encontravam-se distantes uns dos outros</w:t>
      </w:r>
      <w:r w:rsidRPr="006D6DF7">
        <w:rPr>
          <w:bCs/>
          <w:color w:val="000000" w:themeColor="text1"/>
        </w:rPr>
        <w:t>. Para otimizar, os atributos de classificação foram normalizados utilizando o MinMax</w:t>
      </w:r>
      <w:r>
        <w:rPr>
          <w:bCs/>
          <w:color w:val="000000" w:themeColor="text1"/>
        </w:rPr>
        <w:t>Scaler (Apêndice E)</w:t>
      </w:r>
      <w:r w:rsidRPr="006D6DF7">
        <w:rPr>
          <w:bCs/>
          <w:color w:val="000000" w:themeColor="text1"/>
        </w:rPr>
        <w:t>. Esse algoritmo realiza o quociente de todos elementos de cada atributo pelo maior valor de cada atributo - resultando assim em um dataframe de baixa amplitude com o valor mínimo sendo 0 e o maior sendo 1.</w:t>
      </w:r>
    </w:p>
    <w:p w14:paraId="24841DBB" w14:textId="1C61400E" w:rsidR="00814084" w:rsidRDefault="008F28CE" w:rsidP="003E4C65">
      <w:pPr>
        <w:spacing w:line="360" w:lineRule="auto"/>
        <w:ind w:firstLine="720"/>
        <w:jc w:val="both"/>
        <w:rPr>
          <w:bCs/>
          <w:color w:val="000000" w:themeColor="text1"/>
        </w:rPr>
      </w:pPr>
      <w:r>
        <w:rPr>
          <w:bCs/>
          <w:color w:val="000000" w:themeColor="text1"/>
        </w:rPr>
        <w:t xml:space="preserve">Um dos últimos passos do pré-processamento é a separação do </w:t>
      </w:r>
      <w:r>
        <w:rPr>
          <w:bCs/>
          <w:i/>
          <w:iCs/>
          <w:color w:val="000000" w:themeColor="text1"/>
        </w:rPr>
        <w:t>dataset</w:t>
      </w:r>
      <w:r>
        <w:rPr>
          <w:bCs/>
          <w:color w:val="000000" w:themeColor="text1"/>
        </w:rPr>
        <w:t>. Algumas bibliografias indicam a proporção de 80/20 – 80% do material destinado ao treinamento e os 20% restantes para testes de performance e assertividade dos modelos – outras</w:t>
      </w:r>
      <w:r w:rsidR="00CE2FBF">
        <w:rPr>
          <w:bCs/>
          <w:color w:val="000000" w:themeColor="text1"/>
        </w:rPr>
        <w:t xml:space="preserve"> (</w:t>
      </w:r>
      <w:r w:rsidR="00CE2FBF" w:rsidRPr="00CE2FBF">
        <w:rPr>
          <w:color w:val="000000" w:themeColor="text1"/>
        </w:rPr>
        <w:t>NG, Andrew.</w:t>
      </w:r>
      <w:r w:rsidR="00CE2FBF">
        <w:rPr>
          <w:color w:val="000000" w:themeColor="text1"/>
        </w:rPr>
        <w:t xml:space="preserve"> 2018</w:t>
      </w:r>
      <w:r w:rsidR="00CE2FBF">
        <w:rPr>
          <w:bCs/>
          <w:color w:val="000000" w:themeColor="text1"/>
        </w:rPr>
        <w:t>)</w:t>
      </w:r>
      <w:r>
        <w:rPr>
          <w:bCs/>
          <w:color w:val="000000" w:themeColor="text1"/>
        </w:rPr>
        <w:t xml:space="preserve">, por sua vez, indicam 80/10/10 – 80% do material destinado ao treinamento, 10% destinada à testes e os 10% restantes à validação dos modelos – no entanto, independentemente da bibliografia, do autor e, principalmente, da época em que foi escrita (sendo que as mais modernas optam pela proporção de 80/10/10), a ideia de se fatiar o </w:t>
      </w:r>
      <w:r>
        <w:rPr>
          <w:bCs/>
          <w:i/>
          <w:iCs/>
          <w:color w:val="000000" w:themeColor="text1"/>
        </w:rPr>
        <w:t xml:space="preserve">dataset </w:t>
      </w:r>
      <w:r>
        <w:rPr>
          <w:bCs/>
          <w:color w:val="000000" w:themeColor="text1"/>
        </w:rPr>
        <w:t xml:space="preserve">tem o propósito de fornecer material suficiente para o treinamento do modelo e ainda ter dados suficientes para </w:t>
      </w:r>
      <w:r w:rsidR="003E4C65">
        <w:rPr>
          <w:bCs/>
          <w:color w:val="000000" w:themeColor="text1"/>
        </w:rPr>
        <w:t xml:space="preserve">verificação de desempenho antes que os modelos sejam colocados em produção. Neste cenário, em específico, a proporção de 80/10/10 foi escolhida. A figura 10 ilustra a divisão do </w:t>
      </w:r>
      <w:r w:rsidR="003E4C65">
        <w:rPr>
          <w:bCs/>
          <w:i/>
          <w:iCs/>
          <w:color w:val="000000" w:themeColor="text1"/>
        </w:rPr>
        <w:t>dataset</w:t>
      </w:r>
      <w:r w:rsidR="003E4C65">
        <w:rPr>
          <w:bCs/>
          <w:color w:val="000000" w:themeColor="text1"/>
        </w:rPr>
        <w:t xml:space="preserve">. </w:t>
      </w:r>
    </w:p>
    <w:p w14:paraId="6BD7B4FF" w14:textId="3050F6AC" w:rsidR="00814084" w:rsidRDefault="00814084" w:rsidP="00814084">
      <w:pPr>
        <w:jc w:val="center"/>
        <w:rPr>
          <w:bCs/>
          <w:color w:val="000000" w:themeColor="text1"/>
        </w:rPr>
      </w:pPr>
      <w:r>
        <w:lastRenderedPageBreak/>
        <w:drawing>
          <wp:inline distT="0" distB="0" distL="0" distR="0" wp14:anchorId="454B8A30" wp14:editId="4C9D2B4F">
            <wp:extent cx="5696311" cy="1266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1189" cy="1272358"/>
                    </a:xfrm>
                    <a:prstGeom prst="rect">
                      <a:avLst/>
                    </a:prstGeom>
                  </pic:spPr>
                </pic:pic>
              </a:graphicData>
            </a:graphic>
          </wp:inline>
        </w:drawing>
      </w:r>
    </w:p>
    <w:p w14:paraId="5EAF65A9" w14:textId="059692AB" w:rsidR="00814084" w:rsidRPr="00814084" w:rsidRDefault="00814084" w:rsidP="00814084">
      <w:pPr>
        <w:outlineLvl w:val="0"/>
        <w:rPr>
          <w:i/>
          <w:iCs/>
          <w:color w:val="000000" w:themeColor="text1"/>
          <w:szCs w:val="21"/>
          <w:shd w:val="clear" w:color="auto" w:fill="FFFFFF"/>
        </w:rPr>
      </w:pPr>
      <w:r w:rsidRPr="004A0DE4">
        <w:rPr>
          <w:b/>
          <w:color w:val="000000" w:themeColor="text1"/>
          <w:sz w:val="20"/>
        </w:rPr>
        <w:t xml:space="preserve">Figura </w:t>
      </w:r>
      <w:r>
        <w:rPr>
          <w:b/>
          <w:color w:val="000000" w:themeColor="text1"/>
          <w:sz w:val="20"/>
        </w:rPr>
        <w:t>10</w:t>
      </w:r>
      <w:r w:rsidRPr="004A0DE4">
        <w:rPr>
          <w:b/>
          <w:color w:val="000000" w:themeColor="text1"/>
          <w:sz w:val="20"/>
        </w:rPr>
        <w:t xml:space="preserve"> –</w:t>
      </w:r>
      <w:r w:rsidRPr="004A0DE4">
        <w:rPr>
          <w:color w:val="000000" w:themeColor="text1"/>
          <w:sz w:val="20"/>
        </w:rPr>
        <w:t xml:space="preserve"> </w:t>
      </w:r>
      <w:r>
        <w:rPr>
          <w:color w:val="000000" w:themeColor="text1"/>
          <w:sz w:val="20"/>
        </w:rPr>
        <w:t xml:space="preserve">Divisão do </w:t>
      </w:r>
      <w:r>
        <w:rPr>
          <w:i/>
          <w:iCs/>
          <w:color w:val="000000" w:themeColor="text1"/>
          <w:sz w:val="20"/>
        </w:rPr>
        <w:t>dataset</w:t>
      </w:r>
    </w:p>
    <w:p w14:paraId="2D13FD5A" w14:textId="7C855859" w:rsidR="00814084" w:rsidRPr="00814084" w:rsidRDefault="00814084" w:rsidP="00814084">
      <w:pPr>
        <w:spacing w:after="120"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67AFAEBE" w14:textId="24E2E469" w:rsidR="006D6DF7" w:rsidRDefault="00814084" w:rsidP="00814084">
      <w:pPr>
        <w:spacing w:after="240" w:line="360" w:lineRule="auto"/>
        <w:ind w:firstLine="720"/>
        <w:jc w:val="both"/>
        <w:rPr>
          <w:bCs/>
          <w:color w:val="000000" w:themeColor="text1"/>
        </w:rPr>
      </w:pPr>
      <w:r>
        <w:rPr>
          <w:bCs/>
          <w:color w:val="000000" w:themeColor="text1"/>
        </w:rPr>
        <w:t xml:space="preserve">Ao se observar a figura 10 nota-se que após a divisão do </w:t>
      </w:r>
      <w:r>
        <w:rPr>
          <w:bCs/>
          <w:i/>
          <w:iCs/>
          <w:color w:val="000000" w:themeColor="text1"/>
        </w:rPr>
        <w:t xml:space="preserve">dataset </w:t>
      </w:r>
      <w:r>
        <w:rPr>
          <w:bCs/>
          <w:color w:val="000000" w:themeColor="text1"/>
        </w:rPr>
        <w:t>original – treinamento, teste e validação – a proporcionalidade original de exemplos que correspondiam à fraudes e não fraudes manteve-se, ou seja, cada dataset possui os mesmos 0,12% de registros correspondentes à fraudes.</w:t>
      </w:r>
    </w:p>
    <w:p w14:paraId="1F9F2325" w14:textId="77777777" w:rsidR="00814084" w:rsidRDefault="00814084" w:rsidP="00814084">
      <w:pPr>
        <w:tabs>
          <w:tab w:val="left" w:pos="720"/>
          <w:tab w:val="left" w:pos="1440"/>
          <w:tab w:val="left" w:pos="3600"/>
        </w:tabs>
        <w:spacing w:line="600" w:lineRule="auto"/>
        <w:outlineLvl w:val="0"/>
        <w:rPr>
          <w:b/>
          <w:color w:val="000000" w:themeColor="text1"/>
        </w:rPr>
      </w:pPr>
      <w:r w:rsidRPr="00AE063A">
        <w:rPr>
          <w:b/>
          <w:color w:val="000000" w:themeColor="text1"/>
        </w:rPr>
        <w:t>3</w:t>
      </w:r>
      <w:r>
        <w:rPr>
          <w:b/>
          <w:color w:val="000000" w:themeColor="text1"/>
        </w:rPr>
        <w:t>.3</w:t>
      </w:r>
      <w:r w:rsidRPr="00AE063A">
        <w:rPr>
          <w:b/>
          <w:color w:val="000000" w:themeColor="text1"/>
        </w:rPr>
        <w:tab/>
      </w:r>
      <w:r>
        <w:rPr>
          <w:b/>
          <w:i/>
          <w:iCs/>
          <w:color w:val="000000" w:themeColor="text1"/>
        </w:rPr>
        <w:t xml:space="preserve">Overfitting </w:t>
      </w:r>
      <w:r>
        <w:rPr>
          <w:b/>
          <w:color w:val="000000" w:themeColor="text1"/>
        </w:rPr>
        <w:t>e Falsos Negativos</w:t>
      </w:r>
    </w:p>
    <w:p w14:paraId="2B74D902" w14:textId="57836C63" w:rsidR="00FE1239" w:rsidRDefault="00DC1CFC" w:rsidP="00FE1239">
      <w:pPr>
        <w:spacing w:line="360" w:lineRule="auto"/>
        <w:ind w:firstLine="720"/>
        <w:jc w:val="both"/>
        <w:rPr>
          <w:bCs/>
          <w:color w:val="000000" w:themeColor="text1"/>
        </w:rPr>
      </w:pPr>
      <w:r>
        <w:rPr>
          <w:bCs/>
          <w:color w:val="000000" w:themeColor="text1"/>
        </w:rPr>
        <w:t xml:space="preserve">Um dos principais problemas encontrados em cenários de classificação ou regressão é o </w:t>
      </w:r>
      <w:r>
        <w:rPr>
          <w:bCs/>
          <w:i/>
          <w:iCs/>
          <w:color w:val="000000" w:themeColor="text1"/>
        </w:rPr>
        <w:t>class imbalance</w:t>
      </w:r>
      <w:r>
        <w:rPr>
          <w:bCs/>
          <w:color w:val="000000" w:themeColor="text1"/>
        </w:rPr>
        <w:t>, que pode trazer viés aos modelos preditivos – os fazendo ignorar por completo a classe minoritária. Neste cenário, por conter apenas duas classes – Fraude e Não-Fraude, correspondendo, respectivamente à 1 e 0 –</w:t>
      </w:r>
      <w:r w:rsidR="00FE1239">
        <w:rPr>
          <w:bCs/>
          <w:color w:val="000000" w:themeColor="text1"/>
        </w:rPr>
        <w:t xml:space="preserve"> </w:t>
      </w:r>
      <w:r>
        <w:rPr>
          <w:bCs/>
          <w:color w:val="000000" w:themeColor="text1"/>
        </w:rPr>
        <w:t>esperava-se</w:t>
      </w:r>
      <w:r w:rsidR="00FE1239">
        <w:rPr>
          <w:bCs/>
          <w:color w:val="000000" w:themeColor="text1"/>
        </w:rPr>
        <w:t>, inicialmente,</w:t>
      </w:r>
      <w:r>
        <w:rPr>
          <w:bCs/>
          <w:color w:val="000000" w:themeColor="text1"/>
        </w:rPr>
        <w:t xml:space="preserve"> que o </w:t>
      </w:r>
      <w:r>
        <w:rPr>
          <w:bCs/>
          <w:i/>
          <w:iCs/>
          <w:color w:val="000000" w:themeColor="text1"/>
        </w:rPr>
        <w:t xml:space="preserve">dataset </w:t>
      </w:r>
      <w:r>
        <w:rPr>
          <w:bCs/>
          <w:color w:val="000000" w:themeColor="text1"/>
        </w:rPr>
        <w:t>contenha proporções próximas à 50% para cada classe, o que, como visto nas seções anteriores, não ocorre</w:t>
      </w:r>
      <w:r w:rsidR="00FE1239">
        <w:rPr>
          <w:bCs/>
          <w:color w:val="000000" w:themeColor="text1"/>
        </w:rPr>
        <w:t>u</w:t>
      </w:r>
      <w:r>
        <w:rPr>
          <w:bCs/>
          <w:color w:val="000000" w:themeColor="text1"/>
        </w:rPr>
        <w:t xml:space="preserve"> </w:t>
      </w:r>
      <w:r w:rsidR="00FE1239">
        <w:rPr>
          <w:bCs/>
          <w:color w:val="000000" w:themeColor="text1"/>
        </w:rPr>
        <w:t>e que pode acarretar no</w:t>
      </w:r>
      <w:r>
        <w:rPr>
          <w:bCs/>
          <w:color w:val="000000" w:themeColor="text1"/>
        </w:rPr>
        <w:t xml:space="preserve"> </w:t>
      </w:r>
      <w:r w:rsidR="00FE1239">
        <w:rPr>
          <w:bCs/>
          <w:i/>
          <w:iCs/>
          <w:color w:val="000000" w:themeColor="text1"/>
        </w:rPr>
        <w:t>overfitting</w:t>
      </w:r>
      <w:r w:rsidR="00FE1239" w:rsidRPr="00FE1239">
        <w:rPr>
          <w:bCs/>
          <w:color w:val="000000" w:themeColor="text1"/>
          <w:vertAlign w:val="superscript"/>
        </w:rPr>
        <w:t>6</w:t>
      </w:r>
      <w:r w:rsidR="00FE1239">
        <w:rPr>
          <w:bCs/>
          <w:color w:val="000000" w:themeColor="text1"/>
          <w:vertAlign w:val="superscript"/>
        </w:rPr>
        <w:t xml:space="preserve">  </w:t>
      </w:r>
      <w:r w:rsidR="00FE1239">
        <w:rPr>
          <w:bCs/>
          <w:color w:val="000000" w:themeColor="text1"/>
        </w:rPr>
        <w:t xml:space="preserve">dos modelos preditivos. O </w:t>
      </w:r>
      <w:r w:rsidR="00FE1239">
        <w:rPr>
          <w:bCs/>
          <w:i/>
          <w:iCs/>
          <w:color w:val="000000" w:themeColor="text1"/>
        </w:rPr>
        <w:t>overfitting</w:t>
      </w:r>
      <w:r w:rsidR="00FE1239">
        <w:rPr>
          <w:bCs/>
          <w:color w:val="000000" w:themeColor="text1"/>
        </w:rPr>
        <w:t>, por sua vez, pode induzir os modelos preditivos à dois tipos de erros:</w:t>
      </w:r>
    </w:p>
    <w:p w14:paraId="67E1F924" w14:textId="1A33BFA6" w:rsidR="00FE1239" w:rsidRDefault="00FE1239" w:rsidP="00FE1239">
      <w:pPr>
        <w:pStyle w:val="ListParagraph"/>
        <w:numPr>
          <w:ilvl w:val="0"/>
          <w:numId w:val="13"/>
        </w:numPr>
        <w:spacing w:line="360" w:lineRule="auto"/>
        <w:jc w:val="both"/>
        <w:rPr>
          <w:bCs/>
          <w:color w:val="000000" w:themeColor="text1"/>
        </w:rPr>
      </w:pPr>
      <w:r>
        <w:rPr>
          <w:b/>
          <w:color w:val="000000" w:themeColor="text1"/>
        </w:rPr>
        <w:t xml:space="preserve">Falsos Negativos: </w:t>
      </w:r>
      <w:r>
        <w:rPr>
          <w:bCs/>
          <w:color w:val="000000" w:themeColor="text1"/>
        </w:rPr>
        <w:t>classificar uma transação fraudulenta como não-fraude;</w:t>
      </w:r>
    </w:p>
    <w:p w14:paraId="50CA3070" w14:textId="77777777" w:rsidR="00721E94" w:rsidRDefault="00FE1239" w:rsidP="00721E94">
      <w:pPr>
        <w:pStyle w:val="ListParagraph"/>
        <w:numPr>
          <w:ilvl w:val="0"/>
          <w:numId w:val="13"/>
        </w:numPr>
        <w:spacing w:line="360" w:lineRule="auto"/>
        <w:jc w:val="both"/>
        <w:rPr>
          <w:bCs/>
          <w:color w:val="000000" w:themeColor="text1"/>
        </w:rPr>
      </w:pPr>
      <w:r>
        <w:rPr>
          <w:b/>
          <w:color w:val="000000" w:themeColor="text1"/>
        </w:rPr>
        <w:t>Falsos Positivos:</w:t>
      </w:r>
      <w:r>
        <w:rPr>
          <w:bCs/>
          <w:color w:val="000000" w:themeColor="text1"/>
        </w:rPr>
        <w:t xml:space="preserve"> classificar uma transação não fraudulenta como fraude.</w:t>
      </w:r>
    </w:p>
    <w:p w14:paraId="29A4676A" w14:textId="619D762B" w:rsidR="004E581C" w:rsidRPr="00B96FEE" w:rsidRDefault="00B96FEE" w:rsidP="00E147CE">
      <w:pPr>
        <w:spacing w:after="240" w:line="360" w:lineRule="auto"/>
        <w:ind w:firstLine="720"/>
        <w:jc w:val="both"/>
        <w:rPr>
          <w:bCs/>
          <w:color w:val="000000" w:themeColor="text1"/>
        </w:rPr>
      </w:pPr>
      <w:r>
        <w:rPr>
          <w:bCs/>
          <w:color w:val="000000" w:themeColor="text1"/>
        </w:rPr>
        <w:t>Levando em consideração o cenário de classificação, os Falsos Negativos são erros com menos tolerância – visto que</w:t>
      </w:r>
      <w:r w:rsidR="002447D5">
        <w:rPr>
          <w:bCs/>
          <w:color w:val="000000" w:themeColor="text1"/>
        </w:rPr>
        <w:t xml:space="preserve"> na prática</w:t>
      </w:r>
      <w:r>
        <w:rPr>
          <w:bCs/>
          <w:color w:val="000000" w:themeColor="text1"/>
        </w:rPr>
        <w:t xml:space="preserve"> enviar uma transação à um analista humano é um cenário menos ruim do que não considerar fraude uma transação fraudulenta.</w:t>
      </w:r>
    </w:p>
    <w:p w14:paraId="4A2DC55B" w14:textId="7E39F814" w:rsidR="00E147CE" w:rsidRDefault="00E147CE" w:rsidP="00E147CE">
      <w:pPr>
        <w:tabs>
          <w:tab w:val="left" w:pos="720"/>
          <w:tab w:val="left" w:pos="1440"/>
          <w:tab w:val="left" w:pos="3600"/>
        </w:tabs>
        <w:spacing w:line="600" w:lineRule="auto"/>
        <w:outlineLvl w:val="0"/>
        <w:rPr>
          <w:b/>
          <w:i/>
          <w:iCs/>
          <w:color w:val="000000" w:themeColor="text1"/>
        </w:rPr>
      </w:pPr>
      <w:r w:rsidRPr="00AE063A">
        <w:rPr>
          <w:b/>
          <w:color w:val="000000" w:themeColor="text1"/>
        </w:rPr>
        <w:t>3</w:t>
      </w:r>
      <w:r>
        <w:rPr>
          <w:b/>
          <w:color w:val="000000" w:themeColor="text1"/>
        </w:rPr>
        <w:t>.3.1</w:t>
      </w:r>
      <w:r w:rsidRPr="00AE063A">
        <w:rPr>
          <w:b/>
          <w:color w:val="000000" w:themeColor="text1"/>
        </w:rPr>
        <w:tab/>
      </w:r>
      <w:r>
        <w:rPr>
          <w:b/>
          <w:i/>
          <w:iCs/>
          <w:color w:val="000000" w:themeColor="text1"/>
        </w:rPr>
        <w:t>Benchmarking</w:t>
      </w:r>
    </w:p>
    <w:p w14:paraId="59ECB41D" w14:textId="7F523462" w:rsidR="007B3574" w:rsidRDefault="00B7047A" w:rsidP="005048A4">
      <w:pPr>
        <w:spacing w:after="120" w:line="360" w:lineRule="auto"/>
        <w:ind w:firstLine="720"/>
        <w:jc w:val="both"/>
        <w:rPr>
          <w:bCs/>
          <w:color w:val="000000" w:themeColor="text1"/>
        </w:rPr>
      </w:pPr>
      <w:r w:rsidRPr="00B7047A">
        <w:rPr>
          <w:bCs/>
          <w:color w:val="000000" w:themeColor="text1"/>
        </w:rPr>
        <mc:AlternateContent>
          <mc:Choice Requires="wps">
            <w:drawing>
              <wp:anchor distT="0" distB="0" distL="114300" distR="114300" simplePos="0" relativeHeight="251708416" behindDoc="0" locked="0" layoutInCell="1" allowOverlap="1" wp14:anchorId="2FD131B1" wp14:editId="5731D1D6">
                <wp:simplePos x="0" y="0"/>
                <wp:positionH relativeFrom="column">
                  <wp:posOffset>3175</wp:posOffset>
                </wp:positionH>
                <wp:positionV relativeFrom="paragraph">
                  <wp:posOffset>1945970</wp:posOffset>
                </wp:positionV>
                <wp:extent cx="180149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B7611" id="Straight Connector 4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5pt,153.25pt" to="142.1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" strokecolor="black [3200]" strokeweight=".5pt">
                <v:stroke joinstyle="miter"/>
              </v:line>
            </w:pict>
          </mc:Fallback>
        </mc:AlternateContent>
      </w:r>
      <w:r w:rsidRPr="00B7047A">
        <w:rPr>
          <w:bCs/>
          <w:color w:val="000000" w:themeColor="text1"/>
        </w:rPr>
        <mc:AlternateContent>
          <mc:Choice Requires="wps">
            <w:drawing>
              <wp:anchor distT="0" distB="0" distL="114300" distR="114300" simplePos="0" relativeHeight="251707392" behindDoc="0" locked="0" layoutInCell="1" allowOverlap="1" wp14:anchorId="59EA7A1B" wp14:editId="0FB09CE0">
                <wp:simplePos x="0" y="0"/>
                <wp:positionH relativeFrom="margin">
                  <wp:posOffset>-3175</wp:posOffset>
                </wp:positionH>
                <wp:positionV relativeFrom="paragraph">
                  <wp:posOffset>1958010</wp:posOffset>
                </wp:positionV>
                <wp:extent cx="5759450" cy="519379"/>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759450" cy="519379"/>
                        </a:xfrm>
                        <a:prstGeom prst="rect">
                          <a:avLst/>
                        </a:prstGeom>
                        <a:solidFill>
                          <a:schemeClr val="lt1"/>
                        </a:solidFill>
                        <a:ln w="6350">
                          <a:noFill/>
                        </a:ln>
                      </wps:spPr>
                      <wps:txbx>
                        <w:txbxContent>
                          <w:p w14:paraId="634C122A" w14:textId="534A6C15" w:rsidR="00B7047A" w:rsidRPr="00B7047A" w:rsidRDefault="00B7047A" w:rsidP="00B7047A">
                            <w:pPr>
                              <w:spacing w:after="120"/>
                              <w:ind w:left="-113"/>
                              <w:jc w:val="both"/>
                              <w:rPr>
                                <w:i/>
                                <w:iCs/>
                                <w:color w:val="000000" w:themeColor="text1"/>
                                <w:sz w:val="20"/>
                              </w:rPr>
                            </w:pPr>
                            <w:r>
                              <w:rPr>
                                <w:color w:val="000000" w:themeColor="text1"/>
                                <w:sz w:val="20"/>
                                <w:vertAlign w:val="superscript"/>
                              </w:rPr>
                              <w:t>6</w:t>
                            </w:r>
                            <w:r w:rsidRPr="0080293C">
                              <w:rPr>
                                <w:color w:val="000000" w:themeColor="text1"/>
                                <w:sz w:val="20"/>
                              </w:rPr>
                              <w:t xml:space="preserve"> </w:t>
                            </w:r>
                            <w:r>
                              <w:rPr>
                                <w:i/>
                                <w:iCs/>
                                <w:color w:val="000000" w:themeColor="text1"/>
                                <w:sz w:val="20"/>
                              </w:rPr>
                              <w:t>Overfitting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A7A1B" id="Text Box 39" o:spid="_x0000_s1031" type="#_x0000_t202" style="position:absolute;left:0;text-align:left;margin-left:-.25pt;margin-top:154.15pt;width:453.5pt;height:40.9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" fillcolor="white [3201]" stroked="f" strokeweight=".5pt">
                <v:textbox>
                  <w:txbxContent>
                    <w:p w14:paraId="634C122A" w14:textId="534A6C15" w:rsidR="00B7047A" w:rsidRPr="00B7047A" w:rsidRDefault="00B7047A" w:rsidP="00B7047A">
                      <w:pPr>
                        <w:spacing w:after="120"/>
                        <w:ind w:left="-113"/>
                        <w:jc w:val="both"/>
                        <w:rPr>
                          <w:i/>
                          <w:iCs/>
                          <w:color w:val="000000" w:themeColor="text1"/>
                          <w:sz w:val="20"/>
                        </w:rPr>
                      </w:pPr>
                      <w:r>
                        <w:rPr>
                          <w:color w:val="000000" w:themeColor="text1"/>
                          <w:sz w:val="20"/>
                          <w:vertAlign w:val="superscript"/>
                        </w:rPr>
                        <w:t>6</w:t>
                      </w:r>
                      <w:r w:rsidRPr="0080293C">
                        <w:rPr>
                          <w:color w:val="000000" w:themeColor="text1"/>
                          <w:sz w:val="20"/>
                        </w:rPr>
                        <w:t xml:space="preserve"> </w:t>
                      </w:r>
                      <w:r>
                        <w:rPr>
                          <w:i/>
                          <w:iCs/>
                          <w:color w:val="000000" w:themeColor="text1"/>
                          <w:sz w:val="20"/>
                        </w:rPr>
                        <w:t>Overfitting</w:t>
                      </w:r>
                    </w:p>
                  </w:txbxContent>
                </v:textbox>
                <w10:wrap anchorx="margin"/>
              </v:shape>
            </w:pict>
          </mc:Fallback>
        </mc:AlternateContent>
      </w:r>
      <w:r w:rsidR="00E147CE">
        <w:rPr>
          <w:bCs/>
          <w:color w:val="000000" w:themeColor="text1"/>
        </w:rPr>
        <w:t xml:space="preserve">Esta seção </w:t>
      </w:r>
      <w:r w:rsidR="00706E2B">
        <w:rPr>
          <w:bCs/>
          <w:color w:val="000000" w:themeColor="text1"/>
        </w:rPr>
        <w:t xml:space="preserve">tem, por objetivo, descrever o processo de treinamento e validação dos modelos preditivos utilizados neste trabalho. Os algoritmos – </w:t>
      </w:r>
      <w:r w:rsidR="00706E2B" w:rsidRPr="00706E2B">
        <w:rPr>
          <w:bCs/>
          <w:i/>
          <w:iCs/>
          <w:color w:val="000000" w:themeColor="text1"/>
        </w:rPr>
        <w:t>Tree Classifiers</w:t>
      </w:r>
      <w:r w:rsidR="00706E2B">
        <w:rPr>
          <w:bCs/>
          <w:color w:val="000000" w:themeColor="text1"/>
        </w:rPr>
        <w:t xml:space="preserve">, </w:t>
      </w:r>
      <w:r w:rsidR="00706E2B" w:rsidRPr="00706E2B">
        <w:rPr>
          <w:bCs/>
          <w:i/>
          <w:iCs/>
          <w:color w:val="000000" w:themeColor="text1"/>
        </w:rPr>
        <w:t>Random Forests</w:t>
      </w:r>
      <w:r w:rsidR="00DF177E">
        <w:rPr>
          <w:bCs/>
          <w:color w:val="000000" w:themeColor="text1"/>
        </w:rPr>
        <w:t xml:space="preserve"> e</w:t>
      </w:r>
      <w:r w:rsidR="00706E2B">
        <w:rPr>
          <w:bCs/>
          <w:color w:val="000000" w:themeColor="text1"/>
        </w:rPr>
        <w:t xml:space="preserve"> SVM</w:t>
      </w:r>
      <w:r w:rsidR="00DF177E">
        <w:rPr>
          <w:bCs/>
          <w:color w:val="000000" w:themeColor="text1"/>
        </w:rPr>
        <w:t xml:space="preserve"> –</w:t>
      </w:r>
      <w:r w:rsidR="00706E2B">
        <w:rPr>
          <w:bCs/>
          <w:color w:val="000000" w:themeColor="text1"/>
        </w:rPr>
        <w:t xml:space="preserve"> usados neste trabalho </w:t>
      </w:r>
      <w:r w:rsidR="00DF177E">
        <w:rPr>
          <w:bCs/>
          <w:color w:val="000000" w:themeColor="text1"/>
        </w:rPr>
        <w:t xml:space="preserve">foram escolhidos por sua eficiência e popularidade </w:t>
      </w:r>
      <w:r w:rsidR="00706E2B">
        <w:rPr>
          <w:bCs/>
          <w:color w:val="000000" w:themeColor="text1"/>
        </w:rPr>
        <w:t xml:space="preserve">em diversos problemas de classifcação. Os </w:t>
      </w:r>
      <w:r w:rsidR="00706E2B">
        <w:rPr>
          <w:bCs/>
          <w:i/>
          <w:iCs/>
          <w:color w:val="000000" w:themeColor="text1"/>
        </w:rPr>
        <w:t>datasets</w:t>
      </w:r>
      <w:r w:rsidR="00706E2B">
        <w:rPr>
          <w:bCs/>
          <w:color w:val="000000" w:themeColor="text1"/>
        </w:rPr>
        <w:t>, anteriormente separados, foram utilizados para o treinamento</w:t>
      </w:r>
      <w:r w:rsidR="007B3574">
        <w:rPr>
          <w:bCs/>
          <w:color w:val="000000" w:themeColor="text1"/>
        </w:rPr>
        <w:t xml:space="preserve">, </w:t>
      </w:r>
      <w:r w:rsidR="00706E2B">
        <w:rPr>
          <w:bCs/>
          <w:color w:val="000000" w:themeColor="text1"/>
        </w:rPr>
        <w:t xml:space="preserve">teste e validação dos modelos, entretanto, um quarto </w:t>
      </w:r>
      <w:r w:rsidR="00706E2B">
        <w:rPr>
          <w:bCs/>
          <w:i/>
          <w:iCs/>
          <w:color w:val="000000" w:themeColor="text1"/>
        </w:rPr>
        <w:t>dataset</w:t>
      </w:r>
      <w:r w:rsidR="005048A4">
        <w:rPr>
          <w:bCs/>
          <w:i/>
          <w:iCs/>
          <w:color w:val="000000" w:themeColor="text1"/>
        </w:rPr>
        <w:t xml:space="preserve"> </w:t>
      </w:r>
      <w:r w:rsidR="005048A4">
        <w:rPr>
          <w:bCs/>
          <w:color w:val="000000" w:themeColor="text1"/>
        </w:rPr>
        <w:t>(Apêndice F)</w:t>
      </w:r>
      <w:r w:rsidR="00706E2B">
        <w:rPr>
          <w:bCs/>
          <w:i/>
          <w:iCs/>
          <w:color w:val="000000" w:themeColor="text1"/>
        </w:rPr>
        <w:t xml:space="preserve"> </w:t>
      </w:r>
      <w:r w:rsidR="00706E2B">
        <w:rPr>
          <w:bCs/>
          <w:color w:val="000000" w:themeColor="text1"/>
        </w:rPr>
        <w:t xml:space="preserve">– </w:t>
      </w:r>
      <w:r w:rsidR="00706E2B" w:rsidRPr="00CE2FBF">
        <w:rPr>
          <w:bCs/>
          <w:i/>
          <w:iCs/>
          <w:color w:val="000000" w:themeColor="text1"/>
        </w:rPr>
        <w:t>fraud</w:t>
      </w:r>
      <w:r w:rsidR="00706E2B">
        <w:rPr>
          <w:bCs/>
          <w:color w:val="000000" w:themeColor="text1"/>
        </w:rPr>
        <w:t xml:space="preserve"> – composto apenas por transações fraudulentas</w:t>
      </w:r>
      <w:r w:rsidR="00D5224C">
        <w:rPr>
          <w:bCs/>
          <w:color w:val="000000" w:themeColor="text1"/>
        </w:rPr>
        <w:t xml:space="preserve"> (aglomeradas dos </w:t>
      </w:r>
      <w:r w:rsidR="00D5224C">
        <w:rPr>
          <w:bCs/>
          <w:i/>
          <w:iCs/>
          <w:color w:val="000000" w:themeColor="text1"/>
        </w:rPr>
        <w:t xml:space="preserve">datasets </w:t>
      </w:r>
      <w:r w:rsidR="00D5224C">
        <w:rPr>
          <w:bCs/>
          <w:color w:val="000000" w:themeColor="text1"/>
        </w:rPr>
        <w:t>de teste e de validação)</w:t>
      </w:r>
      <w:r w:rsidR="00706E2B">
        <w:rPr>
          <w:bCs/>
          <w:color w:val="000000" w:themeColor="text1"/>
        </w:rPr>
        <w:t xml:space="preserve">, </w:t>
      </w:r>
      <w:r w:rsidR="007B3574">
        <w:rPr>
          <w:bCs/>
          <w:color w:val="000000" w:themeColor="text1"/>
        </w:rPr>
        <w:t>também foi utilizado para</w:t>
      </w:r>
      <w:r w:rsidR="00706E2B">
        <w:rPr>
          <w:bCs/>
          <w:color w:val="000000" w:themeColor="text1"/>
        </w:rPr>
        <w:t xml:space="preserve"> </w:t>
      </w:r>
      <w:r w:rsidR="007B3574">
        <w:rPr>
          <w:bCs/>
          <w:color w:val="000000" w:themeColor="text1"/>
        </w:rPr>
        <w:t xml:space="preserve">validar o desempenho dos modelos – sem que houvesse, </w:t>
      </w:r>
      <w:r w:rsidR="007B3574">
        <w:rPr>
          <w:bCs/>
          <w:color w:val="000000" w:themeColor="text1"/>
        </w:rPr>
        <w:lastRenderedPageBreak/>
        <w:t>assim, a distorção causada pelo massivo volume de registros não fraudulentos.</w:t>
      </w:r>
      <w:r w:rsidR="00026E8A">
        <w:rPr>
          <w:bCs/>
          <w:color w:val="000000" w:themeColor="text1"/>
        </w:rPr>
        <w:t xml:space="preserve"> A figura 11 demonstra o desempenho dos três modelos utilizados.</w:t>
      </w:r>
    </w:p>
    <w:p w14:paraId="10EF01F7" w14:textId="65C88E1C" w:rsidR="00E147CE" w:rsidRPr="00E147CE" w:rsidRDefault="00335B94" w:rsidP="001B2159">
      <w:pPr>
        <w:tabs>
          <w:tab w:val="left" w:pos="720"/>
          <w:tab w:val="left" w:pos="1440"/>
          <w:tab w:val="left" w:pos="3600"/>
        </w:tabs>
        <w:jc w:val="center"/>
        <w:outlineLvl w:val="0"/>
        <w:rPr>
          <w:b/>
          <w:color w:val="000000" w:themeColor="text1"/>
        </w:rPr>
      </w:pPr>
      <w:r>
        <w:drawing>
          <wp:inline distT="0" distB="0" distL="0" distR="0" wp14:anchorId="5A00AA54" wp14:editId="47C952D9">
            <wp:extent cx="3984625" cy="13586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0007" cy="1370750"/>
                    </a:xfrm>
                    <a:prstGeom prst="rect">
                      <a:avLst/>
                    </a:prstGeom>
                  </pic:spPr>
                </pic:pic>
              </a:graphicData>
            </a:graphic>
          </wp:inline>
        </w:drawing>
      </w:r>
    </w:p>
    <w:p w14:paraId="48BD500C" w14:textId="4C2CF50A" w:rsidR="001B2159" w:rsidRPr="005048A4" w:rsidRDefault="001B2159" w:rsidP="001B2159">
      <w:pPr>
        <w:outlineLvl w:val="0"/>
        <w:rPr>
          <w:color w:val="000000" w:themeColor="text1"/>
          <w:sz w:val="20"/>
        </w:rPr>
      </w:pPr>
      <w:r w:rsidRPr="004A0DE4">
        <w:rPr>
          <w:b/>
          <w:color w:val="000000" w:themeColor="text1"/>
          <w:sz w:val="20"/>
        </w:rPr>
        <w:t xml:space="preserve">Figura </w:t>
      </w:r>
      <w:r>
        <w:rPr>
          <w:b/>
          <w:color w:val="000000" w:themeColor="text1"/>
          <w:sz w:val="20"/>
        </w:rPr>
        <w:t>11</w:t>
      </w:r>
      <w:r w:rsidRPr="004A0DE4">
        <w:rPr>
          <w:b/>
          <w:color w:val="000000" w:themeColor="text1"/>
          <w:sz w:val="20"/>
        </w:rPr>
        <w:t xml:space="preserve"> –</w:t>
      </w:r>
      <w:r w:rsidRPr="004A0DE4">
        <w:rPr>
          <w:color w:val="000000" w:themeColor="text1"/>
          <w:sz w:val="20"/>
        </w:rPr>
        <w:t xml:space="preserve"> </w:t>
      </w:r>
      <w:r>
        <w:rPr>
          <w:color w:val="000000" w:themeColor="text1"/>
          <w:sz w:val="20"/>
        </w:rPr>
        <w:t xml:space="preserve">Resultados dos modelos preditivos – </w:t>
      </w:r>
      <w:r>
        <w:rPr>
          <w:i/>
          <w:iCs/>
          <w:color w:val="000000" w:themeColor="text1"/>
          <w:sz w:val="20"/>
        </w:rPr>
        <w:t>dataset</w:t>
      </w:r>
      <w:r w:rsidR="005048A4">
        <w:rPr>
          <w:i/>
          <w:iCs/>
          <w:color w:val="000000" w:themeColor="text1"/>
          <w:sz w:val="20"/>
        </w:rPr>
        <w:t xml:space="preserve">s </w:t>
      </w:r>
      <w:r w:rsidR="005048A4">
        <w:rPr>
          <w:color w:val="000000" w:themeColor="text1"/>
          <w:sz w:val="20"/>
        </w:rPr>
        <w:t>padrão</w:t>
      </w:r>
    </w:p>
    <w:p w14:paraId="50C78664" w14:textId="6ECD5E41" w:rsidR="001B2159" w:rsidRDefault="001B2159" w:rsidP="001B2159">
      <w:pPr>
        <w:spacing w:after="120"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055BE719" w14:textId="013FDF22" w:rsidR="00335B94" w:rsidRPr="005048A4" w:rsidRDefault="00026E8A" w:rsidP="005048A4">
      <w:pPr>
        <w:spacing w:after="120" w:line="360" w:lineRule="auto"/>
        <w:ind w:firstLine="720"/>
        <w:jc w:val="both"/>
        <w:rPr>
          <w:bCs/>
          <w:color w:val="000000" w:themeColor="text1"/>
        </w:rPr>
      </w:pPr>
      <w:r>
        <w:rPr>
          <w:bCs/>
          <w:color w:val="000000" w:themeColor="text1"/>
        </w:rPr>
        <w:t xml:space="preserve">Como pode-se notar, os três modelos – </w:t>
      </w:r>
      <w:r>
        <w:rPr>
          <w:bCs/>
          <w:i/>
          <w:iCs/>
          <w:color w:val="000000" w:themeColor="text1"/>
        </w:rPr>
        <w:t>Tree Classifier</w:t>
      </w:r>
      <w:r w:rsidR="00335B94">
        <w:rPr>
          <w:bCs/>
          <w:i/>
          <w:iCs/>
          <w:color w:val="000000" w:themeColor="text1"/>
        </w:rPr>
        <w:t xml:space="preserve"> </w:t>
      </w:r>
      <w:r w:rsidR="00335B94">
        <w:rPr>
          <w:bCs/>
          <w:color w:val="000000" w:themeColor="text1"/>
        </w:rPr>
        <w:t xml:space="preserve">(Apêndice </w:t>
      </w:r>
      <w:r w:rsidR="005048A4">
        <w:rPr>
          <w:bCs/>
          <w:color w:val="000000" w:themeColor="text1"/>
        </w:rPr>
        <w:t>G</w:t>
      </w:r>
      <w:r w:rsidR="00335B94">
        <w:rPr>
          <w:bCs/>
          <w:color w:val="000000" w:themeColor="text1"/>
        </w:rPr>
        <w:t>.1)</w:t>
      </w:r>
      <w:r>
        <w:rPr>
          <w:bCs/>
          <w:color w:val="000000" w:themeColor="text1"/>
        </w:rPr>
        <w:t xml:space="preserve">, </w:t>
      </w:r>
      <w:r>
        <w:rPr>
          <w:bCs/>
          <w:i/>
          <w:iCs/>
          <w:color w:val="000000" w:themeColor="text1"/>
        </w:rPr>
        <w:t>Random Forest</w:t>
      </w:r>
      <w:r w:rsidR="00335B94">
        <w:rPr>
          <w:bCs/>
          <w:color w:val="000000" w:themeColor="text1"/>
        </w:rPr>
        <w:t xml:space="preserve"> (Apêndice </w:t>
      </w:r>
      <w:r w:rsidR="005048A4">
        <w:rPr>
          <w:bCs/>
          <w:color w:val="000000" w:themeColor="text1"/>
        </w:rPr>
        <w:t>G</w:t>
      </w:r>
      <w:r w:rsidR="00335B94">
        <w:rPr>
          <w:bCs/>
          <w:color w:val="000000" w:themeColor="text1"/>
        </w:rPr>
        <w:t>.2)</w:t>
      </w:r>
      <w:r>
        <w:rPr>
          <w:bCs/>
          <w:i/>
          <w:iCs/>
          <w:color w:val="000000" w:themeColor="text1"/>
        </w:rPr>
        <w:t xml:space="preserve"> </w:t>
      </w:r>
      <w:r>
        <w:rPr>
          <w:bCs/>
          <w:color w:val="000000" w:themeColor="text1"/>
        </w:rPr>
        <w:t xml:space="preserve">e SVM </w:t>
      </w:r>
      <w:r w:rsidR="00335B94">
        <w:rPr>
          <w:bCs/>
          <w:color w:val="000000" w:themeColor="text1"/>
        </w:rPr>
        <w:t xml:space="preserve">(Apêndice </w:t>
      </w:r>
      <w:r w:rsidR="005048A4">
        <w:rPr>
          <w:bCs/>
          <w:color w:val="000000" w:themeColor="text1"/>
        </w:rPr>
        <w:t>G</w:t>
      </w:r>
      <w:r w:rsidR="00335B94">
        <w:rPr>
          <w:bCs/>
          <w:color w:val="000000" w:themeColor="text1"/>
        </w:rPr>
        <w:t xml:space="preserve">.3) </w:t>
      </w:r>
      <w:r>
        <w:rPr>
          <w:bCs/>
          <w:color w:val="000000" w:themeColor="text1"/>
        </w:rPr>
        <w:t xml:space="preserve">– </w:t>
      </w:r>
      <w:r w:rsidR="00335B94">
        <w:rPr>
          <w:bCs/>
          <w:color w:val="000000" w:themeColor="text1"/>
        </w:rPr>
        <w:t xml:space="preserve">mesmo </w:t>
      </w:r>
      <w:r>
        <w:rPr>
          <w:bCs/>
          <w:color w:val="000000" w:themeColor="text1"/>
        </w:rPr>
        <w:t>sem hiperparametrização</w:t>
      </w:r>
      <w:r w:rsidR="00335B94">
        <w:rPr>
          <w:bCs/>
          <w:color w:val="000000" w:themeColor="text1"/>
        </w:rPr>
        <w:t xml:space="preserve"> obtiveram taxas de assertividades elevadas (beirando os 100%) nos </w:t>
      </w:r>
      <w:r w:rsidR="00335B94" w:rsidRPr="00335B94">
        <w:rPr>
          <w:bCs/>
          <w:i/>
          <w:iCs/>
          <w:color w:val="000000" w:themeColor="text1"/>
        </w:rPr>
        <w:t>datasets</w:t>
      </w:r>
      <w:r w:rsidR="00335B94">
        <w:rPr>
          <w:bCs/>
          <w:i/>
          <w:iCs/>
          <w:color w:val="000000" w:themeColor="text1"/>
        </w:rPr>
        <w:t xml:space="preserve"> </w:t>
      </w:r>
      <w:r w:rsidR="00335B94">
        <w:rPr>
          <w:bCs/>
          <w:color w:val="000000" w:themeColor="text1"/>
        </w:rPr>
        <w:t xml:space="preserve">de treinamento, testes e validação. Entretanto, essas altas taxas de assertividade são resultados diretos do </w:t>
      </w:r>
      <w:r w:rsidR="00335B94">
        <w:rPr>
          <w:bCs/>
          <w:i/>
          <w:iCs/>
          <w:color w:val="000000" w:themeColor="text1"/>
        </w:rPr>
        <w:t>class imbalance</w:t>
      </w:r>
      <w:r w:rsidR="00335B94">
        <w:rPr>
          <w:bCs/>
          <w:color w:val="000000" w:themeColor="text1"/>
        </w:rPr>
        <w:t xml:space="preserve">, ou seja, a elevada quantidade de registros não fraudulentos, por sua desproporcionalidade, </w:t>
      </w:r>
      <w:r w:rsidR="005048A4">
        <w:rPr>
          <w:bCs/>
          <w:color w:val="000000" w:themeColor="text1"/>
        </w:rPr>
        <w:t>distorce a assertividade dos modelos</w:t>
      </w:r>
      <w:r w:rsidR="00335B94">
        <w:rPr>
          <w:bCs/>
          <w:color w:val="000000" w:themeColor="text1"/>
        </w:rPr>
        <w:t xml:space="preserve">. Por conta disso, um quarto </w:t>
      </w:r>
      <w:r w:rsidR="00335B94">
        <w:rPr>
          <w:bCs/>
          <w:i/>
          <w:iCs/>
          <w:color w:val="000000" w:themeColor="text1"/>
        </w:rPr>
        <w:t xml:space="preserve">dataset </w:t>
      </w:r>
      <w:r w:rsidR="00335B94">
        <w:rPr>
          <w:bCs/>
          <w:color w:val="000000" w:themeColor="text1"/>
        </w:rPr>
        <w:t xml:space="preserve">– composto apenas pelos registros fraudulentos dos </w:t>
      </w:r>
      <w:r w:rsidR="00335B94">
        <w:rPr>
          <w:bCs/>
          <w:i/>
          <w:iCs/>
          <w:color w:val="000000" w:themeColor="text1"/>
        </w:rPr>
        <w:t xml:space="preserve">datasets </w:t>
      </w:r>
      <w:r w:rsidR="00335B94">
        <w:rPr>
          <w:bCs/>
          <w:color w:val="000000" w:themeColor="text1"/>
        </w:rPr>
        <w:t xml:space="preserve">de teste e validação – </w:t>
      </w:r>
      <w:r w:rsidR="005048A4">
        <w:rPr>
          <w:bCs/>
          <w:color w:val="000000" w:themeColor="text1"/>
        </w:rPr>
        <w:t xml:space="preserve">foi utilizado para verificar a assertividade dos modelos, sem que assim, houvesse a distorção causada pelo </w:t>
      </w:r>
      <w:r w:rsidR="005048A4">
        <w:rPr>
          <w:bCs/>
          <w:i/>
          <w:iCs/>
          <w:color w:val="000000" w:themeColor="text1"/>
        </w:rPr>
        <w:t>class imbalance</w:t>
      </w:r>
      <w:r w:rsidR="005048A4">
        <w:rPr>
          <w:bCs/>
          <w:color w:val="000000" w:themeColor="text1"/>
        </w:rPr>
        <w:t xml:space="preserve">. </w:t>
      </w:r>
    </w:p>
    <w:p w14:paraId="7D7D4785" w14:textId="12650BC5" w:rsidR="00E147CE" w:rsidRPr="006D6DF7" w:rsidRDefault="005048A4" w:rsidP="005048A4">
      <w:pPr>
        <w:jc w:val="center"/>
        <w:rPr>
          <w:bCs/>
          <w:color w:val="000000" w:themeColor="text1"/>
        </w:rPr>
      </w:pPr>
      <w:r>
        <w:drawing>
          <wp:inline distT="0" distB="0" distL="0" distR="0" wp14:anchorId="498141EF" wp14:editId="0B16B58F">
            <wp:extent cx="2939407" cy="1512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3079" cy="1524751"/>
                    </a:xfrm>
                    <a:prstGeom prst="rect">
                      <a:avLst/>
                    </a:prstGeom>
                  </pic:spPr>
                </pic:pic>
              </a:graphicData>
            </a:graphic>
          </wp:inline>
        </w:drawing>
      </w:r>
    </w:p>
    <w:p w14:paraId="549C6EC7" w14:textId="31162C0F" w:rsidR="005048A4" w:rsidRPr="001B2159" w:rsidRDefault="005048A4" w:rsidP="005048A4">
      <w:pPr>
        <w:outlineLvl w:val="0"/>
        <w:rPr>
          <w:color w:val="000000" w:themeColor="text1"/>
          <w:sz w:val="20"/>
        </w:rPr>
      </w:pPr>
      <w:r w:rsidRPr="004A0DE4">
        <w:rPr>
          <w:b/>
          <w:color w:val="000000" w:themeColor="text1"/>
          <w:sz w:val="20"/>
        </w:rPr>
        <w:t xml:space="preserve">Figura </w:t>
      </w:r>
      <w:r>
        <w:rPr>
          <w:b/>
          <w:color w:val="000000" w:themeColor="text1"/>
          <w:sz w:val="20"/>
        </w:rPr>
        <w:t>12</w:t>
      </w:r>
      <w:r w:rsidRPr="004A0DE4">
        <w:rPr>
          <w:b/>
          <w:color w:val="000000" w:themeColor="text1"/>
          <w:sz w:val="20"/>
        </w:rPr>
        <w:t xml:space="preserve"> –</w:t>
      </w:r>
      <w:r w:rsidRPr="004A0DE4">
        <w:rPr>
          <w:color w:val="000000" w:themeColor="text1"/>
          <w:sz w:val="20"/>
        </w:rPr>
        <w:t xml:space="preserve"> </w:t>
      </w:r>
      <w:r>
        <w:rPr>
          <w:color w:val="000000" w:themeColor="text1"/>
          <w:sz w:val="20"/>
        </w:rPr>
        <w:t xml:space="preserve">Resultados dos modelos preditivos – </w:t>
      </w:r>
      <w:r>
        <w:rPr>
          <w:i/>
          <w:iCs/>
          <w:color w:val="000000" w:themeColor="text1"/>
          <w:sz w:val="20"/>
        </w:rPr>
        <w:t xml:space="preserve">fraud dataset </w:t>
      </w:r>
    </w:p>
    <w:p w14:paraId="1052AC7A" w14:textId="77777777" w:rsidR="005048A4" w:rsidRDefault="005048A4" w:rsidP="005048A4">
      <w:pPr>
        <w:spacing w:after="120"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6DFB63D5" w14:textId="71BFC170" w:rsidR="005048A4" w:rsidRPr="005048A4" w:rsidRDefault="005048A4" w:rsidP="005048A4">
      <w:pPr>
        <w:spacing w:after="120" w:line="360" w:lineRule="auto"/>
        <w:ind w:firstLine="720"/>
        <w:jc w:val="both"/>
        <w:rPr>
          <w:bCs/>
          <w:color w:val="000000" w:themeColor="text1"/>
        </w:rPr>
      </w:pPr>
      <w:r>
        <w:rPr>
          <w:bCs/>
          <w:color w:val="000000" w:themeColor="text1"/>
        </w:rPr>
        <w:t xml:space="preserve">A figura 12, como pode-se observar, demonsta as taxas de assertividade – dos mesmos modelos utilizados anteriormente – no </w:t>
      </w:r>
      <w:r>
        <w:rPr>
          <w:bCs/>
          <w:i/>
          <w:iCs/>
          <w:color w:val="000000" w:themeColor="text1"/>
        </w:rPr>
        <w:t xml:space="preserve">dataset </w:t>
      </w:r>
      <w:r>
        <w:rPr>
          <w:bCs/>
          <w:color w:val="000000" w:themeColor="text1"/>
        </w:rPr>
        <w:t xml:space="preserve">de fraudes. Nota-se que a assertividade dos modelos caiu de forma abrupta – indo de aproximadamente 100% para, no melhor dos casos, aproximadamente 60%. </w:t>
      </w:r>
      <w:r w:rsidR="00877E79">
        <w:rPr>
          <w:bCs/>
          <w:color w:val="000000" w:themeColor="text1"/>
        </w:rPr>
        <w:t xml:space="preserve">Esse vale entre os desempenhos apresentados pelos modelos nos </w:t>
      </w:r>
      <w:r w:rsidR="00877E79" w:rsidRPr="00877E79">
        <w:rPr>
          <w:bCs/>
          <w:i/>
          <w:iCs/>
          <w:color w:val="000000" w:themeColor="text1"/>
        </w:rPr>
        <w:t>datasets</w:t>
      </w:r>
      <w:r w:rsidR="00877E79">
        <w:rPr>
          <w:bCs/>
          <w:color w:val="000000" w:themeColor="text1"/>
        </w:rPr>
        <w:t xml:space="preserve"> das figuras 11 e 12 são explicados pelo </w:t>
      </w:r>
      <w:r w:rsidR="00877E79">
        <w:rPr>
          <w:bCs/>
          <w:i/>
          <w:iCs/>
          <w:color w:val="000000" w:themeColor="text1"/>
        </w:rPr>
        <w:t xml:space="preserve">class imbalance </w:t>
      </w:r>
      <w:r w:rsidR="00877E79">
        <w:rPr>
          <w:bCs/>
          <w:color w:val="000000" w:themeColor="text1"/>
        </w:rPr>
        <w:t xml:space="preserve">e, embora, a comparação das tabelas indique o problema de </w:t>
      </w:r>
      <w:r w:rsidR="00877E79">
        <w:rPr>
          <w:bCs/>
          <w:i/>
          <w:iCs/>
          <w:color w:val="000000" w:themeColor="text1"/>
        </w:rPr>
        <w:t>class imbalance</w:t>
      </w:r>
      <w:r w:rsidR="00877E79">
        <w:rPr>
          <w:bCs/>
          <w:color w:val="000000" w:themeColor="text1"/>
        </w:rPr>
        <w:t>, a análise das matrizes de confusão ainda é válida para dimensionar o erro, bem como, seu tipo de erro (Falsos Negativos ou Falsos Positivos).</w:t>
      </w:r>
      <w:r w:rsidR="003D21E5">
        <w:rPr>
          <w:bCs/>
          <w:color w:val="000000" w:themeColor="text1"/>
        </w:rPr>
        <w:t xml:space="preserve"> As tabelas 1, 2 e 3 demonstram as matrizes de confusão dos modelos preditivos.</w:t>
      </w:r>
    </w:p>
    <w:p w14:paraId="75DB2F35" w14:textId="77777777" w:rsidR="006D6DF7" w:rsidRPr="00DB2858" w:rsidRDefault="006D6DF7" w:rsidP="0034615C">
      <w:pPr>
        <w:pStyle w:val="ListParagraph"/>
        <w:spacing w:line="480" w:lineRule="auto"/>
        <w:ind w:left="0"/>
        <w:outlineLvl w:val="0"/>
        <w:rPr>
          <w:b/>
          <w:color w:val="000000" w:themeColor="text1"/>
        </w:rPr>
      </w:pPr>
    </w:p>
    <w:p w14:paraId="6DDFD4A9" w14:textId="595DF61A" w:rsidR="004D0CB7" w:rsidRDefault="003D21E5" w:rsidP="003D21E5">
      <w:pPr>
        <w:pStyle w:val="ListParagraph"/>
        <w:ind w:left="0"/>
        <w:jc w:val="center"/>
        <w:outlineLvl w:val="0"/>
        <w:rPr>
          <w:b/>
          <w:color w:val="000000" w:themeColor="text1"/>
        </w:rPr>
      </w:pPr>
      <w:r>
        <w:lastRenderedPageBreak/>
        <w:drawing>
          <wp:inline distT="0" distB="0" distL="0" distR="0" wp14:anchorId="7559F5BC" wp14:editId="32704EAE">
            <wp:extent cx="5760720" cy="85409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854099"/>
                    </a:xfrm>
                    <a:prstGeom prst="rect">
                      <a:avLst/>
                    </a:prstGeom>
                  </pic:spPr>
                </pic:pic>
              </a:graphicData>
            </a:graphic>
          </wp:inline>
        </w:drawing>
      </w:r>
    </w:p>
    <w:p w14:paraId="275F9489" w14:textId="78EEE9A2" w:rsidR="003D21E5" w:rsidRPr="003D21E5" w:rsidRDefault="003D21E5" w:rsidP="003D21E5">
      <w:pPr>
        <w:outlineLvl w:val="0"/>
        <w:rPr>
          <w:i/>
          <w:iCs/>
          <w:color w:val="000000" w:themeColor="text1"/>
          <w:sz w:val="20"/>
        </w:rPr>
      </w:pPr>
      <w:r>
        <w:rPr>
          <w:b/>
          <w:color w:val="000000" w:themeColor="text1"/>
          <w:sz w:val="20"/>
        </w:rPr>
        <w:t>Tabela</w:t>
      </w:r>
      <w:r w:rsidRPr="004A0DE4">
        <w:rPr>
          <w:b/>
          <w:color w:val="000000" w:themeColor="text1"/>
          <w:sz w:val="20"/>
        </w:rPr>
        <w:t xml:space="preserve"> </w:t>
      </w:r>
      <w:r>
        <w:rPr>
          <w:b/>
          <w:color w:val="000000" w:themeColor="text1"/>
          <w:sz w:val="20"/>
        </w:rPr>
        <w:t xml:space="preserve">1 </w:t>
      </w:r>
      <w:r w:rsidRPr="004A0DE4">
        <w:rPr>
          <w:b/>
          <w:color w:val="000000" w:themeColor="text1"/>
          <w:sz w:val="20"/>
        </w:rPr>
        <w:t>–</w:t>
      </w:r>
      <w:r w:rsidRPr="004A0DE4">
        <w:rPr>
          <w:color w:val="000000" w:themeColor="text1"/>
          <w:sz w:val="20"/>
        </w:rPr>
        <w:t xml:space="preserve"> </w:t>
      </w:r>
      <w:r>
        <w:rPr>
          <w:color w:val="000000" w:themeColor="text1"/>
          <w:sz w:val="20"/>
        </w:rPr>
        <w:t xml:space="preserve">Matrizes de Confusão – </w:t>
      </w:r>
      <w:r>
        <w:rPr>
          <w:i/>
          <w:iCs/>
          <w:color w:val="000000" w:themeColor="text1"/>
          <w:sz w:val="20"/>
        </w:rPr>
        <w:t>tree classifier</w:t>
      </w:r>
    </w:p>
    <w:p w14:paraId="0E7D2111" w14:textId="40286BDC" w:rsidR="003D21E5" w:rsidRDefault="003D21E5" w:rsidP="00C15099">
      <w:pPr>
        <w:spacing w:after="120" w:line="360" w:lineRule="auto"/>
        <w:jc w:val="both"/>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69BEA5E5" w14:textId="6BAE8CA5" w:rsidR="00B87C57" w:rsidRPr="00C15099" w:rsidRDefault="00B87C57" w:rsidP="00C15099">
      <w:pPr>
        <w:spacing w:after="120" w:line="360" w:lineRule="auto"/>
        <w:ind w:firstLine="720"/>
        <w:jc w:val="both"/>
        <w:outlineLvl w:val="0"/>
        <w:rPr>
          <w:bCs/>
          <w:color w:val="000000" w:themeColor="text1"/>
        </w:rPr>
      </w:pPr>
      <w:r>
        <w:rPr>
          <w:bCs/>
          <w:color w:val="000000" w:themeColor="text1"/>
        </w:rPr>
        <w:t xml:space="preserve">Como pode-se observar na tabela 1, o modelo </w:t>
      </w:r>
      <w:r>
        <w:rPr>
          <w:bCs/>
          <w:i/>
          <w:iCs/>
          <w:color w:val="000000" w:themeColor="text1"/>
        </w:rPr>
        <w:t>tree classifier</w:t>
      </w:r>
      <w:r>
        <w:rPr>
          <w:bCs/>
          <w:color w:val="000000" w:themeColor="text1"/>
        </w:rPr>
        <w:t xml:space="preserve"> obteve um péssimo desempenho</w:t>
      </w:r>
      <w:r w:rsidR="00C15099">
        <w:rPr>
          <w:bCs/>
          <w:color w:val="000000" w:themeColor="text1"/>
        </w:rPr>
        <w:t xml:space="preserve"> em todos os </w:t>
      </w:r>
      <w:r w:rsidR="00C15099">
        <w:rPr>
          <w:bCs/>
          <w:i/>
          <w:iCs/>
          <w:color w:val="000000" w:themeColor="text1"/>
        </w:rPr>
        <w:t>datasets</w:t>
      </w:r>
      <w:r w:rsidR="00C15099">
        <w:rPr>
          <w:bCs/>
          <w:color w:val="000000" w:themeColor="text1"/>
        </w:rPr>
        <w:t xml:space="preserve">. Isso é evidenciado na matriz de confusão do </w:t>
      </w:r>
      <w:r w:rsidR="00C15099">
        <w:rPr>
          <w:bCs/>
          <w:i/>
          <w:iCs/>
          <w:color w:val="000000" w:themeColor="text1"/>
        </w:rPr>
        <w:t xml:space="preserve">dataset </w:t>
      </w:r>
      <w:r w:rsidR="00C15099">
        <w:rPr>
          <w:bCs/>
          <w:color w:val="000000" w:themeColor="text1"/>
        </w:rPr>
        <w:t xml:space="preserve">de treinamento – que obteve uma quantidade assustadora de Falsos Negativos (mesmo predizendo dados já vistos pelo modelo no treinamento). </w:t>
      </w:r>
    </w:p>
    <w:p w14:paraId="54A9C81C" w14:textId="048DD274" w:rsidR="004D0CB7" w:rsidRDefault="003D21E5" w:rsidP="003D21E5">
      <w:pPr>
        <w:pStyle w:val="ListParagraph"/>
        <w:ind w:left="0"/>
        <w:jc w:val="center"/>
        <w:outlineLvl w:val="0"/>
        <w:rPr>
          <w:b/>
          <w:color w:val="000000" w:themeColor="text1"/>
        </w:rPr>
      </w:pPr>
      <w:r>
        <w:drawing>
          <wp:inline distT="0" distB="0" distL="0" distR="0" wp14:anchorId="3A13E4F6" wp14:editId="2D9BBAF1">
            <wp:extent cx="5760720" cy="86617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66174"/>
                    </a:xfrm>
                    <a:prstGeom prst="rect">
                      <a:avLst/>
                    </a:prstGeom>
                  </pic:spPr>
                </pic:pic>
              </a:graphicData>
            </a:graphic>
          </wp:inline>
        </w:drawing>
      </w:r>
    </w:p>
    <w:p w14:paraId="5F9CF8B3" w14:textId="45A64C5B" w:rsidR="003D21E5" w:rsidRPr="003D21E5" w:rsidRDefault="003D21E5" w:rsidP="003D21E5">
      <w:pPr>
        <w:outlineLvl w:val="0"/>
        <w:rPr>
          <w:i/>
          <w:iCs/>
          <w:color w:val="000000" w:themeColor="text1"/>
          <w:sz w:val="20"/>
        </w:rPr>
      </w:pPr>
      <w:r>
        <w:rPr>
          <w:b/>
          <w:color w:val="000000" w:themeColor="text1"/>
          <w:sz w:val="20"/>
        </w:rPr>
        <w:t>Tabela</w:t>
      </w:r>
      <w:r w:rsidRPr="004A0DE4">
        <w:rPr>
          <w:b/>
          <w:color w:val="000000" w:themeColor="text1"/>
          <w:sz w:val="20"/>
        </w:rPr>
        <w:t xml:space="preserve"> </w:t>
      </w:r>
      <w:r>
        <w:rPr>
          <w:b/>
          <w:color w:val="000000" w:themeColor="text1"/>
          <w:sz w:val="20"/>
        </w:rPr>
        <w:t>2</w:t>
      </w:r>
      <w:r>
        <w:rPr>
          <w:b/>
          <w:color w:val="000000" w:themeColor="text1"/>
          <w:sz w:val="20"/>
        </w:rPr>
        <w:t xml:space="preserve"> </w:t>
      </w:r>
      <w:r w:rsidRPr="004A0DE4">
        <w:rPr>
          <w:b/>
          <w:color w:val="000000" w:themeColor="text1"/>
          <w:sz w:val="20"/>
        </w:rPr>
        <w:t>–</w:t>
      </w:r>
      <w:r w:rsidRPr="004A0DE4">
        <w:rPr>
          <w:color w:val="000000" w:themeColor="text1"/>
          <w:sz w:val="20"/>
        </w:rPr>
        <w:t xml:space="preserve"> </w:t>
      </w:r>
      <w:r>
        <w:rPr>
          <w:color w:val="000000" w:themeColor="text1"/>
          <w:sz w:val="20"/>
        </w:rPr>
        <w:t xml:space="preserve">Matrizes de Confusão – </w:t>
      </w:r>
      <w:r>
        <w:rPr>
          <w:i/>
          <w:iCs/>
          <w:color w:val="000000" w:themeColor="text1"/>
          <w:sz w:val="20"/>
        </w:rPr>
        <w:t>random forests</w:t>
      </w:r>
    </w:p>
    <w:p w14:paraId="4FCF5281" w14:textId="34AB84EA" w:rsidR="003D21E5" w:rsidRDefault="003D21E5" w:rsidP="003D21E5">
      <w:pPr>
        <w:spacing w:after="120"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3316D70E" w14:textId="6355796D" w:rsidR="00C15099" w:rsidRPr="00A74108" w:rsidRDefault="00C15099" w:rsidP="00A74108">
      <w:pPr>
        <w:spacing w:after="120" w:line="360" w:lineRule="auto"/>
        <w:ind w:firstLine="720"/>
        <w:jc w:val="both"/>
        <w:outlineLvl w:val="0"/>
        <w:rPr>
          <w:bCs/>
          <w:color w:val="000000" w:themeColor="text1"/>
        </w:rPr>
      </w:pPr>
      <w:r>
        <w:rPr>
          <w:bCs/>
          <w:color w:val="000000" w:themeColor="text1"/>
        </w:rPr>
        <w:t xml:space="preserve">Como pode-se observar na tabela </w:t>
      </w:r>
      <w:r>
        <w:rPr>
          <w:bCs/>
          <w:color w:val="000000" w:themeColor="text1"/>
        </w:rPr>
        <w:t>2</w:t>
      </w:r>
      <w:r>
        <w:rPr>
          <w:bCs/>
          <w:color w:val="000000" w:themeColor="text1"/>
        </w:rPr>
        <w:t xml:space="preserve">, o modelo </w:t>
      </w:r>
      <w:r>
        <w:rPr>
          <w:bCs/>
          <w:i/>
          <w:iCs/>
          <w:color w:val="000000" w:themeColor="text1"/>
        </w:rPr>
        <w:t>random forest</w:t>
      </w:r>
      <w:r>
        <w:rPr>
          <w:bCs/>
          <w:color w:val="000000" w:themeColor="text1"/>
        </w:rPr>
        <w:t xml:space="preserve">, diferentemente do </w:t>
      </w:r>
      <w:r>
        <w:rPr>
          <w:bCs/>
          <w:i/>
          <w:iCs/>
          <w:color w:val="000000" w:themeColor="text1"/>
        </w:rPr>
        <w:t>tree classifier</w:t>
      </w:r>
      <w:r>
        <w:rPr>
          <w:bCs/>
          <w:color w:val="000000" w:themeColor="text1"/>
        </w:rPr>
        <w:t xml:space="preserve">, não apresentou erros no </w:t>
      </w:r>
      <w:r>
        <w:rPr>
          <w:bCs/>
          <w:i/>
          <w:iCs/>
          <w:color w:val="000000" w:themeColor="text1"/>
        </w:rPr>
        <w:t xml:space="preserve">dataset </w:t>
      </w:r>
      <w:r>
        <w:rPr>
          <w:bCs/>
          <w:color w:val="000000" w:themeColor="text1"/>
        </w:rPr>
        <w:t xml:space="preserve">de treinamento. Nos demais </w:t>
      </w:r>
      <w:r>
        <w:rPr>
          <w:bCs/>
          <w:i/>
          <w:iCs/>
          <w:color w:val="000000" w:themeColor="text1"/>
        </w:rPr>
        <w:t>datasets</w:t>
      </w:r>
      <w:r>
        <w:rPr>
          <w:bCs/>
          <w:color w:val="000000" w:themeColor="text1"/>
        </w:rPr>
        <w:t>, por conta de uma baixa quantidade de Falsos Positivos,</w:t>
      </w:r>
      <w:r>
        <w:rPr>
          <w:bCs/>
          <w:i/>
          <w:iCs/>
          <w:color w:val="000000" w:themeColor="text1"/>
        </w:rPr>
        <w:t xml:space="preserve"> </w:t>
      </w:r>
      <w:r>
        <w:rPr>
          <w:bCs/>
          <w:color w:val="000000" w:themeColor="text1"/>
        </w:rPr>
        <w:t xml:space="preserve">fica evidenciado um levíssimo grau de </w:t>
      </w:r>
      <w:r>
        <w:rPr>
          <w:bCs/>
          <w:i/>
          <w:iCs/>
          <w:color w:val="000000" w:themeColor="text1"/>
        </w:rPr>
        <w:t xml:space="preserve">overfitting </w:t>
      </w:r>
      <w:r>
        <w:rPr>
          <w:bCs/>
          <w:color w:val="000000" w:themeColor="text1"/>
        </w:rPr>
        <w:t xml:space="preserve">na classificação de não fraudes, no entanto, o maior problema encontra-se nos Falsos Negativos – onde o modelo apresentou, por conta do </w:t>
      </w:r>
      <w:r>
        <w:rPr>
          <w:bCs/>
          <w:i/>
          <w:iCs/>
          <w:color w:val="000000" w:themeColor="text1"/>
        </w:rPr>
        <w:t xml:space="preserve">class imbalance </w:t>
      </w:r>
      <w:r>
        <w:rPr>
          <w:bCs/>
          <w:color w:val="000000" w:themeColor="text1"/>
        </w:rPr>
        <w:t xml:space="preserve">– </w:t>
      </w:r>
      <w:r w:rsidR="00A74108">
        <w:rPr>
          <w:bCs/>
          <w:color w:val="000000" w:themeColor="text1"/>
        </w:rPr>
        <w:t xml:space="preserve">dificuldades para classificar corretamente. Vale ressaltar que a redução de dimensionalidade causou impacto direto no </w:t>
      </w:r>
      <w:r w:rsidR="00A74108">
        <w:rPr>
          <w:bCs/>
          <w:i/>
          <w:iCs/>
          <w:color w:val="000000" w:themeColor="text1"/>
        </w:rPr>
        <w:t xml:space="preserve">random forest </w:t>
      </w:r>
      <w:r w:rsidR="00A74108">
        <w:rPr>
          <w:bCs/>
          <w:color w:val="000000" w:themeColor="text1"/>
        </w:rPr>
        <w:t xml:space="preserve">– que como já mencionado possui uma péssima eficiência computacional – que com a redução de dimensionalidade, treinou em aproximadamente 11 minutos a menos (caiu de aproximadamente 18 minutos para aproximadamente 7 minutos) e obteve desempenho similar. O modelo SVM apresentou desempenho similar ao </w:t>
      </w:r>
      <w:r w:rsidR="00A74108">
        <w:rPr>
          <w:bCs/>
          <w:i/>
          <w:iCs/>
          <w:color w:val="000000" w:themeColor="text1"/>
        </w:rPr>
        <w:t>random forest</w:t>
      </w:r>
      <w:r w:rsidR="00A74108">
        <w:rPr>
          <w:bCs/>
          <w:color w:val="000000" w:themeColor="text1"/>
        </w:rPr>
        <w:t>, o que fica evidenciado na tabela 3.</w:t>
      </w:r>
    </w:p>
    <w:p w14:paraId="3531CB3F" w14:textId="42E6B71E" w:rsidR="003D21E5" w:rsidRDefault="003D21E5" w:rsidP="003D21E5">
      <w:pPr>
        <w:pStyle w:val="ListParagraph"/>
        <w:ind w:left="0"/>
        <w:jc w:val="center"/>
        <w:outlineLvl w:val="0"/>
        <w:rPr>
          <w:b/>
          <w:color w:val="000000" w:themeColor="text1"/>
        </w:rPr>
      </w:pPr>
      <w:r>
        <w:drawing>
          <wp:inline distT="0" distB="0" distL="0" distR="0" wp14:anchorId="6504EA29" wp14:editId="22EEFDEF">
            <wp:extent cx="5760720" cy="84011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840119"/>
                    </a:xfrm>
                    <a:prstGeom prst="rect">
                      <a:avLst/>
                    </a:prstGeom>
                  </pic:spPr>
                </pic:pic>
              </a:graphicData>
            </a:graphic>
          </wp:inline>
        </w:drawing>
      </w:r>
    </w:p>
    <w:p w14:paraId="442F0DA1" w14:textId="0DC1D5D3" w:rsidR="003D21E5" w:rsidRPr="003D21E5" w:rsidRDefault="003D21E5" w:rsidP="003D21E5">
      <w:pPr>
        <w:outlineLvl w:val="0"/>
        <w:rPr>
          <w:i/>
          <w:iCs/>
          <w:color w:val="000000" w:themeColor="text1"/>
          <w:sz w:val="20"/>
        </w:rPr>
      </w:pPr>
      <w:r>
        <w:rPr>
          <w:b/>
          <w:color w:val="000000" w:themeColor="text1"/>
          <w:sz w:val="20"/>
        </w:rPr>
        <w:t>Tabela</w:t>
      </w:r>
      <w:r w:rsidRPr="004A0DE4">
        <w:rPr>
          <w:b/>
          <w:color w:val="000000" w:themeColor="text1"/>
          <w:sz w:val="20"/>
        </w:rPr>
        <w:t xml:space="preserve"> </w:t>
      </w:r>
      <w:r>
        <w:rPr>
          <w:b/>
          <w:color w:val="000000" w:themeColor="text1"/>
          <w:sz w:val="20"/>
        </w:rPr>
        <w:t>3</w:t>
      </w:r>
      <w:r>
        <w:rPr>
          <w:b/>
          <w:color w:val="000000" w:themeColor="text1"/>
          <w:sz w:val="20"/>
        </w:rPr>
        <w:t xml:space="preserve"> </w:t>
      </w:r>
      <w:r w:rsidRPr="004A0DE4">
        <w:rPr>
          <w:b/>
          <w:color w:val="000000" w:themeColor="text1"/>
          <w:sz w:val="20"/>
        </w:rPr>
        <w:t>–</w:t>
      </w:r>
      <w:r w:rsidRPr="004A0DE4">
        <w:rPr>
          <w:color w:val="000000" w:themeColor="text1"/>
          <w:sz w:val="20"/>
        </w:rPr>
        <w:t xml:space="preserve"> </w:t>
      </w:r>
      <w:r>
        <w:rPr>
          <w:color w:val="000000" w:themeColor="text1"/>
          <w:sz w:val="20"/>
        </w:rPr>
        <w:t xml:space="preserve">Matrizes de Confusão – </w:t>
      </w:r>
      <w:r>
        <w:rPr>
          <w:color w:val="000000" w:themeColor="text1"/>
          <w:sz w:val="20"/>
        </w:rPr>
        <w:t>SVM</w:t>
      </w:r>
    </w:p>
    <w:p w14:paraId="5C2AA491" w14:textId="77777777" w:rsidR="003D21E5" w:rsidRDefault="003D21E5" w:rsidP="003D21E5">
      <w:pPr>
        <w:spacing w:after="120"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6C703BC6" w14:textId="56B82825" w:rsidR="00B7047A" w:rsidRPr="00B7047A" w:rsidRDefault="00B87C57" w:rsidP="00B7047A">
      <w:pPr>
        <w:spacing w:line="360" w:lineRule="auto"/>
        <w:ind w:firstLine="720"/>
        <w:jc w:val="both"/>
        <w:rPr>
          <w:bCs/>
          <w:color w:val="000000" w:themeColor="text1"/>
        </w:rPr>
      </w:pPr>
      <w:r>
        <w:rPr>
          <w:bCs/>
          <w:color w:val="000000" w:themeColor="text1"/>
        </w:rPr>
        <w:t xml:space="preserve">Como pode-se observar nas tabelas 1, 2 e 3, o grande volume de registros não fraudulentos distorce, não somente o treinamento – enviesando os modelos </w:t>
      </w:r>
      <w:r w:rsidR="00A74108">
        <w:rPr>
          <w:bCs/>
          <w:color w:val="000000" w:themeColor="text1"/>
        </w:rPr>
        <w:t>a</w:t>
      </w:r>
      <w:r>
        <w:rPr>
          <w:bCs/>
          <w:color w:val="000000" w:themeColor="text1"/>
        </w:rPr>
        <w:t xml:space="preserve"> classificarem </w:t>
      </w:r>
      <w:r w:rsidR="00A74108">
        <w:rPr>
          <w:bCs/>
          <w:color w:val="000000" w:themeColor="text1"/>
        </w:rPr>
        <w:t xml:space="preserve">com maior assertividade </w:t>
      </w:r>
      <w:r>
        <w:rPr>
          <w:bCs/>
          <w:color w:val="000000" w:themeColor="text1"/>
        </w:rPr>
        <w:t xml:space="preserve">transações não fraudulentas – mas também em sua validação – mascarando </w:t>
      </w:r>
      <w:r>
        <w:rPr>
          <w:bCs/>
          <w:color w:val="000000" w:themeColor="text1"/>
        </w:rPr>
        <w:lastRenderedPageBreak/>
        <w:t xml:space="preserve">as altas taxas de assertividade. Nas três tabelas pode-se notar que a quantidade de Falsos Positivos, quando comparada à quantidade de Falsos Negativos, é baixa, ou seja, os modelos preditivos, não por conta de um possível </w:t>
      </w:r>
      <w:r>
        <w:rPr>
          <w:bCs/>
          <w:i/>
          <w:iCs/>
          <w:color w:val="000000" w:themeColor="text1"/>
        </w:rPr>
        <w:t>overfitting</w:t>
      </w:r>
      <w:r>
        <w:rPr>
          <w:bCs/>
          <w:color w:val="000000" w:themeColor="text1"/>
        </w:rPr>
        <w:t xml:space="preserve">, mas sim pelo </w:t>
      </w:r>
      <w:r>
        <w:rPr>
          <w:bCs/>
          <w:i/>
          <w:iCs/>
          <w:color w:val="000000" w:themeColor="text1"/>
        </w:rPr>
        <w:t>class imbalance</w:t>
      </w:r>
      <w:r>
        <w:rPr>
          <w:bCs/>
          <w:color w:val="000000" w:themeColor="text1"/>
        </w:rPr>
        <w:t xml:space="preserve">, são excelentes preditores de transações não fraudulentas. </w:t>
      </w:r>
      <w:r w:rsidR="00B7047A">
        <w:rPr>
          <w:bCs/>
          <w:color w:val="000000" w:themeColor="text1"/>
        </w:rPr>
        <w:t xml:space="preserve">De modo geral, os três modelos, por conta do </w:t>
      </w:r>
      <w:r w:rsidR="00B7047A">
        <w:rPr>
          <w:bCs/>
          <w:i/>
          <w:iCs/>
          <w:color w:val="000000" w:themeColor="text1"/>
        </w:rPr>
        <w:t>class imbalance</w:t>
      </w:r>
      <w:r w:rsidR="00B7047A">
        <w:rPr>
          <w:bCs/>
          <w:color w:val="000000" w:themeColor="text1"/>
        </w:rPr>
        <w:t>, são excelentes preditores de transações não fraudulentas – o que fica evidenciado nesta seção – entretanto, para predizer transações fraudulentas, os modelos, pelos seus elevados números de Falsos Negativos, deixam à desejar.</w:t>
      </w:r>
    </w:p>
    <w:p w14:paraId="748DBC23" w14:textId="77777777" w:rsidR="004D0CB7" w:rsidRPr="00DB2858" w:rsidRDefault="004D0CB7" w:rsidP="0034615C">
      <w:pPr>
        <w:pStyle w:val="ListParagraph"/>
        <w:spacing w:line="480" w:lineRule="auto"/>
        <w:ind w:left="0"/>
        <w:outlineLvl w:val="0"/>
        <w:rPr>
          <w:b/>
          <w:color w:val="000000" w:themeColor="text1"/>
        </w:rPr>
      </w:pPr>
    </w:p>
    <w:p w14:paraId="10DFADB5" w14:textId="77777777" w:rsidR="004D0CB7" w:rsidRPr="00DB2858" w:rsidRDefault="004D0CB7" w:rsidP="0034615C">
      <w:pPr>
        <w:pStyle w:val="ListParagraph"/>
        <w:spacing w:line="480" w:lineRule="auto"/>
        <w:ind w:left="0"/>
        <w:outlineLvl w:val="0"/>
        <w:rPr>
          <w:b/>
          <w:color w:val="000000" w:themeColor="text1"/>
        </w:rPr>
      </w:pPr>
    </w:p>
    <w:p w14:paraId="590E8FE5" w14:textId="77777777" w:rsidR="004D0CB7" w:rsidRPr="00DB2858" w:rsidRDefault="004D0CB7" w:rsidP="0034615C">
      <w:pPr>
        <w:pStyle w:val="ListParagraph"/>
        <w:spacing w:line="480" w:lineRule="auto"/>
        <w:ind w:left="0"/>
        <w:outlineLvl w:val="0"/>
        <w:rPr>
          <w:b/>
          <w:color w:val="000000" w:themeColor="text1"/>
        </w:rPr>
      </w:pPr>
    </w:p>
    <w:p w14:paraId="1888901B" w14:textId="77777777" w:rsidR="006D6DF7" w:rsidRPr="00DB2858" w:rsidRDefault="006D6DF7" w:rsidP="009962B0">
      <w:pPr>
        <w:pStyle w:val="ListParagraph"/>
        <w:spacing w:line="600" w:lineRule="auto"/>
        <w:ind w:left="0"/>
        <w:outlineLvl w:val="0"/>
        <w:rPr>
          <w:b/>
          <w:color w:val="000000" w:themeColor="text1"/>
        </w:rPr>
      </w:pPr>
    </w:p>
    <w:p w14:paraId="5EADB078" w14:textId="77777777" w:rsidR="00E065AB" w:rsidRDefault="00E065AB" w:rsidP="009962B0">
      <w:pPr>
        <w:pStyle w:val="ListParagraph"/>
        <w:spacing w:line="600" w:lineRule="auto"/>
        <w:ind w:left="0"/>
        <w:outlineLvl w:val="0"/>
        <w:rPr>
          <w:b/>
          <w:color w:val="000000" w:themeColor="text1"/>
        </w:rPr>
      </w:pPr>
    </w:p>
    <w:p w14:paraId="6A944C94" w14:textId="77777777" w:rsidR="00E065AB" w:rsidRDefault="00E065AB" w:rsidP="009962B0">
      <w:pPr>
        <w:pStyle w:val="ListParagraph"/>
        <w:spacing w:line="600" w:lineRule="auto"/>
        <w:ind w:left="0"/>
        <w:outlineLvl w:val="0"/>
        <w:rPr>
          <w:b/>
          <w:color w:val="000000" w:themeColor="text1"/>
        </w:rPr>
      </w:pPr>
    </w:p>
    <w:p w14:paraId="0BA67E20" w14:textId="77777777" w:rsidR="00E065AB" w:rsidRDefault="00E065AB" w:rsidP="009962B0">
      <w:pPr>
        <w:pStyle w:val="ListParagraph"/>
        <w:spacing w:line="600" w:lineRule="auto"/>
        <w:ind w:left="0"/>
        <w:outlineLvl w:val="0"/>
        <w:rPr>
          <w:b/>
          <w:color w:val="000000" w:themeColor="text1"/>
        </w:rPr>
      </w:pPr>
    </w:p>
    <w:p w14:paraId="1E29CF6B" w14:textId="77777777" w:rsidR="00E065AB" w:rsidRDefault="00E065AB" w:rsidP="009962B0">
      <w:pPr>
        <w:pStyle w:val="ListParagraph"/>
        <w:spacing w:line="600" w:lineRule="auto"/>
        <w:ind w:left="0"/>
        <w:outlineLvl w:val="0"/>
        <w:rPr>
          <w:b/>
          <w:color w:val="000000" w:themeColor="text1"/>
        </w:rPr>
      </w:pPr>
    </w:p>
    <w:p w14:paraId="38CDBBD6" w14:textId="77777777" w:rsidR="00E065AB" w:rsidRDefault="00E065AB" w:rsidP="009962B0">
      <w:pPr>
        <w:pStyle w:val="ListParagraph"/>
        <w:spacing w:line="600" w:lineRule="auto"/>
        <w:ind w:left="0"/>
        <w:outlineLvl w:val="0"/>
        <w:rPr>
          <w:b/>
          <w:color w:val="000000" w:themeColor="text1"/>
        </w:rPr>
      </w:pPr>
    </w:p>
    <w:p w14:paraId="277FF135" w14:textId="77777777" w:rsidR="00E065AB" w:rsidRDefault="00E065AB" w:rsidP="009962B0">
      <w:pPr>
        <w:pStyle w:val="ListParagraph"/>
        <w:spacing w:line="600" w:lineRule="auto"/>
        <w:ind w:left="0"/>
        <w:outlineLvl w:val="0"/>
        <w:rPr>
          <w:b/>
          <w:color w:val="000000" w:themeColor="text1"/>
        </w:rPr>
      </w:pPr>
    </w:p>
    <w:p w14:paraId="4C4FE2DA" w14:textId="77777777" w:rsidR="00E065AB" w:rsidRDefault="00E065AB" w:rsidP="009962B0">
      <w:pPr>
        <w:pStyle w:val="ListParagraph"/>
        <w:spacing w:line="600" w:lineRule="auto"/>
        <w:ind w:left="0"/>
        <w:outlineLvl w:val="0"/>
        <w:rPr>
          <w:b/>
          <w:color w:val="000000" w:themeColor="text1"/>
        </w:rPr>
      </w:pPr>
    </w:p>
    <w:p w14:paraId="3EA2F10C" w14:textId="77777777" w:rsidR="00E065AB" w:rsidRDefault="00E065AB" w:rsidP="009962B0">
      <w:pPr>
        <w:pStyle w:val="ListParagraph"/>
        <w:spacing w:line="600" w:lineRule="auto"/>
        <w:ind w:left="0"/>
        <w:outlineLvl w:val="0"/>
        <w:rPr>
          <w:b/>
          <w:color w:val="000000" w:themeColor="text1"/>
        </w:rPr>
      </w:pPr>
    </w:p>
    <w:p w14:paraId="6268D9E8" w14:textId="77777777" w:rsidR="00E065AB" w:rsidRDefault="00E065AB" w:rsidP="009962B0">
      <w:pPr>
        <w:pStyle w:val="ListParagraph"/>
        <w:spacing w:line="600" w:lineRule="auto"/>
        <w:ind w:left="0"/>
        <w:outlineLvl w:val="0"/>
        <w:rPr>
          <w:b/>
          <w:color w:val="000000" w:themeColor="text1"/>
        </w:rPr>
      </w:pPr>
    </w:p>
    <w:p w14:paraId="25278696" w14:textId="135D3FAA" w:rsidR="00E065AB" w:rsidRDefault="00E065AB" w:rsidP="009962B0">
      <w:pPr>
        <w:pStyle w:val="ListParagraph"/>
        <w:spacing w:line="600" w:lineRule="auto"/>
        <w:ind w:left="0"/>
        <w:outlineLvl w:val="0"/>
        <w:rPr>
          <w:b/>
          <w:color w:val="000000" w:themeColor="text1"/>
        </w:rPr>
      </w:pPr>
    </w:p>
    <w:p w14:paraId="7B601A7F" w14:textId="30E56DC1" w:rsidR="00646AB6" w:rsidRDefault="00646AB6" w:rsidP="009962B0">
      <w:pPr>
        <w:pStyle w:val="ListParagraph"/>
        <w:spacing w:line="600" w:lineRule="auto"/>
        <w:ind w:left="0"/>
        <w:outlineLvl w:val="0"/>
        <w:rPr>
          <w:b/>
          <w:color w:val="000000" w:themeColor="text1"/>
        </w:rPr>
      </w:pPr>
    </w:p>
    <w:p w14:paraId="6CB04314" w14:textId="410A386C" w:rsidR="00646AB6" w:rsidRDefault="00646AB6" w:rsidP="009962B0">
      <w:pPr>
        <w:pStyle w:val="ListParagraph"/>
        <w:spacing w:line="600" w:lineRule="auto"/>
        <w:ind w:left="0"/>
        <w:outlineLvl w:val="0"/>
        <w:rPr>
          <w:b/>
          <w:color w:val="000000" w:themeColor="text1"/>
        </w:rPr>
      </w:pPr>
    </w:p>
    <w:p w14:paraId="40235F47" w14:textId="77777777" w:rsidR="00646AB6" w:rsidRDefault="00646AB6" w:rsidP="009962B0">
      <w:pPr>
        <w:pStyle w:val="ListParagraph"/>
        <w:spacing w:line="600" w:lineRule="auto"/>
        <w:ind w:left="0"/>
        <w:outlineLvl w:val="0"/>
        <w:rPr>
          <w:b/>
          <w:color w:val="000000" w:themeColor="text1"/>
        </w:rPr>
      </w:pPr>
    </w:p>
    <w:p w14:paraId="41049D33" w14:textId="6B7C9330" w:rsidR="00FF3D24" w:rsidRPr="004A0DE4" w:rsidRDefault="00D6619D" w:rsidP="009962B0">
      <w:pPr>
        <w:pStyle w:val="ListParagraph"/>
        <w:spacing w:line="600" w:lineRule="auto"/>
        <w:ind w:left="0"/>
        <w:outlineLvl w:val="0"/>
        <w:rPr>
          <w:b/>
          <w:color w:val="000000" w:themeColor="text1"/>
        </w:rPr>
      </w:pPr>
      <w:r w:rsidRPr="004A0DE4">
        <w:rPr>
          <w:b/>
          <w:color w:val="000000" w:themeColor="text1"/>
        </w:rPr>
        <w:lastRenderedPageBreak/>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42C28C6"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2D24F844" w14:textId="7E55155A" w:rsidR="001F25F7" w:rsidRDefault="001F25F7" w:rsidP="00602029">
      <w:pPr>
        <w:pStyle w:val="ListParagraph"/>
        <w:ind w:left="0"/>
        <w:jc w:val="both"/>
        <w:rPr>
          <w:bCs/>
          <w:color w:val="000000" w:themeColor="text1"/>
        </w:rPr>
      </w:pPr>
    </w:p>
    <w:p w14:paraId="485D7483" w14:textId="278A39C5" w:rsidR="001F25F7" w:rsidRDefault="001F25F7" w:rsidP="00602029">
      <w:pPr>
        <w:pStyle w:val="ListParagraph"/>
        <w:ind w:left="0"/>
        <w:jc w:val="both"/>
        <w:rPr>
          <w:bCs/>
          <w:color w:val="000000" w:themeColor="text1"/>
        </w:rPr>
      </w:pPr>
      <w:r>
        <w:rPr>
          <w:bCs/>
          <w:color w:val="000000" w:themeColor="text1"/>
        </w:rPr>
        <w:t xml:space="preserve">BRASIL. </w:t>
      </w:r>
      <w:r w:rsidRPr="001F25F7">
        <w:rPr>
          <w:b/>
          <w:color w:val="000000" w:themeColor="text1"/>
        </w:rPr>
        <w:t>L</w:t>
      </w:r>
      <w:r>
        <w:rPr>
          <w:b/>
          <w:color w:val="000000" w:themeColor="text1"/>
        </w:rPr>
        <w:t>ei</w:t>
      </w:r>
      <w:r w:rsidRPr="001F25F7">
        <w:rPr>
          <w:b/>
          <w:color w:val="000000" w:themeColor="text1"/>
        </w:rPr>
        <w:t xml:space="preserve"> </w:t>
      </w:r>
      <w:r>
        <w:rPr>
          <w:b/>
          <w:color w:val="000000" w:themeColor="text1"/>
        </w:rPr>
        <w:t xml:space="preserve">federal de </w:t>
      </w:r>
      <w:r w:rsidRPr="001F25F7">
        <w:rPr>
          <w:b/>
          <w:color w:val="000000" w:themeColor="text1"/>
        </w:rPr>
        <w:t>Nº 8.137</w:t>
      </w:r>
      <w:r>
        <w:rPr>
          <w:b/>
          <w:color w:val="000000" w:themeColor="text1"/>
        </w:rPr>
        <w:t xml:space="preserve"> de 27 de dezembro de 1990</w:t>
      </w:r>
      <w:r w:rsidRPr="001F25F7">
        <w:rPr>
          <w:bCs/>
          <w:color w:val="000000" w:themeColor="text1"/>
        </w:rPr>
        <w:t>.</w:t>
      </w:r>
      <w:r>
        <w:rPr>
          <w:bCs/>
          <w:color w:val="000000" w:themeColor="text1"/>
        </w:rPr>
        <w:t xml:space="preserve"> </w:t>
      </w:r>
    </w:p>
    <w:p w14:paraId="212116EE" w14:textId="5C3B3A1F" w:rsidR="001F25F7" w:rsidRDefault="001F25F7" w:rsidP="00602029">
      <w:pPr>
        <w:pStyle w:val="ListParagraph"/>
        <w:ind w:left="0"/>
        <w:jc w:val="both"/>
        <w:rPr>
          <w:bCs/>
          <w:color w:val="000000" w:themeColor="text1"/>
        </w:rPr>
      </w:pPr>
      <w:r>
        <w:rPr>
          <w:bCs/>
          <w:color w:val="000000" w:themeColor="text1"/>
        </w:rPr>
        <w:t>Disponível em: &lt;</w:t>
      </w:r>
      <w:r w:rsidRPr="001F25F7">
        <w:t>http://www.planalto.gov.br/ccivil_03/leis/L8137.htm</w:t>
      </w:r>
      <w:r>
        <w:rPr>
          <w:bCs/>
          <w:color w:val="000000" w:themeColor="text1"/>
        </w:rPr>
        <w:t>&gt;. Acesso em 28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409B9">
        <w:rPr>
          <w:color w:val="000000" w:themeColor="text1"/>
        </w:rPr>
        <w:t>BUGHIN, Jacques; CHUI, Michael; HENKE, Nicolaus</w:t>
      </w:r>
      <w:r w:rsidR="0039738E" w:rsidRPr="004409B9">
        <w:rPr>
          <w:color w:val="000000" w:themeColor="text1"/>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Pr="00AE063A" w:rsidRDefault="00740022" w:rsidP="00F26D25">
      <w:pPr>
        <w:jc w:val="both"/>
        <w:rPr>
          <w:color w:val="000000" w:themeColor="text1"/>
          <w:lang w:val="en-US"/>
        </w:rPr>
      </w:pPr>
      <w:r w:rsidRPr="00AE063A">
        <w:rPr>
          <w:color w:val="000000" w:themeColor="text1"/>
          <w:lang w:val="en-US"/>
        </w:rPr>
        <w:t xml:space="preserve">CHAWLA, Nitesh; BOWYER, Kevin; HALL, Lawrence; KEGELMEYER, W. Philip. </w:t>
      </w:r>
      <w:r w:rsidRPr="00AE063A">
        <w:rPr>
          <w:b/>
          <w:bCs/>
          <w:color w:val="000000" w:themeColor="text1"/>
          <w:lang w:val="en-US"/>
        </w:rPr>
        <w:t xml:space="preserve">SMOTE: Synthetic Minority Over-Sampling Technique. </w:t>
      </w:r>
      <w:r w:rsidRPr="00AE063A">
        <w:rPr>
          <w:color w:val="000000" w:themeColor="text1"/>
          <w:lang w:val="en-US"/>
        </w:rPr>
        <w:t xml:space="preserve">2002. </w:t>
      </w:r>
    </w:p>
    <w:p w14:paraId="5B5B5FA7" w14:textId="1849FC2F" w:rsidR="00740022" w:rsidRPr="003974E5" w:rsidRDefault="00740022" w:rsidP="00F26D25">
      <w:pPr>
        <w:jc w:val="both"/>
        <w:rPr>
          <w:color w:val="000000" w:themeColor="text1"/>
        </w:rPr>
      </w:pPr>
      <w:r w:rsidRPr="00AE063A">
        <w:rPr>
          <w:color w:val="000000" w:themeColor="text1"/>
          <w:lang w:val="en-US"/>
        </w:rPr>
        <w:t>Disponível em: &lt;</w:t>
      </w:r>
      <w:r w:rsidRPr="00AE063A">
        <w:rPr>
          <w:lang w:val="en-US"/>
        </w:rPr>
        <w:t>https://arxiv.org/pdf/1106.1813.pdf</w:t>
      </w:r>
      <w:r w:rsidRPr="00AE063A">
        <w:rPr>
          <w:color w:val="000000" w:themeColor="text1"/>
          <w:lang w:val="en-US"/>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AE063A">
        <w:rPr>
          <w:color w:val="000000" w:themeColor="text1"/>
          <w:lang w:val="en-US"/>
        </w:rPr>
        <w:t>E. A. Lopez-Rojas, A. Elmir, and S. Axelsson.</w:t>
      </w:r>
      <w:r w:rsidRPr="00AE063A">
        <w:rPr>
          <w:b/>
          <w:bCs/>
          <w:color w:val="000000" w:themeColor="text1"/>
          <w:lang w:val="en-US"/>
        </w:rPr>
        <w:t xml:space="preserve"> PaySim: A financial mobile money simulator for fraud detection</w:t>
      </w:r>
      <w:r w:rsidRPr="00AE063A">
        <w:rPr>
          <w:color w:val="000000" w:themeColor="text1"/>
          <w:lang w:val="en-US"/>
        </w:rPr>
        <w:t xml:space="preserve">. </w:t>
      </w:r>
      <w:r w:rsidRPr="004A0DE4">
        <w:rPr>
          <w:color w:val="000000" w:themeColor="text1"/>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00778A">
      <w:pPr>
        <w:pStyle w:val="ListParagraph"/>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00778A">
      <w:pPr>
        <w:pStyle w:val="ListParagraph"/>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00778A">
      <w:pPr>
        <w:pStyle w:val="ListParagraph"/>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3C8C5C0D" w14:textId="77777777" w:rsidR="00DA2DCF" w:rsidRPr="003974E5" w:rsidRDefault="00DA2DCF" w:rsidP="00602029">
      <w:pPr>
        <w:pStyle w:val="ListParagraph"/>
        <w:spacing w:after="120"/>
        <w:ind w:left="0"/>
        <w:jc w:val="both"/>
        <w:rPr>
          <w:color w:val="000000" w:themeColor="text1"/>
        </w:rPr>
      </w:pPr>
    </w:p>
    <w:p w14:paraId="134890DC" w14:textId="77777777" w:rsidR="006D6DF7" w:rsidRPr="00DB2858" w:rsidRDefault="006D6DF7" w:rsidP="00602029">
      <w:pPr>
        <w:pStyle w:val="ListParagraph"/>
        <w:spacing w:after="120"/>
        <w:ind w:left="0"/>
        <w:jc w:val="both"/>
        <w:rPr>
          <w:color w:val="000000" w:themeColor="text1"/>
        </w:rPr>
      </w:pPr>
    </w:p>
    <w:p w14:paraId="687268D2" w14:textId="77777777" w:rsidR="006D6DF7" w:rsidRPr="00DB2858" w:rsidRDefault="006D6DF7" w:rsidP="00602029">
      <w:pPr>
        <w:pStyle w:val="ListParagraph"/>
        <w:spacing w:after="120"/>
        <w:ind w:left="0"/>
        <w:jc w:val="both"/>
        <w:rPr>
          <w:color w:val="000000" w:themeColor="text1"/>
        </w:rPr>
      </w:pPr>
    </w:p>
    <w:p w14:paraId="2E3E6AFF" w14:textId="61E9FBEC" w:rsidR="00FC3B94" w:rsidRPr="003974E5" w:rsidRDefault="00027EB7" w:rsidP="00602029">
      <w:pPr>
        <w:pStyle w:val="ListParagraph"/>
        <w:spacing w:after="120"/>
        <w:ind w:left="0"/>
        <w:jc w:val="both"/>
        <w:rPr>
          <w:color w:val="000000" w:themeColor="text1"/>
        </w:rPr>
      </w:pPr>
      <w:r>
        <w:rPr>
          <w:color w:val="000000" w:themeColor="text1"/>
          <w:lang w:val="en-US"/>
        </w:rPr>
        <w:lastRenderedPageBreak/>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64B3E86" w14:textId="45D9DE6A" w:rsidR="00160920" w:rsidRDefault="00FC3B94" w:rsidP="00646AB6">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5236741B" w14:textId="77777777" w:rsidR="00646AB6" w:rsidRDefault="00646AB6" w:rsidP="00646AB6">
      <w:pPr>
        <w:pStyle w:val="ListParagraph"/>
        <w:ind w:left="0"/>
        <w:jc w:val="both"/>
        <w:rPr>
          <w:color w:val="000000" w:themeColor="text1"/>
        </w:rPr>
      </w:pPr>
    </w:p>
    <w:p w14:paraId="616DF074" w14:textId="43A905AB" w:rsidR="002A1529" w:rsidRPr="004A0DE4" w:rsidRDefault="001C5BC8" w:rsidP="00602029">
      <w:pPr>
        <w:jc w:val="both"/>
        <w:rPr>
          <w:color w:val="000000" w:themeColor="text1"/>
        </w:rPr>
      </w:pPr>
      <w:r w:rsidRPr="004A0DE4">
        <w:rPr>
          <w:color w:val="000000" w:themeColor="text1"/>
        </w:rPr>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46AB6">
      <w:pPr>
        <w:pStyle w:val="ListParagraph"/>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646AB6">
      <w:pPr>
        <w:pStyle w:val="ListParagraph"/>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00778A">
      <w:pPr>
        <w:pStyle w:val="ListParagraph"/>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00778A">
      <w:pPr>
        <w:pStyle w:val="ListParagraph"/>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00778A">
      <w:pPr>
        <w:pStyle w:val="ListParagraph"/>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00778A">
      <w:pPr>
        <w:pStyle w:val="ListParagraph"/>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00778A">
      <w:pPr>
        <w:pStyle w:val="ListParagraph"/>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00778A">
      <w:pPr>
        <w:pStyle w:val="ListParagraph"/>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53BBF8DA" w14:textId="562CD833" w:rsidR="004D0CB7" w:rsidRDefault="004D0CB7" w:rsidP="00D4364A">
      <w:pPr>
        <w:pStyle w:val="ListParagraph"/>
        <w:spacing w:line="480" w:lineRule="auto"/>
        <w:ind w:left="0"/>
        <w:outlineLvl w:val="0"/>
        <w:rPr>
          <w:b/>
          <w:color w:val="000000" w:themeColor="text1"/>
        </w:rPr>
      </w:pPr>
    </w:p>
    <w:p w14:paraId="116F0727" w14:textId="77777777" w:rsidR="001217B9" w:rsidRDefault="001217B9" w:rsidP="00D4364A">
      <w:pPr>
        <w:pStyle w:val="ListParagraph"/>
        <w:spacing w:line="480" w:lineRule="auto"/>
        <w:ind w:left="0"/>
        <w:outlineLvl w:val="0"/>
        <w:rPr>
          <w:b/>
          <w:color w:val="000000" w:themeColor="text1"/>
        </w:rPr>
      </w:pPr>
    </w:p>
    <w:p w14:paraId="49BB2BAA" w14:textId="4A0D1581" w:rsidR="004D0CB7" w:rsidRDefault="004D0CB7" w:rsidP="00D4364A">
      <w:pPr>
        <w:pStyle w:val="ListParagraph"/>
        <w:spacing w:line="480" w:lineRule="auto"/>
        <w:ind w:left="0"/>
        <w:outlineLvl w:val="0"/>
        <w:rPr>
          <w:b/>
          <w:color w:val="000000" w:themeColor="text1"/>
        </w:rPr>
      </w:pPr>
    </w:p>
    <w:p w14:paraId="6CCE98CF" w14:textId="77777777" w:rsidR="00DA2DCF" w:rsidRDefault="00DA2DCF" w:rsidP="00D4364A">
      <w:pPr>
        <w:pStyle w:val="ListParagraph"/>
        <w:spacing w:line="480" w:lineRule="auto"/>
        <w:ind w:left="0"/>
        <w:outlineLvl w:val="0"/>
        <w:rPr>
          <w:b/>
          <w:color w:val="000000" w:themeColor="text1"/>
        </w:rPr>
      </w:pPr>
    </w:p>
    <w:p w14:paraId="598032BE" w14:textId="6FB423CE"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AE063A"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[2] </w:t>
      </w:r>
      <w:r w:rsidR="00AA14F3" w:rsidRPr="00AE063A">
        <w:rPr>
          <w:rFonts w:ascii="Consolas" w:hAnsi="Consolas"/>
          <w:color w:val="000000" w:themeColor="text1"/>
          <w:sz w:val="20"/>
          <w:szCs w:val="20"/>
          <w:lang w:val="en-US"/>
        </w:rPr>
        <w:t>data(iris)</w:t>
      </w:r>
    </w:p>
    <w:p w14:paraId="13E0C19F" w14:textId="77777777" w:rsidR="00AA14F3" w:rsidRPr="00AE063A" w:rsidRDefault="00AA14F3" w:rsidP="00AA14F3">
      <w:pPr>
        <w:pStyle w:val="ListParagraph"/>
        <w:spacing w:after="120"/>
        <w:ind w:left="0"/>
        <w:jc w:val="both"/>
        <w:rPr>
          <w:rFonts w:ascii="Consolas" w:hAnsi="Consolas"/>
          <w:color w:val="000000" w:themeColor="text1"/>
          <w:sz w:val="20"/>
          <w:szCs w:val="20"/>
          <w:lang w:val="en-US"/>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[3]</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[4]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[5]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[6]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Pr="00AE063A" w:rsidRDefault="004D48FC" w:rsidP="00D4364A">
      <w:pPr>
        <w:pStyle w:val="ListParagraph"/>
        <w:spacing w:line="480" w:lineRule="auto"/>
        <w:ind w:left="0"/>
        <w:outlineLvl w:val="0"/>
        <w:rPr>
          <w:b/>
          <w:color w:val="000000" w:themeColor="text1"/>
          <w:lang w:val="en-US"/>
        </w:rPr>
      </w:pPr>
    </w:p>
    <w:p w14:paraId="728BF290" w14:textId="77777777" w:rsidR="004D48FC" w:rsidRPr="00AE063A" w:rsidRDefault="004D48FC" w:rsidP="00D4364A">
      <w:pPr>
        <w:pStyle w:val="ListParagraph"/>
        <w:spacing w:line="480" w:lineRule="auto"/>
        <w:ind w:left="0"/>
        <w:outlineLvl w:val="0"/>
        <w:rPr>
          <w:b/>
          <w:color w:val="000000" w:themeColor="text1"/>
          <w:lang w:val="en-US"/>
        </w:rPr>
      </w:pPr>
    </w:p>
    <w:p w14:paraId="68B799C0" w14:textId="77777777" w:rsidR="004D48FC" w:rsidRPr="00AE063A" w:rsidRDefault="004D48FC" w:rsidP="00D4364A">
      <w:pPr>
        <w:pStyle w:val="ListParagraph"/>
        <w:spacing w:line="480" w:lineRule="auto"/>
        <w:ind w:left="0"/>
        <w:outlineLvl w:val="0"/>
        <w:rPr>
          <w:b/>
          <w:color w:val="000000" w:themeColor="text1"/>
          <w:lang w:val="en-US"/>
        </w:rPr>
      </w:pPr>
    </w:p>
    <w:p w14:paraId="134B8745" w14:textId="77777777" w:rsidR="004D48FC" w:rsidRPr="00AE063A" w:rsidRDefault="004D48FC" w:rsidP="00D4364A">
      <w:pPr>
        <w:pStyle w:val="ListParagraph"/>
        <w:spacing w:line="480" w:lineRule="auto"/>
        <w:ind w:left="0"/>
        <w:outlineLvl w:val="0"/>
        <w:rPr>
          <w:b/>
          <w:color w:val="000000" w:themeColor="text1"/>
          <w:lang w:val="en-US"/>
        </w:rPr>
      </w:pPr>
    </w:p>
    <w:p w14:paraId="01C0327B" w14:textId="77777777" w:rsidR="004D48FC" w:rsidRPr="00AE063A" w:rsidRDefault="004D48FC" w:rsidP="00D4364A">
      <w:pPr>
        <w:pStyle w:val="ListParagraph"/>
        <w:spacing w:line="480" w:lineRule="auto"/>
        <w:ind w:left="0"/>
        <w:outlineLvl w:val="0"/>
        <w:rPr>
          <w:b/>
          <w:color w:val="000000" w:themeColor="text1"/>
          <w:lang w:val="en-US"/>
        </w:rPr>
      </w:pPr>
    </w:p>
    <w:p w14:paraId="261A5FC3" w14:textId="77777777" w:rsidR="004D48FC" w:rsidRPr="00AE063A" w:rsidRDefault="004D48FC" w:rsidP="00D4364A">
      <w:pPr>
        <w:pStyle w:val="ListParagraph"/>
        <w:spacing w:line="480" w:lineRule="auto"/>
        <w:ind w:left="0"/>
        <w:outlineLvl w:val="0"/>
        <w:rPr>
          <w:b/>
          <w:color w:val="000000" w:themeColor="text1"/>
          <w:lang w:val="en-US"/>
        </w:rPr>
      </w:pPr>
    </w:p>
    <w:p w14:paraId="79554403" w14:textId="77777777" w:rsidR="004D48FC" w:rsidRPr="00AE063A" w:rsidRDefault="004D48FC" w:rsidP="00D4364A">
      <w:pPr>
        <w:pStyle w:val="ListParagraph"/>
        <w:spacing w:line="480" w:lineRule="auto"/>
        <w:ind w:left="0"/>
        <w:outlineLvl w:val="0"/>
        <w:rPr>
          <w:b/>
          <w:color w:val="000000" w:themeColor="text1"/>
          <w:lang w:val="en-US"/>
        </w:rPr>
      </w:pPr>
    </w:p>
    <w:p w14:paraId="614D18C1" w14:textId="77777777" w:rsidR="004D48FC" w:rsidRPr="00AE063A" w:rsidRDefault="004D48FC" w:rsidP="00D4364A">
      <w:pPr>
        <w:pStyle w:val="ListParagraph"/>
        <w:spacing w:line="480" w:lineRule="auto"/>
        <w:ind w:left="0"/>
        <w:outlineLvl w:val="0"/>
        <w:rPr>
          <w:b/>
          <w:color w:val="000000" w:themeColor="text1"/>
          <w:lang w:val="en-US"/>
        </w:rPr>
      </w:pPr>
    </w:p>
    <w:p w14:paraId="64FB69E3" w14:textId="77777777" w:rsidR="004D48FC" w:rsidRPr="00AE063A" w:rsidRDefault="004D48FC" w:rsidP="00D4364A">
      <w:pPr>
        <w:pStyle w:val="ListParagraph"/>
        <w:spacing w:line="480" w:lineRule="auto"/>
        <w:ind w:left="0"/>
        <w:outlineLvl w:val="0"/>
        <w:rPr>
          <w:b/>
          <w:color w:val="000000" w:themeColor="text1"/>
          <w:lang w:val="en-US"/>
        </w:rPr>
      </w:pPr>
    </w:p>
    <w:p w14:paraId="31A0C399" w14:textId="77777777" w:rsidR="004D48FC" w:rsidRPr="00AE063A" w:rsidRDefault="004D48FC" w:rsidP="00D4364A">
      <w:pPr>
        <w:pStyle w:val="ListParagraph"/>
        <w:spacing w:line="480" w:lineRule="auto"/>
        <w:ind w:left="0"/>
        <w:outlineLvl w:val="0"/>
        <w:rPr>
          <w:b/>
          <w:color w:val="000000" w:themeColor="text1"/>
          <w:lang w:val="en-US"/>
        </w:rPr>
      </w:pPr>
    </w:p>
    <w:p w14:paraId="68AB9FDD" w14:textId="77777777" w:rsidR="004D48FC" w:rsidRPr="00AE063A" w:rsidRDefault="004D48FC" w:rsidP="00D4364A">
      <w:pPr>
        <w:pStyle w:val="ListParagraph"/>
        <w:spacing w:line="480" w:lineRule="auto"/>
        <w:ind w:left="0"/>
        <w:outlineLvl w:val="0"/>
        <w:rPr>
          <w:b/>
          <w:color w:val="000000" w:themeColor="text1"/>
          <w:lang w:val="en-US"/>
        </w:rPr>
      </w:pPr>
    </w:p>
    <w:p w14:paraId="55DF1C72" w14:textId="77777777" w:rsidR="004D48FC" w:rsidRPr="00AE063A" w:rsidRDefault="004D48FC" w:rsidP="00D4364A">
      <w:pPr>
        <w:pStyle w:val="ListParagraph"/>
        <w:spacing w:line="480" w:lineRule="auto"/>
        <w:ind w:left="0"/>
        <w:outlineLvl w:val="0"/>
        <w:rPr>
          <w:b/>
          <w:color w:val="000000" w:themeColor="text1"/>
          <w:lang w:val="en-US"/>
        </w:rPr>
      </w:pPr>
    </w:p>
    <w:p w14:paraId="6FADCE3F" w14:textId="77777777" w:rsidR="004D48FC" w:rsidRPr="00AE063A" w:rsidRDefault="004D48FC" w:rsidP="00D4364A">
      <w:pPr>
        <w:pStyle w:val="ListParagraph"/>
        <w:spacing w:line="480" w:lineRule="auto"/>
        <w:ind w:left="0"/>
        <w:outlineLvl w:val="0"/>
        <w:rPr>
          <w:b/>
          <w:color w:val="000000" w:themeColor="text1"/>
          <w:lang w:val="en-US"/>
        </w:rPr>
      </w:pPr>
    </w:p>
    <w:p w14:paraId="77A724D3" w14:textId="77777777" w:rsidR="004D48FC" w:rsidRPr="00AE063A" w:rsidRDefault="004D48FC" w:rsidP="00D4364A">
      <w:pPr>
        <w:pStyle w:val="ListParagraph"/>
        <w:spacing w:line="480" w:lineRule="auto"/>
        <w:ind w:left="0"/>
        <w:outlineLvl w:val="0"/>
        <w:rPr>
          <w:b/>
          <w:color w:val="000000" w:themeColor="text1"/>
          <w:lang w:val="en-US"/>
        </w:rPr>
      </w:pPr>
    </w:p>
    <w:p w14:paraId="4EE83ED2" w14:textId="77777777" w:rsidR="004D48FC" w:rsidRPr="00AE063A" w:rsidRDefault="004D48FC" w:rsidP="00D4364A">
      <w:pPr>
        <w:pStyle w:val="ListParagraph"/>
        <w:spacing w:line="480" w:lineRule="auto"/>
        <w:ind w:left="0"/>
        <w:outlineLvl w:val="0"/>
        <w:rPr>
          <w:b/>
          <w:color w:val="000000" w:themeColor="text1"/>
          <w:lang w:val="en-US"/>
        </w:rPr>
      </w:pPr>
    </w:p>
    <w:p w14:paraId="3B42527B" w14:textId="77777777" w:rsidR="004D48FC" w:rsidRPr="00AE063A" w:rsidRDefault="004D48FC" w:rsidP="00D4364A">
      <w:pPr>
        <w:pStyle w:val="ListParagraph"/>
        <w:spacing w:line="480" w:lineRule="auto"/>
        <w:ind w:left="0"/>
        <w:outlineLvl w:val="0"/>
        <w:rPr>
          <w:b/>
          <w:color w:val="000000" w:themeColor="text1"/>
          <w:lang w:val="en-US"/>
        </w:rPr>
      </w:pPr>
    </w:p>
    <w:p w14:paraId="421E7AA4" w14:textId="77777777" w:rsidR="004D48FC" w:rsidRPr="00AE063A" w:rsidRDefault="004D48FC" w:rsidP="00D4364A">
      <w:pPr>
        <w:pStyle w:val="ListParagraph"/>
        <w:spacing w:line="480" w:lineRule="auto"/>
        <w:ind w:left="0"/>
        <w:outlineLvl w:val="0"/>
        <w:rPr>
          <w:b/>
          <w:color w:val="000000" w:themeColor="text1"/>
          <w:lang w:val="en-US"/>
        </w:rPr>
      </w:pPr>
    </w:p>
    <w:p w14:paraId="768FB5C8" w14:textId="77777777" w:rsidR="004D48FC" w:rsidRPr="00AE063A" w:rsidRDefault="004D48FC" w:rsidP="00D4364A">
      <w:pPr>
        <w:pStyle w:val="ListParagraph"/>
        <w:spacing w:line="480" w:lineRule="auto"/>
        <w:ind w:left="0"/>
        <w:outlineLvl w:val="0"/>
        <w:rPr>
          <w:b/>
          <w:color w:val="000000" w:themeColor="text1"/>
          <w:lang w:val="en-US"/>
        </w:rPr>
      </w:pPr>
    </w:p>
    <w:p w14:paraId="126F5CEF" w14:textId="77777777" w:rsidR="004D48FC" w:rsidRPr="00AE063A" w:rsidRDefault="004D48FC" w:rsidP="00D4364A">
      <w:pPr>
        <w:pStyle w:val="ListParagraph"/>
        <w:spacing w:line="480" w:lineRule="auto"/>
        <w:ind w:left="0"/>
        <w:outlineLvl w:val="0"/>
        <w:rPr>
          <w:b/>
          <w:color w:val="000000" w:themeColor="text1"/>
          <w:lang w:val="en-US"/>
        </w:rPr>
      </w:pPr>
    </w:p>
    <w:p w14:paraId="0CB85D04" w14:textId="17D5255E" w:rsidR="00273152" w:rsidRDefault="00273152" w:rsidP="00D4364A">
      <w:pPr>
        <w:pStyle w:val="ListParagraph"/>
        <w:spacing w:line="480" w:lineRule="auto"/>
        <w:ind w:left="0"/>
        <w:outlineLvl w:val="0"/>
        <w:rPr>
          <w:b/>
          <w:color w:val="000000" w:themeColor="text1"/>
          <w:lang w:val="en-US"/>
        </w:rPr>
      </w:pPr>
    </w:p>
    <w:p w14:paraId="1C8EB038" w14:textId="6CF53A2E" w:rsidR="00273152" w:rsidRPr="00F56535" w:rsidRDefault="00273152" w:rsidP="00273152">
      <w:pPr>
        <w:pStyle w:val="ListParagraph"/>
        <w:spacing w:line="600" w:lineRule="auto"/>
        <w:ind w:left="0"/>
        <w:outlineLvl w:val="0"/>
        <w:rPr>
          <w:b/>
          <w:color w:val="000000" w:themeColor="text1"/>
          <w:lang w:val="en-US"/>
        </w:rPr>
      </w:pPr>
      <w:r w:rsidRPr="00F56535">
        <w:rPr>
          <w:b/>
          <w:color w:val="000000" w:themeColor="text1"/>
          <w:lang w:val="en-US"/>
        </w:rPr>
        <w:lastRenderedPageBreak/>
        <w:t xml:space="preserve">Apêndice B – </w:t>
      </w:r>
      <w:r w:rsidR="00F56535" w:rsidRPr="00F56535">
        <w:rPr>
          <w:b/>
          <w:color w:val="000000" w:themeColor="text1"/>
          <w:lang w:val="en-US"/>
        </w:rPr>
        <w:t>N.A.</w:t>
      </w:r>
      <w:bookmarkStart w:id="1" w:name="_GoBack"/>
      <w:bookmarkEnd w:id="1"/>
      <w:r w:rsidR="00F56535" w:rsidRPr="00F56535">
        <w:rPr>
          <w:b/>
          <w:color w:val="000000" w:themeColor="text1"/>
          <w:lang w:val="en-US"/>
        </w:rPr>
        <w:t xml:space="preserve"> Value</w:t>
      </w:r>
      <w:r w:rsidR="00F56535">
        <w:rPr>
          <w:b/>
          <w:color w:val="000000" w:themeColor="text1"/>
          <w:lang w:val="en-US"/>
        </w:rPr>
        <w:t>s</w:t>
      </w:r>
    </w:p>
    <w:p w14:paraId="1205EC71" w14:textId="77777777" w:rsidR="001A6173" w:rsidRDefault="00F56535" w:rsidP="001A6173">
      <w:pPr>
        <w:pStyle w:val="ListParagraph"/>
        <w:spacing w:after="120"/>
        <w:ind w:left="0"/>
        <w:jc w:val="both"/>
        <w:rPr>
          <w:rFonts w:ascii="Consolas" w:hAnsi="Consolas"/>
          <w:color w:val="000000" w:themeColor="text1"/>
          <w:sz w:val="20"/>
          <w:szCs w:val="20"/>
          <w:lang w:val="en-US"/>
        </w:rPr>
      </w:pPr>
      <w:r w:rsidRPr="001A6173">
        <w:rPr>
          <w:rFonts w:ascii="Consolas" w:hAnsi="Consolas"/>
          <w:color w:val="000000" w:themeColor="text1"/>
          <w:sz w:val="20"/>
          <w:szCs w:val="20"/>
          <w:lang w:val="en-US"/>
        </w:rPr>
        <w:t xml:space="preserve">In </w:t>
      </w:r>
      <w:r w:rsidR="00273152" w:rsidRPr="001A6173">
        <w:rPr>
          <w:rFonts w:ascii="Consolas" w:hAnsi="Consolas"/>
          <w:color w:val="000000" w:themeColor="text1"/>
          <w:sz w:val="20"/>
          <w:szCs w:val="20"/>
          <w:lang w:val="en-US"/>
        </w:rPr>
        <w:t>[1]</w:t>
      </w:r>
      <w:r w:rsidRPr="001A6173">
        <w:rPr>
          <w:rFonts w:ascii="Consolas" w:hAnsi="Consolas"/>
          <w:color w:val="000000" w:themeColor="text1"/>
          <w:sz w:val="20"/>
          <w:szCs w:val="20"/>
          <w:lang w:val="en-US"/>
        </w:rPr>
        <w:t>:</w:t>
      </w:r>
      <w:r w:rsidR="001A6173">
        <w:rPr>
          <w:rFonts w:ascii="Consolas" w:hAnsi="Consolas"/>
          <w:color w:val="000000" w:themeColor="text1"/>
          <w:sz w:val="20"/>
          <w:szCs w:val="20"/>
          <w:lang w:val="en-US"/>
        </w:rPr>
        <w:tab/>
      </w:r>
      <w:r w:rsidRPr="001A6173">
        <w:rPr>
          <w:rFonts w:ascii="Consolas" w:hAnsi="Consolas"/>
          <w:color w:val="000000" w:themeColor="text1"/>
          <w:sz w:val="20"/>
          <w:szCs w:val="20"/>
          <w:lang w:val="en-US"/>
        </w:rPr>
        <w:t xml:space="preserve">dict_na </w:t>
      </w:r>
      <w:r w:rsidRPr="001A6173">
        <w:rPr>
          <w:rFonts w:ascii="Consolas" w:hAnsi="Consolas"/>
          <w:color w:val="7030A0"/>
          <w:sz w:val="20"/>
          <w:szCs w:val="20"/>
          <w:lang w:val="en-US"/>
        </w:rPr>
        <w:t xml:space="preserve">= </w:t>
      </w:r>
      <w:r w:rsidRPr="001A6173">
        <w:rPr>
          <w:rFonts w:ascii="Consolas" w:hAnsi="Consolas"/>
          <w:color w:val="000000" w:themeColor="text1"/>
          <w:sz w:val="20"/>
          <w:szCs w:val="20"/>
          <w:lang w:val="en-US"/>
        </w:rPr>
        <w:t>{</w:t>
      </w:r>
    </w:p>
    <w:p w14:paraId="1FA8BDDF" w14:textId="3627055F" w:rsidR="00F56535" w:rsidRPr="00F56535" w:rsidRDefault="00F56535" w:rsidP="001A6173">
      <w:pPr>
        <w:pStyle w:val="ListParagraph"/>
        <w:spacing w:after="120"/>
        <w:ind w:left="1440" w:firstLine="720"/>
        <w:jc w:val="both"/>
        <w:rPr>
          <w:rFonts w:ascii="Consolas" w:hAnsi="Consolas"/>
          <w:color w:val="000000" w:themeColor="text1"/>
          <w:sz w:val="20"/>
          <w:szCs w:val="20"/>
          <w:lang w:val="en-US"/>
        </w:rPr>
      </w:pPr>
      <w:r w:rsidRPr="001A6173">
        <w:rPr>
          <w:rFonts w:ascii="Consolas" w:hAnsi="Consolas"/>
          <w:color w:val="C00000"/>
          <w:sz w:val="20"/>
          <w:szCs w:val="20"/>
          <w:lang w:val="en-US"/>
        </w:rPr>
        <w:t>'columns'</w:t>
      </w:r>
      <w:r w:rsidRPr="00F56535">
        <w:rPr>
          <w:rFonts w:ascii="Consolas" w:hAnsi="Consolas"/>
          <w:color w:val="000000" w:themeColor="text1"/>
          <w:sz w:val="20"/>
          <w:szCs w:val="20"/>
          <w:lang w:val="en-US"/>
        </w:rPr>
        <w:t xml:space="preserve">: </w:t>
      </w:r>
      <w:r w:rsidRPr="001A6173">
        <w:rPr>
          <w:rFonts w:ascii="Consolas" w:hAnsi="Consolas"/>
          <w:color w:val="70AD47" w:themeColor="accent6"/>
          <w:sz w:val="20"/>
          <w:szCs w:val="20"/>
          <w:lang w:val="en-US"/>
        </w:rPr>
        <w:t>list</w:t>
      </w:r>
      <w:r w:rsidRPr="00F56535">
        <w:rPr>
          <w:rFonts w:ascii="Consolas" w:hAnsi="Consolas"/>
          <w:color w:val="000000" w:themeColor="text1"/>
          <w:sz w:val="20"/>
          <w:szCs w:val="20"/>
          <w:lang w:val="en-US"/>
        </w:rPr>
        <w:t>(df.columns),</w:t>
      </w:r>
    </w:p>
    <w:p w14:paraId="2788E0F7" w14:textId="46711EF6"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sidR="001A6173">
        <w:rPr>
          <w:rFonts w:ascii="Consolas" w:hAnsi="Consolas"/>
          <w:color w:val="000000" w:themeColor="text1"/>
          <w:sz w:val="20"/>
          <w:szCs w:val="20"/>
          <w:lang w:val="en-US"/>
        </w:rPr>
        <w:tab/>
      </w:r>
      <w:r w:rsidRPr="001A6173">
        <w:rPr>
          <w:rFonts w:ascii="Consolas" w:hAnsi="Consolas"/>
          <w:color w:val="C00000"/>
          <w:sz w:val="20"/>
          <w:szCs w:val="20"/>
          <w:lang w:val="en-US"/>
        </w:rPr>
        <w:t>'na'</w:t>
      </w:r>
      <w:r w:rsidRPr="00F56535">
        <w:rPr>
          <w:rFonts w:ascii="Consolas" w:hAnsi="Consolas"/>
          <w:color w:val="000000" w:themeColor="text1"/>
          <w:sz w:val="20"/>
          <w:szCs w:val="20"/>
          <w:lang w:val="en-US"/>
        </w:rPr>
        <w:t>: []</w:t>
      </w:r>
    </w:p>
    <w:p w14:paraId="492B2C1C"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w:t>
      </w:r>
    </w:p>
    <w:p w14:paraId="184819D9"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p>
    <w:p w14:paraId="21144DFC"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1A6173">
        <w:rPr>
          <w:rFonts w:ascii="Consolas" w:hAnsi="Consolas"/>
          <w:b/>
          <w:bCs/>
          <w:color w:val="70AD47" w:themeColor="accent6"/>
          <w:sz w:val="20"/>
          <w:szCs w:val="20"/>
          <w:lang w:val="en-US"/>
        </w:rPr>
        <w:t>for</w:t>
      </w:r>
      <w:r w:rsidRPr="001A6173">
        <w:rPr>
          <w:rFonts w:ascii="Consolas" w:hAnsi="Consolas"/>
          <w:color w:val="70AD47" w:themeColor="accent6"/>
          <w:sz w:val="20"/>
          <w:szCs w:val="20"/>
          <w:lang w:val="en-US"/>
        </w:rPr>
        <w:t xml:space="preserve"> </w:t>
      </w:r>
      <w:r w:rsidRPr="00F56535">
        <w:rPr>
          <w:rFonts w:ascii="Consolas" w:hAnsi="Consolas"/>
          <w:color w:val="000000" w:themeColor="text1"/>
          <w:sz w:val="20"/>
          <w:szCs w:val="20"/>
          <w:lang w:val="en-US"/>
        </w:rPr>
        <w:t xml:space="preserve">i </w:t>
      </w:r>
      <w:r w:rsidRPr="001A6173">
        <w:rPr>
          <w:rFonts w:ascii="Consolas" w:hAnsi="Consolas"/>
          <w:color w:val="70AD47" w:themeColor="accent6"/>
          <w:sz w:val="20"/>
          <w:szCs w:val="20"/>
          <w:lang w:val="en-US"/>
        </w:rPr>
        <w:t>in range</w:t>
      </w:r>
      <w:r w:rsidRPr="00F56535">
        <w:rPr>
          <w:rFonts w:ascii="Consolas" w:hAnsi="Consolas"/>
          <w:color w:val="000000" w:themeColor="text1"/>
          <w:sz w:val="20"/>
          <w:szCs w:val="20"/>
          <w:lang w:val="en-US"/>
        </w:rPr>
        <w:t>(</w:t>
      </w:r>
      <w:r w:rsidRPr="001A6173">
        <w:rPr>
          <w:rFonts w:ascii="Consolas" w:hAnsi="Consolas"/>
          <w:color w:val="70AD47" w:themeColor="accent6"/>
          <w:sz w:val="20"/>
          <w:szCs w:val="20"/>
          <w:lang w:val="en-US"/>
        </w:rPr>
        <w:t>len</w:t>
      </w:r>
      <w:r w:rsidRPr="00F56535">
        <w:rPr>
          <w:rFonts w:ascii="Consolas" w:hAnsi="Consolas"/>
          <w:color w:val="000000" w:themeColor="text1"/>
          <w:sz w:val="20"/>
          <w:szCs w:val="20"/>
          <w:lang w:val="en-US"/>
        </w:rPr>
        <w:t>(df.columns)):</w:t>
      </w:r>
    </w:p>
    <w:p w14:paraId="23008036" w14:textId="3023E145"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sidR="001A6173">
        <w:rPr>
          <w:rFonts w:ascii="Consolas" w:hAnsi="Consolas"/>
          <w:color w:val="000000" w:themeColor="text1"/>
          <w:sz w:val="20"/>
          <w:szCs w:val="20"/>
          <w:lang w:val="en-US"/>
        </w:rPr>
        <w:tab/>
      </w:r>
      <w:r w:rsidR="001A6173">
        <w:rPr>
          <w:rFonts w:ascii="Consolas" w:hAnsi="Consolas"/>
          <w:color w:val="000000" w:themeColor="text1"/>
          <w:sz w:val="20"/>
          <w:szCs w:val="20"/>
          <w:lang w:val="en-US"/>
        </w:rPr>
        <w:tab/>
      </w:r>
      <w:r w:rsidRPr="00F56535">
        <w:rPr>
          <w:rFonts w:ascii="Consolas" w:hAnsi="Consolas"/>
          <w:color w:val="000000" w:themeColor="text1"/>
          <w:sz w:val="20"/>
          <w:szCs w:val="20"/>
          <w:lang w:val="en-US"/>
        </w:rPr>
        <w:t>dict_na.get(</w:t>
      </w:r>
      <w:r w:rsidRPr="001A6173">
        <w:rPr>
          <w:rFonts w:ascii="Consolas" w:hAnsi="Consolas"/>
          <w:color w:val="C00000"/>
          <w:sz w:val="20"/>
          <w:szCs w:val="20"/>
          <w:lang w:val="en-US"/>
        </w:rPr>
        <w:t>'na'</w:t>
      </w:r>
      <w:r w:rsidRPr="00F56535">
        <w:rPr>
          <w:rFonts w:ascii="Consolas" w:hAnsi="Consolas"/>
          <w:color w:val="000000" w:themeColor="text1"/>
          <w:sz w:val="20"/>
          <w:szCs w:val="20"/>
          <w:lang w:val="en-US"/>
        </w:rPr>
        <w:t>).append(</w:t>
      </w:r>
      <w:r w:rsidRPr="001A6173">
        <w:rPr>
          <w:rFonts w:ascii="Consolas" w:hAnsi="Consolas"/>
          <w:color w:val="70AD47" w:themeColor="accent6"/>
          <w:sz w:val="20"/>
          <w:szCs w:val="20"/>
          <w:lang w:val="en-US"/>
        </w:rPr>
        <w:t>sum</w:t>
      </w:r>
      <w:r w:rsidRPr="00F56535">
        <w:rPr>
          <w:rFonts w:ascii="Consolas" w:hAnsi="Consolas"/>
          <w:color w:val="000000" w:themeColor="text1"/>
          <w:sz w:val="20"/>
          <w:szCs w:val="20"/>
          <w:lang w:val="en-US"/>
        </w:rPr>
        <w:t>(df[df.columns[i]].isna()))</w:t>
      </w:r>
    </w:p>
    <w:p w14:paraId="65434BEA"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p>
    <w:p w14:paraId="352AC91E" w14:textId="6C658E14" w:rsidR="00F56535" w:rsidRDefault="001A6173" w:rsidP="001A6173">
      <w:pPr>
        <w:pStyle w:val="ListParagraph"/>
        <w:spacing w:after="120" w:line="480" w:lineRule="auto"/>
        <w:ind w:left="1440"/>
        <w:jc w:val="both"/>
        <w:rPr>
          <w:rFonts w:ascii="Consolas" w:hAnsi="Consolas"/>
          <w:color w:val="000000" w:themeColor="text1"/>
          <w:sz w:val="20"/>
          <w:szCs w:val="20"/>
          <w:lang w:val="en-US"/>
        </w:rPr>
      </w:pPr>
      <w:r>
        <w:drawing>
          <wp:anchor distT="0" distB="0" distL="114300" distR="114300" simplePos="0" relativeHeight="251705344" behindDoc="0" locked="0" layoutInCell="1" allowOverlap="1" wp14:anchorId="28151AA1" wp14:editId="571BDB60">
            <wp:simplePos x="0" y="0"/>
            <wp:positionH relativeFrom="column">
              <wp:posOffset>691515</wp:posOffset>
            </wp:positionH>
            <wp:positionV relativeFrom="paragraph">
              <wp:posOffset>378460</wp:posOffset>
            </wp:positionV>
            <wp:extent cx="1905000" cy="3000375"/>
            <wp:effectExtent l="0" t="0" r="0" b="9525"/>
            <wp:wrapThrough wrapText="bothSides">
              <wp:wrapPolygon edited="0">
                <wp:start x="0" y="0"/>
                <wp:lineTo x="0" y="21531"/>
                <wp:lineTo x="21384" y="21531"/>
                <wp:lineTo x="2138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05000" cy="3000375"/>
                    </a:xfrm>
                    <a:prstGeom prst="rect">
                      <a:avLst/>
                    </a:prstGeom>
                  </pic:spPr>
                </pic:pic>
              </a:graphicData>
            </a:graphic>
            <wp14:sizeRelH relativeFrom="page">
              <wp14:pctWidth>0</wp14:pctWidth>
            </wp14:sizeRelH>
            <wp14:sizeRelV relativeFrom="page">
              <wp14:pctHeight>0</wp14:pctHeight>
            </wp14:sizeRelV>
          </wp:anchor>
        </w:drawing>
      </w:r>
      <w:r w:rsidR="00F56535" w:rsidRPr="00F56535">
        <w:rPr>
          <w:rFonts w:ascii="Consolas" w:hAnsi="Consolas"/>
          <w:color w:val="000000" w:themeColor="text1"/>
          <w:sz w:val="20"/>
          <w:szCs w:val="20"/>
          <w:lang w:val="en-US"/>
        </w:rPr>
        <w:t>pandas.DataFrame(dict_na).set_index(</w:t>
      </w:r>
      <w:r w:rsidR="00F56535" w:rsidRPr="001A6173">
        <w:rPr>
          <w:rFonts w:ascii="Consolas" w:hAnsi="Consolas"/>
          <w:color w:val="C00000"/>
          <w:sz w:val="20"/>
          <w:szCs w:val="20"/>
          <w:lang w:val="en-US"/>
        </w:rPr>
        <w:t>'columns'</w:t>
      </w:r>
      <w:r w:rsidR="00F56535" w:rsidRPr="00F56535">
        <w:rPr>
          <w:rFonts w:ascii="Consolas" w:hAnsi="Consolas"/>
          <w:color w:val="000000" w:themeColor="text1"/>
          <w:sz w:val="20"/>
          <w:szCs w:val="20"/>
          <w:lang w:val="en-US"/>
        </w:rPr>
        <w:t>)</w:t>
      </w:r>
    </w:p>
    <w:p w14:paraId="508DBA4D" w14:textId="1AC0AACF" w:rsidR="001A6173" w:rsidRPr="001A6173" w:rsidRDefault="001A6173" w:rsidP="001A6173">
      <w:pPr>
        <w:spacing w:after="120" w:line="480" w:lineRule="auto"/>
        <w:jc w:val="both"/>
        <w:rPr>
          <w:lang w:val="en-US"/>
        </w:rPr>
      </w:pPr>
      <w:r w:rsidRPr="001A6173">
        <w:rPr>
          <w:rFonts w:ascii="Consolas" w:hAnsi="Consolas"/>
          <w:color w:val="000000" w:themeColor="text1"/>
          <w:sz w:val="20"/>
          <w:szCs w:val="20"/>
          <w:lang w:val="en-US"/>
        </w:rPr>
        <w:t xml:space="preserve">Out [1]: </w:t>
      </w:r>
      <w:r w:rsidRPr="001A6173">
        <w:rPr>
          <w:rFonts w:ascii="Consolas" w:hAnsi="Consolas"/>
          <w:color w:val="000000" w:themeColor="text1"/>
          <w:sz w:val="20"/>
          <w:szCs w:val="20"/>
          <w:lang w:val="en-US"/>
        </w:rPr>
        <w:tab/>
      </w:r>
    </w:p>
    <w:p w14:paraId="7F55A472" w14:textId="2008C410" w:rsidR="001A6173" w:rsidRPr="001A6173" w:rsidRDefault="001A6173" w:rsidP="001A6173">
      <w:pPr>
        <w:spacing w:after="120" w:line="480" w:lineRule="auto"/>
        <w:rPr>
          <w:rFonts w:ascii="Consolas" w:hAnsi="Consolas"/>
          <w:color w:val="000000" w:themeColor="text1"/>
          <w:sz w:val="20"/>
          <w:szCs w:val="20"/>
          <w:lang w:val="en-US"/>
        </w:rPr>
      </w:pPr>
    </w:p>
    <w:p w14:paraId="5663B976" w14:textId="77777777" w:rsidR="001A6173" w:rsidRDefault="001A6173" w:rsidP="00F56535">
      <w:pPr>
        <w:pStyle w:val="ListParagraph"/>
        <w:spacing w:line="600" w:lineRule="auto"/>
        <w:ind w:left="0"/>
        <w:outlineLvl w:val="0"/>
        <w:rPr>
          <w:b/>
          <w:color w:val="000000" w:themeColor="text1"/>
          <w:lang w:val="en-US"/>
        </w:rPr>
      </w:pPr>
    </w:p>
    <w:p w14:paraId="7AA95F65" w14:textId="77777777" w:rsidR="001A6173" w:rsidRDefault="001A6173" w:rsidP="00F56535">
      <w:pPr>
        <w:pStyle w:val="ListParagraph"/>
        <w:spacing w:line="600" w:lineRule="auto"/>
        <w:ind w:left="0"/>
        <w:outlineLvl w:val="0"/>
        <w:rPr>
          <w:b/>
          <w:color w:val="000000" w:themeColor="text1"/>
          <w:lang w:val="en-US"/>
        </w:rPr>
      </w:pPr>
    </w:p>
    <w:p w14:paraId="59E8D2A9" w14:textId="77777777" w:rsidR="001A6173" w:rsidRDefault="001A6173" w:rsidP="00F56535">
      <w:pPr>
        <w:pStyle w:val="ListParagraph"/>
        <w:spacing w:line="600" w:lineRule="auto"/>
        <w:ind w:left="0"/>
        <w:outlineLvl w:val="0"/>
        <w:rPr>
          <w:b/>
          <w:color w:val="000000" w:themeColor="text1"/>
          <w:lang w:val="en-US"/>
        </w:rPr>
      </w:pPr>
    </w:p>
    <w:p w14:paraId="5021F4CC" w14:textId="77777777" w:rsidR="001A6173" w:rsidRDefault="001A6173" w:rsidP="00F56535">
      <w:pPr>
        <w:pStyle w:val="ListParagraph"/>
        <w:spacing w:line="600" w:lineRule="auto"/>
        <w:ind w:left="0"/>
        <w:outlineLvl w:val="0"/>
        <w:rPr>
          <w:b/>
          <w:color w:val="000000" w:themeColor="text1"/>
          <w:lang w:val="en-US"/>
        </w:rPr>
      </w:pPr>
    </w:p>
    <w:p w14:paraId="75FE73EB" w14:textId="77777777" w:rsidR="001A6173" w:rsidRDefault="001A6173" w:rsidP="00F56535">
      <w:pPr>
        <w:pStyle w:val="ListParagraph"/>
        <w:spacing w:line="600" w:lineRule="auto"/>
        <w:ind w:left="0"/>
        <w:outlineLvl w:val="0"/>
        <w:rPr>
          <w:b/>
          <w:color w:val="000000" w:themeColor="text1"/>
          <w:lang w:val="en-US"/>
        </w:rPr>
      </w:pPr>
    </w:p>
    <w:p w14:paraId="6DD6DDDF" w14:textId="77777777" w:rsidR="001A6173" w:rsidRDefault="001A6173" w:rsidP="00F56535">
      <w:pPr>
        <w:pStyle w:val="ListParagraph"/>
        <w:spacing w:line="600" w:lineRule="auto"/>
        <w:ind w:left="0"/>
        <w:outlineLvl w:val="0"/>
        <w:rPr>
          <w:b/>
          <w:color w:val="000000" w:themeColor="text1"/>
          <w:lang w:val="en-US"/>
        </w:rPr>
      </w:pPr>
    </w:p>
    <w:p w14:paraId="1F99A059" w14:textId="39861B39" w:rsidR="001A6173" w:rsidRDefault="001A6173" w:rsidP="00F56535">
      <w:pPr>
        <w:pStyle w:val="ListParagraph"/>
        <w:spacing w:line="600" w:lineRule="auto"/>
        <w:ind w:left="0"/>
        <w:outlineLvl w:val="0"/>
        <w:rPr>
          <w:b/>
          <w:color w:val="000000" w:themeColor="text1"/>
          <w:lang w:val="en-US"/>
        </w:rPr>
      </w:pPr>
    </w:p>
    <w:p w14:paraId="68CF1FB0" w14:textId="6CFF95CD" w:rsidR="001217B9" w:rsidRDefault="001217B9" w:rsidP="00F56535">
      <w:pPr>
        <w:pStyle w:val="ListParagraph"/>
        <w:spacing w:line="600" w:lineRule="auto"/>
        <w:ind w:left="0"/>
        <w:outlineLvl w:val="0"/>
        <w:rPr>
          <w:b/>
          <w:color w:val="000000" w:themeColor="text1"/>
          <w:lang w:val="en-US"/>
        </w:rPr>
      </w:pPr>
    </w:p>
    <w:p w14:paraId="2422C4C6" w14:textId="64E39799" w:rsidR="001217B9" w:rsidRDefault="001217B9" w:rsidP="00F56535">
      <w:pPr>
        <w:pStyle w:val="ListParagraph"/>
        <w:spacing w:line="600" w:lineRule="auto"/>
        <w:ind w:left="0"/>
        <w:outlineLvl w:val="0"/>
        <w:rPr>
          <w:b/>
          <w:color w:val="000000" w:themeColor="text1"/>
          <w:lang w:val="en-US"/>
        </w:rPr>
      </w:pPr>
    </w:p>
    <w:p w14:paraId="0A3BC737" w14:textId="32563B69" w:rsidR="001217B9" w:rsidRDefault="001217B9" w:rsidP="00F56535">
      <w:pPr>
        <w:pStyle w:val="ListParagraph"/>
        <w:spacing w:line="600" w:lineRule="auto"/>
        <w:ind w:left="0"/>
        <w:outlineLvl w:val="0"/>
        <w:rPr>
          <w:b/>
          <w:color w:val="000000" w:themeColor="text1"/>
          <w:lang w:val="en-US"/>
        </w:rPr>
      </w:pPr>
    </w:p>
    <w:p w14:paraId="3131E7FD" w14:textId="629D9B44" w:rsidR="001217B9" w:rsidRDefault="001217B9" w:rsidP="00F56535">
      <w:pPr>
        <w:pStyle w:val="ListParagraph"/>
        <w:spacing w:line="600" w:lineRule="auto"/>
        <w:ind w:left="0"/>
        <w:outlineLvl w:val="0"/>
        <w:rPr>
          <w:b/>
          <w:color w:val="000000" w:themeColor="text1"/>
          <w:lang w:val="en-US"/>
        </w:rPr>
      </w:pPr>
    </w:p>
    <w:p w14:paraId="535A6F0C" w14:textId="4F62F60D" w:rsidR="001217B9" w:rsidRDefault="001217B9" w:rsidP="00F56535">
      <w:pPr>
        <w:pStyle w:val="ListParagraph"/>
        <w:spacing w:line="600" w:lineRule="auto"/>
        <w:ind w:left="0"/>
        <w:outlineLvl w:val="0"/>
        <w:rPr>
          <w:b/>
          <w:color w:val="000000" w:themeColor="text1"/>
          <w:lang w:val="en-US"/>
        </w:rPr>
      </w:pPr>
    </w:p>
    <w:p w14:paraId="228630A2" w14:textId="11047D83" w:rsidR="001217B9" w:rsidRDefault="001217B9" w:rsidP="00F56535">
      <w:pPr>
        <w:pStyle w:val="ListParagraph"/>
        <w:spacing w:line="600" w:lineRule="auto"/>
        <w:ind w:left="0"/>
        <w:outlineLvl w:val="0"/>
        <w:rPr>
          <w:b/>
          <w:color w:val="000000" w:themeColor="text1"/>
          <w:lang w:val="en-US"/>
        </w:rPr>
      </w:pPr>
    </w:p>
    <w:p w14:paraId="744FC914" w14:textId="77777777" w:rsidR="001217B9" w:rsidRDefault="001217B9" w:rsidP="00F56535">
      <w:pPr>
        <w:pStyle w:val="ListParagraph"/>
        <w:spacing w:line="600" w:lineRule="auto"/>
        <w:ind w:left="0"/>
        <w:outlineLvl w:val="0"/>
        <w:rPr>
          <w:b/>
          <w:color w:val="000000" w:themeColor="text1"/>
          <w:lang w:val="en-US"/>
        </w:rPr>
      </w:pPr>
    </w:p>
    <w:p w14:paraId="53253195" w14:textId="670AACF2" w:rsidR="00F56535" w:rsidRPr="001A6173" w:rsidRDefault="00F56535" w:rsidP="00F56535">
      <w:pPr>
        <w:pStyle w:val="ListParagraph"/>
        <w:spacing w:line="600" w:lineRule="auto"/>
        <w:ind w:left="0"/>
        <w:outlineLvl w:val="0"/>
        <w:rPr>
          <w:b/>
          <w:color w:val="000000" w:themeColor="text1"/>
          <w:lang w:val="en-US"/>
        </w:rPr>
      </w:pPr>
      <w:r w:rsidRPr="001A6173">
        <w:rPr>
          <w:b/>
          <w:color w:val="000000" w:themeColor="text1"/>
          <w:lang w:val="en-US"/>
        </w:rPr>
        <w:lastRenderedPageBreak/>
        <w:t xml:space="preserve">Apêndice C – Variável </w:t>
      </w:r>
      <w:r w:rsidRPr="001A6173">
        <w:rPr>
          <w:b/>
          <w:i/>
          <w:iCs/>
          <w:color w:val="000000" w:themeColor="text1"/>
          <w:lang w:val="en-US"/>
        </w:rPr>
        <w:t>“type”</w:t>
      </w:r>
    </w:p>
    <w:p w14:paraId="5953B495" w14:textId="387134D5" w:rsidR="00F56535" w:rsidRPr="00F56535" w:rsidRDefault="00F56535" w:rsidP="00F56535">
      <w:pPr>
        <w:pStyle w:val="ListParagraph"/>
        <w:spacing w:after="120"/>
        <w:ind w:left="0"/>
        <w:jc w:val="both"/>
        <w:rPr>
          <w:rFonts w:ascii="Consolas" w:hAnsi="Consolas"/>
          <w:color w:val="000000" w:themeColor="text1"/>
          <w:sz w:val="20"/>
          <w:szCs w:val="20"/>
          <w:lang w:val="en-US"/>
        </w:rPr>
      </w:pPr>
      <w:r>
        <w:rPr>
          <w:rFonts w:ascii="Consolas" w:hAnsi="Consolas"/>
          <w:color w:val="000000" w:themeColor="text1"/>
          <w:sz w:val="20"/>
          <w:szCs w:val="20"/>
          <w:lang w:val="en-US"/>
        </w:rPr>
        <w:t xml:space="preserve">In </w:t>
      </w:r>
      <w:r w:rsidRPr="00F56535">
        <w:rPr>
          <w:rFonts w:ascii="Consolas" w:hAnsi="Consolas"/>
          <w:color w:val="000000" w:themeColor="text1"/>
          <w:sz w:val="20"/>
          <w:szCs w:val="20"/>
          <w:lang w:val="en-US"/>
        </w:rPr>
        <w:t>[</w:t>
      </w:r>
      <w:r w:rsidR="001217B9">
        <w:rPr>
          <w:rFonts w:ascii="Consolas" w:hAnsi="Consolas"/>
          <w:color w:val="000000" w:themeColor="text1"/>
          <w:sz w:val="20"/>
          <w:szCs w:val="20"/>
          <w:lang w:val="en-US"/>
        </w:rPr>
        <w:t>2</w:t>
      </w:r>
      <w:r w:rsidRPr="00F56535">
        <w:rPr>
          <w:rFonts w:ascii="Consolas" w:hAnsi="Consolas"/>
          <w:color w:val="000000" w:themeColor="text1"/>
          <w:sz w:val="20"/>
          <w:szCs w:val="20"/>
          <w:lang w:val="en-US"/>
        </w:rPr>
        <w:t>]</w:t>
      </w:r>
      <w:r>
        <w:rPr>
          <w:rFonts w:ascii="Consolas" w:hAnsi="Consolas"/>
          <w:color w:val="000000" w:themeColor="text1"/>
          <w:sz w:val="20"/>
          <w:szCs w:val="20"/>
          <w:lang w:val="en-US"/>
        </w:rPr>
        <w:t>:</w:t>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'CASH_IN'</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0</w:t>
      </w:r>
    </w:p>
    <w:p w14:paraId="7B43A645" w14:textId="77777777" w:rsidR="00F56535" w:rsidRPr="00F56535" w:rsidRDefault="00F56535" w:rsidP="00F56535">
      <w:pPr>
        <w:pStyle w:val="ListParagraph"/>
        <w:spacing w:after="120"/>
        <w:ind w:firstLine="72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'CASH_OUT'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1</w:t>
      </w:r>
    </w:p>
    <w:p w14:paraId="6D4EA5B7"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'DEBIT'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 </w:t>
      </w:r>
      <w:r w:rsidRPr="00F56535">
        <w:rPr>
          <w:rFonts w:ascii="Consolas" w:hAnsi="Consolas"/>
          <w:color w:val="ED7D31" w:themeColor="accent2"/>
          <w:sz w:val="20"/>
          <w:szCs w:val="20"/>
          <w:lang w:val="en-US"/>
        </w:rPr>
        <w:t>2</w:t>
      </w:r>
    </w:p>
    <w:p w14:paraId="7D385909"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'PAYMENT'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3</w:t>
      </w:r>
    </w:p>
    <w:p w14:paraId="75BC9C56"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'TRANSFER'</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4</w:t>
      </w:r>
    </w:p>
    <w:p w14:paraId="5018669B" w14:textId="595DE6C8" w:rsidR="00F56535" w:rsidRDefault="00F56535" w:rsidP="00273152">
      <w:pPr>
        <w:pStyle w:val="ListParagraph"/>
        <w:spacing w:after="120" w:line="480" w:lineRule="auto"/>
        <w:ind w:left="0"/>
        <w:jc w:val="both"/>
        <w:rPr>
          <w:rFonts w:ascii="Consolas" w:hAnsi="Consolas"/>
          <w:color w:val="000000" w:themeColor="text1"/>
          <w:sz w:val="20"/>
          <w:szCs w:val="20"/>
          <w:lang w:val="en-US"/>
        </w:rPr>
      </w:pPr>
    </w:p>
    <w:p w14:paraId="026B76C1" w14:textId="6FB77365"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BD2ED1E" w14:textId="15DF7962"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9406437" w14:textId="765173F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DDB7ADE" w14:textId="580554EA"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F976CAC" w14:textId="4F30F041"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37DCB6D" w14:textId="2BF1D7F6"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77F6B727" w14:textId="4EDD5B9D"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1D106709" w14:textId="194D854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DFFF4A6" w14:textId="6F59730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59F7F08" w14:textId="62D9307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12642C4" w14:textId="73DC2FB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120845B" w14:textId="37828C79"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653C9A3" w14:textId="776B3739"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7326AB5" w14:textId="14349C44"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15B8F81" w14:textId="709D278B"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802FDF9" w14:textId="05D62AAD"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042FF3EF" w14:textId="3EADDD6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F14BB59" w14:textId="49641ED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1012D2D" w14:textId="452EDAD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18EF6A6" w14:textId="54991825"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1040151E" w14:textId="0576D2E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A869C53" w14:textId="5927E7E7"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AF87B42" w14:textId="599D73D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08729385" w14:textId="2E920B91"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3D280A2" w14:textId="77777777"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12CE2A0" w14:textId="63128AA6" w:rsidR="001217B9" w:rsidRPr="006D6DF7" w:rsidRDefault="001217B9" w:rsidP="001217B9">
      <w:pPr>
        <w:pStyle w:val="ListParagraph"/>
        <w:spacing w:line="600" w:lineRule="auto"/>
        <w:ind w:left="0"/>
        <w:outlineLvl w:val="0"/>
        <w:rPr>
          <w:b/>
          <w:color w:val="000000" w:themeColor="text1"/>
        </w:rPr>
      </w:pPr>
      <w:r w:rsidRPr="006D6DF7">
        <w:rPr>
          <w:b/>
          <w:color w:val="000000" w:themeColor="text1"/>
        </w:rPr>
        <w:lastRenderedPageBreak/>
        <w:t xml:space="preserve">Apêndice </w:t>
      </w:r>
      <w:r w:rsidR="006D6DF7" w:rsidRPr="006D6DF7">
        <w:rPr>
          <w:b/>
          <w:color w:val="000000" w:themeColor="text1"/>
        </w:rPr>
        <w:t>D</w:t>
      </w:r>
      <w:r w:rsidRPr="006D6DF7">
        <w:rPr>
          <w:b/>
          <w:color w:val="000000" w:themeColor="text1"/>
        </w:rPr>
        <w:t xml:space="preserve"> – </w:t>
      </w:r>
      <w:r w:rsidR="006D6DF7" w:rsidRPr="006D6DF7">
        <w:rPr>
          <w:b/>
          <w:color w:val="000000" w:themeColor="text1"/>
        </w:rPr>
        <w:t>Redução de D</w:t>
      </w:r>
      <w:r w:rsidR="006D6DF7">
        <w:rPr>
          <w:b/>
          <w:color w:val="000000" w:themeColor="text1"/>
        </w:rPr>
        <w:t>imensionalidade</w:t>
      </w:r>
    </w:p>
    <w:p w14:paraId="464726E4" w14:textId="001867A7" w:rsidR="001217B9" w:rsidRPr="00DB2858" w:rsidRDefault="001217B9" w:rsidP="001217B9">
      <w:pPr>
        <w:pStyle w:val="ListParagraph"/>
        <w:spacing w:after="120"/>
        <w:ind w:left="0"/>
        <w:jc w:val="both"/>
        <w:rPr>
          <w:rFonts w:ascii="Consolas" w:hAnsi="Consolas"/>
          <w:color w:val="000000" w:themeColor="text1"/>
          <w:sz w:val="20"/>
          <w:szCs w:val="20"/>
        </w:rPr>
      </w:pPr>
      <w:r w:rsidRPr="00DB2858">
        <w:rPr>
          <w:rFonts w:ascii="Consolas" w:hAnsi="Consolas"/>
          <w:color w:val="000000" w:themeColor="text1"/>
          <w:sz w:val="20"/>
          <w:szCs w:val="20"/>
        </w:rPr>
        <w:t>In[3]:</w:t>
      </w:r>
      <w:r w:rsidRPr="00DB2858">
        <w:rPr>
          <w:rFonts w:ascii="Consolas" w:hAnsi="Consolas"/>
          <w:color w:val="000000" w:themeColor="text1"/>
          <w:sz w:val="20"/>
          <w:szCs w:val="20"/>
        </w:rPr>
        <w:tab/>
      </w:r>
      <w:r w:rsidRPr="00DB2858">
        <w:rPr>
          <w:rFonts w:ascii="Consolas" w:hAnsi="Consolas"/>
          <w:color w:val="000000" w:themeColor="text1"/>
          <w:sz w:val="20"/>
          <w:szCs w:val="20"/>
        </w:rPr>
        <w:tab/>
        <w:t xml:space="preserve">lm </w:t>
      </w:r>
      <w:r w:rsidRPr="00DB2858">
        <w:rPr>
          <w:rFonts w:ascii="Consolas" w:hAnsi="Consolas"/>
          <w:color w:val="7030A0"/>
          <w:sz w:val="20"/>
          <w:szCs w:val="20"/>
        </w:rPr>
        <w:t xml:space="preserve">= </w:t>
      </w:r>
      <w:r w:rsidRPr="00DB2858">
        <w:rPr>
          <w:rFonts w:ascii="Consolas" w:hAnsi="Consolas"/>
          <w:color w:val="000000" w:themeColor="text1"/>
          <w:sz w:val="20"/>
          <w:szCs w:val="20"/>
        </w:rPr>
        <w:t>linear_model.LinearRegression().fit(x, y)</w:t>
      </w:r>
    </w:p>
    <w:p w14:paraId="7A8189F8" w14:textId="4034D7CA" w:rsidR="001217B9" w:rsidRPr="001217B9" w:rsidRDefault="001217B9" w:rsidP="001217B9">
      <w:pPr>
        <w:pStyle w:val="ListParagraph"/>
        <w:spacing w:after="120"/>
        <w:ind w:firstLine="720"/>
        <w:jc w:val="both"/>
        <w:rPr>
          <w:rFonts w:ascii="Consolas" w:hAnsi="Consolas"/>
          <w:color w:val="000000" w:themeColor="text1"/>
          <w:sz w:val="20"/>
          <w:szCs w:val="20"/>
          <w:lang w:val="en-US"/>
        </w:rPr>
      </w:pPr>
      <w:r w:rsidRPr="001217B9">
        <w:rPr>
          <w:rFonts w:ascii="Consolas" w:hAnsi="Consolas"/>
          <w:color w:val="000000" w:themeColor="text1"/>
          <w:sz w:val="20"/>
          <w:szCs w:val="20"/>
          <w:lang w:val="en-US"/>
        </w:rPr>
        <w:t xml:space="preserve">attr_reduction </w:t>
      </w:r>
      <w:r w:rsidRPr="001217B9">
        <w:rPr>
          <w:rFonts w:ascii="Consolas" w:hAnsi="Consolas"/>
          <w:color w:val="7030A0"/>
          <w:sz w:val="20"/>
          <w:szCs w:val="20"/>
          <w:lang w:val="en-US"/>
        </w:rPr>
        <w:t xml:space="preserve">= </w:t>
      </w:r>
      <w:r w:rsidRPr="001217B9">
        <w:rPr>
          <w:rFonts w:ascii="Consolas" w:hAnsi="Consolas"/>
          <w:color w:val="000000" w:themeColor="text1"/>
          <w:sz w:val="20"/>
          <w:szCs w:val="20"/>
          <w:lang w:val="en-US"/>
        </w:rPr>
        <w:t>SelectFromModel(lm, prefit</w:t>
      </w:r>
      <w:r w:rsidRPr="006D6DF7">
        <w:rPr>
          <w:rFonts w:ascii="Consolas" w:hAnsi="Consolas"/>
          <w:color w:val="7030A0"/>
          <w:sz w:val="20"/>
          <w:szCs w:val="20"/>
          <w:lang w:val="en-US"/>
        </w:rPr>
        <w:t>=</w:t>
      </w:r>
      <w:r w:rsidRPr="006D6DF7">
        <w:rPr>
          <w:rFonts w:ascii="Consolas" w:hAnsi="Consolas"/>
          <w:b/>
          <w:bCs/>
          <w:color w:val="70AD47" w:themeColor="accent6"/>
          <w:sz w:val="20"/>
          <w:szCs w:val="20"/>
          <w:lang w:val="en-US"/>
        </w:rPr>
        <w:t>True</w:t>
      </w:r>
      <w:r w:rsidRPr="001217B9">
        <w:rPr>
          <w:rFonts w:ascii="Consolas" w:hAnsi="Consolas"/>
          <w:color w:val="000000" w:themeColor="text1"/>
          <w:sz w:val="20"/>
          <w:szCs w:val="20"/>
          <w:lang w:val="en-US"/>
        </w:rPr>
        <w:t>)</w:t>
      </w:r>
    </w:p>
    <w:p w14:paraId="05769488" w14:textId="5F395450" w:rsidR="001217B9" w:rsidRPr="004D48FC" w:rsidRDefault="001217B9" w:rsidP="001217B9">
      <w:pPr>
        <w:pStyle w:val="ListParagraph"/>
        <w:spacing w:after="120"/>
        <w:ind w:firstLine="720"/>
        <w:jc w:val="both"/>
        <w:rPr>
          <w:rFonts w:ascii="Consolas" w:hAnsi="Consolas"/>
          <w:color w:val="000000" w:themeColor="text1"/>
          <w:sz w:val="20"/>
          <w:szCs w:val="20"/>
          <w:lang w:val="en-US"/>
        </w:rPr>
      </w:pPr>
      <w:r w:rsidRPr="001217B9">
        <w:rPr>
          <w:rFonts w:ascii="Consolas" w:hAnsi="Consolas"/>
          <w:color w:val="000000" w:themeColor="text1"/>
          <w:sz w:val="20"/>
          <w:szCs w:val="20"/>
          <w:lang w:val="en-US"/>
        </w:rPr>
        <w:t>df_</w:t>
      </w:r>
      <w:r w:rsidR="006D6DF7">
        <w:rPr>
          <w:rFonts w:ascii="Consolas" w:hAnsi="Consolas"/>
          <w:color w:val="000000" w:themeColor="text1"/>
          <w:sz w:val="20"/>
          <w:szCs w:val="20"/>
          <w:lang w:val="en-US"/>
        </w:rPr>
        <w:t>reduced</w:t>
      </w:r>
      <w:r w:rsidRPr="001217B9">
        <w:rPr>
          <w:rFonts w:ascii="Consolas" w:hAnsi="Consolas"/>
          <w:color w:val="000000" w:themeColor="text1"/>
          <w:sz w:val="20"/>
          <w:szCs w:val="20"/>
          <w:lang w:val="en-US"/>
        </w:rPr>
        <w:t xml:space="preserve"> </w:t>
      </w:r>
      <w:r w:rsidRPr="001217B9">
        <w:rPr>
          <w:rFonts w:ascii="Consolas" w:hAnsi="Consolas"/>
          <w:color w:val="7030A0"/>
          <w:sz w:val="20"/>
          <w:szCs w:val="20"/>
          <w:lang w:val="en-US"/>
        </w:rPr>
        <w:t xml:space="preserve">= </w:t>
      </w:r>
      <w:r w:rsidRPr="001217B9">
        <w:rPr>
          <w:rFonts w:ascii="Consolas" w:hAnsi="Consolas"/>
          <w:color w:val="000000" w:themeColor="text1"/>
          <w:sz w:val="20"/>
          <w:szCs w:val="20"/>
          <w:lang w:val="en-US"/>
        </w:rPr>
        <w:t>pandas.DataFrame(attr_reduction.transform(x))</w:t>
      </w:r>
    </w:p>
    <w:p w14:paraId="6707427D" w14:textId="27CDD00A" w:rsidR="00273152" w:rsidRDefault="00273152" w:rsidP="00D4364A">
      <w:pPr>
        <w:pStyle w:val="ListParagraph"/>
        <w:spacing w:line="480" w:lineRule="auto"/>
        <w:ind w:left="0"/>
        <w:outlineLvl w:val="0"/>
        <w:rPr>
          <w:b/>
          <w:color w:val="000000" w:themeColor="text1"/>
          <w:lang w:val="en-US"/>
        </w:rPr>
      </w:pPr>
    </w:p>
    <w:p w14:paraId="1DB2D1B9" w14:textId="7024619F" w:rsidR="000B53DD" w:rsidRDefault="000B53DD" w:rsidP="00D4364A">
      <w:pPr>
        <w:pStyle w:val="ListParagraph"/>
        <w:spacing w:line="480" w:lineRule="auto"/>
        <w:ind w:left="0"/>
        <w:outlineLvl w:val="0"/>
        <w:rPr>
          <w:b/>
          <w:color w:val="000000" w:themeColor="text1"/>
          <w:lang w:val="en-US"/>
        </w:rPr>
      </w:pPr>
    </w:p>
    <w:p w14:paraId="3EC2128A" w14:textId="364E02B0" w:rsidR="000B53DD" w:rsidRDefault="000B53DD" w:rsidP="00D4364A">
      <w:pPr>
        <w:pStyle w:val="ListParagraph"/>
        <w:spacing w:line="480" w:lineRule="auto"/>
        <w:ind w:left="0"/>
        <w:outlineLvl w:val="0"/>
        <w:rPr>
          <w:b/>
          <w:color w:val="000000" w:themeColor="text1"/>
          <w:lang w:val="en-US"/>
        </w:rPr>
      </w:pPr>
    </w:p>
    <w:p w14:paraId="69C9E982" w14:textId="02101CB0" w:rsidR="000B53DD" w:rsidRDefault="000B53DD" w:rsidP="00D4364A">
      <w:pPr>
        <w:pStyle w:val="ListParagraph"/>
        <w:spacing w:line="480" w:lineRule="auto"/>
        <w:ind w:left="0"/>
        <w:outlineLvl w:val="0"/>
        <w:rPr>
          <w:b/>
          <w:color w:val="000000" w:themeColor="text1"/>
          <w:lang w:val="en-US"/>
        </w:rPr>
      </w:pPr>
    </w:p>
    <w:p w14:paraId="3F293419" w14:textId="2AC08AB6" w:rsidR="000B53DD" w:rsidRDefault="000B53DD" w:rsidP="00D4364A">
      <w:pPr>
        <w:pStyle w:val="ListParagraph"/>
        <w:spacing w:line="480" w:lineRule="auto"/>
        <w:ind w:left="0"/>
        <w:outlineLvl w:val="0"/>
        <w:rPr>
          <w:b/>
          <w:color w:val="000000" w:themeColor="text1"/>
          <w:lang w:val="en-US"/>
        </w:rPr>
      </w:pPr>
    </w:p>
    <w:p w14:paraId="37963A9D" w14:textId="1953725A" w:rsidR="000B53DD" w:rsidRDefault="000B53DD" w:rsidP="00D4364A">
      <w:pPr>
        <w:pStyle w:val="ListParagraph"/>
        <w:spacing w:line="480" w:lineRule="auto"/>
        <w:ind w:left="0"/>
        <w:outlineLvl w:val="0"/>
        <w:rPr>
          <w:b/>
          <w:color w:val="000000" w:themeColor="text1"/>
          <w:lang w:val="en-US"/>
        </w:rPr>
      </w:pPr>
    </w:p>
    <w:p w14:paraId="3156ADF4" w14:textId="655C3983" w:rsidR="000B53DD" w:rsidRDefault="000B53DD" w:rsidP="00D4364A">
      <w:pPr>
        <w:pStyle w:val="ListParagraph"/>
        <w:spacing w:line="480" w:lineRule="auto"/>
        <w:ind w:left="0"/>
        <w:outlineLvl w:val="0"/>
        <w:rPr>
          <w:b/>
          <w:color w:val="000000" w:themeColor="text1"/>
          <w:lang w:val="en-US"/>
        </w:rPr>
      </w:pPr>
    </w:p>
    <w:p w14:paraId="1E17488F" w14:textId="7E4753FD" w:rsidR="000B53DD" w:rsidRDefault="000B53DD" w:rsidP="00D4364A">
      <w:pPr>
        <w:pStyle w:val="ListParagraph"/>
        <w:spacing w:line="480" w:lineRule="auto"/>
        <w:ind w:left="0"/>
        <w:outlineLvl w:val="0"/>
        <w:rPr>
          <w:b/>
          <w:color w:val="000000" w:themeColor="text1"/>
          <w:lang w:val="en-US"/>
        </w:rPr>
      </w:pPr>
    </w:p>
    <w:p w14:paraId="116DFA0A" w14:textId="431DFF1D" w:rsidR="000B53DD" w:rsidRDefault="000B53DD" w:rsidP="00D4364A">
      <w:pPr>
        <w:pStyle w:val="ListParagraph"/>
        <w:spacing w:line="480" w:lineRule="auto"/>
        <w:ind w:left="0"/>
        <w:outlineLvl w:val="0"/>
        <w:rPr>
          <w:b/>
          <w:color w:val="000000" w:themeColor="text1"/>
          <w:lang w:val="en-US"/>
        </w:rPr>
      </w:pPr>
    </w:p>
    <w:p w14:paraId="70D0DF30" w14:textId="180F249C" w:rsidR="000B53DD" w:rsidRDefault="000B53DD" w:rsidP="00D4364A">
      <w:pPr>
        <w:pStyle w:val="ListParagraph"/>
        <w:spacing w:line="480" w:lineRule="auto"/>
        <w:ind w:left="0"/>
        <w:outlineLvl w:val="0"/>
        <w:rPr>
          <w:b/>
          <w:color w:val="000000" w:themeColor="text1"/>
          <w:lang w:val="en-US"/>
        </w:rPr>
      </w:pPr>
    </w:p>
    <w:p w14:paraId="17FC2501" w14:textId="3F2450E9" w:rsidR="000B53DD" w:rsidRDefault="000B53DD" w:rsidP="00D4364A">
      <w:pPr>
        <w:pStyle w:val="ListParagraph"/>
        <w:spacing w:line="480" w:lineRule="auto"/>
        <w:ind w:left="0"/>
        <w:outlineLvl w:val="0"/>
        <w:rPr>
          <w:b/>
          <w:color w:val="000000" w:themeColor="text1"/>
          <w:lang w:val="en-US"/>
        </w:rPr>
      </w:pPr>
    </w:p>
    <w:p w14:paraId="6F40C14D" w14:textId="22448BD4" w:rsidR="000B53DD" w:rsidRDefault="000B53DD" w:rsidP="00D4364A">
      <w:pPr>
        <w:pStyle w:val="ListParagraph"/>
        <w:spacing w:line="480" w:lineRule="auto"/>
        <w:ind w:left="0"/>
        <w:outlineLvl w:val="0"/>
        <w:rPr>
          <w:b/>
          <w:color w:val="000000" w:themeColor="text1"/>
          <w:lang w:val="en-US"/>
        </w:rPr>
      </w:pPr>
    </w:p>
    <w:p w14:paraId="3AB50A60" w14:textId="4E5BCDDB" w:rsidR="000B53DD" w:rsidRDefault="000B53DD" w:rsidP="00D4364A">
      <w:pPr>
        <w:pStyle w:val="ListParagraph"/>
        <w:spacing w:line="480" w:lineRule="auto"/>
        <w:ind w:left="0"/>
        <w:outlineLvl w:val="0"/>
        <w:rPr>
          <w:b/>
          <w:color w:val="000000" w:themeColor="text1"/>
          <w:lang w:val="en-US"/>
        </w:rPr>
      </w:pPr>
    </w:p>
    <w:p w14:paraId="32F52140" w14:textId="0109742A" w:rsidR="000B53DD" w:rsidRDefault="000B53DD" w:rsidP="00D4364A">
      <w:pPr>
        <w:pStyle w:val="ListParagraph"/>
        <w:spacing w:line="480" w:lineRule="auto"/>
        <w:ind w:left="0"/>
        <w:outlineLvl w:val="0"/>
        <w:rPr>
          <w:b/>
          <w:color w:val="000000" w:themeColor="text1"/>
          <w:lang w:val="en-US"/>
        </w:rPr>
      </w:pPr>
    </w:p>
    <w:p w14:paraId="62BA0F8D" w14:textId="16F37915" w:rsidR="000B53DD" w:rsidRDefault="000B53DD" w:rsidP="00D4364A">
      <w:pPr>
        <w:pStyle w:val="ListParagraph"/>
        <w:spacing w:line="480" w:lineRule="auto"/>
        <w:ind w:left="0"/>
        <w:outlineLvl w:val="0"/>
        <w:rPr>
          <w:b/>
          <w:color w:val="000000" w:themeColor="text1"/>
          <w:lang w:val="en-US"/>
        </w:rPr>
      </w:pPr>
    </w:p>
    <w:p w14:paraId="1578C5F1" w14:textId="554E6193" w:rsidR="000B53DD" w:rsidRDefault="000B53DD" w:rsidP="00D4364A">
      <w:pPr>
        <w:pStyle w:val="ListParagraph"/>
        <w:spacing w:line="480" w:lineRule="auto"/>
        <w:ind w:left="0"/>
        <w:outlineLvl w:val="0"/>
        <w:rPr>
          <w:b/>
          <w:color w:val="000000" w:themeColor="text1"/>
          <w:lang w:val="en-US"/>
        </w:rPr>
      </w:pPr>
    </w:p>
    <w:p w14:paraId="3B0238FE" w14:textId="5F513406" w:rsidR="000B53DD" w:rsidRDefault="000B53DD" w:rsidP="00D4364A">
      <w:pPr>
        <w:pStyle w:val="ListParagraph"/>
        <w:spacing w:line="480" w:lineRule="auto"/>
        <w:ind w:left="0"/>
        <w:outlineLvl w:val="0"/>
        <w:rPr>
          <w:b/>
          <w:color w:val="000000" w:themeColor="text1"/>
          <w:lang w:val="en-US"/>
        </w:rPr>
      </w:pPr>
    </w:p>
    <w:p w14:paraId="4945BC85" w14:textId="135E1B34" w:rsidR="000B53DD" w:rsidRDefault="000B53DD" w:rsidP="00D4364A">
      <w:pPr>
        <w:pStyle w:val="ListParagraph"/>
        <w:spacing w:line="480" w:lineRule="auto"/>
        <w:ind w:left="0"/>
        <w:outlineLvl w:val="0"/>
        <w:rPr>
          <w:b/>
          <w:color w:val="000000" w:themeColor="text1"/>
          <w:lang w:val="en-US"/>
        </w:rPr>
      </w:pPr>
    </w:p>
    <w:p w14:paraId="1C46480D" w14:textId="4F46CA00" w:rsidR="000B53DD" w:rsidRDefault="000B53DD" w:rsidP="00D4364A">
      <w:pPr>
        <w:pStyle w:val="ListParagraph"/>
        <w:spacing w:line="480" w:lineRule="auto"/>
        <w:ind w:left="0"/>
        <w:outlineLvl w:val="0"/>
        <w:rPr>
          <w:b/>
          <w:color w:val="000000" w:themeColor="text1"/>
          <w:lang w:val="en-US"/>
        </w:rPr>
      </w:pPr>
    </w:p>
    <w:p w14:paraId="69C05370" w14:textId="124DF00B" w:rsidR="000B53DD" w:rsidRDefault="000B53DD" w:rsidP="00D4364A">
      <w:pPr>
        <w:pStyle w:val="ListParagraph"/>
        <w:spacing w:line="480" w:lineRule="auto"/>
        <w:ind w:left="0"/>
        <w:outlineLvl w:val="0"/>
        <w:rPr>
          <w:b/>
          <w:color w:val="000000" w:themeColor="text1"/>
          <w:lang w:val="en-US"/>
        </w:rPr>
      </w:pPr>
    </w:p>
    <w:p w14:paraId="52FE8F3E" w14:textId="0ACA0EAD" w:rsidR="000B53DD" w:rsidRDefault="000B53DD" w:rsidP="00D4364A">
      <w:pPr>
        <w:pStyle w:val="ListParagraph"/>
        <w:spacing w:line="480" w:lineRule="auto"/>
        <w:ind w:left="0"/>
        <w:outlineLvl w:val="0"/>
        <w:rPr>
          <w:b/>
          <w:color w:val="000000" w:themeColor="text1"/>
          <w:lang w:val="en-US"/>
        </w:rPr>
      </w:pPr>
    </w:p>
    <w:p w14:paraId="04A1AB76" w14:textId="493B9294" w:rsidR="000B53DD" w:rsidRDefault="000B53DD" w:rsidP="00D4364A">
      <w:pPr>
        <w:pStyle w:val="ListParagraph"/>
        <w:spacing w:line="480" w:lineRule="auto"/>
        <w:ind w:left="0"/>
        <w:outlineLvl w:val="0"/>
        <w:rPr>
          <w:b/>
          <w:color w:val="000000" w:themeColor="text1"/>
          <w:lang w:val="en-US"/>
        </w:rPr>
      </w:pPr>
    </w:p>
    <w:p w14:paraId="0D7300E6" w14:textId="77777777" w:rsidR="000B53DD" w:rsidRDefault="000B53DD" w:rsidP="00D4364A">
      <w:pPr>
        <w:pStyle w:val="ListParagraph"/>
        <w:spacing w:line="480" w:lineRule="auto"/>
        <w:ind w:left="0"/>
        <w:outlineLvl w:val="0"/>
        <w:rPr>
          <w:b/>
          <w:color w:val="000000" w:themeColor="text1"/>
          <w:lang w:val="en-US"/>
        </w:rPr>
      </w:pPr>
    </w:p>
    <w:p w14:paraId="25DA6DB1" w14:textId="63F7E4FE" w:rsidR="000B53DD" w:rsidRPr="000B53DD" w:rsidRDefault="000B53DD" w:rsidP="000B53DD">
      <w:pPr>
        <w:pStyle w:val="ListParagraph"/>
        <w:spacing w:line="600" w:lineRule="auto"/>
        <w:ind w:left="0"/>
        <w:outlineLvl w:val="0"/>
        <w:rPr>
          <w:b/>
          <w:color w:val="000000" w:themeColor="text1"/>
          <w:lang w:val="en-US"/>
        </w:rPr>
      </w:pPr>
      <w:r w:rsidRPr="000B53DD">
        <w:rPr>
          <w:b/>
          <w:color w:val="000000" w:themeColor="text1"/>
          <w:lang w:val="en-US"/>
        </w:rPr>
        <w:lastRenderedPageBreak/>
        <w:t>Apêndice E – Mi</w:t>
      </w:r>
      <w:r>
        <w:rPr>
          <w:b/>
          <w:color w:val="000000" w:themeColor="text1"/>
          <w:lang w:val="en-US"/>
        </w:rPr>
        <w:t>nMax Standartization</w:t>
      </w:r>
    </w:p>
    <w:p w14:paraId="74AEFF82" w14:textId="1319AD3D" w:rsidR="006D6DF7" w:rsidRPr="006D6DF7" w:rsidRDefault="006D6DF7" w:rsidP="006D6DF7">
      <w:pPr>
        <w:pStyle w:val="ListParagraph"/>
        <w:spacing w:after="120"/>
        <w:ind w:left="0"/>
        <w:jc w:val="both"/>
        <w:rPr>
          <w:rFonts w:ascii="Consolas" w:hAnsi="Consolas"/>
          <w:color w:val="000000" w:themeColor="text1"/>
          <w:sz w:val="20"/>
          <w:szCs w:val="20"/>
          <w:lang w:val="en-US"/>
        </w:rPr>
      </w:pPr>
      <w:r w:rsidRPr="006D6DF7">
        <w:rPr>
          <w:rFonts w:ascii="Consolas" w:hAnsi="Consolas"/>
          <w:color w:val="000000" w:themeColor="text1"/>
          <w:sz w:val="20"/>
          <w:szCs w:val="20"/>
          <w:lang w:val="en-US"/>
        </w:rPr>
        <w:t>In [</w:t>
      </w:r>
      <w:r w:rsidR="000B53DD">
        <w:rPr>
          <w:rFonts w:ascii="Consolas" w:hAnsi="Consolas"/>
          <w:color w:val="000000" w:themeColor="text1"/>
          <w:sz w:val="20"/>
          <w:szCs w:val="20"/>
          <w:lang w:val="en-US"/>
        </w:rPr>
        <w:t>4</w:t>
      </w:r>
      <w:r w:rsidRPr="006D6DF7">
        <w:rPr>
          <w:rFonts w:ascii="Consolas" w:hAnsi="Consolas"/>
          <w:color w:val="000000" w:themeColor="text1"/>
          <w:sz w:val="20"/>
          <w:szCs w:val="20"/>
          <w:lang w:val="en-US"/>
        </w:rPr>
        <w:t>]:</w:t>
      </w:r>
      <w:r w:rsidRPr="006D6DF7">
        <w:rPr>
          <w:rFonts w:ascii="Consolas" w:hAnsi="Consolas"/>
          <w:color w:val="000000" w:themeColor="text1"/>
          <w:sz w:val="20"/>
          <w:szCs w:val="20"/>
          <w:lang w:val="en-US"/>
        </w:rPr>
        <w:tab/>
        <w:t xml:space="preserve">scaler </w:t>
      </w:r>
      <w:r w:rsidRPr="000B53DD">
        <w:rPr>
          <w:rFonts w:ascii="Consolas" w:hAnsi="Consolas"/>
          <w:color w:val="7030A0"/>
          <w:sz w:val="20"/>
          <w:szCs w:val="20"/>
          <w:lang w:val="en-US"/>
        </w:rPr>
        <w:t xml:space="preserve">= </w:t>
      </w:r>
      <w:r w:rsidRPr="006D6DF7">
        <w:rPr>
          <w:rFonts w:ascii="Consolas" w:hAnsi="Consolas"/>
          <w:color w:val="000000" w:themeColor="text1"/>
          <w:sz w:val="20"/>
          <w:szCs w:val="20"/>
          <w:lang w:val="en-US"/>
        </w:rPr>
        <w:t>preprocessing.MinMaxScaler().fit(df_</w:t>
      </w:r>
      <w:r>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w:t>
      </w:r>
    </w:p>
    <w:p w14:paraId="788D16C8" w14:textId="5ACA1584" w:rsidR="006D6DF7" w:rsidRPr="006D6DF7" w:rsidRDefault="006D6DF7" w:rsidP="006D6DF7">
      <w:pPr>
        <w:pStyle w:val="ListParagraph"/>
        <w:spacing w:after="120"/>
        <w:ind w:left="0"/>
        <w:jc w:val="both"/>
        <w:rPr>
          <w:rFonts w:ascii="Consolas" w:hAnsi="Consolas"/>
          <w:color w:val="000000" w:themeColor="text1"/>
          <w:sz w:val="20"/>
          <w:szCs w:val="20"/>
          <w:lang w:val="en-US"/>
        </w:rPr>
      </w:pPr>
      <w:r w:rsidRPr="006D6DF7">
        <w:rPr>
          <w:rFonts w:ascii="Consolas" w:hAnsi="Consolas"/>
          <w:color w:val="000000" w:themeColor="text1"/>
          <w:sz w:val="20"/>
          <w:szCs w:val="20"/>
          <w:lang w:val="en-US"/>
        </w:rPr>
        <w:tab/>
      </w:r>
      <w:r w:rsidRPr="006D6DF7">
        <w:rPr>
          <w:rFonts w:ascii="Consolas" w:hAnsi="Consolas"/>
          <w:color w:val="000000" w:themeColor="text1"/>
          <w:sz w:val="20"/>
          <w:szCs w:val="20"/>
          <w:lang w:val="en-US"/>
        </w:rPr>
        <w:tab/>
        <w:t>df_</w:t>
      </w:r>
      <w:r w:rsidR="000B53DD">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 xml:space="preserve">_norm </w:t>
      </w:r>
      <w:r w:rsidRPr="000B53DD">
        <w:rPr>
          <w:rFonts w:ascii="Consolas" w:hAnsi="Consolas"/>
          <w:color w:val="7030A0"/>
          <w:sz w:val="20"/>
          <w:szCs w:val="20"/>
          <w:lang w:val="en-US"/>
        </w:rPr>
        <w:t xml:space="preserve">= </w:t>
      </w:r>
      <w:r w:rsidRPr="006D6DF7">
        <w:rPr>
          <w:rFonts w:ascii="Consolas" w:hAnsi="Consolas"/>
          <w:color w:val="000000" w:themeColor="text1"/>
          <w:sz w:val="20"/>
          <w:szCs w:val="20"/>
          <w:lang w:val="en-US"/>
        </w:rPr>
        <w:t xml:space="preserve">pandas.DataFrame(scaler.transform(df_ </w:t>
      </w:r>
      <w:r>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w:t>
      </w:r>
    </w:p>
    <w:p w14:paraId="133E9712" w14:textId="77777777" w:rsidR="006D6DF7" w:rsidRDefault="006D6DF7" w:rsidP="00DA2DCF">
      <w:pPr>
        <w:pStyle w:val="ListParagraph"/>
        <w:spacing w:line="600" w:lineRule="auto"/>
        <w:ind w:left="0"/>
        <w:outlineLvl w:val="0"/>
        <w:rPr>
          <w:b/>
          <w:color w:val="000000" w:themeColor="text1"/>
          <w:lang w:val="en-US"/>
        </w:rPr>
      </w:pPr>
    </w:p>
    <w:p w14:paraId="34C4D87A" w14:textId="77777777" w:rsidR="006D6DF7" w:rsidRDefault="006D6DF7" w:rsidP="00DA2DCF">
      <w:pPr>
        <w:pStyle w:val="ListParagraph"/>
        <w:spacing w:line="600" w:lineRule="auto"/>
        <w:ind w:left="0"/>
        <w:outlineLvl w:val="0"/>
        <w:rPr>
          <w:b/>
          <w:color w:val="000000" w:themeColor="text1"/>
          <w:lang w:val="en-US"/>
        </w:rPr>
      </w:pPr>
    </w:p>
    <w:p w14:paraId="7E658936" w14:textId="77777777" w:rsidR="006D6DF7" w:rsidRDefault="006D6DF7" w:rsidP="00DA2DCF">
      <w:pPr>
        <w:pStyle w:val="ListParagraph"/>
        <w:spacing w:line="600" w:lineRule="auto"/>
        <w:ind w:left="0"/>
        <w:outlineLvl w:val="0"/>
        <w:rPr>
          <w:b/>
          <w:color w:val="000000" w:themeColor="text1"/>
          <w:lang w:val="en-US"/>
        </w:rPr>
      </w:pPr>
    </w:p>
    <w:p w14:paraId="7B659554" w14:textId="77777777" w:rsidR="006D6DF7" w:rsidRDefault="006D6DF7" w:rsidP="00DA2DCF">
      <w:pPr>
        <w:pStyle w:val="ListParagraph"/>
        <w:spacing w:line="600" w:lineRule="auto"/>
        <w:ind w:left="0"/>
        <w:outlineLvl w:val="0"/>
        <w:rPr>
          <w:b/>
          <w:color w:val="000000" w:themeColor="text1"/>
          <w:lang w:val="en-US"/>
        </w:rPr>
      </w:pPr>
    </w:p>
    <w:p w14:paraId="4D6F3486" w14:textId="77777777" w:rsidR="006D6DF7" w:rsidRDefault="006D6DF7" w:rsidP="00DA2DCF">
      <w:pPr>
        <w:pStyle w:val="ListParagraph"/>
        <w:spacing w:line="600" w:lineRule="auto"/>
        <w:ind w:left="0"/>
        <w:outlineLvl w:val="0"/>
        <w:rPr>
          <w:b/>
          <w:color w:val="000000" w:themeColor="text1"/>
          <w:lang w:val="en-US"/>
        </w:rPr>
      </w:pPr>
    </w:p>
    <w:p w14:paraId="0A4D4A70" w14:textId="77777777" w:rsidR="006D6DF7" w:rsidRDefault="006D6DF7" w:rsidP="00DA2DCF">
      <w:pPr>
        <w:pStyle w:val="ListParagraph"/>
        <w:spacing w:line="600" w:lineRule="auto"/>
        <w:ind w:left="0"/>
        <w:outlineLvl w:val="0"/>
        <w:rPr>
          <w:b/>
          <w:color w:val="000000" w:themeColor="text1"/>
          <w:lang w:val="en-US"/>
        </w:rPr>
      </w:pPr>
    </w:p>
    <w:p w14:paraId="2F2C5DD5" w14:textId="0FF635D3" w:rsidR="006D6DF7" w:rsidRDefault="006D6DF7" w:rsidP="00DA2DCF">
      <w:pPr>
        <w:pStyle w:val="ListParagraph"/>
        <w:spacing w:line="600" w:lineRule="auto"/>
        <w:ind w:left="0"/>
        <w:outlineLvl w:val="0"/>
        <w:rPr>
          <w:b/>
          <w:color w:val="000000" w:themeColor="text1"/>
          <w:lang w:val="en-US"/>
        </w:rPr>
      </w:pPr>
    </w:p>
    <w:p w14:paraId="737B90F4" w14:textId="77777777" w:rsidR="000B53DD" w:rsidRDefault="000B53DD" w:rsidP="00DA2DCF">
      <w:pPr>
        <w:pStyle w:val="ListParagraph"/>
        <w:spacing w:line="600" w:lineRule="auto"/>
        <w:ind w:left="0"/>
        <w:outlineLvl w:val="0"/>
        <w:rPr>
          <w:b/>
          <w:color w:val="000000" w:themeColor="text1"/>
          <w:lang w:val="en-US"/>
        </w:rPr>
      </w:pPr>
    </w:p>
    <w:p w14:paraId="493DB83F" w14:textId="77777777" w:rsidR="006D6DF7" w:rsidRDefault="006D6DF7" w:rsidP="00DA2DCF">
      <w:pPr>
        <w:pStyle w:val="ListParagraph"/>
        <w:spacing w:line="600" w:lineRule="auto"/>
        <w:ind w:left="0"/>
        <w:outlineLvl w:val="0"/>
        <w:rPr>
          <w:b/>
          <w:color w:val="000000" w:themeColor="text1"/>
          <w:lang w:val="en-US"/>
        </w:rPr>
      </w:pPr>
    </w:p>
    <w:p w14:paraId="19F89D5A" w14:textId="77777777" w:rsidR="006D6DF7" w:rsidRDefault="006D6DF7" w:rsidP="00DA2DCF">
      <w:pPr>
        <w:pStyle w:val="ListParagraph"/>
        <w:spacing w:line="600" w:lineRule="auto"/>
        <w:ind w:left="0"/>
        <w:outlineLvl w:val="0"/>
        <w:rPr>
          <w:b/>
          <w:color w:val="000000" w:themeColor="text1"/>
          <w:lang w:val="en-US"/>
        </w:rPr>
      </w:pPr>
    </w:p>
    <w:p w14:paraId="69FB5CD8" w14:textId="77777777" w:rsidR="006D6DF7" w:rsidRDefault="006D6DF7" w:rsidP="00DA2DCF">
      <w:pPr>
        <w:pStyle w:val="ListParagraph"/>
        <w:spacing w:line="600" w:lineRule="auto"/>
        <w:ind w:left="0"/>
        <w:outlineLvl w:val="0"/>
        <w:rPr>
          <w:b/>
          <w:color w:val="000000" w:themeColor="text1"/>
          <w:lang w:val="en-US"/>
        </w:rPr>
      </w:pPr>
    </w:p>
    <w:p w14:paraId="20E61C4D" w14:textId="77777777" w:rsidR="006D6DF7" w:rsidRDefault="006D6DF7" w:rsidP="00DA2DCF">
      <w:pPr>
        <w:pStyle w:val="ListParagraph"/>
        <w:spacing w:line="600" w:lineRule="auto"/>
        <w:ind w:left="0"/>
        <w:outlineLvl w:val="0"/>
        <w:rPr>
          <w:b/>
          <w:color w:val="000000" w:themeColor="text1"/>
          <w:lang w:val="en-US"/>
        </w:rPr>
      </w:pPr>
    </w:p>
    <w:p w14:paraId="29579B2C" w14:textId="77777777" w:rsidR="006D6DF7" w:rsidRDefault="006D6DF7" w:rsidP="00DA2DCF">
      <w:pPr>
        <w:pStyle w:val="ListParagraph"/>
        <w:spacing w:line="600" w:lineRule="auto"/>
        <w:ind w:left="0"/>
        <w:outlineLvl w:val="0"/>
        <w:rPr>
          <w:b/>
          <w:color w:val="000000" w:themeColor="text1"/>
          <w:lang w:val="en-US"/>
        </w:rPr>
      </w:pPr>
    </w:p>
    <w:p w14:paraId="1A3A8759" w14:textId="77777777" w:rsidR="006D6DF7" w:rsidRDefault="006D6DF7" w:rsidP="00DA2DCF">
      <w:pPr>
        <w:pStyle w:val="ListParagraph"/>
        <w:spacing w:line="600" w:lineRule="auto"/>
        <w:ind w:left="0"/>
        <w:outlineLvl w:val="0"/>
        <w:rPr>
          <w:b/>
          <w:color w:val="000000" w:themeColor="text1"/>
          <w:lang w:val="en-US"/>
        </w:rPr>
      </w:pPr>
    </w:p>
    <w:p w14:paraId="583713A1" w14:textId="77777777" w:rsidR="006D6DF7" w:rsidRDefault="006D6DF7" w:rsidP="00DA2DCF">
      <w:pPr>
        <w:pStyle w:val="ListParagraph"/>
        <w:spacing w:line="600" w:lineRule="auto"/>
        <w:ind w:left="0"/>
        <w:outlineLvl w:val="0"/>
        <w:rPr>
          <w:b/>
          <w:color w:val="000000" w:themeColor="text1"/>
          <w:lang w:val="en-US"/>
        </w:rPr>
      </w:pPr>
    </w:p>
    <w:p w14:paraId="0DC0E700" w14:textId="77777777" w:rsidR="006D6DF7" w:rsidRDefault="006D6DF7" w:rsidP="00DA2DCF">
      <w:pPr>
        <w:pStyle w:val="ListParagraph"/>
        <w:spacing w:line="600" w:lineRule="auto"/>
        <w:ind w:left="0"/>
        <w:outlineLvl w:val="0"/>
        <w:rPr>
          <w:b/>
          <w:color w:val="000000" w:themeColor="text1"/>
          <w:lang w:val="en-US"/>
        </w:rPr>
      </w:pPr>
    </w:p>
    <w:p w14:paraId="6422DF66" w14:textId="77777777" w:rsidR="006D6DF7" w:rsidRDefault="006D6DF7" w:rsidP="00DA2DCF">
      <w:pPr>
        <w:pStyle w:val="ListParagraph"/>
        <w:spacing w:line="600" w:lineRule="auto"/>
        <w:ind w:left="0"/>
        <w:outlineLvl w:val="0"/>
        <w:rPr>
          <w:b/>
          <w:color w:val="000000" w:themeColor="text1"/>
          <w:lang w:val="en-US"/>
        </w:rPr>
      </w:pPr>
    </w:p>
    <w:p w14:paraId="65BE9714" w14:textId="77777777" w:rsidR="006D6DF7" w:rsidRDefault="006D6DF7" w:rsidP="00DA2DCF">
      <w:pPr>
        <w:pStyle w:val="ListParagraph"/>
        <w:spacing w:line="600" w:lineRule="auto"/>
        <w:ind w:left="0"/>
        <w:outlineLvl w:val="0"/>
        <w:rPr>
          <w:b/>
          <w:color w:val="000000" w:themeColor="text1"/>
          <w:lang w:val="en-US"/>
        </w:rPr>
      </w:pPr>
    </w:p>
    <w:p w14:paraId="0E082060" w14:textId="77777777" w:rsidR="006D6DF7" w:rsidRDefault="006D6DF7" w:rsidP="00DA2DCF">
      <w:pPr>
        <w:pStyle w:val="ListParagraph"/>
        <w:spacing w:line="600" w:lineRule="auto"/>
        <w:ind w:left="0"/>
        <w:outlineLvl w:val="0"/>
        <w:rPr>
          <w:b/>
          <w:color w:val="000000" w:themeColor="text1"/>
          <w:lang w:val="en-US"/>
        </w:rPr>
      </w:pPr>
    </w:p>
    <w:p w14:paraId="0FF1C69F" w14:textId="5BB6C749" w:rsidR="00D4364A" w:rsidRPr="001217B9" w:rsidRDefault="00D4364A" w:rsidP="00DA2DCF">
      <w:pPr>
        <w:pStyle w:val="ListParagraph"/>
        <w:spacing w:line="600" w:lineRule="auto"/>
        <w:ind w:left="0"/>
        <w:outlineLvl w:val="0"/>
        <w:rPr>
          <w:b/>
          <w:color w:val="000000" w:themeColor="text1"/>
          <w:lang w:val="en-US"/>
        </w:rPr>
      </w:pPr>
      <w:r w:rsidRPr="001217B9">
        <w:rPr>
          <w:b/>
          <w:color w:val="000000" w:themeColor="text1"/>
          <w:lang w:val="en-US"/>
        </w:rPr>
        <w:lastRenderedPageBreak/>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35672312" w14:textId="77777777" w:rsidR="004D48FC" w:rsidRPr="00AE063A" w:rsidRDefault="004D48FC" w:rsidP="003E52CE">
      <w:pPr>
        <w:pStyle w:val="ListParagraph"/>
        <w:spacing w:line="480" w:lineRule="auto"/>
        <w:ind w:left="0"/>
        <w:outlineLvl w:val="0"/>
        <w:rPr>
          <w:b/>
          <w:color w:val="000000" w:themeColor="text1"/>
          <w:lang w:val="en-US"/>
        </w:rPr>
      </w:pPr>
    </w:p>
    <w:p w14:paraId="6AA05CD8" w14:textId="77777777" w:rsidR="004D48FC" w:rsidRPr="00AE063A" w:rsidRDefault="004D48FC" w:rsidP="003E52CE">
      <w:pPr>
        <w:pStyle w:val="ListParagraph"/>
        <w:spacing w:line="480" w:lineRule="auto"/>
        <w:ind w:left="0"/>
        <w:outlineLvl w:val="0"/>
        <w:rPr>
          <w:b/>
          <w:color w:val="000000" w:themeColor="text1"/>
          <w:lang w:val="en-US"/>
        </w:rPr>
      </w:pPr>
    </w:p>
    <w:p w14:paraId="746A512C" w14:textId="77777777" w:rsidR="004D48FC" w:rsidRPr="00AE063A" w:rsidRDefault="004D48FC" w:rsidP="003E52CE">
      <w:pPr>
        <w:pStyle w:val="ListParagraph"/>
        <w:spacing w:line="480" w:lineRule="auto"/>
        <w:ind w:left="0"/>
        <w:outlineLvl w:val="0"/>
        <w:rPr>
          <w:b/>
          <w:color w:val="000000" w:themeColor="text1"/>
          <w:lang w:val="en-US"/>
        </w:rPr>
      </w:pPr>
    </w:p>
    <w:p w14:paraId="2EA9CCF2" w14:textId="77777777" w:rsidR="004D48FC" w:rsidRPr="00AE063A" w:rsidRDefault="004D48FC" w:rsidP="003E52CE">
      <w:pPr>
        <w:pStyle w:val="ListParagraph"/>
        <w:spacing w:line="480" w:lineRule="auto"/>
        <w:ind w:left="0"/>
        <w:outlineLvl w:val="0"/>
        <w:rPr>
          <w:b/>
          <w:color w:val="000000" w:themeColor="text1"/>
          <w:lang w:val="en-US"/>
        </w:rPr>
      </w:pPr>
    </w:p>
    <w:p w14:paraId="745FCAC8" w14:textId="77777777" w:rsidR="004D48FC" w:rsidRPr="00AE063A" w:rsidRDefault="004D48FC" w:rsidP="003E52CE">
      <w:pPr>
        <w:pStyle w:val="ListParagraph"/>
        <w:spacing w:line="480" w:lineRule="auto"/>
        <w:ind w:left="0"/>
        <w:outlineLvl w:val="0"/>
        <w:rPr>
          <w:b/>
          <w:color w:val="000000" w:themeColor="text1"/>
          <w:lang w:val="en-US"/>
        </w:rPr>
      </w:pPr>
    </w:p>
    <w:p w14:paraId="25147C93" w14:textId="77777777" w:rsidR="004D48FC" w:rsidRPr="00AE063A" w:rsidRDefault="004D48FC" w:rsidP="003E52CE">
      <w:pPr>
        <w:pStyle w:val="ListParagraph"/>
        <w:spacing w:line="480" w:lineRule="auto"/>
        <w:ind w:left="0"/>
        <w:outlineLvl w:val="0"/>
        <w:rPr>
          <w:b/>
          <w:color w:val="000000" w:themeColor="text1"/>
          <w:lang w:val="en-US"/>
        </w:rPr>
      </w:pPr>
    </w:p>
    <w:p w14:paraId="6139FE31" w14:textId="77777777" w:rsidR="004D48FC" w:rsidRPr="00AE063A" w:rsidRDefault="004D48FC" w:rsidP="003E52CE">
      <w:pPr>
        <w:pStyle w:val="ListParagraph"/>
        <w:spacing w:line="480" w:lineRule="auto"/>
        <w:ind w:left="0"/>
        <w:outlineLvl w:val="0"/>
        <w:rPr>
          <w:b/>
          <w:color w:val="000000" w:themeColor="text1"/>
          <w:lang w:val="en-US"/>
        </w:rPr>
      </w:pPr>
    </w:p>
    <w:p w14:paraId="1A0BFD89" w14:textId="77777777" w:rsidR="004D48FC" w:rsidRPr="00AE063A" w:rsidRDefault="004D48FC" w:rsidP="003E52CE">
      <w:pPr>
        <w:pStyle w:val="ListParagraph"/>
        <w:spacing w:line="480" w:lineRule="auto"/>
        <w:ind w:left="0"/>
        <w:outlineLvl w:val="0"/>
        <w:rPr>
          <w:b/>
          <w:color w:val="000000" w:themeColor="text1"/>
          <w:lang w:val="en-US"/>
        </w:rPr>
      </w:pPr>
    </w:p>
    <w:p w14:paraId="7953460F" w14:textId="77777777" w:rsidR="004D48FC" w:rsidRPr="00AE063A" w:rsidRDefault="004D48FC" w:rsidP="003E52CE">
      <w:pPr>
        <w:pStyle w:val="ListParagraph"/>
        <w:spacing w:line="480" w:lineRule="auto"/>
        <w:ind w:left="0"/>
        <w:outlineLvl w:val="0"/>
        <w:rPr>
          <w:b/>
          <w:color w:val="000000" w:themeColor="text1"/>
          <w:lang w:val="en-US"/>
        </w:rPr>
      </w:pPr>
    </w:p>
    <w:p w14:paraId="2867A4DF" w14:textId="77777777" w:rsidR="004D48FC" w:rsidRPr="00AE063A" w:rsidRDefault="004D48FC" w:rsidP="003E52CE">
      <w:pPr>
        <w:pStyle w:val="ListParagraph"/>
        <w:spacing w:line="480" w:lineRule="auto"/>
        <w:ind w:left="0"/>
        <w:outlineLvl w:val="0"/>
        <w:rPr>
          <w:b/>
          <w:color w:val="000000" w:themeColor="text1"/>
          <w:lang w:val="en-US"/>
        </w:rPr>
      </w:pPr>
    </w:p>
    <w:p w14:paraId="6DFBC93E" w14:textId="77777777" w:rsidR="004D48FC" w:rsidRPr="00AE063A" w:rsidRDefault="004D48FC" w:rsidP="003E52CE">
      <w:pPr>
        <w:pStyle w:val="ListParagraph"/>
        <w:spacing w:line="480" w:lineRule="auto"/>
        <w:ind w:left="0"/>
        <w:outlineLvl w:val="0"/>
        <w:rPr>
          <w:b/>
          <w:color w:val="000000" w:themeColor="text1"/>
          <w:lang w:val="en-US"/>
        </w:rPr>
      </w:pPr>
    </w:p>
    <w:p w14:paraId="736AE5BC" w14:textId="77777777" w:rsidR="004D48FC" w:rsidRPr="00AE063A" w:rsidRDefault="004D48FC" w:rsidP="003E52CE">
      <w:pPr>
        <w:pStyle w:val="ListParagraph"/>
        <w:spacing w:line="480" w:lineRule="auto"/>
        <w:ind w:left="0"/>
        <w:outlineLvl w:val="0"/>
        <w:rPr>
          <w:b/>
          <w:color w:val="000000" w:themeColor="text1"/>
          <w:lang w:val="en-US"/>
        </w:rPr>
      </w:pPr>
    </w:p>
    <w:p w14:paraId="7987D5A9" w14:textId="77777777" w:rsidR="004D48FC" w:rsidRPr="00AE063A" w:rsidRDefault="004D48FC" w:rsidP="003E52CE">
      <w:pPr>
        <w:pStyle w:val="ListParagraph"/>
        <w:spacing w:line="480" w:lineRule="auto"/>
        <w:ind w:left="0"/>
        <w:outlineLvl w:val="0"/>
        <w:rPr>
          <w:b/>
          <w:color w:val="000000" w:themeColor="text1"/>
          <w:lang w:val="en-US"/>
        </w:rPr>
      </w:pPr>
    </w:p>
    <w:p w14:paraId="444F65AD" w14:textId="77777777" w:rsidR="004D48FC" w:rsidRPr="00AE063A" w:rsidRDefault="004D48FC" w:rsidP="003E52CE">
      <w:pPr>
        <w:pStyle w:val="ListParagraph"/>
        <w:spacing w:line="480" w:lineRule="auto"/>
        <w:ind w:left="0"/>
        <w:outlineLvl w:val="0"/>
        <w:rPr>
          <w:b/>
          <w:color w:val="000000" w:themeColor="text1"/>
          <w:lang w:val="en-US"/>
        </w:rPr>
      </w:pPr>
    </w:p>
    <w:p w14:paraId="537FF882" w14:textId="77777777" w:rsidR="004D48FC" w:rsidRPr="00AE063A" w:rsidRDefault="004D48FC" w:rsidP="003E52CE">
      <w:pPr>
        <w:pStyle w:val="ListParagraph"/>
        <w:spacing w:line="480" w:lineRule="auto"/>
        <w:ind w:left="0"/>
        <w:outlineLvl w:val="0"/>
        <w:rPr>
          <w:b/>
          <w:color w:val="000000" w:themeColor="text1"/>
          <w:lang w:val="en-US"/>
        </w:rPr>
      </w:pPr>
    </w:p>
    <w:p w14:paraId="53403F62" w14:textId="77777777" w:rsidR="004D48FC" w:rsidRPr="00AE063A" w:rsidRDefault="004D48FC" w:rsidP="003E52CE">
      <w:pPr>
        <w:pStyle w:val="ListParagraph"/>
        <w:spacing w:line="480" w:lineRule="auto"/>
        <w:ind w:left="0"/>
        <w:outlineLvl w:val="0"/>
        <w:rPr>
          <w:b/>
          <w:color w:val="000000" w:themeColor="text1"/>
          <w:lang w:val="en-US"/>
        </w:rPr>
      </w:pPr>
    </w:p>
    <w:p w14:paraId="524B902B" w14:textId="62CC6F70" w:rsidR="003E52CE" w:rsidRPr="00D4364A" w:rsidRDefault="003E52CE" w:rsidP="00DA2DCF">
      <w:pPr>
        <w:pStyle w:val="ListParagraph"/>
        <w:spacing w:line="600" w:lineRule="auto"/>
        <w:ind w:left="0"/>
        <w:outlineLvl w:val="0"/>
        <w:rPr>
          <w:b/>
          <w:color w:val="000000" w:themeColor="text1"/>
        </w:rPr>
      </w:pPr>
      <w:r>
        <w:rPr>
          <w:b/>
          <w:color w:val="000000" w:themeColor="text1"/>
        </w:rPr>
        <w:lastRenderedPageBreak/>
        <w:t>Anexo B – Hiperplanos</w:t>
      </w:r>
    </w:p>
    <w:p w14:paraId="05CB8D8A" w14:textId="5C4A258F" w:rsidR="003E52CE" w:rsidRDefault="003E52CE" w:rsidP="003E52CE">
      <w:pPr>
        <w:spacing w:line="480" w:lineRule="auto"/>
        <w:jc w:val="center"/>
        <w:outlineLvl w:val="0"/>
        <w:rPr>
          <w:b/>
          <w:color w:val="000000" w:themeColor="text1"/>
          <w:sz w:val="20"/>
          <w:szCs w:val="20"/>
        </w:rPr>
      </w:pPr>
      <w:r>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6"/>
      <w:headerReference w:type="default" r:id="rId27"/>
      <w:pgSz w:w="11900" w:h="16840"/>
      <w:pgMar w:top="1701" w:right="1134"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2C842" w16cex:dateUtc="2020-05-10T21:36:00Z"/>
  <w16cex:commentExtensible w16cex:durableId="2262C8B1" w16cex:dateUtc="2020-05-10T21:38:00Z"/>
  <w16cex:commentExtensible w16cex:durableId="2262C8C9" w16cex:dateUtc="2020-05-10T21:39:00Z"/>
  <w16cex:commentExtensible w16cex:durableId="2262C921" w16cex:dateUtc="2020-05-10T21:40:00Z"/>
  <w16cex:commentExtensible w16cex:durableId="2262D4E8" w16cex:dateUtc="2020-05-10T22:30:00Z"/>
  <w16cex:commentExtensible w16cex:durableId="2262CC29" w16cex:dateUtc="2020-05-10T21:53:00Z"/>
  <w16cex:commentExtensible w16cex:durableId="2262CE26" w16cex:dateUtc="2020-05-10T22:01:00Z"/>
  <w16cex:commentExtensible w16cex:durableId="22483B96" w16cex:dateUtc="2020-04-20T18:17:00Z"/>
  <w16cex:commentExtensible w16cex:durableId="2262D33A" w16cex:dateUtc="2020-05-10T22:23:00Z"/>
  <w16cex:commentExtensible w16cex:durableId="2262D35D" w16cex:dateUtc="2020-05-10T22:24:00Z"/>
  <w16cex:commentExtensible w16cex:durableId="2262D5EC" w16cex:dateUtc="2020-05-10T22:35:00Z"/>
  <w16cex:commentExtensible w16cex:durableId="2262D69A" w16cex:dateUtc="2020-05-10T22:38:00Z"/>
  <w16cex:commentExtensible w16cex:durableId="2262D79F" w16cex:dateUtc="2020-05-10T22: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2E818" w14:textId="77777777" w:rsidR="004C4CBC" w:rsidRDefault="004C4CBC" w:rsidP="00DF3F19">
      <w:r>
        <w:separator/>
      </w:r>
    </w:p>
  </w:endnote>
  <w:endnote w:type="continuationSeparator" w:id="0">
    <w:p w14:paraId="4C6C1C3A" w14:textId="77777777" w:rsidR="004C4CBC" w:rsidRDefault="004C4CBC"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77C2B" w14:textId="77777777" w:rsidR="004C4CBC" w:rsidRDefault="004C4CBC" w:rsidP="00DF3F19">
      <w:r>
        <w:separator/>
      </w:r>
    </w:p>
  </w:footnote>
  <w:footnote w:type="continuationSeparator" w:id="0">
    <w:p w14:paraId="3CD4142F" w14:textId="77777777" w:rsidR="004C4CBC" w:rsidRDefault="004C4CBC"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Content>
      <w:p w14:paraId="0E9CDF12" w14:textId="62CE592D" w:rsidR="00877E79" w:rsidRDefault="00877E79" w:rsidP="0089240D">
        <w:pPr>
          <w:pStyle w:val="Header"/>
          <w:framePr w:wrap="none" w:vAnchor="text" w:hAnchor="margin" w:xAlign="right" w:y="1"/>
          <w:rPr>
            <w:rStyle w:val="PageNumber"/>
          </w:rPr>
        </w:pPr>
      </w:p>
    </w:sdtContent>
  </w:sdt>
  <w:p w14:paraId="2EB5C6EB" w14:textId="77777777" w:rsidR="00877E79" w:rsidRDefault="00877E79"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FED2" w14:textId="3C46825A" w:rsidR="00877E79" w:rsidRDefault="00877E79" w:rsidP="0089240D">
    <w:pPr>
      <w:pStyle w:val="Header"/>
      <w:framePr w:wrap="none" w:vAnchor="text" w:hAnchor="margin" w:xAlign="right" w:y="1"/>
      <w:rPr>
        <w:rStyle w:val="PageNumber"/>
      </w:rPr>
    </w:pPr>
  </w:p>
  <w:p w14:paraId="05CBD243" w14:textId="77777777" w:rsidR="00877E79" w:rsidRDefault="00877E79"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44C"/>
    <w:multiLevelType w:val="hybridMultilevel"/>
    <w:tmpl w:val="83524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1BD60E17"/>
    <w:multiLevelType w:val="hybridMultilevel"/>
    <w:tmpl w:val="9754E9E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464055E5"/>
    <w:multiLevelType w:val="hybridMultilevel"/>
    <w:tmpl w:val="5C06DE68"/>
    <w:lvl w:ilvl="0" w:tplc="CA2E02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31E52F4"/>
    <w:multiLevelType w:val="hybridMultilevel"/>
    <w:tmpl w:val="57524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59504A"/>
    <w:multiLevelType w:val="hybridMultilevel"/>
    <w:tmpl w:val="F07A2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A27744"/>
    <w:multiLevelType w:val="hybridMultilevel"/>
    <w:tmpl w:val="9F98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2"/>
  </w:num>
  <w:num w:numId="6">
    <w:abstractNumId w:val="5"/>
  </w:num>
  <w:num w:numId="7">
    <w:abstractNumId w:val="9"/>
  </w:num>
  <w:num w:numId="8">
    <w:abstractNumId w:val="8"/>
  </w:num>
  <w:num w:numId="9">
    <w:abstractNumId w:val="11"/>
  </w:num>
  <w:num w:numId="10">
    <w:abstractNumId w:val="0"/>
  </w:num>
  <w:num w:numId="11">
    <w:abstractNumId w:val="4"/>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6317"/>
    <w:rsid w:val="0000778A"/>
    <w:rsid w:val="0000778C"/>
    <w:rsid w:val="0001094F"/>
    <w:rsid w:val="0001413F"/>
    <w:rsid w:val="00020F78"/>
    <w:rsid w:val="000238AD"/>
    <w:rsid w:val="000258BA"/>
    <w:rsid w:val="00026A57"/>
    <w:rsid w:val="00026E8A"/>
    <w:rsid w:val="00027A88"/>
    <w:rsid w:val="00027EB7"/>
    <w:rsid w:val="00033DD3"/>
    <w:rsid w:val="00042D44"/>
    <w:rsid w:val="000441D7"/>
    <w:rsid w:val="00066F0B"/>
    <w:rsid w:val="0008261F"/>
    <w:rsid w:val="00082FBD"/>
    <w:rsid w:val="00085A3C"/>
    <w:rsid w:val="00086E1C"/>
    <w:rsid w:val="000875AD"/>
    <w:rsid w:val="000937A8"/>
    <w:rsid w:val="000959EF"/>
    <w:rsid w:val="00095E13"/>
    <w:rsid w:val="0009613D"/>
    <w:rsid w:val="000A0CA5"/>
    <w:rsid w:val="000A35BF"/>
    <w:rsid w:val="000A6361"/>
    <w:rsid w:val="000B0A85"/>
    <w:rsid w:val="000B36CF"/>
    <w:rsid w:val="000B4F11"/>
    <w:rsid w:val="000B53DD"/>
    <w:rsid w:val="000B56CC"/>
    <w:rsid w:val="000B5AEB"/>
    <w:rsid w:val="000C1785"/>
    <w:rsid w:val="000C3811"/>
    <w:rsid w:val="000D0C13"/>
    <w:rsid w:val="000D2AED"/>
    <w:rsid w:val="000D346D"/>
    <w:rsid w:val="000D3991"/>
    <w:rsid w:val="000D3D67"/>
    <w:rsid w:val="000E0CC6"/>
    <w:rsid w:val="000E4129"/>
    <w:rsid w:val="000E69F7"/>
    <w:rsid w:val="000F18AB"/>
    <w:rsid w:val="000F3BF2"/>
    <w:rsid w:val="000F4128"/>
    <w:rsid w:val="000F5494"/>
    <w:rsid w:val="000F5BF7"/>
    <w:rsid w:val="000F6BD3"/>
    <w:rsid w:val="0010399F"/>
    <w:rsid w:val="001060E6"/>
    <w:rsid w:val="00106288"/>
    <w:rsid w:val="0011094C"/>
    <w:rsid w:val="001153E2"/>
    <w:rsid w:val="00116402"/>
    <w:rsid w:val="001217B9"/>
    <w:rsid w:val="00121CDD"/>
    <w:rsid w:val="00123E42"/>
    <w:rsid w:val="001266DD"/>
    <w:rsid w:val="001315F9"/>
    <w:rsid w:val="00132B92"/>
    <w:rsid w:val="001346B2"/>
    <w:rsid w:val="00134EFE"/>
    <w:rsid w:val="00144486"/>
    <w:rsid w:val="00145273"/>
    <w:rsid w:val="0014728D"/>
    <w:rsid w:val="00150D1D"/>
    <w:rsid w:val="00151091"/>
    <w:rsid w:val="00153929"/>
    <w:rsid w:val="00156BA0"/>
    <w:rsid w:val="00160920"/>
    <w:rsid w:val="00163AB8"/>
    <w:rsid w:val="00177B30"/>
    <w:rsid w:val="001850F9"/>
    <w:rsid w:val="00187089"/>
    <w:rsid w:val="00187306"/>
    <w:rsid w:val="00187B58"/>
    <w:rsid w:val="001927BF"/>
    <w:rsid w:val="00193114"/>
    <w:rsid w:val="00193791"/>
    <w:rsid w:val="001A6173"/>
    <w:rsid w:val="001A7684"/>
    <w:rsid w:val="001B20DD"/>
    <w:rsid w:val="001B2159"/>
    <w:rsid w:val="001B3218"/>
    <w:rsid w:val="001B4E75"/>
    <w:rsid w:val="001B4EA1"/>
    <w:rsid w:val="001B68DB"/>
    <w:rsid w:val="001B6A6D"/>
    <w:rsid w:val="001C117E"/>
    <w:rsid w:val="001C24DF"/>
    <w:rsid w:val="001C2FA0"/>
    <w:rsid w:val="001C5320"/>
    <w:rsid w:val="001C5BC8"/>
    <w:rsid w:val="001C5CE6"/>
    <w:rsid w:val="001D08CD"/>
    <w:rsid w:val="001D2858"/>
    <w:rsid w:val="001D2EC6"/>
    <w:rsid w:val="001D619C"/>
    <w:rsid w:val="001D7BDE"/>
    <w:rsid w:val="001E35E1"/>
    <w:rsid w:val="001E602E"/>
    <w:rsid w:val="001F25F7"/>
    <w:rsid w:val="001F5C85"/>
    <w:rsid w:val="001F64AE"/>
    <w:rsid w:val="00203390"/>
    <w:rsid w:val="00206CD9"/>
    <w:rsid w:val="00211439"/>
    <w:rsid w:val="0021277E"/>
    <w:rsid w:val="00217D19"/>
    <w:rsid w:val="00222D65"/>
    <w:rsid w:val="00224B57"/>
    <w:rsid w:val="00227EF2"/>
    <w:rsid w:val="00230DAA"/>
    <w:rsid w:val="002358BF"/>
    <w:rsid w:val="00241A52"/>
    <w:rsid w:val="002447D5"/>
    <w:rsid w:val="0024767D"/>
    <w:rsid w:val="00247EB0"/>
    <w:rsid w:val="00250C83"/>
    <w:rsid w:val="00254ACF"/>
    <w:rsid w:val="002617D8"/>
    <w:rsid w:val="00266B4B"/>
    <w:rsid w:val="00270188"/>
    <w:rsid w:val="00272D00"/>
    <w:rsid w:val="00273152"/>
    <w:rsid w:val="00274A2F"/>
    <w:rsid w:val="002862FD"/>
    <w:rsid w:val="00295259"/>
    <w:rsid w:val="002A1529"/>
    <w:rsid w:val="002A5FCA"/>
    <w:rsid w:val="002B4B3F"/>
    <w:rsid w:val="002B7692"/>
    <w:rsid w:val="002C20E5"/>
    <w:rsid w:val="002C21EB"/>
    <w:rsid w:val="002D3C1B"/>
    <w:rsid w:val="002D6F46"/>
    <w:rsid w:val="002E083D"/>
    <w:rsid w:val="002E11F5"/>
    <w:rsid w:val="002E30BC"/>
    <w:rsid w:val="002F1FED"/>
    <w:rsid w:val="002F2C7C"/>
    <w:rsid w:val="002F6E7A"/>
    <w:rsid w:val="003028DA"/>
    <w:rsid w:val="003034B9"/>
    <w:rsid w:val="00313A47"/>
    <w:rsid w:val="00314E35"/>
    <w:rsid w:val="00321FF2"/>
    <w:rsid w:val="00324CCD"/>
    <w:rsid w:val="0032674C"/>
    <w:rsid w:val="003267FC"/>
    <w:rsid w:val="003279C7"/>
    <w:rsid w:val="00331CD5"/>
    <w:rsid w:val="00335B94"/>
    <w:rsid w:val="00343445"/>
    <w:rsid w:val="00345432"/>
    <w:rsid w:val="0034615C"/>
    <w:rsid w:val="00351935"/>
    <w:rsid w:val="003536CF"/>
    <w:rsid w:val="00353AD8"/>
    <w:rsid w:val="00355DD3"/>
    <w:rsid w:val="00362519"/>
    <w:rsid w:val="00363B36"/>
    <w:rsid w:val="00366F13"/>
    <w:rsid w:val="00374DB2"/>
    <w:rsid w:val="003757CF"/>
    <w:rsid w:val="00376659"/>
    <w:rsid w:val="003803E8"/>
    <w:rsid w:val="00380CD9"/>
    <w:rsid w:val="00381268"/>
    <w:rsid w:val="003828C3"/>
    <w:rsid w:val="00383E49"/>
    <w:rsid w:val="00385022"/>
    <w:rsid w:val="00391B4B"/>
    <w:rsid w:val="003964FA"/>
    <w:rsid w:val="0039738E"/>
    <w:rsid w:val="003974E5"/>
    <w:rsid w:val="003A1FBA"/>
    <w:rsid w:val="003A3B97"/>
    <w:rsid w:val="003B3C43"/>
    <w:rsid w:val="003C02F1"/>
    <w:rsid w:val="003C6718"/>
    <w:rsid w:val="003C7492"/>
    <w:rsid w:val="003D0BA5"/>
    <w:rsid w:val="003D17E0"/>
    <w:rsid w:val="003D21E5"/>
    <w:rsid w:val="003D4B31"/>
    <w:rsid w:val="003E03EE"/>
    <w:rsid w:val="003E4133"/>
    <w:rsid w:val="003E4C65"/>
    <w:rsid w:val="003E52CE"/>
    <w:rsid w:val="003F2684"/>
    <w:rsid w:val="003F3304"/>
    <w:rsid w:val="003F3805"/>
    <w:rsid w:val="00400F74"/>
    <w:rsid w:val="0040726A"/>
    <w:rsid w:val="0041030B"/>
    <w:rsid w:val="0041167C"/>
    <w:rsid w:val="0041203A"/>
    <w:rsid w:val="004159DC"/>
    <w:rsid w:val="004210E6"/>
    <w:rsid w:val="00423B88"/>
    <w:rsid w:val="00426318"/>
    <w:rsid w:val="004409B9"/>
    <w:rsid w:val="00446D8A"/>
    <w:rsid w:val="0044762A"/>
    <w:rsid w:val="00452016"/>
    <w:rsid w:val="0045261F"/>
    <w:rsid w:val="00461A87"/>
    <w:rsid w:val="00462809"/>
    <w:rsid w:val="00463884"/>
    <w:rsid w:val="00465EBF"/>
    <w:rsid w:val="004677AA"/>
    <w:rsid w:val="00472D02"/>
    <w:rsid w:val="00475B67"/>
    <w:rsid w:val="00477842"/>
    <w:rsid w:val="0048331D"/>
    <w:rsid w:val="004900AE"/>
    <w:rsid w:val="0049402A"/>
    <w:rsid w:val="004972B7"/>
    <w:rsid w:val="004A05BD"/>
    <w:rsid w:val="004A0DE4"/>
    <w:rsid w:val="004A1D39"/>
    <w:rsid w:val="004A252B"/>
    <w:rsid w:val="004A4D1D"/>
    <w:rsid w:val="004B1536"/>
    <w:rsid w:val="004B2176"/>
    <w:rsid w:val="004B430C"/>
    <w:rsid w:val="004C318D"/>
    <w:rsid w:val="004C4A96"/>
    <w:rsid w:val="004C4CBC"/>
    <w:rsid w:val="004C5299"/>
    <w:rsid w:val="004C5CCF"/>
    <w:rsid w:val="004C7541"/>
    <w:rsid w:val="004D0CB7"/>
    <w:rsid w:val="004D1EB3"/>
    <w:rsid w:val="004D48FC"/>
    <w:rsid w:val="004D7DD1"/>
    <w:rsid w:val="004E20EE"/>
    <w:rsid w:val="004E581C"/>
    <w:rsid w:val="004E66EF"/>
    <w:rsid w:val="004E7C18"/>
    <w:rsid w:val="005005EE"/>
    <w:rsid w:val="00503A75"/>
    <w:rsid w:val="005048A4"/>
    <w:rsid w:val="005051C9"/>
    <w:rsid w:val="00505ADB"/>
    <w:rsid w:val="005067C9"/>
    <w:rsid w:val="005111F1"/>
    <w:rsid w:val="00511886"/>
    <w:rsid w:val="00512C10"/>
    <w:rsid w:val="00513638"/>
    <w:rsid w:val="00517F9B"/>
    <w:rsid w:val="00527AF7"/>
    <w:rsid w:val="00530044"/>
    <w:rsid w:val="005305B6"/>
    <w:rsid w:val="00542CE8"/>
    <w:rsid w:val="00542FDE"/>
    <w:rsid w:val="00546F63"/>
    <w:rsid w:val="00552BF5"/>
    <w:rsid w:val="00554F32"/>
    <w:rsid w:val="005569A5"/>
    <w:rsid w:val="00556EDF"/>
    <w:rsid w:val="00557F2D"/>
    <w:rsid w:val="005608EC"/>
    <w:rsid w:val="00564E92"/>
    <w:rsid w:val="005710FF"/>
    <w:rsid w:val="00573B3A"/>
    <w:rsid w:val="00573ED1"/>
    <w:rsid w:val="005772B7"/>
    <w:rsid w:val="005810B3"/>
    <w:rsid w:val="00586FD1"/>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1F81"/>
    <w:rsid w:val="006427F5"/>
    <w:rsid w:val="00646AB6"/>
    <w:rsid w:val="00653275"/>
    <w:rsid w:val="00660FC1"/>
    <w:rsid w:val="006644F5"/>
    <w:rsid w:val="00665BC4"/>
    <w:rsid w:val="00666592"/>
    <w:rsid w:val="006715BA"/>
    <w:rsid w:val="00675837"/>
    <w:rsid w:val="00677B8C"/>
    <w:rsid w:val="00681C83"/>
    <w:rsid w:val="00682176"/>
    <w:rsid w:val="006831F8"/>
    <w:rsid w:val="00684D7D"/>
    <w:rsid w:val="00686F56"/>
    <w:rsid w:val="006942DB"/>
    <w:rsid w:val="00694FFD"/>
    <w:rsid w:val="006A3B64"/>
    <w:rsid w:val="006A5CEF"/>
    <w:rsid w:val="006A75B9"/>
    <w:rsid w:val="006B5F3F"/>
    <w:rsid w:val="006B7F3B"/>
    <w:rsid w:val="006C39A9"/>
    <w:rsid w:val="006C41E7"/>
    <w:rsid w:val="006D01C5"/>
    <w:rsid w:val="006D104D"/>
    <w:rsid w:val="006D2CFD"/>
    <w:rsid w:val="006D4FA4"/>
    <w:rsid w:val="006D5AC3"/>
    <w:rsid w:val="006D6DF7"/>
    <w:rsid w:val="006E02BF"/>
    <w:rsid w:val="006E25C9"/>
    <w:rsid w:val="006E496B"/>
    <w:rsid w:val="006F0E06"/>
    <w:rsid w:val="006F11BF"/>
    <w:rsid w:val="006F30CD"/>
    <w:rsid w:val="006F7B48"/>
    <w:rsid w:val="0070030E"/>
    <w:rsid w:val="00702560"/>
    <w:rsid w:val="00705A62"/>
    <w:rsid w:val="00706E2B"/>
    <w:rsid w:val="007076ED"/>
    <w:rsid w:val="00710AAC"/>
    <w:rsid w:val="00716F67"/>
    <w:rsid w:val="0072022F"/>
    <w:rsid w:val="00721E94"/>
    <w:rsid w:val="00724683"/>
    <w:rsid w:val="00726E17"/>
    <w:rsid w:val="00731AE2"/>
    <w:rsid w:val="007320B0"/>
    <w:rsid w:val="00735CDD"/>
    <w:rsid w:val="00740022"/>
    <w:rsid w:val="007421A4"/>
    <w:rsid w:val="0074297C"/>
    <w:rsid w:val="0075001F"/>
    <w:rsid w:val="0075370D"/>
    <w:rsid w:val="007608D8"/>
    <w:rsid w:val="00760D4E"/>
    <w:rsid w:val="007618CC"/>
    <w:rsid w:val="00781EAD"/>
    <w:rsid w:val="00782383"/>
    <w:rsid w:val="007854FA"/>
    <w:rsid w:val="007910DC"/>
    <w:rsid w:val="0079165E"/>
    <w:rsid w:val="00793E86"/>
    <w:rsid w:val="00794BA7"/>
    <w:rsid w:val="00796C71"/>
    <w:rsid w:val="007971D2"/>
    <w:rsid w:val="0079778D"/>
    <w:rsid w:val="007A2B69"/>
    <w:rsid w:val="007A4FC3"/>
    <w:rsid w:val="007B3574"/>
    <w:rsid w:val="007C543E"/>
    <w:rsid w:val="007D09F3"/>
    <w:rsid w:val="007D20FF"/>
    <w:rsid w:val="007E714F"/>
    <w:rsid w:val="007F35E8"/>
    <w:rsid w:val="007F37C1"/>
    <w:rsid w:val="007F43C4"/>
    <w:rsid w:val="007F629C"/>
    <w:rsid w:val="0080293C"/>
    <w:rsid w:val="00803BC8"/>
    <w:rsid w:val="00804CB8"/>
    <w:rsid w:val="008054BC"/>
    <w:rsid w:val="00805E47"/>
    <w:rsid w:val="00806A5B"/>
    <w:rsid w:val="008126BB"/>
    <w:rsid w:val="00812D01"/>
    <w:rsid w:val="0081332B"/>
    <w:rsid w:val="00814084"/>
    <w:rsid w:val="00820973"/>
    <w:rsid w:val="0082307D"/>
    <w:rsid w:val="00823C71"/>
    <w:rsid w:val="00830556"/>
    <w:rsid w:val="00840090"/>
    <w:rsid w:val="00840A1D"/>
    <w:rsid w:val="00846090"/>
    <w:rsid w:val="008513E1"/>
    <w:rsid w:val="008522ED"/>
    <w:rsid w:val="0085383F"/>
    <w:rsid w:val="008559F4"/>
    <w:rsid w:val="008570C9"/>
    <w:rsid w:val="00861060"/>
    <w:rsid w:val="00862C8B"/>
    <w:rsid w:val="008649F4"/>
    <w:rsid w:val="00865D27"/>
    <w:rsid w:val="00877888"/>
    <w:rsid w:val="00877E79"/>
    <w:rsid w:val="00880A82"/>
    <w:rsid w:val="00886A3F"/>
    <w:rsid w:val="0089240D"/>
    <w:rsid w:val="008A1C4C"/>
    <w:rsid w:val="008A1FB9"/>
    <w:rsid w:val="008A400B"/>
    <w:rsid w:val="008A44A3"/>
    <w:rsid w:val="008B07DC"/>
    <w:rsid w:val="008B1777"/>
    <w:rsid w:val="008B1C84"/>
    <w:rsid w:val="008B265C"/>
    <w:rsid w:val="008B3BCF"/>
    <w:rsid w:val="008B42B5"/>
    <w:rsid w:val="008B5289"/>
    <w:rsid w:val="008C0EB9"/>
    <w:rsid w:val="008C1BEA"/>
    <w:rsid w:val="008C7F22"/>
    <w:rsid w:val="008D04E0"/>
    <w:rsid w:val="008D07A9"/>
    <w:rsid w:val="008D25ED"/>
    <w:rsid w:val="008D2BD1"/>
    <w:rsid w:val="008D4DEF"/>
    <w:rsid w:val="008D665F"/>
    <w:rsid w:val="008D726A"/>
    <w:rsid w:val="008E2625"/>
    <w:rsid w:val="008F28CE"/>
    <w:rsid w:val="008F331E"/>
    <w:rsid w:val="008F33FC"/>
    <w:rsid w:val="008F3601"/>
    <w:rsid w:val="008F4147"/>
    <w:rsid w:val="00903D46"/>
    <w:rsid w:val="00920B7E"/>
    <w:rsid w:val="00926483"/>
    <w:rsid w:val="00926E2F"/>
    <w:rsid w:val="0092728B"/>
    <w:rsid w:val="009520C9"/>
    <w:rsid w:val="00955451"/>
    <w:rsid w:val="009604E7"/>
    <w:rsid w:val="009632F0"/>
    <w:rsid w:val="00964A6C"/>
    <w:rsid w:val="00965126"/>
    <w:rsid w:val="009719D5"/>
    <w:rsid w:val="00977C5D"/>
    <w:rsid w:val="00994EA7"/>
    <w:rsid w:val="009962B0"/>
    <w:rsid w:val="009A1756"/>
    <w:rsid w:val="009A27AD"/>
    <w:rsid w:val="009A58F4"/>
    <w:rsid w:val="009A6865"/>
    <w:rsid w:val="009B08F4"/>
    <w:rsid w:val="009B28FF"/>
    <w:rsid w:val="009C27E2"/>
    <w:rsid w:val="009C28DB"/>
    <w:rsid w:val="009C4B39"/>
    <w:rsid w:val="009E3365"/>
    <w:rsid w:val="009E3AAC"/>
    <w:rsid w:val="009E3EF8"/>
    <w:rsid w:val="009E4D03"/>
    <w:rsid w:val="009E546C"/>
    <w:rsid w:val="009E606E"/>
    <w:rsid w:val="009F21E4"/>
    <w:rsid w:val="009F2878"/>
    <w:rsid w:val="009F33FC"/>
    <w:rsid w:val="009F3779"/>
    <w:rsid w:val="00A06B4B"/>
    <w:rsid w:val="00A10C8E"/>
    <w:rsid w:val="00A17B4E"/>
    <w:rsid w:val="00A17F09"/>
    <w:rsid w:val="00A22FCC"/>
    <w:rsid w:val="00A23ED9"/>
    <w:rsid w:val="00A3170C"/>
    <w:rsid w:val="00A31E7D"/>
    <w:rsid w:val="00A3220E"/>
    <w:rsid w:val="00A332A9"/>
    <w:rsid w:val="00A477F7"/>
    <w:rsid w:val="00A518AD"/>
    <w:rsid w:val="00A52AFD"/>
    <w:rsid w:val="00A63EAE"/>
    <w:rsid w:val="00A70C8C"/>
    <w:rsid w:val="00A74108"/>
    <w:rsid w:val="00A8033E"/>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063A"/>
    <w:rsid w:val="00AE311F"/>
    <w:rsid w:val="00AE41B4"/>
    <w:rsid w:val="00AF3320"/>
    <w:rsid w:val="00AF4111"/>
    <w:rsid w:val="00AF44A3"/>
    <w:rsid w:val="00AF552B"/>
    <w:rsid w:val="00B06527"/>
    <w:rsid w:val="00B06D66"/>
    <w:rsid w:val="00B1199F"/>
    <w:rsid w:val="00B1416A"/>
    <w:rsid w:val="00B17207"/>
    <w:rsid w:val="00B24921"/>
    <w:rsid w:val="00B30F24"/>
    <w:rsid w:val="00B3221B"/>
    <w:rsid w:val="00B33727"/>
    <w:rsid w:val="00B40854"/>
    <w:rsid w:val="00B41337"/>
    <w:rsid w:val="00B4640D"/>
    <w:rsid w:val="00B51149"/>
    <w:rsid w:val="00B55693"/>
    <w:rsid w:val="00B56D2D"/>
    <w:rsid w:val="00B5789A"/>
    <w:rsid w:val="00B60A7F"/>
    <w:rsid w:val="00B6243C"/>
    <w:rsid w:val="00B64970"/>
    <w:rsid w:val="00B64B97"/>
    <w:rsid w:val="00B7047A"/>
    <w:rsid w:val="00B81396"/>
    <w:rsid w:val="00B81CE9"/>
    <w:rsid w:val="00B87C57"/>
    <w:rsid w:val="00B92F0C"/>
    <w:rsid w:val="00B95DBC"/>
    <w:rsid w:val="00B9625B"/>
    <w:rsid w:val="00B96FEE"/>
    <w:rsid w:val="00BA08BA"/>
    <w:rsid w:val="00BA118B"/>
    <w:rsid w:val="00BB2DE3"/>
    <w:rsid w:val="00BB3A76"/>
    <w:rsid w:val="00BB420D"/>
    <w:rsid w:val="00BB4448"/>
    <w:rsid w:val="00BC42A6"/>
    <w:rsid w:val="00BC5447"/>
    <w:rsid w:val="00BD349D"/>
    <w:rsid w:val="00BD64D9"/>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15099"/>
    <w:rsid w:val="00C2161B"/>
    <w:rsid w:val="00C304CD"/>
    <w:rsid w:val="00C32006"/>
    <w:rsid w:val="00C35D46"/>
    <w:rsid w:val="00C5077A"/>
    <w:rsid w:val="00C55029"/>
    <w:rsid w:val="00C557F7"/>
    <w:rsid w:val="00C56A59"/>
    <w:rsid w:val="00C64B86"/>
    <w:rsid w:val="00C64BA7"/>
    <w:rsid w:val="00C64D1E"/>
    <w:rsid w:val="00C64DE7"/>
    <w:rsid w:val="00C659BB"/>
    <w:rsid w:val="00C66183"/>
    <w:rsid w:val="00C676CC"/>
    <w:rsid w:val="00C72030"/>
    <w:rsid w:val="00C7394A"/>
    <w:rsid w:val="00C84627"/>
    <w:rsid w:val="00C960A1"/>
    <w:rsid w:val="00C97E0C"/>
    <w:rsid w:val="00CA102D"/>
    <w:rsid w:val="00CA108B"/>
    <w:rsid w:val="00CA7F33"/>
    <w:rsid w:val="00CB4EC4"/>
    <w:rsid w:val="00CB71D2"/>
    <w:rsid w:val="00CB7FEF"/>
    <w:rsid w:val="00CC27D4"/>
    <w:rsid w:val="00CC3AFF"/>
    <w:rsid w:val="00CC45FD"/>
    <w:rsid w:val="00CC58FE"/>
    <w:rsid w:val="00CD07A6"/>
    <w:rsid w:val="00CE097C"/>
    <w:rsid w:val="00CE27BA"/>
    <w:rsid w:val="00CE2FBF"/>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224C"/>
    <w:rsid w:val="00D57D1B"/>
    <w:rsid w:val="00D60BED"/>
    <w:rsid w:val="00D6399A"/>
    <w:rsid w:val="00D647AF"/>
    <w:rsid w:val="00D65728"/>
    <w:rsid w:val="00D6619D"/>
    <w:rsid w:val="00D663DB"/>
    <w:rsid w:val="00D72B20"/>
    <w:rsid w:val="00D76F82"/>
    <w:rsid w:val="00D90ED9"/>
    <w:rsid w:val="00D95EC8"/>
    <w:rsid w:val="00D9744F"/>
    <w:rsid w:val="00DA1743"/>
    <w:rsid w:val="00DA2DCF"/>
    <w:rsid w:val="00DB2858"/>
    <w:rsid w:val="00DC142C"/>
    <w:rsid w:val="00DC1CFC"/>
    <w:rsid w:val="00DC1D7D"/>
    <w:rsid w:val="00DC243B"/>
    <w:rsid w:val="00DC5C6F"/>
    <w:rsid w:val="00DC6F1D"/>
    <w:rsid w:val="00DD00BE"/>
    <w:rsid w:val="00DD225D"/>
    <w:rsid w:val="00DD533A"/>
    <w:rsid w:val="00DD77BA"/>
    <w:rsid w:val="00DE4E8F"/>
    <w:rsid w:val="00DF177E"/>
    <w:rsid w:val="00DF1B5D"/>
    <w:rsid w:val="00DF3B71"/>
    <w:rsid w:val="00DF3F19"/>
    <w:rsid w:val="00DF5C62"/>
    <w:rsid w:val="00E01558"/>
    <w:rsid w:val="00E059D9"/>
    <w:rsid w:val="00E0616F"/>
    <w:rsid w:val="00E065AB"/>
    <w:rsid w:val="00E13C5C"/>
    <w:rsid w:val="00E142C3"/>
    <w:rsid w:val="00E147CE"/>
    <w:rsid w:val="00E20BA1"/>
    <w:rsid w:val="00E20E49"/>
    <w:rsid w:val="00E2340A"/>
    <w:rsid w:val="00E24308"/>
    <w:rsid w:val="00E2687D"/>
    <w:rsid w:val="00E275FA"/>
    <w:rsid w:val="00E3434A"/>
    <w:rsid w:val="00E3786B"/>
    <w:rsid w:val="00E37F4D"/>
    <w:rsid w:val="00E40B4A"/>
    <w:rsid w:val="00E432BF"/>
    <w:rsid w:val="00E53871"/>
    <w:rsid w:val="00E62F65"/>
    <w:rsid w:val="00E64A14"/>
    <w:rsid w:val="00E81A1C"/>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3024"/>
    <w:rsid w:val="00ED47BB"/>
    <w:rsid w:val="00ED770E"/>
    <w:rsid w:val="00EE4C54"/>
    <w:rsid w:val="00EF0473"/>
    <w:rsid w:val="00EF239D"/>
    <w:rsid w:val="00EF4B85"/>
    <w:rsid w:val="00EF6447"/>
    <w:rsid w:val="00EF6E6F"/>
    <w:rsid w:val="00F00FF5"/>
    <w:rsid w:val="00F073F2"/>
    <w:rsid w:val="00F12640"/>
    <w:rsid w:val="00F12A6A"/>
    <w:rsid w:val="00F202CD"/>
    <w:rsid w:val="00F229EA"/>
    <w:rsid w:val="00F243C8"/>
    <w:rsid w:val="00F26D25"/>
    <w:rsid w:val="00F34FB9"/>
    <w:rsid w:val="00F365A3"/>
    <w:rsid w:val="00F37A52"/>
    <w:rsid w:val="00F42444"/>
    <w:rsid w:val="00F4419E"/>
    <w:rsid w:val="00F5060E"/>
    <w:rsid w:val="00F518B5"/>
    <w:rsid w:val="00F53DFB"/>
    <w:rsid w:val="00F56535"/>
    <w:rsid w:val="00F602BC"/>
    <w:rsid w:val="00F63DC3"/>
    <w:rsid w:val="00F66F1A"/>
    <w:rsid w:val="00F6767C"/>
    <w:rsid w:val="00F70AEA"/>
    <w:rsid w:val="00F7739C"/>
    <w:rsid w:val="00F823F6"/>
    <w:rsid w:val="00F83C3C"/>
    <w:rsid w:val="00F8636D"/>
    <w:rsid w:val="00F87DAE"/>
    <w:rsid w:val="00F90843"/>
    <w:rsid w:val="00F948DE"/>
    <w:rsid w:val="00F948E5"/>
    <w:rsid w:val="00F9780A"/>
    <w:rsid w:val="00FA76FE"/>
    <w:rsid w:val="00FA77BB"/>
    <w:rsid w:val="00FB704E"/>
    <w:rsid w:val="00FC30D7"/>
    <w:rsid w:val="00FC3B94"/>
    <w:rsid w:val="00FC4ABE"/>
    <w:rsid w:val="00FC5318"/>
    <w:rsid w:val="00FC76EB"/>
    <w:rsid w:val="00FD0D0E"/>
    <w:rsid w:val="00FE1239"/>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 w:type="table" w:styleId="TableGrid">
    <w:name w:val="Table Grid"/>
    <w:basedOn w:val="TableNormal"/>
    <w:uiPriority w:val="39"/>
    <w:rsid w:val="00877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971909961">
      <w:bodyDiv w:val="1"/>
      <w:marLeft w:val="0"/>
      <w:marRight w:val="0"/>
      <w:marTop w:val="0"/>
      <w:marBottom w:val="0"/>
      <w:divBdr>
        <w:top w:val="none" w:sz="0" w:space="0" w:color="auto"/>
        <w:left w:val="none" w:sz="0" w:space="0" w:color="auto"/>
        <w:bottom w:val="none" w:sz="0" w:space="0" w:color="auto"/>
        <w:right w:val="none" w:sz="0" w:space="0" w:color="auto"/>
      </w:divBdr>
    </w:div>
    <w:div w:id="1025862507">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67528819">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091586601">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57676429">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6196E-3667-4446-871A-5D115408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33</Pages>
  <Words>6094</Words>
  <Characters>34742</Characters>
  <Application>Microsoft Office Word</Application>
  <DocSecurity>0</DocSecurity>
  <Lines>289</Lines>
  <Paragraphs>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Paes</cp:lastModifiedBy>
  <cp:revision>382</cp:revision>
  <dcterms:created xsi:type="dcterms:W3CDTF">2019-11-01T21:21:00Z</dcterms:created>
  <dcterms:modified xsi:type="dcterms:W3CDTF">2020-05-20T21:39:00Z</dcterms:modified>
</cp:coreProperties>
</file>