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662204">
            <w:pPr>
              <w:spacing w:before="60" w:after="60"/>
            </w:pPr>
            <w:r>
              <w:t>Annual Cost Savings</w:t>
            </w:r>
          </w:p>
        </w:tc>
        <w:tc>
          <w:tcPr>
            <w:tcW w:w="2119" w:type="dxa"/>
            <w:vAlign w:val="center"/>
          </w:tcPr>
          <w:p w14:paraId="623F13C0" w14:textId="1190140F" w:rsidR="00DC6174" w:rsidRPr="00E35CBE" w:rsidRDefault="00D674BA" w:rsidP="00662204">
            <w:pPr>
              <w:pBdr>
                <w:top w:val="nil"/>
                <w:left w:val="nil"/>
                <w:bottom w:val="nil"/>
                <w:right w:val="nil"/>
                <w:between w:val="nil"/>
              </w:pBdr>
              <w:tabs>
                <w:tab w:val="center" w:pos="4320"/>
                <w:tab w:val="right" w:pos="8640"/>
              </w:tabs>
              <w:spacing w:before="60" w:after="60"/>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662204">
            <w:pPr>
              <w:spacing w:before="60" w:after="60"/>
            </w:pPr>
            <w:r>
              <w:t>Implementation Cost</w:t>
            </w:r>
          </w:p>
        </w:tc>
        <w:tc>
          <w:tcPr>
            <w:tcW w:w="2119" w:type="dxa"/>
            <w:vAlign w:val="center"/>
          </w:tcPr>
          <w:p w14:paraId="0AB9D2A9" w14:textId="0AC6EACA" w:rsidR="00DC6174" w:rsidRPr="00E35CBE" w:rsidRDefault="00C41624" w:rsidP="00662204">
            <w:pPr>
              <w:spacing w:before="60" w:after="60"/>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662204">
            <w:pPr>
              <w:spacing w:before="60" w:after="60"/>
            </w:pPr>
            <w:r w:rsidRPr="000E2EC9">
              <w:t>Payback Period</w:t>
            </w:r>
          </w:p>
        </w:tc>
        <w:tc>
          <w:tcPr>
            <w:tcW w:w="2119" w:type="dxa"/>
            <w:vAlign w:val="center"/>
          </w:tcPr>
          <w:p w14:paraId="3CA76102" w14:textId="6468C3FA" w:rsidR="00DC6174" w:rsidRPr="00E35CBE" w:rsidRDefault="00F66BA2" w:rsidP="00662204">
            <w:pPr>
              <w:spacing w:before="60" w:after="60"/>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662204">
            <w:pPr>
              <w:spacing w:before="60" w:after="60"/>
            </w:pPr>
            <w:r>
              <w:t>Annual Electricity Savings</w:t>
            </w:r>
          </w:p>
        </w:tc>
        <w:tc>
          <w:tcPr>
            <w:tcW w:w="2119" w:type="dxa"/>
            <w:vAlign w:val="center"/>
          </w:tcPr>
          <w:p w14:paraId="612BEC10" w14:textId="655929CF" w:rsidR="00DC6174" w:rsidRPr="00E35CBE" w:rsidRDefault="00D674BA" w:rsidP="00662204">
            <w:pPr>
              <w:spacing w:before="60" w:after="60"/>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662204">
            <w:pPr>
              <w:spacing w:before="60" w:after="60"/>
            </w:pPr>
            <w:r>
              <w:t>Annual Demand Savings</w:t>
            </w:r>
          </w:p>
        </w:tc>
        <w:tc>
          <w:tcPr>
            <w:tcW w:w="2119" w:type="dxa"/>
            <w:vAlign w:val="center"/>
          </w:tcPr>
          <w:p w14:paraId="02259C9A" w14:textId="4F5AE801" w:rsidR="00DC6174" w:rsidRDefault="00D674BA" w:rsidP="00662204">
            <w:pPr>
              <w:spacing w:before="60" w:after="60"/>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662204">
            <w:pPr>
              <w:spacing w:before="60" w:after="60"/>
            </w:pPr>
            <w:r>
              <w:t>ARC Number</w:t>
            </w:r>
          </w:p>
        </w:tc>
        <w:tc>
          <w:tcPr>
            <w:tcW w:w="2119" w:type="dxa"/>
            <w:vAlign w:val="center"/>
          </w:tcPr>
          <w:p w14:paraId="0F289A78" w14:textId="0304E139" w:rsidR="00DC6174" w:rsidRDefault="00054C32" w:rsidP="00662204">
            <w:pPr>
              <w:spacing w:before="60" w:after="60"/>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C833649" w:rsidR="0044388C" w:rsidRDefault="00EA3F0C" w:rsidP="007B38E0">
      <w:pPr>
        <w:spacing w:line="360" w:lineRule="auto"/>
        <w:ind w:left="1440" w:hanging="720"/>
        <w:jc w:val="both"/>
      </w:pPr>
      <w:r>
        <w:t>FP</w:t>
      </w:r>
      <w:r w:rsidRPr="00D45C47">
        <w:rPr>
          <w:vertAlign w:val="subscript"/>
        </w:rPr>
        <w:t>C</w:t>
      </w:r>
      <w:r w:rsidR="0044388C">
        <w:tab/>
        <w:t xml:space="preserve">= Power fraction of the </w:t>
      </w:r>
      <w:r w:rsidR="00606A44">
        <w:t xml:space="preserve">current </w:t>
      </w:r>
      <w:r w:rsidR="00926E62">
        <w:t xml:space="preserve">air compressor </w:t>
      </w:r>
      <w:r w:rsidR="006C5281">
        <w:t>using ${CT} control</w:t>
      </w:r>
      <w:r w:rsidR="0044388C">
        <w:t xml:space="preserve"> at</w:t>
      </w:r>
      <w:r w:rsidR="007B38E0">
        <w:t xml:space="preserve"> </w:t>
      </w:r>
      <w:r w:rsidR="0044388C">
        <w:t>${LF}%</w:t>
      </w:r>
      <w:r w:rsidR="007B38E0">
        <w:t xml:space="preserve"> </w:t>
      </w:r>
      <w:r w:rsidR="00BE12E3">
        <w:t>l</w:t>
      </w:r>
      <w:r w:rsidR="0044388C">
        <w:t>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281F91C4" w:rsidR="00494DA2" w:rsidRDefault="00494DA2" w:rsidP="00904D70">
      <w:pPr>
        <w:spacing w:line="360" w:lineRule="auto"/>
        <w:ind w:left="1440" w:hanging="720"/>
        <w:jc w:val="both"/>
      </w:pPr>
      <w:r>
        <w:t>OH</w:t>
      </w:r>
      <w:r>
        <w:tab/>
        <w:t>= Annual operating hours when compressor is in use</w:t>
      </w:r>
      <w:r w:rsidR="00503879">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7B38E0">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w:t>
      </w:r>
      <w:proofErr w:type="spellStart"/>
      <w:r w:rsidR="008B735D">
        <w:t>wk</w:t>
      </w:r>
      <w:proofErr w:type="spellEnd"/>
      <w:r w:rsidR="008B735D">
        <w:t xml:space="preserve">, </w:t>
      </w:r>
      <w:r w:rsidR="00161CB7">
        <w:t>${WK}</w:t>
      </w:r>
      <w:r w:rsidR="008B735D">
        <w:t xml:space="preserve"> </w:t>
      </w:r>
      <w:proofErr w:type="spellStart"/>
      <w:r w:rsidR="008B735D">
        <w:t>wks</w:t>
      </w:r>
      <w:proofErr w:type="spellEnd"/>
      <w:r w:rsidR="008B735D">
        <w:t xml:space="preserve"> per </w:t>
      </w:r>
      <w:proofErr w:type="spellStart"/>
      <w:r w:rsidR="008B735D">
        <w:t>yr</w:t>
      </w:r>
      <w:proofErr w:type="spellEnd"/>
      <w:r w:rsidR="008B735D">
        <w:t>)</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28AAAB6E" w:rsidR="00D25E18" w:rsidRDefault="00D25E18" w:rsidP="00EB1C59">
      <w:pPr>
        <w:spacing w:line="360" w:lineRule="auto"/>
        <w:ind w:left="1440" w:hanging="720"/>
        <w:jc w:val="both"/>
      </w:pPr>
      <w:r>
        <w:t>CF</w:t>
      </w:r>
      <w:r>
        <w:tab/>
        <w:t>= Coincidence factor – probability that the equipment contributes to the facility peak demand per month</w:t>
      </w:r>
      <w:r w:rsidR="00503879">
        <w:t>:</w:t>
      </w:r>
      <w:r>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3470CC2B" w:rsidR="00F703DF" w:rsidRDefault="006314D0" w:rsidP="00CE4285">
      <w:pPr>
        <w:spacing w:line="360" w:lineRule="auto"/>
        <w:jc w:val="both"/>
      </w:pPr>
      <w:r>
        <w:tab/>
      </w:r>
      <w:r w:rsidR="00851517">
        <w:t>A</w:t>
      </w:r>
      <w:r w:rsidR="00054C32">
        <w:t xml:space="preserve">CS </w:t>
      </w:r>
      <w:r w:rsidR="00054C32">
        <w:tab/>
      </w:r>
      <w:r w:rsidR="00F703DF">
        <w:t xml:space="preserve">= </w:t>
      </w:r>
      <w:r w:rsidR="00A70B03">
        <w:t>(</w:t>
      </w:r>
      <w:r w:rsidR="00787C14">
        <w:t>ES × Electricity Cost</w:t>
      </w:r>
      <w:r w:rsidR="00A70B03">
        <w:t>)</w:t>
      </w:r>
      <w:r w:rsidR="00787C14">
        <w:t xml:space="preserve"> + </w:t>
      </w:r>
      <w:r w:rsidR="00A70B03">
        <w:t>(</w:t>
      </w:r>
      <w:r w:rsidR="00F703DF">
        <w:t>DS × Demand Cost</w:t>
      </w:r>
      <w:r w:rsidR="00A70B03">
        <w:t>)</w:t>
      </w:r>
      <w:r w:rsidR="00F703DF">
        <w:t>,</w:t>
      </w:r>
    </w:p>
    <w:p w14:paraId="32E945B5" w14:textId="440B94C7" w:rsidR="00DC6174" w:rsidRDefault="006314D0" w:rsidP="00CE4285">
      <w:pPr>
        <w:spacing w:line="360" w:lineRule="auto"/>
        <w:jc w:val="both"/>
      </w:pPr>
      <w:r>
        <w:tab/>
      </w:r>
      <w:r>
        <w:tab/>
      </w:r>
      <w:r w:rsidR="00054C32">
        <w:t xml:space="preserve">= </w:t>
      </w:r>
      <w:r w:rsidR="00A70B03">
        <w:t>(</w:t>
      </w:r>
      <w:r w:rsidR="00D674BA">
        <w:t>${ES}</w:t>
      </w:r>
      <w:r w:rsidR="00E80EEC">
        <w:t xml:space="preserve"> </w:t>
      </w:r>
      <w:r w:rsidR="00054C32">
        <w:t>kWh/</w:t>
      </w:r>
      <w:proofErr w:type="spellStart"/>
      <w:r w:rsidR="00054C32">
        <w:t>yr</w:t>
      </w:r>
      <w:proofErr w:type="spellEnd"/>
      <w:r w:rsidR="00054C32">
        <w:t xml:space="preserve"> × </w:t>
      </w:r>
      <w:r w:rsidR="00DE79A2">
        <w:t>${EC}</w:t>
      </w:r>
      <w:r w:rsidR="00054C32">
        <w:t>/kWh</w:t>
      </w:r>
      <w:r w:rsidR="00A70B03">
        <w:t>)</w:t>
      </w:r>
      <w:r w:rsidR="00054C32">
        <w:t xml:space="preserve"> </w:t>
      </w:r>
      <w:r w:rsidR="003A47F4">
        <w:t xml:space="preserve">+ </w:t>
      </w:r>
      <w:r w:rsidR="00A70B03">
        <w:t>(</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r w:rsidR="00A70B03">
        <w:t>)</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126431AC"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 xml:space="preserve">${HP}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w:t>
      </w:r>
      <w:proofErr w:type="gramStart"/>
      <w:r>
        <w:t>}.&lt;</w:t>
      </w:r>
      <w:proofErr w:type="gramEnd"/>
      <w:r>
        <w: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w:t>
      </w:r>
      <w:proofErr w:type="gramStart"/>
      <w:r w:rsidRPr="00B20A9E">
        <w:rPr>
          <w:b/>
        </w:rPr>
        <w:t>is</w:t>
      </w:r>
      <w:proofErr w:type="gramEnd"/>
      <w:r w:rsidRPr="00B20A9E">
        <w:rPr>
          <w:b/>
        </w:rPr>
        <w:t xml:space="preserve">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C2C2" w14:textId="77777777" w:rsidR="00842FE4" w:rsidRDefault="00842FE4">
      <w:r>
        <w:separator/>
      </w:r>
    </w:p>
  </w:endnote>
  <w:endnote w:type="continuationSeparator" w:id="0">
    <w:p w14:paraId="0BD24FD5" w14:textId="77777777" w:rsidR="00842FE4" w:rsidRDefault="0084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2EE6" w14:textId="77777777" w:rsidR="00842FE4" w:rsidRDefault="00842FE4">
      <w:r>
        <w:separator/>
      </w:r>
    </w:p>
  </w:footnote>
  <w:footnote w:type="continuationSeparator" w:id="0">
    <w:p w14:paraId="2E35CC3A" w14:textId="77777777" w:rsidR="00842FE4" w:rsidRDefault="00842FE4">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38D3"/>
    <w:rsid w:val="00210531"/>
    <w:rsid w:val="00216964"/>
    <w:rsid w:val="00221C79"/>
    <w:rsid w:val="00226442"/>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3F0B"/>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1597"/>
    <w:rsid w:val="00493DD3"/>
    <w:rsid w:val="00494DA2"/>
    <w:rsid w:val="004B1BF8"/>
    <w:rsid w:val="004B37DC"/>
    <w:rsid w:val="004B4EE1"/>
    <w:rsid w:val="004D44BC"/>
    <w:rsid w:val="004D4934"/>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46B6F"/>
    <w:rsid w:val="00650576"/>
    <w:rsid w:val="00662204"/>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B38E0"/>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0453"/>
    <w:rsid w:val="00824262"/>
    <w:rsid w:val="008253AD"/>
    <w:rsid w:val="008279EA"/>
    <w:rsid w:val="00830511"/>
    <w:rsid w:val="00831BFD"/>
    <w:rsid w:val="00837242"/>
    <w:rsid w:val="00842FE4"/>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4D70"/>
    <w:rsid w:val="00905FB4"/>
    <w:rsid w:val="009139B2"/>
    <w:rsid w:val="009152AE"/>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70B03"/>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12E3"/>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1C59"/>
    <w:rsid w:val="00EB32A2"/>
    <w:rsid w:val="00ED3666"/>
    <w:rsid w:val="00ED4834"/>
    <w:rsid w:val="00ED7FCE"/>
    <w:rsid w:val="00EE28BA"/>
    <w:rsid w:val="00EE5072"/>
    <w:rsid w:val="00EF2C01"/>
    <w:rsid w:val="00F01C4D"/>
    <w:rsid w:val="00F04104"/>
    <w:rsid w:val="00F3320E"/>
    <w:rsid w:val="00F40F88"/>
    <w:rsid w:val="00F41E7E"/>
    <w:rsid w:val="00F57FDC"/>
    <w:rsid w:val="00F66BA2"/>
    <w:rsid w:val="00F703DF"/>
    <w:rsid w:val="00F82BBA"/>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379</cp:revision>
  <dcterms:created xsi:type="dcterms:W3CDTF">2022-11-02T15:15:00Z</dcterms:created>
  <dcterms:modified xsi:type="dcterms:W3CDTF">2024-04-03T18:33:00Z</dcterms:modified>
</cp:coreProperties>
</file>