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1A6A" w14:textId="7197C1D5" w:rsidR="00DE14B1" w:rsidRPr="009725DB" w:rsidRDefault="00000000" w:rsidP="00A46268">
      <w:pPr>
        <w:pStyle w:val="Heading1"/>
      </w:pPr>
      <w:r w:rsidRPr="009725DB">
        <w:t>R</w:t>
      </w:r>
      <w:r w:rsidR="00A46268">
        <w:rPr>
          <w:rFonts w:hint="eastAsia"/>
        </w:rPr>
        <w:t>ecommendation</w:t>
      </w:r>
      <w:r w:rsidRPr="009725DB">
        <w:t xml:space="preserve"> 1:  Insulate </w:t>
      </w:r>
      <w:r w:rsidRPr="004C1DDD">
        <w:rPr>
          <w:highlight w:val="yellow"/>
        </w:rPr>
        <w:t>Injection Molding Barrels</w:t>
      </w:r>
    </w:p>
    <w:p w14:paraId="5B7CDF93" w14:textId="77777777" w:rsidR="00471BE2" w:rsidRDefault="00000000" w:rsidP="00A46268">
      <w:pPr>
        <w:pStyle w:val="Subtitle"/>
        <w:rPr>
          <w:u w:val="single"/>
        </w:rPr>
      </w:pPr>
      <w:r w:rsidRPr="009725DB">
        <w:t>Recommended Action</w:t>
      </w:r>
    </w:p>
    <w:p w14:paraId="08E6C416" w14:textId="6099E643" w:rsidR="00DE14B1" w:rsidRPr="00471BE2" w:rsidRDefault="00471BE2" w:rsidP="00471BE2">
      <w:pPr>
        <w:spacing w:line="360" w:lineRule="auto"/>
        <w:jc w:val="both"/>
        <w:rPr>
          <w:b/>
          <w:u w:val="single"/>
        </w:rPr>
      </w:pPr>
      <w:r w:rsidRPr="00471BE2">
        <w:rPr>
          <w:bCs/>
        </w:rPr>
        <w:tab/>
      </w:r>
      <w:r w:rsidRPr="009725DB">
        <w:t xml:space="preserve">Insulate the exposed surfaces on the </w:t>
      </w:r>
      <w:r w:rsidRPr="004C1DDD">
        <w:rPr>
          <w:highlight w:val="yellow"/>
        </w:rPr>
        <w:t>injection molding barrels</w:t>
      </w:r>
      <w:r w:rsidRPr="009725DB">
        <w:t xml:space="preserve"> to both save energy and promote safety in the workplace.</w:t>
      </w:r>
    </w:p>
    <w:p w14:paraId="17FD34E5" w14:textId="77777777" w:rsidR="00DE14B1" w:rsidRPr="00F3554B" w:rsidRDefault="00000000" w:rsidP="00A46268">
      <w:pPr>
        <w:pStyle w:val="Subtitle"/>
      </w:pPr>
      <w:r w:rsidRPr="00F3554B">
        <w:t>Summary of Estimated Savings and Implementation Costs</w:t>
      </w:r>
    </w:p>
    <w:tbl>
      <w:tblPr>
        <w:tblStyle w:val="a"/>
        <w:tblW w:w="52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250"/>
      </w:tblGrid>
      <w:tr w:rsidR="00DE14B1" w:rsidRPr="009725DB" w14:paraId="68E6F0CB" w14:textId="77777777" w:rsidTr="00A46268">
        <w:trPr>
          <w:jc w:val="center"/>
        </w:trPr>
        <w:tc>
          <w:tcPr>
            <w:tcW w:w="2965" w:type="dxa"/>
          </w:tcPr>
          <w:p w14:paraId="67E2F1CE" w14:textId="77777777" w:rsidR="00DE14B1" w:rsidRPr="009725DB" w:rsidRDefault="00000000" w:rsidP="00A46268">
            <w:pPr>
              <w:spacing w:before="60" w:after="60" w:line="276" w:lineRule="auto"/>
            </w:pPr>
            <w:r w:rsidRPr="009725DB">
              <w:t>Annual Cost Savings</w:t>
            </w:r>
          </w:p>
        </w:tc>
        <w:tc>
          <w:tcPr>
            <w:tcW w:w="2250" w:type="dxa"/>
          </w:tcPr>
          <w:p w14:paraId="08636A05" w14:textId="0B40BF89" w:rsidR="00DE14B1" w:rsidRPr="009725DB" w:rsidRDefault="00000000" w:rsidP="00A46268">
            <w:pPr>
              <w:spacing w:before="60" w:after="60" w:line="276" w:lineRule="auto"/>
            </w:pPr>
            <w:r w:rsidRPr="004C1DDD">
              <w:rPr>
                <w:highlight w:val="cyan"/>
              </w:rPr>
              <w:t>$</w:t>
            </w:r>
            <w:r w:rsidR="004537A2" w:rsidRPr="004C1DDD">
              <w:rPr>
                <w:highlight w:val="cyan"/>
              </w:rPr>
              <w:t>561</w:t>
            </w:r>
          </w:p>
        </w:tc>
      </w:tr>
      <w:tr w:rsidR="00DE14B1" w:rsidRPr="009725DB" w14:paraId="3D40D1F9" w14:textId="77777777" w:rsidTr="00A46268">
        <w:trPr>
          <w:jc w:val="center"/>
        </w:trPr>
        <w:tc>
          <w:tcPr>
            <w:tcW w:w="2965" w:type="dxa"/>
          </w:tcPr>
          <w:p w14:paraId="7EB097AD" w14:textId="77777777" w:rsidR="00DE14B1" w:rsidRPr="009725DB" w:rsidRDefault="00000000" w:rsidP="00A46268">
            <w:pPr>
              <w:spacing w:before="60" w:after="60" w:line="276" w:lineRule="auto"/>
            </w:pPr>
            <w:r w:rsidRPr="009725DB">
              <w:t>Implementation Cost</w:t>
            </w:r>
          </w:p>
        </w:tc>
        <w:tc>
          <w:tcPr>
            <w:tcW w:w="2250" w:type="dxa"/>
          </w:tcPr>
          <w:p w14:paraId="57B7B252" w14:textId="0895AAA2" w:rsidR="00DE14B1" w:rsidRPr="004C1DDD" w:rsidRDefault="00000000" w:rsidP="00A46268">
            <w:pPr>
              <w:spacing w:before="60" w:after="60" w:line="276" w:lineRule="auto"/>
              <w:rPr>
                <w:highlight w:val="cyan"/>
              </w:rPr>
            </w:pPr>
            <w:r w:rsidRPr="004C1DDD">
              <w:rPr>
                <w:highlight w:val="cyan"/>
              </w:rPr>
              <w:t>$</w:t>
            </w:r>
            <w:r w:rsidR="008B205B" w:rsidRPr="004C1DDD">
              <w:rPr>
                <w:highlight w:val="cyan"/>
              </w:rPr>
              <w:t>41</w:t>
            </w:r>
            <w:r w:rsidR="004537A2" w:rsidRPr="004C1DDD">
              <w:rPr>
                <w:highlight w:val="cyan"/>
              </w:rPr>
              <w:t>6</w:t>
            </w:r>
          </w:p>
        </w:tc>
      </w:tr>
      <w:tr w:rsidR="00DE14B1" w:rsidRPr="009725DB" w14:paraId="70143394" w14:textId="77777777" w:rsidTr="00A46268">
        <w:trPr>
          <w:jc w:val="center"/>
        </w:trPr>
        <w:tc>
          <w:tcPr>
            <w:tcW w:w="2965" w:type="dxa"/>
          </w:tcPr>
          <w:p w14:paraId="7AC423A8" w14:textId="77777777" w:rsidR="00DE14B1" w:rsidRPr="009725DB" w:rsidRDefault="00000000" w:rsidP="00A46268">
            <w:pPr>
              <w:spacing w:before="60" w:after="60" w:line="276" w:lineRule="auto"/>
            </w:pPr>
            <w:r w:rsidRPr="009725DB">
              <w:t>Payback Period</w:t>
            </w:r>
          </w:p>
        </w:tc>
        <w:tc>
          <w:tcPr>
            <w:tcW w:w="2250" w:type="dxa"/>
          </w:tcPr>
          <w:p w14:paraId="5198DAF1" w14:textId="04F98797" w:rsidR="00DE14B1" w:rsidRPr="004C1DDD" w:rsidRDefault="004537A2" w:rsidP="00A46268">
            <w:pPr>
              <w:spacing w:before="60" w:after="60" w:line="276" w:lineRule="auto"/>
              <w:rPr>
                <w:highlight w:val="cyan"/>
              </w:rPr>
            </w:pPr>
            <w:r w:rsidRPr="004C1DDD">
              <w:rPr>
                <w:highlight w:val="cyan"/>
              </w:rPr>
              <w:t>9</w:t>
            </w:r>
            <w:r w:rsidR="008B205B" w:rsidRPr="004C1DDD">
              <w:rPr>
                <w:highlight w:val="cyan"/>
              </w:rPr>
              <w:t xml:space="preserve"> months</w:t>
            </w:r>
          </w:p>
        </w:tc>
      </w:tr>
      <w:tr w:rsidR="00DE14B1" w:rsidRPr="009725DB" w14:paraId="54E485DF" w14:textId="77777777" w:rsidTr="00A46268">
        <w:trPr>
          <w:jc w:val="center"/>
        </w:trPr>
        <w:tc>
          <w:tcPr>
            <w:tcW w:w="2965" w:type="dxa"/>
          </w:tcPr>
          <w:p w14:paraId="520BA169" w14:textId="77777777" w:rsidR="00DE14B1" w:rsidRPr="009725DB" w:rsidRDefault="00000000" w:rsidP="00A46268">
            <w:pPr>
              <w:spacing w:before="60" w:after="60" w:line="276" w:lineRule="auto"/>
            </w:pPr>
            <w:r w:rsidRPr="009725DB">
              <w:t>Annual Electricity Savings</w:t>
            </w:r>
          </w:p>
        </w:tc>
        <w:tc>
          <w:tcPr>
            <w:tcW w:w="2250" w:type="dxa"/>
          </w:tcPr>
          <w:p w14:paraId="233C21AC" w14:textId="0990FE44" w:rsidR="00DE14B1" w:rsidRPr="007B5610" w:rsidRDefault="004537A2" w:rsidP="00A46268">
            <w:pPr>
              <w:spacing w:before="60" w:after="60" w:line="276" w:lineRule="auto"/>
              <w:rPr>
                <w:highlight w:val="cyan"/>
              </w:rPr>
            </w:pPr>
            <w:r w:rsidRPr="007B5610">
              <w:rPr>
                <w:highlight w:val="cyan"/>
              </w:rPr>
              <w:t>11,058 kWh</w:t>
            </w:r>
          </w:p>
        </w:tc>
      </w:tr>
      <w:tr w:rsidR="004537A2" w:rsidRPr="009725DB" w14:paraId="4D149184" w14:textId="77777777" w:rsidTr="00A46268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194DCD36" w14:textId="48112979" w:rsidR="004537A2" w:rsidRPr="009725DB" w:rsidRDefault="004537A2" w:rsidP="00A46268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58C65E18" w14:textId="40A870B0" w:rsidR="004537A2" w:rsidRPr="007B5610" w:rsidRDefault="004537A2" w:rsidP="00A46268">
            <w:pPr>
              <w:spacing w:before="60" w:after="60" w:line="276" w:lineRule="auto"/>
              <w:rPr>
                <w:highlight w:val="cyan"/>
              </w:rPr>
            </w:pPr>
            <w:r w:rsidRPr="007B5610">
              <w:rPr>
                <w:highlight w:val="cyan"/>
              </w:rPr>
              <w:t>1.3 kW</w:t>
            </w:r>
          </w:p>
        </w:tc>
      </w:tr>
      <w:tr w:rsidR="00DE14B1" w:rsidRPr="009725DB" w14:paraId="20A816C2" w14:textId="77777777" w:rsidTr="00A46268">
        <w:trPr>
          <w:jc w:val="center"/>
        </w:trPr>
        <w:tc>
          <w:tcPr>
            <w:tcW w:w="2965" w:type="dxa"/>
            <w:tcBorders>
              <w:bottom w:val="single" w:sz="12" w:space="0" w:color="auto"/>
            </w:tcBorders>
          </w:tcPr>
          <w:p w14:paraId="5DF0934D" w14:textId="77777777" w:rsidR="00DE14B1" w:rsidRPr="009725DB" w:rsidRDefault="00000000" w:rsidP="00A46268">
            <w:pPr>
              <w:spacing w:before="60" w:after="60" w:line="276" w:lineRule="auto"/>
            </w:pPr>
            <w:r w:rsidRPr="009725DB">
              <w:t>ARC Number</w:t>
            </w: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14:paraId="714FE243" w14:textId="77777777" w:rsidR="00DE14B1" w:rsidRPr="009725DB" w:rsidRDefault="00000000" w:rsidP="00A46268">
            <w:pPr>
              <w:spacing w:before="60" w:after="60" w:line="276" w:lineRule="auto"/>
            </w:pPr>
            <w:r w:rsidRPr="009725DB">
              <w:t>2.2511.1</w:t>
            </w:r>
          </w:p>
        </w:tc>
      </w:tr>
    </w:tbl>
    <w:p w14:paraId="57A67A33" w14:textId="77777777" w:rsidR="00471BE2" w:rsidRDefault="00000000" w:rsidP="00A46268">
      <w:pPr>
        <w:pStyle w:val="Subtitle"/>
      </w:pPr>
      <w:r w:rsidRPr="009725DB">
        <w:t>Current Practice and Observations</w:t>
      </w:r>
    </w:p>
    <w:p w14:paraId="54EFA100" w14:textId="32E76B90" w:rsidR="00DE14B1" w:rsidRPr="00471BE2" w:rsidRDefault="00471BE2" w:rsidP="00DE3DF2">
      <w:pPr>
        <w:spacing w:line="360" w:lineRule="auto"/>
        <w:jc w:val="both"/>
        <w:rPr>
          <w:b/>
        </w:rPr>
      </w:pPr>
      <w:r>
        <w:rPr>
          <w:b/>
        </w:rPr>
        <w:tab/>
      </w:r>
      <w:r w:rsidRPr="009725DB">
        <w:rPr>
          <w:color w:val="000000"/>
        </w:rPr>
        <w:t xml:space="preserve">There are </w:t>
      </w:r>
      <w:r w:rsidR="004C1DDD">
        <w:rPr>
          <w:rFonts w:hint="eastAsia"/>
          <w:color w:val="000000"/>
          <w:highlight w:val="yellow"/>
        </w:rPr>
        <w:t>three</w:t>
      </w:r>
      <w:r w:rsidRPr="009725DB">
        <w:rPr>
          <w:color w:val="000000"/>
        </w:rPr>
        <w:t xml:space="preserve"> </w:t>
      </w:r>
      <w:r w:rsidRPr="004C1DDD">
        <w:rPr>
          <w:color w:val="000000"/>
          <w:highlight w:val="yellow"/>
        </w:rPr>
        <w:t>injection molding barrels</w:t>
      </w:r>
      <w:r w:rsidRPr="009725DB">
        <w:rPr>
          <w:color w:val="000000"/>
        </w:rPr>
        <w:t xml:space="preserve"> running at </w:t>
      </w:r>
      <w:r w:rsidRPr="00317A0C">
        <w:rPr>
          <w:color w:val="000000"/>
          <w:highlight w:val="yellow"/>
        </w:rPr>
        <w:t>150</w:t>
      </w:r>
      <w:r w:rsidRPr="009725DB">
        <w:rPr>
          <w:color w:val="000000"/>
          <w:vertAlign w:val="superscript"/>
        </w:rPr>
        <w:t xml:space="preserve"> </w:t>
      </w:r>
      <w:proofErr w:type="spellStart"/>
      <w:r w:rsidRPr="009725DB">
        <w:rPr>
          <w:color w:val="000000"/>
          <w:vertAlign w:val="superscript"/>
        </w:rPr>
        <w:t>o</w:t>
      </w:r>
      <w:r w:rsidRPr="009725DB">
        <w:rPr>
          <w:color w:val="000000"/>
        </w:rPr>
        <w:t>F</w:t>
      </w:r>
      <w:proofErr w:type="spellEnd"/>
      <w:r w:rsidRPr="009725DB">
        <w:rPr>
          <w:color w:val="000000"/>
        </w:rPr>
        <w:t xml:space="preserve">, </w:t>
      </w:r>
      <w:r w:rsidRPr="00317A0C">
        <w:rPr>
          <w:color w:val="000000"/>
          <w:highlight w:val="yellow"/>
        </w:rPr>
        <w:t>240</w:t>
      </w:r>
      <w:r w:rsidRPr="009725DB">
        <w:rPr>
          <w:color w:val="000000"/>
          <w:vertAlign w:val="superscript"/>
        </w:rPr>
        <w:t xml:space="preserve"> </w:t>
      </w:r>
      <w:proofErr w:type="spellStart"/>
      <w:r w:rsidRPr="009725DB">
        <w:rPr>
          <w:color w:val="000000"/>
          <w:vertAlign w:val="superscript"/>
        </w:rPr>
        <w:t>o</w:t>
      </w:r>
      <w:r w:rsidRPr="009725DB">
        <w:rPr>
          <w:color w:val="000000"/>
        </w:rPr>
        <w:t>F</w:t>
      </w:r>
      <w:proofErr w:type="spellEnd"/>
      <w:r w:rsidRPr="009725DB">
        <w:rPr>
          <w:color w:val="000000"/>
        </w:rPr>
        <w:t xml:space="preserve"> and </w:t>
      </w:r>
      <w:r w:rsidRPr="00317A0C">
        <w:rPr>
          <w:color w:val="000000"/>
          <w:highlight w:val="yellow"/>
        </w:rPr>
        <w:t>130</w:t>
      </w:r>
      <w:r w:rsidRPr="009725DB">
        <w:rPr>
          <w:color w:val="000000"/>
          <w:vertAlign w:val="superscript"/>
        </w:rPr>
        <w:t xml:space="preserve"> </w:t>
      </w:r>
      <w:proofErr w:type="spellStart"/>
      <w:r w:rsidRPr="009725DB">
        <w:rPr>
          <w:color w:val="000000"/>
          <w:vertAlign w:val="superscript"/>
        </w:rPr>
        <w:t>o</w:t>
      </w:r>
      <w:r w:rsidRPr="009725DB">
        <w:rPr>
          <w:color w:val="000000"/>
        </w:rPr>
        <w:t>F</w:t>
      </w:r>
      <w:proofErr w:type="spellEnd"/>
      <w:r w:rsidRPr="009725DB">
        <w:rPr>
          <w:color w:val="000000"/>
        </w:rPr>
        <w:t xml:space="preserve">. The exposed surfaces on these are hot enough to cause injury when the </w:t>
      </w:r>
      <w:r w:rsidRPr="00011B76">
        <w:rPr>
          <w:color w:val="000000"/>
          <w:highlight w:val="yellow"/>
        </w:rPr>
        <w:t>injection molding barrels</w:t>
      </w:r>
      <w:r w:rsidRPr="009725DB">
        <w:rPr>
          <w:color w:val="000000"/>
        </w:rPr>
        <w:t xml:space="preserve"> are working. Insulating these will also reduce heat losses through the convection.</w:t>
      </w:r>
    </w:p>
    <w:p w14:paraId="08004F0D" w14:textId="77777777" w:rsidR="00DE14B1" w:rsidRPr="009725DB" w:rsidRDefault="00000000" w:rsidP="00A46268">
      <w:pPr>
        <w:pStyle w:val="Subtitle"/>
      </w:pPr>
      <w:r w:rsidRPr="009725DB">
        <w:t>Anticipated Savings</w:t>
      </w:r>
    </w:p>
    <w:p w14:paraId="0EE5553B" w14:textId="77777777" w:rsidR="00DE14B1" w:rsidRPr="009725DB" w:rsidRDefault="00000000" w:rsidP="00471BE2">
      <w:pPr>
        <w:spacing w:line="360" w:lineRule="auto"/>
        <w:jc w:val="both"/>
        <w:rPr>
          <w:b/>
          <w:u w:val="single"/>
        </w:rPr>
      </w:pPr>
      <w:r w:rsidRPr="00A4028B">
        <w:rPr>
          <w:b/>
          <w:highlight w:val="yellow"/>
          <w:u w:val="single"/>
        </w:rPr>
        <w:t>Line 1</w:t>
      </w:r>
      <w:r w:rsidRPr="009725DB">
        <w:rPr>
          <w:b/>
          <w:u w:val="single"/>
        </w:rPr>
        <w:t>:</w:t>
      </w:r>
    </w:p>
    <w:p w14:paraId="6A333479" w14:textId="33DD9366" w:rsidR="00471BE2" w:rsidRDefault="00471BE2" w:rsidP="00471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 xml:space="preserve">Insulate the side surface of the injection molding barrel with </w:t>
      </w:r>
      <w:r w:rsidRPr="00A96AEE">
        <w:rPr>
          <w:color w:val="000000"/>
          <w:highlight w:val="yellow"/>
        </w:rPr>
        <w:t>1</w:t>
      </w:r>
      <w:r w:rsidR="00A4028B" w:rsidRPr="00A96AEE">
        <w:rPr>
          <w:color w:val="000000"/>
          <w:highlight w:val="yellow"/>
        </w:rPr>
        <w:t>-</w:t>
      </w:r>
      <w:commentRangeStart w:id="0"/>
      <w:commentRangeStart w:id="1"/>
      <w:commentRangeStart w:id="2"/>
      <w:r w:rsidR="00A4028B" w:rsidRPr="00A96AEE">
        <w:rPr>
          <w:color w:val="000000"/>
          <w:highlight w:val="yellow"/>
        </w:rPr>
        <w:t>1</w:t>
      </w:r>
      <w:commentRangeEnd w:id="0"/>
      <w:r w:rsidR="00A96AEE">
        <w:rPr>
          <w:rStyle w:val="CommentReference"/>
        </w:rPr>
        <w:commentReference w:id="0"/>
      </w:r>
      <w:commentRangeEnd w:id="1"/>
      <w:r w:rsidR="0075476C">
        <w:rPr>
          <w:rStyle w:val="CommentReference"/>
        </w:rPr>
        <w:commentReference w:id="1"/>
      </w:r>
      <w:commentRangeEnd w:id="2"/>
      <w:r w:rsidR="0075476C">
        <w:rPr>
          <w:rStyle w:val="CommentReference"/>
        </w:rPr>
        <w:commentReference w:id="2"/>
      </w:r>
      <w:r w:rsidR="00A4028B" w:rsidRPr="00A96AEE">
        <w:rPr>
          <w:color w:val="000000"/>
          <w:highlight w:val="yellow"/>
        </w:rPr>
        <w:t>/2</w:t>
      </w:r>
      <w:r w:rsidR="00A4028B">
        <w:rPr>
          <w:color w:val="000000"/>
        </w:rPr>
        <w:t xml:space="preserve"> </w:t>
      </w:r>
      <w:r w:rsidRPr="009725DB">
        <w:rPr>
          <w:color w:val="000000"/>
        </w:rPr>
        <w:t xml:space="preserve">in insulation </w:t>
      </w:r>
      <w:r w:rsidR="00A554D4">
        <w:rPr>
          <w:color w:val="000000"/>
        </w:rPr>
        <w:t>blanket</w:t>
      </w:r>
      <w:r w:rsidRPr="009725DB">
        <w:rPr>
          <w:color w:val="000000"/>
        </w:rPr>
        <w:t xml:space="preserve"> to reduce heat loss. The</w:t>
      </w:r>
      <w:r w:rsidR="009F2B1F">
        <w:rPr>
          <w:color w:val="000000"/>
        </w:rPr>
        <w:t xml:space="preserve"> annual</w:t>
      </w:r>
      <w:r w:rsidRPr="009725DB">
        <w:rPr>
          <w:color w:val="000000"/>
        </w:rPr>
        <w:t xml:space="preserve"> heat loss, Q</w:t>
      </w:r>
      <w:r w:rsidRPr="009725DB">
        <w:rPr>
          <w:color w:val="000000"/>
          <w:vertAlign w:val="subscript"/>
        </w:rPr>
        <w:t>1</w:t>
      </w:r>
      <w:r w:rsidRPr="009725DB">
        <w:rPr>
          <w:color w:val="000000"/>
        </w:rPr>
        <w:t>, can be estimated as:</w:t>
      </w:r>
    </w:p>
    <w:p w14:paraId="123B50B7" w14:textId="6A27831D" w:rsidR="00DE14B1" w:rsidRPr="00471BE2" w:rsidRDefault="00471BE2" w:rsidP="00471BE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 w:rsidRPr="009725DB">
        <w:rPr>
          <w:vertAlign w:val="subscript"/>
        </w:rPr>
        <w:t>1</w:t>
      </w:r>
      <w:r w:rsidRPr="009725DB">
        <w:t xml:space="preserve"> × (</w:t>
      </w:r>
      <w:r w:rsidR="00082D92" w:rsidRPr="00082D92">
        <w:t>Δ</w:t>
      </w:r>
      <w:r w:rsidRPr="009725DB">
        <w:t>T</w:t>
      </w:r>
      <w:r w:rsidRPr="009725DB">
        <w:rPr>
          <w:vertAlign w:val="subscript"/>
        </w:rPr>
        <w:t>1E</w:t>
      </w:r>
      <w:r w:rsidR="00622523" w:rsidRPr="00622523">
        <w:t xml:space="preserve"> </w:t>
      </w:r>
      <w:r w:rsidRPr="009725DB">
        <w:t>-</w:t>
      </w:r>
      <w:r w:rsidR="00622523">
        <w:t xml:space="preserve"> </w:t>
      </w:r>
      <w:r w:rsidR="00082D92" w:rsidRPr="00082D92">
        <w:t>Δ</w:t>
      </w:r>
      <w:r w:rsidRPr="009725DB">
        <w:t>T</w:t>
      </w:r>
      <w:r w:rsidRPr="009725DB">
        <w:rPr>
          <w:vertAlign w:val="subscript"/>
        </w:rPr>
        <w:t>1P</w:t>
      </w:r>
      <w:r w:rsidRPr="009725DB">
        <w:t>) × OH</w:t>
      </w:r>
      <w:r w:rsidRPr="009725DB">
        <w:rPr>
          <w:vertAlign w:val="subscript"/>
        </w:rPr>
        <w:t>1</w:t>
      </w:r>
      <w:r w:rsidRPr="009725DB">
        <w:t>,</w:t>
      </w:r>
    </w:p>
    <w:p w14:paraId="2E2AFC3A" w14:textId="77777777" w:rsidR="00471BE2" w:rsidRDefault="00471BE2" w:rsidP="00471BE2">
      <w:pPr>
        <w:spacing w:line="360" w:lineRule="auto"/>
        <w:jc w:val="both"/>
      </w:pPr>
      <w:proofErr w:type="gramStart"/>
      <w:r>
        <w:t>w</w:t>
      </w:r>
      <w:r w:rsidRPr="009725DB">
        <w:t>here</w:t>
      </w:r>
      <w:proofErr w:type="gramEnd"/>
    </w:p>
    <w:p w14:paraId="2BAF232E" w14:textId="302030F3" w:rsidR="00DE14B1" w:rsidRPr="009725DB" w:rsidRDefault="00471BE2" w:rsidP="00471BE2">
      <w:pPr>
        <w:spacing w:line="360" w:lineRule="auto"/>
        <w:jc w:val="both"/>
      </w:pPr>
      <w:commentRangeStart w:id="3"/>
      <w:r>
        <w:tab/>
      </w:r>
      <w:r w:rsidRPr="009725DB">
        <w:t xml:space="preserve">h     </w:t>
      </w:r>
      <w:r w:rsidRPr="009725DB">
        <w:tab/>
        <w:t>= Combined convective and radiative heat transfer coefficient</w:t>
      </w:r>
      <w:r>
        <w:t>,</w:t>
      </w:r>
      <w:r w:rsidR="009A3F82">
        <w:t xml:space="preserve"> </w:t>
      </w:r>
      <w:r w:rsidRPr="009725DB">
        <w:t xml:space="preserve">estimated </w:t>
      </w:r>
    </w:p>
    <w:p w14:paraId="78E56609" w14:textId="481C073E" w:rsidR="00DE14B1" w:rsidRPr="009725DB" w:rsidRDefault="00000000" w:rsidP="00471BE2">
      <w:pPr>
        <w:spacing w:line="360" w:lineRule="auto"/>
        <w:jc w:val="both"/>
      </w:pPr>
      <w:r w:rsidRPr="009725DB">
        <w:t>to be 0.8 Btu/</w:t>
      </w:r>
      <w:r w:rsidR="00D56475">
        <w:t>(</w:t>
      </w:r>
      <w:r w:rsidRPr="009725DB">
        <w:t>hr</w:t>
      </w:r>
      <w:r w:rsidR="00782715"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="00782715"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 w:rsidR="00D56475">
        <w:t>)</w:t>
      </w:r>
      <w:r w:rsidR="00471BE2">
        <w:rPr>
          <w:rStyle w:val="FootnoteReference"/>
        </w:rPr>
        <w:footnoteReference w:id="1"/>
      </w:r>
    </w:p>
    <w:p w14:paraId="13886EAB" w14:textId="77777777" w:rsidR="00DE14B1" w:rsidRPr="009725DB" w:rsidRDefault="00000000" w:rsidP="00471BE2">
      <w:pPr>
        <w:spacing w:line="360" w:lineRule="auto"/>
        <w:jc w:val="both"/>
      </w:pPr>
      <w:r w:rsidRPr="009725DB">
        <w:tab/>
        <w:t>C</w:t>
      </w:r>
      <w:r w:rsidRPr="009725DB">
        <w:rPr>
          <w:vertAlign w:val="subscript"/>
        </w:rPr>
        <w:t>1</w:t>
      </w:r>
      <w:r w:rsidRPr="009725DB">
        <w:tab/>
        <w:t>= Conversion constant, 2.39×10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>)</w:t>
      </w:r>
      <w:commentRangeEnd w:id="3"/>
      <w:r w:rsidR="001E078C">
        <w:rPr>
          <w:rStyle w:val="CommentReference"/>
        </w:rPr>
        <w:commentReference w:id="3"/>
      </w:r>
    </w:p>
    <w:p w14:paraId="740A5249" w14:textId="05FC64BA" w:rsidR="00DE14B1" w:rsidRPr="009725DB" w:rsidRDefault="00000000" w:rsidP="00471BE2">
      <w:pPr>
        <w:spacing w:line="360" w:lineRule="auto"/>
        <w:jc w:val="both"/>
      </w:pPr>
      <w:r w:rsidRPr="009725DB">
        <w:tab/>
        <w:t>A</w:t>
      </w:r>
      <w:r w:rsidRPr="009725DB">
        <w:rPr>
          <w:vertAlign w:val="subscript"/>
        </w:rPr>
        <w:t>1</w:t>
      </w:r>
      <w:r w:rsidRPr="009725DB">
        <w:t xml:space="preserve">   </w:t>
      </w:r>
      <w:r w:rsidRPr="009725DB">
        <w:tab/>
        <w:t xml:space="preserve">= Estimated surface area (side) in line 1; </w:t>
      </w:r>
      <w:r w:rsidR="00CB5E4E" w:rsidRPr="00082D92">
        <w:rPr>
          <w:highlight w:val="yellow"/>
        </w:rPr>
        <w:t>22.5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2ECC31A4" w14:textId="2173CF1F" w:rsidR="00404D59" w:rsidRDefault="00000000" w:rsidP="00404D59">
      <w:pPr>
        <w:spacing w:line="360" w:lineRule="auto"/>
        <w:jc w:val="both"/>
      </w:pPr>
      <w:r w:rsidRPr="009725DB">
        <w:tab/>
      </w:r>
      <w:r w:rsidR="00082D92" w:rsidRPr="00082D92">
        <w:t>Δ</w:t>
      </w:r>
      <w:r w:rsidRPr="009725DB">
        <w:t>T</w:t>
      </w:r>
      <w:r w:rsidRPr="009725DB">
        <w:rPr>
          <w:vertAlign w:val="subscript"/>
        </w:rPr>
        <w:t>1E</w:t>
      </w:r>
      <w:r w:rsidRPr="009725DB">
        <w:tab/>
        <w:t xml:space="preserve">= Existing temperature difference between surface and ambient air; </w:t>
      </w:r>
      <w:r w:rsidRPr="009725DB">
        <w:tab/>
      </w:r>
      <w:r w:rsidRPr="009725DB">
        <w:tab/>
      </w:r>
      <w:r w:rsidR="000557ED">
        <w:tab/>
        <w:t xml:space="preserve">= </w:t>
      </w:r>
      <w:r w:rsidRPr="00082D92">
        <w:rPr>
          <w:highlight w:val="yellow"/>
        </w:rPr>
        <w:t>150</w:t>
      </w:r>
      <w:r w:rsidRPr="009725DB">
        <w:rPr>
          <w:vertAlign w:val="superscript"/>
        </w:rPr>
        <w:t>o</w:t>
      </w:r>
      <w:r w:rsidR="009725DB" w:rsidRPr="009725DB">
        <w:rPr>
          <w:rFonts w:eastAsia="Gungsuh"/>
        </w:rPr>
        <w:t>F</w:t>
      </w:r>
      <w:r w:rsidR="009725DB">
        <w:rPr>
          <w:rFonts w:eastAsia="Gungsuh"/>
        </w:rPr>
        <w:t xml:space="preserve"> - </w:t>
      </w:r>
      <w:r w:rsidR="009725DB" w:rsidRPr="00082D92">
        <w:rPr>
          <w:rFonts w:eastAsia="Gungsuh"/>
          <w:highlight w:val="yellow"/>
        </w:rPr>
        <w:t>75</w:t>
      </w:r>
      <w:r w:rsidRPr="009725DB">
        <w:rPr>
          <w:vertAlign w:val="superscript"/>
        </w:rPr>
        <w:t>o</w:t>
      </w:r>
      <w:r w:rsidRPr="009725DB">
        <w:t xml:space="preserve">F = </w:t>
      </w:r>
      <w:r w:rsidRPr="00082D92">
        <w:rPr>
          <w:highlight w:val="cyan"/>
        </w:rPr>
        <w:t>75</w:t>
      </w:r>
      <w:r w:rsidRPr="009725DB">
        <w:rPr>
          <w:vertAlign w:val="superscript"/>
        </w:rPr>
        <w:t>o</w:t>
      </w:r>
      <w:r w:rsidRPr="009725DB">
        <w:t>F</w:t>
      </w:r>
    </w:p>
    <w:p w14:paraId="23451256" w14:textId="44FDFA70" w:rsidR="002B4325" w:rsidRDefault="00404D59" w:rsidP="00404D59">
      <w:pPr>
        <w:spacing w:line="360" w:lineRule="auto"/>
        <w:jc w:val="both"/>
      </w:pPr>
      <w:r>
        <w:lastRenderedPageBreak/>
        <w:tab/>
      </w:r>
      <w:r w:rsidR="00082D92" w:rsidRPr="00082D92">
        <w:t>Δ</w:t>
      </w:r>
      <w:r w:rsidRPr="009725DB">
        <w:t>T</w:t>
      </w:r>
      <w:r w:rsidRPr="009725DB">
        <w:rPr>
          <w:vertAlign w:val="subscript"/>
        </w:rPr>
        <w:t>1P</w:t>
      </w:r>
      <w:r w:rsidRPr="009725DB">
        <w:tab/>
        <w:t xml:space="preserve">= Proposed temperature difference between surface and ambient air; after fully insulating the </w:t>
      </w:r>
      <w:proofErr w:type="gramStart"/>
      <w:r w:rsidRPr="009725DB">
        <w:t>heater</w:t>
      </w:r>
      <w:r w:rsidR="002B4325">
        <w:t>;</w:t>
      </w:r>
      <w:proofErr w:type="gramEnd"/>
    </w:p>
    <w:p w14:paraId="1F7FAD26" w14:textId="7B797DFE" w:rsidR="00404D59" w:rsidRDefault="002B4325" w:rsidP="00404D59">
      <w:pPr>
        <w:spacing w:line="360" w:lineRule="auto"/>
        <w:jc w:val="both"/>
      </w:pPr>
      <w:r>
        <w:tab/>
      </w:r>
      <w:r>
        <w:tab/>
        <w:t xml:space="preserve">= </w:t>
      </w:r>
      <w:r w:rsidRPr="00082D92">
        <w:rPr>
          <w:highlight w:val="yellow"/>
        </w:rPr>
        <w:t>95</w:t>
      </w:r>
      <w:r w:rsidRPr="009725DB">
        <w:rPr>
          <w:vertAlign w:val="superscript"/>
        </w:rPr>
        <w:t>o</w:t>
      </w:r>
      <w:r w:rsidR="009725DB" w:rsidRPr="009725DB">
        <w:t>F</w:t>
      </w:r>
      <w:r w:rsidR="009725DB">
        <w:t xml:space="preserve"> - </w:t>
      </w:r>
      <w:r w:rsidR="009725DB" w:rsidRPr="00082D92">
        <w:rPr>
          <w:highlight w:val="yellow"/>
        </w:rPr>
        <w:t>75</w:t>
      </w:r>
      <w:r w:rsidRPr="009725DB">
        <w:rPr>
          <w:vertAlign w:val="superscript"/>
        </w:rPr>
        <w:t>o</w:t>
      </w:r>
      <w:r w:rsidRPr="009725DB">
        <w:t xml:space="preserve">F = </w:t>
      </w:r>
      <w:r w:rsidRPr="00082D92">
        <w:rPr>
          <w:highlight w:val="cyan"/>
        </w:rPr>
        <w:t>20</w:t>
      </w:r>
      <w:r w:rsidRPr="009725DB">
        <w:rPr>
          <w:vertAlign w:val="superscript"/>
        </w:rPr>
        <w:t xml:space="preserve"> o</w:t>
      </w:r>
      <w:r w:rsidRPr="009725DB">
        <w:t>F</w:t>
      </w:r>
    </w:p>
    <w:p w14:paraId="77954AD9" w14:textId="72276A63" w:rsidR="00DE14B1" w:rsidRPr="009725DB" w:rsidRDefault="00404D59" w:rsidP="00404D59">
      <w:pPr>
        <w:spacing w:line="360" w:lineRule="auto"/>
        <w:jc w:val="both"/>
      </w:pPr>
      <w:r>
        <w:tab/>
      </w:r>
      <w:r w:rsidRPr="009725DB">
        <w:t>OH</w:t>
      </w:r>
      <w:r w:rsidRPr="009725DB">
        <w:rPr>
          <w:vertAlign w:val="subscript"/>
        </w:rPr>
        <w:t>1</w:t>
      </w:r>
      <w:r w:rsidRPr="009725DB">
        <w:tab/>
        <w:t xml:space="preserve">= Hours per year operation; </w:t>
      </w:r>
      <w:r w:rsidRPr="00EC4AD1">
        <w:rPr>
          <w:highlight w:val="cyan"/>
        </w:rPr>
        <w:t>8,736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  <w:r w:rsidR="00082D92">
        <w:t xml:space="preserve"> (</w:t>
      </w:r>
      <w:r w:rsidR="00082D92" w:rsidRPr="00EC4AD1">
        <w:rPr>
          <w:highlight w:val="yellow"/>
        </w:rPr>
        <w:t>24</w:t>
      </w:r>
      <w:r w:rsidR="00082D92">
        <w:t xml:space="preserve"> hours per day, </w:t>
      </w:r>
      <w:r w:rsidR="00082D92" w:rsidRPr="00EC4AD1">
        <w:rPr>
          <w:highlight w:val="yellow"/>
        </w:rPr>
        <w:t>7</w:t>
      </w:r>
      <w:r w:rsidR="00082D92">
        <w:t xml:space="preserve"> days per week, </w:t>
      </w:r>
      <w:r w:rsidR="00082D92" w:rsidRPr="00EC4AD1">
        <w:rPr>
          <w:highlight w:val="yellow"/>
        </w:rPr>
        <w:t>52</w:t>
      </w:r>
      <w:r w:rsidR="00082D92">
        <w:t xml:space="preserve"> weeks per year)</w:t>
      </w:r>
    </w:p>
    <w:p w14:paraId="152F0367" w14:textId="0A3DF891" w:rsidR="00404D59" w:rsidRDefault="00753C39" w:rsidP="00404D59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6792051F" w14:textId="5E30E022" w:rsidR="00404D59" w:rsidRDefault="00404D59" w:rsidP="00404D59">
      <w:pPr>
        <w:spacing w:line="360" w:lineRule="auto"/>
        <w:jc w:val="both"/>
      </w:pPr>
      <w:r>
        <w:tab/>
      </w:r>
      <w:r w:rsidRPr="009725DB">
        <w:t>Q</w:t>
      </w:r>
      <w:r w:rsidRPr="009725DB">
        <w:rPr>
          <w:vertAlign w:val="subscript"/>
        </w:rPr>
        <w:t>1</w:t>
      </w:r>
      <w:r w:rsidRPr="009725DB">
        <w:tab/>
        <w:t>= 0.8 Btu/</w:t>
      </w:r>
      <w:r w:rsidR="00D56475">
        <w:t>(</w:t>
      </w:r>
      <w:r w:rsidRPr="009725DB">
        <w:t>hr</w:t>
      </w:r>
      <w:r w:rsidR="001E078C"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="001E078C" w:rsidRPr="001E078C">
        <w:t>·</w:t>
      </w:r>
      <w:r w:rsidRPr="009725DB">
        <w:rPr>
          <w:vertAlign w:val="superscript"/>
        </w:rPr>
        <w:t>o</w:t>
      </w:r>
      <w:r w:rsidRPr="009725DB">
        <w:t>F</w:t>
      </w:r>
      <w:r w:rsidR="00D56475">
        <w:t>)</w:t>
      </w:r>
      <w:r w:rsidRPr="009725DB">
        <w:t xml:space="preserve"> × 2.</w:t>
      </w:r>
      <w:r w:rsidR="002F2551"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 xml:space="preserve">) × </w:t>
      </w:r>
      <w:r w:rsidR="00CF2906" w:rsidRPr="00782715">
        <w:rPr>
          <w:highlight w:val="yellow"/>
        </w:rPr>
        <w:t>22.5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 w:rsidRPr="00782715">
        <w:rPr>
          <w:highlight w:val="cyan"/>
        </w:rPr>
        <w:t>75</w:t>
      </w:r>
      <w:r w:rsidRPr="009725DB">
        <w:rPr>
          <w:vertAlign w:val="superscript"/>
        </w:rPr>
        <w:t>o</w:t>
      </w:r>
      <w:r w:rsidR="009725DB">
        <w:t xml:space="preserve">F - </w:t>
      </w:r>
      <w:r w:rsidR="009725DB" w:rsidRPr="00782715">
        <w:rPr>
          <w:highlight w:val="cyan"/>
        </w:rPr>
        <w:t>20</w:t>
      </w:r>
      <w:r w:rsidRPr="009725DB">
        <w:rPr>
          <w:vertAlign w:val="superscript"/>
        </w:rPr>
        <w:t>o</w:t>
      </w:r>
      <w:r w:rsidRPr="009725DB">
        <w:t xml:space="preserve">F) × </w:t>
      </w:r>
      <w:r w:rsidRPr="00782715">
        <w:rPr>
          <w:highlight w:val="cyan"/>
        </w:rPr>
        <w:t>8,736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</w:p>
    <w:p w14:paraId="57C928B6" w14:textId="0EF4C43B" w:rsidR="00DE14B1" w:rsidRPr="009725DB" w:rsidRDefault="00404D59" w:rsidP="00404D59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="002320FF">
        <w:t>2,</w:t>
      </w:r>
      <w:r w:rsidR="002F2551">
        <w:t>534</w:t>
      </w:r>
      <w:r w:rsidRPr="009725DB">
        <w:t xml:space="preserve"> kWh/yr.</w:t>
      </w:r>
    </w:p>
    <w:p w14:paraId="5B2BB8BD" w14:textId="77777777" w:rsidR="00DE14B1" w:rsidRPr="009725DB" w:rsidRDefault="00000000" w:rsidP="00471BE2">
      <w:pPr>
        <w:spacing w:line="360" w:lineRule="auto"/>
        <w:jc w:val="both"/>
        <w:rPr>
          <w:b/>
          <w:u w:val="single"/>
        </w:rPr>
      </w:pPr>
      <w:r w:rsidRPr="001E3ED5">
        <w:rPr>
          <w:b/>
          <w:highlight w:val="yellow"/>
          <w:u w:val="single"/>
        </w:rPr>
        <w:t>Line 2</w:t>
      </w:r>
      <w:r w:rsidRPr="009725DB">
        <w:rPr>
          <w:b/>
          <w:u w:val="single"/>
        </w:rPr>
        <w:t>:</w:t>
      </w:r>
    </w:p>
    <w:p w14:paraId="2EFB0DB3" w14:textId="12A7AFC8" w:rsidR="00AB45D3" w:rsidRDefault="00000000" w:rsidP="00AB45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9725DB">
        <w:rPr>
          <w:color w:val="000000"/>
        </w:rPr>
        <w:tab/>
        <w:t xml:space="preserve">Insulate the side surface of the injection molding barrel with 4 in insulation </w:t>
      </w:r>
      <w:r w:rsidR="009961BC">
        <w:rPr>
          <w:color w:val="000000"/>
        </w:rPr>
        <w:t>blanket</w:t>
      </w:r>
      <w:r w:rsidRPr="009725DB">
        <w:rPr>
          <w:color w:val="000000"/>
        </w:rPr>
        <w:t xml:space="preserve"> to reduce heat loss. The </w:t>
      </w:r>
      <w:r w:rsidR="009F2B1F">
        <w:rPr>
          <w:color w:val="000000"/>
        </w:rPr>
        <w:t>annual</w:t>
      </w:r>
      <w:r w:rsidR="009F2B1F" w:rsidRPr="009725DB">
        <w:rPr>
          <w:color w:val="000000"/>
        </w:rPr>
        <w:t xml:space="preserve"> </w:t>
      </w:r>
      <w:r w:rsidRPr="009725DB">
        <w:rPr>
          <w:color w:val="000000"/>
        </w:rPr>
        <w:t>heat loss, Q</w:t>
      </w:r>
      <w:r w:rsidRPr="009725DB">
        <w:rPr>
          <w:color w:val="000000"/>
          <w:vertAlign w:val="subscript"/>
        </w:rPr>
        <w:t>2</w:t>
      </w:r>
      <w:r w:rsidRPr="009725DB">
        <w:rPr>
          <w:color w:val="000000"/>
        </w:rPr>
        <w:t>, can be estimated as:</w:t>
      </w:r>
    </w:p>
    <w:p w14:paraId="3C82F4BF" w14:textId="7CDAD358" w:rsidR="00DE14B1" w:rsidRPr="00AB45D3" w:rsidRDefault="00AB45D3" w:rsidP="00AB45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 w:rsidRPr="009725DB">
        <w:rPr>
          <w:vertAlign w:val="subscript"/>
        </w:rPr>
        <w:t>2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 w:rsidRPr="009725DB">
        <w:rPr>
          <w:vertAlign w:val="subscript"/>
        </w:rPr>
        <w:t>2</w:t>
      </w:r>
      <w:r w:rsidRPr="009725DB">
        <w:t xml:space="preserve"> × (</w:t>
      </w:r>
      <w:r w:rsidR="001E3ED5" w:rsidRPr="00082D92">
        <w:t>Δ</w:t>
      </w:r>
      <w:r w:rsidRPr="009725DB">
        <w:t>T</w:t>
      </w:r>
      <w:r w:rsidRPr="009725DB">
        <w:rPr>
          <w:vertAlign w:val="subscript"/>
        </w:rPr>
        <w:t>2E</w:t>
      </w:r>
      <w:r w:rsidR="00622523" w:rsidRPr="00622523">
        <w:t xml:space="preserve"> </w:t>
      </w:r>
      <w:r w:rsidRPr="009725DB">
        <w:t>-</w:t>
      </w:r>
      <w:r w:rsidR="00622523">
        <w:t xml:space="preserve"> </w:t>
      </w:r>
      <w:r w:rsidR="001E3ED5" w:rsidRPr="00082D92">
        <w:t>Δ</w:t>
      </w:r>
      <w:r w:rsidRPr="009725DB">
        <w:t>T</w:t>
      </w:r>
      <w:r w:rsidRPr="009725DB">
        <w:rPr>
          <w:vertAlign w:val="subscript"/>
        </w:rPr>
        <w:t>2P</w:t>
      </w:r>
      <w:r w:rsidRPr="009725DB">
        <w:t>) × OH</w:t>
      </w:r>
      <w:r w:rsidRPr="009725DB">
        <w:rPr>
          <w:vertAlign w:val="subscript"/>
        </w:rPr>
        <w:t>2</w:t>
      </w:r>
      <w:r w:rsidRPr="009725DB">
        <w:t>,</w:t>
      </w:r>
    </w:p>
    <w:p w14:paraId="46DCDF55" w14:textId="321D42AA" w:rsidR="001258A3" w:rsidRDefault="00000000" w:rsidP="00471BE2">
      <w:pPr>
        <w:spacing w:line="360" w:lineRule="auto"/>
        <w:jc w:val="both"/>
      </w:pPr>
      <w:proofErr w:type="gramStart"/>
      <w:r w:rsidRPr="009725DB">
        <w:t>where</w:t>
      </w:r>
      <w:proofErr w:type="gramEnd"/>
    </w:p>
    <w:p w14:paraId="78BBD21C" w14:textId="5989C761" w:rsidR="001258A3" w:rsidRDefault="001258A3" w:rsidP="00471BE2">
      <w:pPr>
        <w:spacing w:line="360" w:lineRule="auto"/>
        <w:jc w:val="both"/>
      </w:pPr>
      <w:r>
        <w:tab/>
      </w:r>
      <w:r w:rsidRPr="009725DB">
        <w:t>A</w:t>
      </w:r>
      <w:r w:rsidRPr="009725DB">
        <w:rPr>
          <w:vertAlign w:val="subscript"/>
        </w:rPr>
        <w:t>2</w:t>
      </w:r>
      <w:r w:rsidRPr="009725DB">
        <w:t xml:space="preserve">   </w:t>
      </w:r>
      <w:r w:rsidRPr="009725DB">
        <w:tab/>
        <w:t xml:space="preserve">= Estimated surface area (side) in line 2; </w:t>
      </w:r>
      <w:r w:rsidR="007C158B" w:rsidRPr="001E3ED5">
        <w:rPr>
          <w:highlight w:val="yellow"/>
        </w:rPr>
        <w:t>22.5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286D4030" w14:textId="5A5E9885" w:rsidR="001258A3" w:rsidRDefault="001258A3" w:rsidP="00471BE2">
      <w:pPr>
        <w:spacing w:line="360" w:lineRule="auto"/>
        <w:jc w:val="both"/>
      </w:pPr>
      <w:r>
        <w:tab/>
      </w:r>
      <w:r w:rsidR="001E3ED5" w:rsidRPr="00082D92">
        <w:t>Δ</w:t>
      </w:r>
      <w:r w:rsidRPr="009725DB">
        <w:t>T</w:t>
      </w:r>
      <w:r w:rsidRPr="009725DB">
        <w:rPr>
          <w:vertAlign w:val="subscript"/>
        </w:rPr>
        <w:t>2E</w:t>
      </w:r>
      <w:r w:rsidRPr="009725DB">
        <w:tab/>
        <w:t xml:space="preserve">= Existing temperature difference between surface and ambient </w:t>
      </w:r>
      <w:proofErr w:type="gramStart"/>
      <w:r w:rsidRPr="009725DB">
        <w:t>air;</w:t>
      </w:r>
      <w:proofErr w:type="gramEnd"/>
    </w:p>
    <w:p w14:paraId="718BE0A8" w14:textId="77777777" w:rsidR="001258A3" w:rsidRDefault="001258A3" w:rsidP="001258A3">
      <w:pPr>
        <w:spacing w:line="360" w:lineRule="auto"/>
        <w:jc w:val="both"/>
      </w:pPr>
      <w:r>
        <w:tab/>
      </w:r>
      <w:r>
        <w:tab/>
        <w:t xml:space="preserve">= </w:t>
      </w:r>
      <w:r w:rsidRPr="001E3ED5">
        <w:rPr>
          <w:highlight w:val="yellow"/>
        </w:rPr>
        <w:t>240</w:t>
      </w:r>
      <w:r w:rsidRPr="009725DB">
        <w:rPr>
          <w:vertAlign w:val="superscript"/>
        </w:rPr>
        <w:t>o</w:t>
      </w:r>
      <w:r w:rsidR="00622523">
        <w:rPr>
          <w:rFonts w:eastAsia="Gungsuh"/>
        </w:rPr>
        <w:t xml:space="preserve">F - </w:t>
      </w:r>
      <w:r w:rsidR="00622523" w:rsidRPr="001E3ED5">
        <w:rPr>
          <w:rFonts w:eastAsia="Gungsuh"/>
          <w:highlight w:val="yellow"/>
        </w:rPr>
        <w:t>75</w:t>
      </w:r>
      <w:r w:rsidRPr="009725DB">
        <w:rPr>
          <w:vertAlign w:val="superscript"/>
        </w:rPr>
        <w:t>o</w:t>
      </w:r>
      <w:r w:rsidRPr="009725DB">
        <w:t xml:space="preserve">F = </w:t>
      </w:r>
      <w:r w:rsidRPr="001E3ED5">
        <w:rPr>
          <w:highlight w:val="cyan"/>
        </w:rPr>
        <w:t>165</w:t>
      </w:r>
      <w:r w:rsidRPr="009725DB">
        <w:rPr>
          <w:vertAlign w:val="superscript"/>
        </w:rPr>
        <w:t>o</w:t>
      </w:r>
      <w:r w:rsidRPr="009725DB">
        <w:t>F</w:t>
      </w:r>
    </w:p>
    <w:p w14:paraId="5D3A8DEC" w14:textId="07034661" w:rsidR="002B4325" w:rsidRDefault="001258A3" w:rsidP="001258A3">
      <w:pPr>
        <w:spacing w:line="360" w:lineRule="auto"/>
        <w:jc w:val="both"/>
      </w:pPr>
      <w:r>
        <w:tab/>
      </w:r>
      <w:r w:rsidR="001E3ED5" w:rsidRPr="00082D92">
        <w:t>Δ</w:t>
      </w:r>
      <w:r w:rsidRPr="009725DB">
        <w:t>T</w:t>
      </w:r>
      <w:r w:rsidRPr="009725DB">
        <w:rPr>
          <w:vertAlign w:val="subscript"/>
        </w:rPr>
        <w:t>2P</w:t>
      </w:r>
      <w:r w:rsidRPr="009725DB">
        <w:tab/>
        <w:t xml:space="preserve">= Proposed temperature difference between surface and ambient air; after fully insulating the </w:t>
      </w:r>
      <w:proofErr w:type="gramStart"/>
      <w:r w:rsidRPr="009725DB">
        <w:t>heater</w:t>
      </w:r>
      <w:r w:rsidR="002B4325">
        <w:t>;</w:t>
      </w:r>
      <w:proofErr w:type="gramEnd"/>
    </w:p>
    <w:p w14:paraId="5736F1CD" w14:textId="0E1CAD76" w:rsidR="001258A3" w:rsidRDefault="002B4325" w:rsidP="001258A3">
      <w:pPr>
        <w:spacing w:line="360" w:lineRule="auto"/>
        <w:jc w:val="both"/>
      </w:pPr>
      <w:r>
        <w:tab/>
      </w:r>
      <w:r>
        <w:tab/>
        <w:t xml:space="preserve">= </w:t>
      </w:r>
      <w:r w:rsidRPr="001E3ED5">
        <w:rPr>
          <w:highlight w:val="yellow"/>
        </w:rPr>
        <w:t>95</w:t>
      </w:r>
      <w:r w:rsidRPr="009725DB">
        <w:rPr>
          <w:vertAlign w:val="superscript"/>
        </w:rPr>
        <w:t>o</w:t>
      </w:r>
      <w:r w:rsidR="00622523">
        <w:rPr>
          <w:rFonts w:eastAsia="Gungsuh"/>
        </w:rPr>
        <w:t xml:space="preserve">F - </w:t>
      </w:r>
      <w:r w:rsidR="00622523" w:rsidRPr="001E3ED5">
        <w:rPr>
          <w:rFonts w:eastAsia="Gungsuh"/>
          <w:highlight w:val="yellow"/>
        </w:rPr>
        <w:t>75</w:t>
      </w:r>
      <w:r w:rsidRPr="009725DB">
        <w:rPr>
          <w:vertAlign w:val="superscript"/>
        </w:rPr>
        <w:t>o</w:t>
      </w:r>
      <w:r w:rsidRPr="009725DB">
        <w:t xml:space="preserve">F = </w:t>
      </w:r>
      <w:r w:rsidRPr="001E3ED5">
        <w:rPr>
          <w:highlight w:val="cyan"/>
        </w:rPr>
        <w:t>20</w:t>
      </w:r>
      <w:r w:rsidRPr="009725DB">
        <w:rPr>
          <w:vertAlign w:val="superscript"/>
        </w:rPr>
        <w:t>o</w:t>
      </w:r>
      <w:r w:rsidRPr="009725DB">
        <w:t>F</w:t>
      </w:r>
    </w:p>
    <w:p w14:paraId="7AAC3037" w14:textId="17DD31A1" w:rsidR="00DE14B1" w:rsidRPr="009725DB" w:rsidRDefault="001258A3" w:rsidP="001258A3">
      <w:pPr>
        <w:spacing w:line="360" w:lineRule="auto"/>
        <w:jc w:val="both"/>
      </w:pPr>
      <w:r>
        <w:tab/>
      </w:r>
      <w:r w:rsidRPr="009725DB">
        <w:t>OH</w:t>
      </w:r>
      <w:r w:rsidRPr="009725DB">
        <w:rPr>
          <w:vertAlign w:val="subscript"/>
        </w:rPr>
        <w:t>2</w:t>
      </w:r>
      <w:r w:rsidRPr="009725DB">
        <w:tab/>
        <w:t xml:space="preserve">= Hours per year operation; </w:t>
      </w:r>
      <w:r w:rsidRPr="00DB0FBC">
        <w:rPr>
          <w:highlight w:val="cyan"/>
        </w:rPr>
        <w:t>8,736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  <w:r w:rsidR="001E3ED5">
        <w:t xml:space="preserve"> (</w:t>
      </w:r>
      <w:r w:rsidR="001E3ED5" w:rsidRPr="00EC4AD1">
        <w:rPr>
          <w:highlight w:val="yellow"/>
        </w:rPr>
        <w:t>24</w:t>
      </w:r>
      <w:r w:rsidR="001E3ED5">
        <w:t xml:space="preserve"> hours per day, </w:t>
      </w:r>
      <w:r w:rsidR="001E3ED5" w:rsidRPr="00EC4AD1">
        <w:rPr>
          <w:highlight w:val="yellow"/>
        </w:rPr>
        <w:t>7</w:t>
      </w:r>
      <w:r w:rsidR="001E3ED5">
        <w:t xml:space="preserve"> days per week, </w:t>
      </w:r>
      <w:r w:rsidR="001E3ED5" w:rsidRPr="00EC4AD1">
        <w:rPr>
          <w:highlight w:val="yellow"/>
        </w:rPr>
        <w:t>52</w:t>
      </w:r>
      <w:r w:rsidR="001E3ED5">
        <w:t xml:space="preserve"> weeks per year)</w:t>
      </w:r>
    </w:p>
    <w:p w14:paraId="028776A6" w14:textId="1BC5B1AD" w:rsidR="005F0578" w:rsidRDefault="00753C39" w:rsidP="005F0578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14EEFE4A" w14:textId="2C5DD4BE" w:rsidR="005F0578" w:rsidRDefault="005F0578" w:rsidP="005F0578">
      <w:pPr>
        <w:spacing w:line="360" w:lineRule="auto"/>
        <w:jc w:val="both"/>
      </w:pPr>
      <w:r>
        <w:tab/>
      </w:r>
      <w:r w:rsidRPr="009725DB">
        <w:t>Q</w:t>
      </w:r>
      <w:r w:rsidRPr="009725DB">
        <w:rPr>
          <w:vertAlign w:val="subscript"/>
        </w:rPr>
        <w:t>2</w:t>
      </w:r>
      <w:r w:rsidRPr="009725DB">
        <w:tab/>
        <w:t>= 0.8 Btu/</w:t>
      </w:r>
      <w:r w:rsidR="00D56475">
        <w:t>(</w:t>
      </w:r>
      <w:r w:rsidRPr="009725DB">
        <w:t>hr</w:t>
      </w:r>
      <w:r w:rsidR="007D0602"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="007D0602"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 w:rsidR="00D56475">
        <w:t>)</w:t>
      </w:r>
      <w:r w:rsidRPr="009725DB">
        <w:t xml:space="preserve"> × 2.</w:t>
      </w:r>
      <w:r w:rsidR="002F2551"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 xml:space="preserve">) × </w:t>
      </w:r>
      <w:r w:rsidR="000620E4" w:rsidRPr="001E01AE">
        <w:rPr>
          <w:highlight w:val="yellow"/>
        </w:rPr>
        <w:t>22.5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 w:rsidRPr="001E01AE">
        <w:rPr>
          <w:highlight w:val="cyan"/>
        </w:rPr>
        <w:t>165</w:t>
      </w:r>
      <w:r w:rsidRPr="009725DB">
        <w:rPr>
          <w:vertAlign w:val="superscript"/>
        </w:rPr>
        <w:t>o</w:t>
      </w:r>
      <w:r w:rsidR="00622523">
        <w:rPr>
          <w:rFonts w:eastAsia="Gungsuh"/>
        </w:rPr>
        <w:t xml:space="preserve">F - </w:t>
      </w:r>
      <w:r w:rsidR="00622523" w:rsidRPr="001E01AE">
        <w:rPr>
          <w:rFonts w:eastAsia="Gungsuh"/>
          <w:highlight w:val="cyan"/>
        </w:rPr>
        <w:t>20</w:t>
      </w:r>
      <w:r w:rsidRPr="009725DB">
        <w:rPr>
          <w:vertAlign w:val="superscript"/>
        </w:rPr>
        <w:t>o</w:t>
      </w:r>
      <w:r w:rsidRPr="009725DB">
        <w:t xml:space="preserve">F) × </w:t>
      </w:r>
      <w:r w:rsidRPr="001E01AE">
        <w:rPr>
          <w:highlight w:val="cyan"/>
        </w:rPr>
        <w:t>8,736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</w:p>
    <w:p w14:paraId="5800DF92" w14:textId="148A18C0" w:rsidR="00DE14B1" w:rsidRPr="009725DB" w:rsidRDefault="005F0578" w:rsidP="005F0578">
      <w:pPr>
        <w:spacing w:line="360" w:lineRule="auto"/>
        <w:jc w:val="both"/>
      </w:pPr>
      <w:r>
        <w:tab/>
      </w:r>
      <w:r w:rsidR="00862CBB">
        <w:tab/>
      </w:r>
      <w:r w:rsidRPr="009725DB">
        <w:t xml:space="preserve">= </w:t>
      </w:r>
      <w:r w:rsidR="006908A9" w:rsidRPr="001E01AE">
        <w:rPr>
          <w:highlight w:val="cyan"/>
        </w:rPr>
        <w:t>6,681</w:t>
      </w:r>
      <w:r w:rsidRPr="009725DB">
        <w:t xml:space="preserve"> kWh/yr.</w:t>
      </w:r>
    </w:p>
    <w:p w14:paraId="348DBDBB" w14:textId="77777777" w:rsidR="00DE14B1" w:rsidRPr="009725DB" w:rsidRDefault="00000000" w:rsidP="00471BE2">
      <w:pPr>
        <w:spacing w:line="360" w:lineRule="auto"/>
        <w:jc w:val="both"/>
        <w:rPr>
          <w:b/>
          <w:u w:val="single"/>
        </w:rPr>
      </w:pPr>
      <w:r w:rsidRPr="00B87485">
        <w:rPr>
          <w:b/>
          <w:highlight w:val="yellow"/>
          <w:u w:val="single"/>
        </w:rPr>
        <w:t>Line 3</w:t>
      </w:r>
      <w:r w:rsidRPr="009725DB">
        <w:rPr>
          <w:b/>
          <w:u w:val="single"/>
        </w:rPr>
        <w:t>:</w:t>
      </w:r>
    </w:p>
    <w:p w14:paraId="3AACCE37" w14:textId="392584AF" w:rsidR="002B4325" w:rsidRDefault="00000000" w:rsidP="002B43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9725DB">
        <w:rPr>
          <w:color w:val="000000"/>
        </w:rPr>
        <w:tab/>
        <w:t xml:space="preserve">Insulate the side surface of the injection molding barrel with 1½ in insulation </w:t>
      </w:r>
      <w:r w:rsidR="009961BC">
        <w:rPr>
          <w:color w:val="000000"/>
        </w:rPr>
        <w:t>blanket</w:t>
      </w:r>
      <w:r w:rsidRPr="009725DB">
        <w:rPr>
          <w:color w:val="000000"/>
        </w:rPr>
        <w:t xml:space="preserve"> to reduce heat loss. The </w:t>
      </w:r>
      <w:r w:rsidR="009F2B1F">
        <w:rPr>
          <w:color w:val="000000"/>
        </w:rPr>
        <w:t>annual</w:t>
      </w:r>
      <w:r w:rsidR="009F2B1F" w:rsidRPr="009725DB">
        <w:rPr>
          <w:color w:val="000000"/>
        </w:rPr>
        <w:t xml:space="preserve"> </w:t>
      </w:r>
      <w:r w:rsidRPr="009725DB">
        <w:rPr>
          <w:color w:val="000000"/>
        </w:rPr>
        <w:t>heat loss, Q</w:t>
      </w:r>
      <w:r w:rsidRPr="009725DB">
        <w:rPr>
          <w:color w:val="000000"/>
          <w:vertAlign w:val="subscript"/>
        </w:rPr>
        <w:t>3</w:t>
      </w:r>
      <w:r w:rsidRPr="009725DB">
        <w:rPr>
          <w:color w:val="000000"/>
        </w:rPr>
        <w:t>, can be estimated as:</w:t>
      </w:r>
    </w:p>
    <w:p w14:paraId="719FEBC0" w14:textId="0756B84D" w:rsidR="00DE14B1" w:rsidRPr="002B4325" w:rsidRDefault="002B4325" w:rsidP="002B43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t>Q</w:t>
      </w:r>
      <w:r w:rsidRPr="009725DB">
        <w:rPr>
          <w:vertAlign w:val="subscript"/>
        </w:rPr>
        <w:t>3</w:t>
      </w:r>
      <w:r w:rsidRPr="009725DB">
        <w:t xml:space="preserve">    </w:t>
      </w:r>
      <w:r w:rsidRPr="009725DB">
        <w:tab/>
        <w:t>= h × C</w:t>
      </w:r>
      <w:r w:rsidRPr="009725DB">
        <w:rPr>
          <w:vertAlign w:val="subscript"/>
        </w:rPr>
        <w:t>1</w:t>
      </w:r>
      <w:r w:rsidRPr="009725DB">
        <w:t xml:space="preserve"> × A</w:t>
      </w:r>
      <w:r w:rsidRPr="009725DB">
        <w:rPr>
          <w:vertAlign w:val="subscript"/>
        </w:rPr>
        <w:t>1</w:t>
      </w:r>
      <w:r w:rsidRPr="009725DB">
        <w:t xml:space="preserve"> × (</w:t>
      </w:r>
      <w:r w:rsidR="00B87485" w:rsidRPr="00082D92">
        <w:t>Δ</w:t>
      </w:r>
      <w:r w:rsidRPr="009725DB">
        <w:t>T</w:t>
      </w:r>
      <w:r w:rsidR="00622523">
        <w:rPr>
          <w:vertAlign w:val="subscript"/>
        </w:rPr>
        <w:t>3</w:t>
      </w:r>
      <w:r w:rsidRPr="009725DB">
        <w:rPr>
          <w:vertAlign w:val="subscript"/>
        </w:rPr>
        <w:t>E</w:t>
      </w:r>
      <w:r w:rsidR="00622523" w:rsidRPr="00622523">
        <w:t xml:space="preserve"> </w:t>
      </w:r>
      <w:r w:rsidR="00622523">
        <w:t xml:space="preserve">- </w:t>
      </w:r>
      <w:r w:rsidR="00B87485" w:rsidRPr="00082D92">
        <w:t>Δ</w:t>
      </w:r>
      <w:r w:rsidRPr="009725DB">
        <w:t>T</w:t>
      </w:r>
      <w:r w:rsidR="00622523">
        <w:rPr>
          <w:vertAlign w:val="subscript"/>
        </w:rPr>
        <w:t>3</w:t>
      </w:r>
      <w:r w:rsidRPr="009725DB">
        <w:rPr>
          <w:vertAlign w:val="subscript"/>
        </w:rPr>
        <w:t>P</w:t>
      </w:r>
      <w:r w:rsidRPr="009725DB">
        <w:t>) × OH</w:t>
      </w:r>
      <w:r w:rsidR="00436F3E">
        <w:rPr>
          <w:vertAlign w:val="subscript"/>
        </w:rPr>
        <w:t>3</w:t>
      </w:r>
      <w:r w:rsidRPr="009725DB">
        <w:t>,</w:t>
      </w:r>
    </w:p>
    <w:p w14:paraId="1F241897" w14:textId="77777777" w:rsidR="00DE14B1" w:rsidRPr="009725DB" w:rsidRDefault="00000000" w:rsidP="00471BE2">
      <w:pPr>
        <w:spacing w:line="360" w:lineRule="auto"/>
        <w:jc w:val="both"/>
      </w:pPr>
      <w:proofErr w:type="gramStart"/>
      <w:r w:rsidRPr="009725DB">
        <w:t>where</w:t>
      </w:r>
      <w:proofErr w:type="gramEnd"/>
    </w:p>
    <w:p w14:paraId="3B2D343C" w14:textId="7E3F63F1" w:rsidR="00DE14B1" w:rsidRPr="009725DB" w:rsidRDefault="00000000" w:rsidP="00471BE2">
      <w:pPr>
        <w:spacing w:line="360" w:lineRule="auto"/>
        <w:jc w:val="both"/>
      </w:pPr>
      <w:r w:rsidRPr="009725DB">
        <w:lastRenderedPageBreak/>
        <w:tab/>
        <w:t>A</w:t>
      </w:r>
      <w:r w:rsidRPr="009725DB">
        <w:rPr>
          <w:vertAlign w:val="subscript"/>
        </w:rPr>
        <w:t>3</w:t>
      </w:r>
      <w:r w:rsidRPr="009725DB">
        <w:t xml:space="preserve">   </w:t>
      </w:r>
      <w:r w:rsidRPr="009725DB">
        <w:tab/>
        <w:t xml:space="preserve">= Estimated surface area (side) in line 3; </w:t>
      </w:r>
      <w:r w:rsidR="006D3457" w:rsidRPr="00CE15C3">
        <w:rPr>
          <w:highlight w:val="yellow"/>
        </w:rPr>
        <w:t>22.5</w:t>
      </w:r>
      <w:r w:rsidRPr="009725DB">
        <w:t xml:space="preserve"> ft</w:t>
      </w:r>
      <w:r w:rsidRPr="009725DB">
        <w:rPr>
          <w:vertAlign w:val="superscript"/>
        </w:rPr>
        <w:t>2</w:t>
      </w:r>
    </w:p>
    <w:p w14:paraId="49FBF5BC" w14:textId="0E9D8F92" w:rsidR="002B4325" w:rsidRDefault="00000000" w:rsidP="00471BE2">
      <w:pPr>
        <w:spacing w:line="360" w:lineRule="auto"/>
        <w:jc w:val="both"/>
      </w:pPr>
      <w:r w:rsidRPr="009725DB">
        <w:tab/>
      </w:r>
      <w:r w:rsidR="00B87485" w:rsidRPr="00082D92">
        <w:t>Δ</w:t>
      </w:r>
      <w:r w:rsidRPr="009725DB">
        <w:t>T</w:t>
      </w:r>
      <w:r w:rsidRPr="009725DB">
        <w:rPr>
          <w:vertAlign w:val="subscript"/>
        </w:rPr>
        <w:t>3E</w:t>
      </w:r>
      <w:r w:rsidRPr="009725DB">
        <w:tab/>
        <w:t xml:space="preserve">= Existing temperature difference between surface and ambient </w:t>
      </w:r>
      <w:proofErr w:type="gramStart"/>
      <w:r w:rsidRPr="009725DB">
        <w:t>air;</w:t>
      </w:r>
      <w:proofErr w:type="gramEnd"/>
    </w:p>
    <w:p w14:paraId="4BF460EB" w14:textId="77777777" w:rsidR="002B4325" w:rsidRDefault="002B4325" w:rsidP="002B4325">
      <w:pPr>
        <w:spacing w:line="360" w:lineRule="auto"/>
        <w:jc w:val="both"/>
      </w:pPr>
      <w:r>
        <w:tab/>
      </w:r>
      <w:r>
        <w:tab/>
        <w:t xml:space="preserve">= </w:t>
      </w:r>
      <w:r w:rsidRPr="00CE15C3">
        <w:rPr>
          <w:highlight w:val="yellow"/>
        </w:rPr>
        <w:t>130</w:t>
      </w:r>
      <w:r w:rsidRPr="009725DB">
        <w:rPr>
          <w:vertAlign w:val="superscript"/>
        </w:rPr>
        <w:t>o</w:t>
      </w:r>
      <w:r w:rsidR="00F87585">
        <w:rPr>
          <w:rFonts w:eastAsia="Gungsuh"/>
        </w:rPr>
        <w:t xml:space="preserve">F - </w:t>
      </w:r>
      <w:r w:rsidR="00F87585" w:rsidRPr="00CE15C3">
        <w:rPr>
          <w:rFonts w:eastAsia="Gungsuh"/>
          <w:highlight w:val="yellow"/>
        </w:rPr>
        <w:t>75</w:t>
      </w:r>
      <w:r w:rsidRPr="009725DB">
        <w:rPr>
          <w:vertAlign w:val="superscript"/>
        </w:rPr>
        <w:t>o</w:t>
      </w:r>
      <w:r w:rsidRPr="009725DB">
        <w:t xml:space="preserve">F = </w:t>
      </w:r>
      <w:r w:rsidRPr="009F2B1F">
        <w:rPr>
          <w:highlight w:val="cyan"/>
        </w:rPr>
        <w:t>55</w:t>
      </w:r>
      <w:r w:rsidRPr="009725DB">
        <w:rPr>
          <w:vertAlign w:val="superscript"/>
        </w:rPr>
        <w:t>o</w:t>
      </w:r>
      <w:r w:rsidRPr="009725DB">
        <w:t>F</w:t>
      </w:r>
    </w:p>
    <w:p w14:paraId="2BB8B516" w14:textId="14EB1066" w:rsidR="002B4325" w:rsidRDefault="002B4325" w:rsidP="002B4325">
      <w:pPr>
        <w:spacing w:line="360" w:lineRule="auto"/>
        <w:jc w:val="both"/>
      </w:pPr>
      <w:r>
        <w:tab/>
      </w:r>
      <w:r w:rsidR="00B87485" w:rsidRPr="00082D92">
        <w:t>Δ</w:t>
      </w:r>
      <w:r w:rsidRPr="009725DB">
        <w:t>T</w:t>
      </w:r>
      <w:r w:rsidRPr="009725DB">
        <w:rPr>
          <w:vertAlign w:val="subscript"/>
        </w:rPr>
        <w:t>3P</w:t>
      </w:r>
      <w:r w:rsidRPr="009725DB">
        <w:tab/>
        <w:t>= Proposed temperature difference between surface and ambient air; after fully insulating the heater</w:t>
      </w:r>
    </w:p>
    <w:p w14:paraId="2C5C9E2A" w14:textId="77777777" w:rsidR="00413546" w:rsidRDefault="002B4325" w:rsidP="00413546">
      <w:pPr>
        <w:spacing w:line="360" w:lineRule="auto"/>
        <w:jc w:val="both"/>
      </w:pPr>
      <w:r>
        <w:tab/>
      </w:r>
      <w:r>
        <w:tab/>
        <w:t xml:space="preserve">= </w:t>
      </w:r>
      <w:r w:rsidRPr="00CE15C3">
        <w:rPr>
          <w:highlight w:val="yellow"/>
        </w:rPr>
        <w:t>90</w:t>
      </w:r>
      <w:r w:rsidRPr="009725DB">
        <w:rPr>
          <w:vertAlign w:val="superscript"/>
        </w:rPr>
        <w:t>o</w:t>
      </w:r>
      <w:r w:rsidR="00F87585">
        <w:rPr>
          <w:rFonts w:eastAsia="Gungsuh"/>
        </w:rPr>
        <w:t xml:space="preserve">F - </w:t>
      </w:r>
      <w:r w:rsidR="00F87585" w:rsidRPr="00CE15C3">
        <w:rPr>
          <w:rFonts w:eastAsia="Gungsuh"/>
          <w:highlight w:val="yellow"/>
        </w:rPr>
        <w:t>75</w:t>
      </w:r>
      <w:r w:rsidRPr="009725DB">
        <w:rPr>
          <w:vertAlign w:val="superscript"/>
        </w:rPr>
        <w:t>o</w:t>
      </w:r>
      <w:r w:rsidRPr="009725DB">
        <w:t xml:space="preserve">F = </w:t>
      </w:r>
      <w:r w:rsidRPr="009F2B1F">
        <w:rPr>
          <w:highlight w:val="cyan"/>
        </w:rPr>
        <w:t>15</w:t>
      </w:r>
      <w:r w:rsidRPr="009725DB">
        <w:rPr>
          <w:vertAlign w:val="superscript"/>
        </w:rPr>
        <w:t>o</w:t>
      </w:r>
      <w:r w:rsidRPr="009725DB">
        <w:t>F</w:t>
      </w:r>
    </w:p>
    <w:p w14:paraId="268EC369" w14:textId="758B89F4" w:rsidR="00CE15C3" w:rsidRPr="009725DB" w:rsidRDefault="00413546" w:rsidP="00CE15C3">
      <w:pPr>
        <w:spacing w:line="360" w:lineRule="auto"/>
        <w:jc w:val="both"/>
      </w:pPr>
      <w:r>
        <w:tab/>
      </w:r>
      <w:r w:rsidRPr="009725DB">
        <w:t>OH</w:t>
      </w:r>
      <w:r w:rsidRPr="009725DB">
        <w:rPr>
          <w:vertAlign w:val="subscript"/>
        </w:rPr>
        <w:t>3</w:t>
      </w:r>
      <w:r w:rsidRPr="009725DB">
        <w:tab/>
        <w:t xml:space="preserve">= Hours per year operation; </w:t>
      </w:r>
      <w:r w:rsidRPr="00D20DF8">
        <w:rPr>
          <w:highlight w:val="cyan"/>
        </w:rPr>
        <w:t>8,736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="00CE15C3" w:rsidRPr="009725DB">
        <w:t>yr</w:t>
      </w:r>
      <w:proofErr w:type="spellEnd"/>
      <w:r w:rsidR="00CE15C3">
        <w:t xml:space="preserve"> (</w:t>
      </w:r>
      <w:r w:rsidR="00CE15C3" w:rsidRPr="00EC4AD1">
        <w:rPr>
          <w:highlight w:val="yellow"/>
        </w:rPr>
        <w:t>24</w:t>
      </w:r>
      <w:r w:rsidR="00CE15C3">
        <w:t xml:space="preserve"> hours per day, </w:t>
      </w:r>
      <w:r w:rsidR="00CE15C3" w:rsidRPr="00EC4AD1">
        <w:rPr>
          <w:highlight w:val="yellow"/>
        </w:rPr>
        <w:t>7</w:t>
      </w:r>
      <w:r w:rsidR="00CE15C3">
        <w:t xml:space="preserve"> days per week, </w:t>
      </w:r>
      <w:r w:rsidR="00CE15C3" w:rsidRPr="00EC4AD1">
        <w:rPr>
          <w:highlight w:val="yellow"/>
        </w:rPr>
        <w:t>52</w:t>
      </w:r>
      <w:r w:rsidR="00CE15C3">
        <w:t xml:space="preserve"> weeks per year)</w:t>
      </w:r>
    </w:p>
    <w:p w14:paraId="5B2CF0CE" w14:textId="4851648E" w:rsidR="00413546" w:rsidRDefault="00CE15C3" w:rsidP="00413546">
      <w:pPr>
        <w:spacing w:line="360" w:lineRule="auto"/>
        <w:jc w:val="both"/>
      </w:pPr>
      <w:r>
        <w:tab/>
      </w:r>
      <w:r w:rsidRPr="009725DB">
        <w:t xml:space="preserve">Thus,  </w:t>
      </w:r>
    </w:p>
    <w:p w14:paraId="7AA30942" w14:textId="2113DF51" w:rsidR="00413546" w:rsidRDefault="00413546" w:rsidP="00413546">
      <w:pPr>
        <w:spacing w:line="360" w:lineRule="auto"/>
        <w:jc w:val="both"/>
      </w:pPr>
      <w:r>
        <w:tab/>
      </w:r>
      <w:r w:rsidRPr="009725DB">
        <w:t>Q</w:t>
      </w:r>
      <w:r w:rsidRPr="009725DB">
        <w:rPr>
          <w:vertAlign w:val="subscript"/>
        </w:rPr>
        <w:t>3</w:t>
      </w:r>
      <w:r w:rsidRPr="009725DB">
        <w:tab/>
        <w:t>= 0.8 Btu/</w:t>
      </w:r>
      <w:r w:rsidR="00D56475">
        <w:t>(</w:t>
      </w:r>
      <w:r w:rsidRPr="009725DB">
        <w:t>hr</w:t>
      </w:r>
      <w:r w:rsidR="007D0602" w:rsidRPr="00782715">
        <w:t>·</w:t>
      </w:r>
      <w:r w:rsidRPr="009725DB">
        <w:t>ft</w:t>
      </w:r>
      <w:r w:rsidRPr="009725DB">
        <w:rPr>
          <w:vertAlign w:val="superscript"/>
        </w:rPr>
        <w:t>2</w:t>
      </w:r>
      <w:r w:rsidR="007D0602" w:rsidRPr="00782715">
        <w:t>·</w:t>
      </w:r>
      <w:r w:rsidRPr="009725DB">
        <w:rPr>
          <w:vertAlign w:val="superscript"/>
        </w:rPr>
        <w:t>o</w:t>
      </w:r>
      <w:r w:rsidRPr="009725DB">
        <w:t>F</w:t>
      </w:r>
      <w:r w:rsidR="00D56475">
        <w:t>)</w:t>
      </w:r>
      <w:r w:rsidRPr="009725DB">
        <w:t xml:space="preserve"> × 2.</w:t>
      </w:r>
      <w:r w:rsidR="002F2551">
        <w:t>93</w:t>
      </w:r>
      <w:r w:rsidRPr="009725DB">
        <w:t>×10</w:t>
      </w:r>
      <w:r w:rsidRPr="009725DB">
        <w:rPr>
          <w:vertAlign w:val="superscript"/>
        </w:rPr>
        <w:t>-4</w:t>
      </w:r>
      <w:r w:rsidRPr="009725DB">
        <w:t xml:space="preserve"> kW/(Btu/</w:t>
      </w:r>
      <w:proofErr w:type="spellStart"/>
      <w:r w:rsidRPr="009725DB">
        <w:t>hr</w:t>
      </w:r>
      <w:proofErr w:type="spellEnd"/>
      <w:r w:rsidRPr="009725DB">
        <w:t xml:space="preserve">) × </w:t>
      </w:r>
      <w:r w:rsidR="00897A3A" w:rsidRPr="009F2B1F">
        <w:rPr>
          <w:highlight w:val="yellow"/>
        </w:rPr>
        <w:t>22.5</w:t>
      </w:r>
      <w:r w:rsidRPr="009725DB">
        <w:t xml:space="preserve"> ft</w:t>
      </w:r>
      <w:r w:rsidRPr="009725DB">
        <w:rPr>
          <w:vertAlign w:val="superscript"/>
        </w:rPr>
        <w:t>2</w:t>
      </w:r>
      <w:r w:rsidRPr="009725DB">
        <w:t> × (</w:t>
      </w:r>
      <w:r w:rsidRPr="009F2B1F">
        <w:rPr>
          <w:highlight w:val="cyan"/>
        </w:rPr>
        <w:t>55</w:t>
      </w:r>
      <w:r w:rsidRPr="009725DB">
        <w:rPr>
          <w:vertAlign w:val="superscript"/>
        </w:rPr>
        <w:t>o</w:t>
      </w:r>
      <w:r w:rsidR="00EE1A7A">
        <w:t xml:space="preserve">F - </w:t>
      </w:r>
      <w:r w:rsidR="00EE1A7A" w:rsidRPr="009F2B1F">
        <w:rPr>
          <w:highlight w:val="cyan"/>
        </w:rPr>
        <w:t>15</w:t>
      </w:r>
      <w:r w:rsidRPr="009725DB">
        <w:rPr>
          <w:vertAlign w:val="superscript"/>
        </w:rPr>
        <w:t>o</w:t>
      </w:r>
      <w:r w:rsidRPr="009725DB">
        <w:t xml:space="preserve">F) × </w:t>
      </w:r>
      <w:r w:rsidRPr="009F2B1F">
        <w:rPr>
          <w:highlight w:val="cyan"/>
        </w:rPr>
        <w:t>8,736</w:t>
      </w:r>
      <w:r w:rsidRPr="009725DB">
        <w:t xml:space="preserve"> </w:t>
      </w:r>
      <w:proofErr w:type="spellStart"/>
      <w:r w:rsidRPr="009725DB">
        <w:t>hrs</w:t>
      </w:r>
      <w:proofErr w:type="spellEnd"/>
      <w:r w:rsidRPr="009725DB">
        <w:t>/</w:t>
      </w:r>
      <w:proofErr w:type="spellStart"/>
      <w:r w:rsidRPr="009725DB">
        <w:t>yr</w:t>
      </w:r>
      <w:proofErr w:type="spellEnd"/>
    </w:p>
    <w:p w14:paraId="4A071F28" w14:textId="38CBAF33" w:rsidR="00DE14B1" w:rsidRDefault="00413546" w:rsidP="00413546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="00A23D54" w:rsidRPr="009F2B1F">
        <w:rPr>
          <w:highlight w:val="cyan"/>
        </w:rPr>
        <w:t>1,843</w:t>
      </w:r>
      <w:r w:rsidRPr="009725DB">
        <w:t xml:space="preserve"> kWh/yr.</w:t>
      </w:r>
    </w:p>
    <w:p w14:paraId="43FA7045" w14:textId="76D0F6AE" w:rsidR="00BD2AA0" w:rsidRDefault="00BD2AA0" w:rsidP="00413546">
      <w:pPr>
        <w:spacing w:line="360" w:lineRule="auto"/>
        <w:jc w:val="both"/>
      </w:pPr>
      <w:r>
        <w:tab/>
        <w:t xml:space="preserve">The </w:t>
      </w:r>
      <w:r w:rsidR="00083DB8">
        <w:rPr>
          <w:color w:val="000000"/>
        </w:rPr>
        <w:t>annual</w:t>
      </w:r>
      <w:r w:rsidR="00083DB8" w:rsidRPr="009725DB">
        <w:rPr>
          <w:color w:val="000000"/>
        </w:rPr>
        <w:t xml:space="preserve"> </w:t>
      </w:r>
      <w:r>
        <w:t>electricity savings, ES, will be:</w:t>
      </w:r>
    </w:p>
    <w:p w14:paraId="2B06A2AF" w14:textId="0E858F8F" w:rsidR="00BD2AA0" w:rsidRDefault="00BD2AA0" w:rsidP="00413546">
      <w:pPr>
        <w:spacing w:line="360" w:lineRule="auto"/>
        <w:jc w:val="both"/>
        <w:rPr>
          <w:vertAlign w:val="subscript"/>
        </w:rPr>
      </w:pPr>
      <w:r>
        <w:tab/>
        <w:t>ES</w:t>
      </w:r>
      <w:r>
        <w:tab/>
        <w:t xml:space="preserve">= </w:t>
      </w:r>
      <w:r w:rsidRPr="009725DB">
        <w:t>Q</w:t>
      </w:r>
      <w:r w:rsidRPr="009725DB">
        <w:rPr>
          <w:vertAlign w:val="subscript"/>
        </w:rPr>
        <w:t>1</w:t>
      </w:r>
      <w:r w:rsidRPr="009725DB">
        <w:t xml:space="preserve"> + Q</w:t>
      </w:r>
      <w:r w:rsidRPr="009725DB">
        <w:rPr>
          <w:vertAlign w:val="subscript"/>
        </w:rPr>
        <w:t>2</w:t>
      </w:r>
      <w:r w:rsidRPr="009725DB">
        <w:t xml:space="preserve"> + Q</w:t>
      </w:r>
      <w:r w:rsidRPr="009725DB">
        <w:rPr>
          <w:vertAlign w:val="subscript"/>
        </w:rPr>
        <w:t>3</w:t>
      </w:r>
    </w:p>
    <w:p w14:paraId="393E3241" w14:textId="159831A5" w:rsidR="00BD2AA0" w:rsidRDefault="00BD2AA0" w:rsidP="00413546">
      <w:pPr>
        <w:spacing w:line="360" w:lineRule="auto"/>
        <w:jc w:val="both"/>
      </w:pPr>
      <w:r w:rsidRPr="00BD2AA0">
        <w:tab/>
      </w:r>
      <w:r w:rsidRPr="00BD2AA0">
        <w:tab/>
        <w:t xml:space="preserve">= </w:t>
      </w:r>
      <w:r w:rsidR="00A23D54" w:rsidRPr="009F2B1F">
        <w:rPr>
          <w:highlight w:val="cyan"/>
        </w:rPr>
        <w:t>11,058</w:t>
      </w:r>
      <w:r>
        <w:t xml:space="preserve"> kWh</w:t>
      </w:r>
    </w:p>
    <w:p w14:paraId="588B86D7" w14:textId="4994778F" w:rsidR="00BD2AA0" w:rsidRDefault="00BD2AA0" w:rsidP="00413546">
      <w:pPr>
        <w:spacing w:line="360" w:lineRule="auto"/>
        <w:jc w:val="both"/>
      </w:pPr>
      <w:r>
        <w:tab/>
        <w:t xml:space="preserve">The </w:t>
      </w:r>
      <w:r w:rsidR="00083DB8">
        <w:rPr>
          <w:color w:val="000000"/>
        </w:rPr>
        <w:t>annual</w:t>
      </w:r>
      <w:r w:rsidR="00083DB8" w:rsidRPr="009725DB">
        <w:rPr>
          <w:color w:val="000000"/>
        </w:rPr>
        <w:t xml:space="preserve"> </w:t>
      </w:r>
      <w:r>
        <w:t>demand savings, DS, is calculated as:</w:t>
      </w:r>
    </w:p>
    <w:p w14:paraId="5D8633EA" w14:textId="531FFA54" w:rsidR="00BD2AA0" w:rsidRDefault="00BD2AA0" w:rsidP="00413546">
      <w:pPr>
        <w:spacing w:line="360" w:lineRule="auto"/>
        <w:jc w:val="both"/>
      </w:pPr>
      <w:r>
        <w:tab/>
        <w:t>DS</w:t>
      </w:r>
      <w:r>
        <w:tab/>
        <w:t xml:space="preserve">= </w:t>
      </w:r>
      <w:r w:rsidR="00083DB8" w:rsidRPr="009725DB">
        <w:t>Q</w:t>
      </w:r>
      <w:r w:rsidR="00083DB8" w:rsidRPr="009725DB">
        <w:rPr>
          <w:vertAlign w:val="subscript"/>
        </w:rPr>
        <w:t>1</w:t>
      </w:r>
      <w:r w:rsidR="00083DB8" w:rsidRPr="009725DB">
        <w:t xml:space="preserve"> </w:t>
      </w:r>
      <w:r w:rsidR="00083DB8">
        <w:t>/ OH</w:t>
      </w:r>
      <w:r w:rsidR="00083DB8" w:rsidRPr="00083DB8">
        <w:rPr>
          <w:vertAlign w:val="subscript"/>
        </w:rPr>
        <w:t>1</w:t>
      </w:r>
      <w:r w:rsidR="00083DB8">
        <w:t xml:space="preserve"> </w:t>
      </w:r>
      <w:r w:rsidR="00083DB8" w:rsidRPr="009725DB">
        <w:t>+ Q</w:t>
      </w:r>
      <w:r w:rsidR="00083DB8" w:rsidRPr="009725DB">
        <w:rPr>
          <w:vertAlign w:val="subscript"/>
        </w:rPr>
        <w:t>2</w:t>
      </w:r>
      <w:r w:rsidR="00083DB8" w:rsidRPr="009725DB">
        <w:t xml:space="preserve"> </w:t>
      </w:r>
      <w:r w:rsidR="00083DB8">
        <w:t>/ OH</w:t>
      </w:r>
      <w:r w:rsidR="00083DB8" w:rsidRPr="00083DB8">
        <w:rPr>
          <w:vertAlign w:val="subscript"/>
        </w:rPr>
        <w:t>2</w:t>
      </w:r>
      <w:r w:rsidR="00CF5A52" w:rsidRPr="00CF5A52">
        <w:t xml:space="preserve"> </w:t>
      </w:r>
      <w:r w:rsidR="00083DB8" w:rsidRPr="009725DB">
        <w:t>+ Q</w:t>
      </w:r>
      <w:r w:rsidR="00083DB8" w:rsidRPr="009725DB">
        <w:rPr>
          <w:vertAlign w:val="subscript"/>
        </w:rPr>
        <w:t>3</w:t>
      </w:r>
      <w:r w:rsidR="00083DB8" w:rsidRPr="00083DB8">
        <w:t xml:space="preserve"> / OH3</w:t>
      </w:r>
    </w:p>
    <w:p w14:paraId="2EF5ED63" w14:textId="66A60D2D" w:rsidR="00713D2A" w:rsidRPr="00BD2AA0" w:rsidRDefault="00713D2A" w:rsidP="00413546">
      <w:pPr>
        <w:spacing w:line="360" w:lineRule="auto"/>
        <w:jc w:val="both"/>
      </w:pPr>
      <w:r>
        <w:tab/>
      </w:r>
      <w:r>
        <w:tab/>
        <w:t xml:space="preserve">= </w:t>
      </w:r>
      <w:r w:rsidR="004537A2" w:rsidRPr="009F2B1F">
        <w:rPr>
          <w:highlight w:val="cyan"/>
        </w:rPr>
        <w:t>1.3</w:t>
      </w:r>
      <w:r w:rsidR="00425959">
        <w:t xml:space="preserve"> kW</w:t>
      </w:r>
    </w:p>
    <w:p w14:paraId="79E61C88" w14:textId="11B41734" w:rsidR="00F3554B" w:rsidRDefault="00000000" w:rsidP="00F3554B">
      <w:pPr>
        <w:spacing w:line="360" w:lineRule="auto"/>
        <w:jc w:val="both"/>
      </w:pPr>
      <w:r w:rsidRPr="009725DB">
        <w:tab/>
        <w:t xml:space="preserve">The </w:t>
      </w:r>
      <w:r w:rsidR="00425959">
        <w:t>annual</w:t>
      </w:r>
      <w:r w:rsidRPr="009725DB">
        <w:t xml:space="preserve"> cost savings, </w:t>
      </w:r>
      <w:r w:rsidR="00425959">
        <w:t>A</w:t>
      </w:r>
      <w:r w:rsidRPr="009725DB">
        <w:t xml:space="preserve">CS, </w:t>
      </w:r>
      <w:r w:rsidR="00425959">
        <w:t>is estimated as</w:t>
      </w:r>
      <w:r w:rsidRPr="009725DB">
        <w:t>:</w:t>
      </w:r>
    </w:p>
    <w:p w14:paraId="404FB3BE" w14:textId="3DD4B86B" w:rsidR="00DE14B1" w:rsidRPr="009725DB" w:rsidRDefault="00F3554B" w:rsidP="00F3554B">
      <w:pPr>
        <w:spacing w:line="360" w:lineRule="auto"/>
        <w:jc w:val="both"/>
      </w:pPr>
      <w:r>
        <w:tab/>
      </w:r>
      <w:r w:rsidRPr="009725DB">
        <w:t xml:space="preserve">ECS   </w:t>
      </w:r>
      <w:r w:rsidRPr="009725DB">
        <w:tab/>
        <w:t xml:space="preserve">= </w:t>
      </w:r>
      <w:r w:rsidR="00425959">
        <w:t>ES</w:t>
      </w:r>
      <w:r w:rsidRPr="009725DB">
        <w:t xml:space="preserve"> × E</w:t>
      </w:r>
      <w:r w:rsidR="00425959">
        <w:t>C</w:t>
      </w:r>
      <w:r w:rsidR="00425959" w:rsidRPr="009725DB">
        <w:t xml:space="preserve"> </w:t>
      </w:r>
      <w:r w:rsidR="00425959">
        <w:t>+ DS</w:t>
      </w:r>
      <w:r w:rsidR="00425959" w:rsidRPr="009725DB">
        <w:t xml:space="preserve"> × </w:t>
      </w:r>
      <w:r w:rsidR="00425959">
        <w:t>D</w:t>
      </w:r>
      <w:r w:rsidR="00425959" w:rsidRPr="009725DB">
        <w:t>C</w:t>
      </w:r>
    </w:p>
    <w:p w14:paraId="325FC50D" w14:textId="10346770" w:rsidR="00413546" w:rsidRDefault="0017780B" w:rsidP="00471BE2">
      <w:pPr>
        <w:spacing w:line="360" w:lineRule="auto"/>
        <w:jc w:val="both"/>
      </w:pPr>
      <w:proofErr w:type="gramStart"/>
      <w:r>
        <w:t>w</w:t>
      </w:r>
      <w:r w:rsidRPr="009725DB">
        <w:t>here</w:t>
      </w:r>
      <w:proofErr w:type="gramEnd"/>
      <w:r>
        <w:t>,</w:t>
      </w:r>
    </w:p>
    <w:p w14:paraId="7EEEDB41" w14:textId="1F1745F6" w:rsidR="00DE14B1" w:rsidRDefault="00413546" w:rsidP="00471BE2">
      <w:pPr>
        <w:spacing w:line="360" w:lineRule="auto"/>
        <w:jc w:val="both"/>
      </w:pPr>
      <w:r>
        <w:tab/>
      </w:r>
      <w:r w:rsidRPr="009725DB">
        <w:t>EC</w:t>
      </w:r>
      <w:r w:rsidRPr="009725DB">
        <w:tab/>
        <w:t xml:space="preserve">= Electricity cost; </w:t>
      </w:r>
      <w:r w:rsidRPr="00D20DF8">
        <w:rPr>
          <w:highlight w:val="yellow"/>
        </w:rPr>
        <w:t>$0.050</w:t>
      </w:r>
      <w:r w:rsidRPr="009725DB">
        <w:t>/kWh</w:t>
      </w:r>
    </w:p>
    <w:p w14:paraId="2BD9D669" w14:textId="733B15CC" w:rsidR="00425959" w:rsidRPr="009725DB" w:rsidRDefault="00425959" w:rsidP="00471BE2">
      <w:pPr>
        <w:spacing w:line="360" w:lineRule="auto"/>
        <w:jc w:val="both"/>
      </w:pPr>
      <w:r>
        <w:tab/>
      </w:r>
      <w:r w:rsidR="00B6535E">
        <w:t>D</w:t>
      </w:r>
      <w:r w:rsidRPr="009725DB">
        <w:t>C</w:t>
      </w:r>
      <w:r w:rsidRPr="009725DB">
        <w:tab/>
        <w:t xml:space="preserve">= </w:t>
      </w:r>
      <w:r>
        <w:t>Demand</w:t>
      </w:r>
      <w:r w:rsidRPr="009725DB">
        <w:t xml:space="preserve"> cost; </w:t>
      </w:r>
      <w:r w:rsidRPr="00D20DF8">
        <w:rPr>
          <w:highlight w:val="yellow"/>
        </w:rPr>
        <w:t>$5.45</w:t>
      </w:r>
      <w:r w:rsidRPr="009725DB">
        <w:t>/kWh</w:t>
      </w:r>
    </w:p>
    <w:p w14:paraId="3B23A01A" w14:textId="77777777" w:rsidR="00413546" w:rsidRDefault="00000000" w:rsidP="00413546">
      <w:pPr>
        <w:spacing w:line="360" w:lineRule="auto"/>
        <w:jc w:val="both"/>
      </w:pPr>
      <w:r w:rsidRPr="009725DB">
        <w:t>Therefore</w:t>
      </w:r>
    </w:p>
    <w:p w14:paraId="1ED21C2B" w14:textId="0172AE4D" w:rsidR="00413546" w:rsidRDefault="00413546" w:rsidP="00413546">
      <w:pPr>
        <w:spacing w:line="360" w:lineRule="auto"/>
        <w:jc w:val="both"/>
      </w:pPr>
      <w:r>
        <w:tab/>
      </w:r>
      <w:r w:rsidRPr="009725DB">
        <w:t>ECS</w:t>
      </w:r>
      <w:r w:rsidRPr="009725DB">
        <w:tab/>
        <w:t xml:space="preserve">= </w:t>
      </w:r>
      <w:r w:rsidR="004537A2" w:rsidRPr="00033A97">
        <w:rPr>
          <w:highlight w:val="cyan"/>
        </w:rPr>
        <w:t>11,058</w:t>
      </w:r>
      <w:r w:rsidRPr="009725DB">
        <w:t xml:space="preserve"> kWh/</w:t>
      </w:r>
      <w:proofErr w:type="spellStart"/>
      <w:r w:rsidRPr="009725DB">
        <w:t>yr</w:t>
      </w:r>
      <w:proofErr w:type="spellEnd"/>
      <w:r w:rsidRPr="009725DB">
        <w:t xml:space="preserve"> × </w:t>
      </w:r>
      <w:r w:rsidRPr="00033A97">
        <w:rPr>
          <w:highlight w:val="yellow"/>
        </w:rPr>
        <w:t>$0.050</w:t>
      </w:r>
      <w:r w:rsidRPr="009725DB">
        <w:t>/kWh</w:t>
      </w:r>
      <w:r w:rsidR="004537A2">
        <w:t xml:space="preserve"> + </w:t>
      </w:r>
      <w:r w:rsidR="004537A2" w:rsidRPr="00033A97">
        <w:rPr>
          <w:highlight w:val="cyan"/>
        </w:rPr>
        <w:t>1.3</w:t>
      </w:r>
      <w:r w:rsidR="004537A2">
        <w:t xml:space="preserve"> kW </w:t>
      </w:r>
      <w:r w:rsidR="004537A2" w:rsidRPr="009725DB">
        <w:t>×</w:t>
      </w:r>
      <w:r w:rsidR="004537A2">
        <w:t xml:space="preserve"> </w:t>
      </w:r>
      <w:r w:rsidR="004537A2" w:rsidRPr="00033A97">
        <w:rPr>
          <w:highlight w:val="yellow"/>
        </w:rPr>
        <w:t>$5.45</w:t>
      </w:r>
      <w:r w:rsidR="004537A2">
        <w:t>/kW</w:t>
      </w:r>
    </w:p>
    <w:p w14:paraId="2BF0AF26" w14:textId="7EDA022A" w:rsidR="004537A2" w:rsidRDefault="004537A2" w:rsidP="00413546">
      <w:pPr>
        <w:spacing w:line="360" w:lineRule="auto"/>
        <w:jc w:val="both"/>
      </w:pPr>
      <w:r>
        <w:tab/>
      </w:r>
      <w:r>
        <w:tab/>
        <w:t xml:space="preserve">= </w:t>
      </w:r>
      <w:r w:rsidRPr="00033A97">
        <w:rPr>
          <w:highlight w:val="cyan"/>
        </w:rPr>
        <w:t>$554</w:t>
      </w:r>
      <w:r>
        <w:t xml:space="preserve"> + </w:t>
      </w:r>
      <w:r w:rsidRPr="00033A97">
        <w:rPr>
          <w:highlight w:val="cyan"/>
        </w:rPr>
        <w:t>$7</w:t>
      </w:r>
    </w:p>
    <w:p w14:paraId="1BE3AFCD" w14:textId="758F39B8" w:rsidR="00DE14B1" w:rsidRPr="009725DB" w:rsidRDefault="00413546" w:rsidP="00413546">
      <w:pPr>
        <w:spacing w:line="360" w:lineRule="auto"/>
        <w:jc w:val="both"/>
      </w:pPr>
      <w:r>
        <w:tab/>
      </w:r>
      <w:r>
        <w:tab/>
      </w:r>
      <w:r w:rsidRPr="009725DB">
        <w:t xml:space="preserve">= </w:t>
      </w:r>
      <w:r w:rsidRPr="00033A97">
        <w:rPr>
          <w:highlight w:val="cyan"/>
        </w:rPr>
        <w:t>$</w:t>
      </w:r>
      <w:r w:rsidR="004537A2" w:rsidRPr="00033A97">
        <w:rPr>
          <w:highlight w:val="cyan"/>
        </w:rPr>
        <w:t>561</w:t>
      </w:r>
      <w:r w:rsidRPr="009725DB">
        <w:t>/</w:t>
      </w:r>
      <w:proofErr w:type="spellStart"/>
      <w:r w:rsidRPr="009725DB">
        <w:t>yr</w:t>
      </w:r>
      <w:proofErr w:type="spellEnd"/>
    </w:p>
    <w:p w14:paraId="0A58529B" w14:textId="6FFCF874" w:rsidR="00413546" w:rsidRDefault="00000000" w:rsidP="00A46268">
      <w:pPr>
        <w:pStyle w:val="Subtitle"/>
      </w:pPr>
      <w:r w:rsidRPr="009725DB">
        <w:t>Implementation</w:t>
      </w:r>
      <w:r w:rsidR="00162EB5">
        <w:t xml:space="preserve"> Cost</w:t>
      </w:r>
    </w:p>
    <w:p w14:paraId="1B9E94E2" w14:textId="216A2AC5" w:rsidR="00413546" w:rsidRDefault="00413546" w:rsidP="00413546">
      <w:pPr>
        <w:spacing w:line="360" w:lineRule="auto"/>
        <w:jc w:val="both"/>
      </w:pPr>
      <w:r>
        <w:tab/>
      </w:r>
      <w:r w:rsidRPr="009725DB">
        <w:t xml:space="preserve">The implementation cost for this assessment recommendation is </w:t>
      </w:r>
      <w:r w:rsidRPr="001B6537">
        <w:rPr>
          <w:highlight w:val="yellow"/>
        </w:rPr>
        <w:t>$4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</w:t>
      </w:r>
      <w:r w:rsidRPr="00007E2C">
        <w:rPr>
          <w:highlight w:val="yellow"/>
        </w:rPr>
        <w:t>1</w:t>
      </w:r>
      <w:r w:rsidR="00007E2C" w:rsidRPr="00007E2C">
        <w:rPr>
          <w:highlight w:val="yellow"/>
        </w:rPr>
        <w:t>-1/2</w:t>
      </w:r>
      <w:r w:rsidRPr="009725DB">
        <w:t xml:space="preserve"> in insulation </w:t>
      </w:r>
      <w:r w:rsidR="00C90FDF">
        <w:t>blanket</w:t>
      </w:r>
      <w:r w:rsidRPr="009725DB">
        <w:t xml:space="preserve">, </w:t>
      </w:r>
      <w:r w:rsidRPr="001B6537">
        <w:rPr>
          <w:highlight w:val="yellow"/>
        </w:rPr>
        <w:t>$9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</w:t>
      </w:r>
      <w:r w:rsidRPr="008F1F0C">
        <w:rPr>
          <w:highlight w:val="yellow"/>
        </w:rPr>
        <w:t>4</w:t>
      </w:r>
      <w:r w:rsidRPr="009725DB">
        <w:t xml:space="preserve"> in insulation </w:t>
      </w:r>
      <w:r w:rsidR="00C90FDF">
        <w:t>blanket</w:t>
      </w:r>
      <w:r w:rsidRPr="009725DB">
        <w:t xml:space="preserve">, and </w:t>
      </w:r>
      <w:r w:rsidRPr="001B6537">
        <w:rPr>
          <w:highlight w:val="yellow"/>
        </w:rPr>
        <w:t>$0.5</w:t>
      </w:r>
      <w:r w:rsidRPr="009725DB">
        <w:t>/ft</w:t>
      </w:r>
      <w:r w:rsidRPr="009725DB">
        <w:rPr>
          <w:vertAlign w:val="superscript"/>
        </w:rPr>
        <w:t>2</w:t>
      </w:r>
      <w:r w:rsidRPr="009725DB">
        <w:t xml:space="preserve"> for labor.  The implementation cost is calculated as:</w:t>
      </w:r>
    </w:p>
    <w:p w14:paraId="011B73FA" w14:textId="13C4D9BF" w:rsidR="00413546" w:rsidRDefault="00413546" w:rsidP="00413546">
      <w:pPr>
        <w:spacing w:line="360" w:lineRule="auto"/>
        <w:jc w:val="both"/>
      </w:pPr>
      <w:r>
        <w:lastRenderedPageBreak/>
        <w:tab/>
      </w:r>
      <w:r w:rsidRPr="009725DB">
        <w:t>IC</w:t>
      </w:r>
      <w:r w:rsidRPr="009725DB">
        <w:tab/>
        <w:t>= A</w:t>
      </w:r>
      <w:r w:rsidRPr="009725DB">
        <w:rPr>
          <w:vertAlign w:val="subscript"/>
        </w:rPr>
        <w:t>1</w:t>
      </w:r>
      <w:r w:rsidRPr="009725DB">
        <w:t xml:space="preserve"> </w:t>
      </w:r>
      <w:r w:rsidR="00007E2C" w:rsidRPr="009725DB">
        <w:t>× ($4/ft</w:t>
      </w:r>
      <w:r w:rsidR="00007E2C" w:rsidRPr="009725DB">
        <w:rPr>
          <w:vertAlign w:val="superscript"/>
        </w:rPr>
        <w:t>2</w:t>
      </w:r>
      <w:r w:rsidR="00007E2C" w:rsidRPr="009725DB">
        <w:t xml:space="preserve"> + $0.5/ft</w:t>
      </w:r>
      <w:r w:rsidR="00007E2C" w:rsidRPr="009725DB">
        <w:rPr>
          <w:vertAlign w:val="superscript"/>
        </w:rPr>
        <w:t>2</w:t>
      </w:r>
      <w:r w:rsidR="00007E2C" w:rsidRPr="009725DB">
        <w:t>)</w:t>
      </w:r>
      <w:r w:rsidR="00007E2C">
        <w:t xml:space="preserve"> </w:t>
      </w:r>
      <w:r w:rsidRPr="009725DB">
        <w:t>+ A</w:t>
      </w:r>
      <w:r w:rsidRPr="009725DB">
        <w:rPr>
          <w:vertAlign w:val="subscript"/>
        </w:rPr>
        <w:t>2</w:t>
      </w:r>
      <w:r w:rsidRPr="009725DB">
        <w:t xml:space="preserve"> × ($9/ft</w:t>
      </w:r>
      <w:r w:rsidRPr="009725DB">
        <w:rPr>
          <w:vertAlign w:val="superscript"/>
        </w:rPr>
        <w:t>2</w:t>
      </w:r>
      <w:r w:rsidRPr="009725DB">
        <w:t xml:space="preserve"> + $0.5/ft</w:t>
      </w:r>
      <w:r w:rsidRPr="009725DB">
        <w:rPr>
          <w:vertAlign w:val="superscript"/>
        </w:rPr>
        <w:t>2</w:t>
      </w:r>
      <w:r w:rsidRPr="009725DB">
        <w:t>)</w:t>
      </w:r>
      <w:r w:rsidR="00007E2C" w:rsidRPr="00007E2C">
        <w:t xml:space="preserve"> </w:t>
      </w:r>
      <w:r w:rsidR="00007E2C" w:rsidRPr="009725DB">
        <w:t>+ A</w:t>
      </w:r>
      <w:r w:rsidR="00007E2C" w:rsidRPr="009725DB">
        <w:rPr>
          <w:vertAlign w:val="subscript"/>
        </w:rPr>
        <w:t>3</w:t>
      </w:r>
      <w:r w:rsidR="00007E2C" w:rsidRPr="009725DB">
        <w:t xml:space="preserve"> × ($4/ft</w:t>
      </w:r>
      <w:r w:rsidR="00007E2C" w:rsidRPr="009725DB">
        <w:rPr>
          <w:vertAlign w:val="superscript"/>
        </w:rPr>
        <w:t>2</w:t>
      </w:r>
      <w:r w:rsidR="00007E2C" w:rsidRPr="009725DB">
        <w:t xml:space="preserve"> + $0.5/ft</w:t>
      </w:r>
      <w:r w:rsidR="00007E2C" w:rsidRPr="009725DB">
        <w:rPr>
          <w:vertAlign w:val="superscript"/>
        </w:rPr>
        <w:t>2</w:t>
      </w:r>
      <w:r w:rsidR="00007E2C" w:rsidRPr="009725DB">
        <w:t>)</w:t>
      </w:r>
    </w:p>
    <w:p w14:paraId="6C3DAC60" w14:textId="0E28B5F8" w:rsidR="00F3554B" w:rsidRDefault="00413546" w:rsidP="00F3554B">
      <w:pPr>
        <w:spacing w:line="360" w:lineRule="auto"/>
        <w:jc w:val="both"/>
      </w:pPr>
      <w:r>
        <w:tab/>
      </w:r>
      <w:r>
        <w:tab/>
      </w:r>
      <w:r w:rsidRPr="00CE15C3">
        <w:rPr>
          <w:highlight w:val="cyan"/>
        </w:rPr>
        <w:t>= $</w:t>
      </w:r>
      <w:r w:rsidR="008A0DEE" w:rsidRPr="00CE15C3">
        <w:rPr>
          <w:highlight w:val="cyan"/>
        </w:rPr>
        <w:t>41</w:t>
      </w:r>
      <w:r w:rsidR="004537A2" w:rsidRPr="00CE15C3">
        <w:rPr>
          <w:highlight w:val="cyan"/>
        </w:rPr>
        <w:t>6</w:t>
      </w:r>
    </w:p>
    <w:p w14:paraId="35BF351D" w14:textId="6632C94D" w:rsidR="00DE14B1" w:rsidRPr="00F3554B" w:rsidRDefault="00F3554B" w:rsidP="00F3554B">
      <w:pPr>
        <w:spacing w:before="120" w:line="360" w:lineRule="auto"/>
        <w:jc w:val="both"/>
      </w:pPr>
      <w:r>
        <w:tab/>
      </w:r>
      <w:r w:rsidRPr="009725DB">
        <w:rPr>
          <w:b/>
        </w:rPr>
        <w:t xml:space="preserve">The annual electricity savings for this </w:t>
      </w:r>
      <w:r w:rsidR="0075476C">
        <w:rPr>
          <w:b/>
        </w:rPr>
        <w:t>recommendation</w:t>
      </w:r>
      <w:r w:rsidRPr="009725DB">
        <w:rPr>
          <w:b/>
        </w:rPr>
        <w:t xml:space="preserve"> will be </w:t>
      </w:r>
      <w:r w:rsidR="004C4802" w:rsidRPr="00CE15C3">
        <w:rPr>
          <w:b/>
          <w:highlight w:val="cyan"/>
          <w:u w:val="single"/>
        </w:rPr>
        <w:t>9,109</w:t>
      </w:r>
      <w:r w:rsidRPr="009725DB">
        <w:rPr>
          <w:b/>
          <w:u w:val="single"/>
        </w:rPr>
        <w:t xml:space="preserve"> kWh/yr</w:t>
      </w:r>
      <w:r w:rsidRPr="009725DB">
        <w:rPr>
          <w:b/>
        </w:rPr>
        <w:t>.</w:t>
      </w:r>
      <w:r w:rsidR="004537A2">
        <w:rPr>
          <w:b/>
        </w:rPr>
        <w:t xml:space="preserve"> The annual demand savings will be </w:t>
      </w:r>
      <w:r w:rsidR="004537A2" w:rsidRPr="00CE15C3">
        <w:rPr>
          <w:b/>
          <w:highlight w:val="cyan"/>
          <w:u w:val="single"/>
        </w:rPr>
        <w:t>1.3</w:t>
      </w:r>
      <w:r w:rsidR="004537A2" w:rsidRPr="004537A2">
        <w:rPr>
          <w:b/>
          <w:u w:val="single"/>
        </w:rPr>
        <w:t xml:space="preserve"> kW/yr</w:t>
      </w:r>
      <w:r w:rsidR="004537A2">
        <w:rPr>
          <w:b/>
        </w:rPr>
        <w:t>.</w:t>
      </w:r>
      <w:r w:rsidRPr="009725DB">
        <w:rPr>
          <w:b/>
        </w:rPr>
        <w:t xml:space="preserve"> The estimated annual cost savings is </w:t>
      </w:r>
      <w:r w:rsidRPr="00CE15C3">
        <w:rPr>
          <w:b/>
          <w:highlight w:val="cyan"/>
          <w:u w:val="single"/>
        </w:rPr>
        <w:t>$</w:t>
      </w:r>
      <w:r w:rsidR="004537A2" w:rsidRPr="00CE15C3">
        <w:rPr>
          <w:b/>
          <w:highlight w:val="cyan"/>
          <w:u w:val="single"/>
        </w:rPr>
        <w:t>561</w:t>
      </w:r>
      <w:r w:rsidRPr="009725DB">
        <w:rPr>
          <w:b/>
        </w:rPr>
        <w:t xml:space="preserve"> and, with </w:t>
      </w:r>
      <w:r w:rsidRPr="00CE15C3">
        <w:rPr>
          <w:b/>
          <w:highlight w:val="cyan"/>
          <w:u w:val="single"/>
        </w:rPr>
        <w:t>$</w:t>
      </w:r>
      <w:r w:rsidR="00181483" w:rsidRPr="00CE15C3">
        <w:rPr>
          <w:b/>
          <w:highlight w:val="cyan"/>
          <w:u w:val="single"/>
        </w:rPr>
        <w:t>41</w:t>
      </w:r>
      <w:r w:rsidR="004537A2" w:rsidRPr="00CE15C3">
        <w:rPr>
          <w:b/>
          <w:highlight w:val="cyan"/>
          <w:u w:val="single"/>
        </w:rPr>
        <w:t>6</w:t>
      </w:r>
      <w:r w:rsidRPr="009725DB">
        <w:rPr>
          <w:b/>
        </w:rPr>
        <w:t xml:space="preserve"> in implementation costs, the payback period will be about </w:t>
      </w:r>
      <w:r w:rsidR="004537A2" w:rsidRPr="00CE15C3">
        <w:rPr>
          <w:b/>
          <w:highlight w:val="cyan"/>
          <w:u w:val="single"/>
        </w:rPr>
        <w:t>9</w:t>
      </w:r>
      <w:r w:rsidRPr="00CE15C3">
        <w:rPr>
          <w:b/>
          <w:highlight w:val="cyan"/>
          <w:u w:val="single"/>
        </w:rPr>
        <w:t xml:space="preserve"> </w:t>
      </w:r>
      <w:r w:rsidR="00181483" w:rsidRPr="00CE15C3">
        <w:rPr>
          <w:b/>
          <w:highlight w:val="cyan"/>
          <w:u w:val="single"/>
        </w:rPr>
        <w:t>months</w:t>
      </w:r>
      <w:r w:rsidRPr="009725DB">
        <w:rPr>
          <w:b/>
        </w:rPr>
        <w:t xml:space="preserve">. </w:t>
      </w:r>
    </w:p>
    <w:p w14:paraId="1D7213EE" w14:textId="77777777" w:rsidR="00413546" w:rsidRDefault="00000000" w:rsidP="00A46268">
      <w:pPr>
        <w:pStyle w:val="Subtitle"/>
      </w:pPr>
      <w:r w:rsidRPr="009725DB">
        <w:t>Implementation Cost References</w:t>
      </w:r>
    </w:p>
    <w:p w14:paraId="64C04A4A" w14:textId="3C73598B" w:rsidR="00DE14B1" w:rsidRPr="009725DB" w:rsidRDefault="00413546" w:rsidP="00DE3D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Pr="009725DB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3FEEDBB7" w14:textId="77777777" w:rsidR="00DE14B1" w:rsidRPr="009725DB" w:rsidRDefault="00000000" w:rsidP="004135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13">
        <w:r w:rsidRPr="009725DB">
          <w:rPr>
            <w:color w:val="0000FF"/>
            <w:u w:val="single"/>
          </w:rPr>
          <w:t>https://www.mcmaster.com/9328K512/</w:t>
        </w:r>
      </w:hyperlink>
    </w:p>
    <w:p w14:paraId="496FC55C" w14:textId="77777777" w:rsidR="00DE14B1" w:rsidRPr="009725DB" w:rsidRDefault="00000000" w:rsidP="004135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hyperlink r:id="rId14">
        <w:r w:rsidRPr="009725DB">
          <w:rPr>
            <w:color w:val="0000FF"/>
            <w:u w:val="single"/>
          </w:rPr>
          <w:t>https://www.mcmaster.com/9328K515/</w:t>
        </w:r>
      </w:hyperlink>
    </w:p>
    <w:sectPr w:rsidR="00DE14B1" w:rsidRPr="009725DB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anyang Xue" w:date="2024-02-08T18:07:00Z" w:initials="GX">
    <w:p w14:paraId="023BDF2A" w14:textId="77777777" w:rsidR="0075476C" w:rsidRDefault="00A96AEE" w:rsidP="0075476C">
      <w:r>
        <w:rPr>
          <w:rStyle w:val="CommentReference"/>
        </w:rPr>
        <w:annotationRef/>
      </w:r>
      <w:r w:rsidR="0075476C">
        <w:rPr>
          <w:sz w:val="20"/>
          <w:szCs w:val="20"/>
        </w:rPr>
        <w:t xml:space="preserve">You need to write a function to convert float “1.5” to string “1-1/2” </w:t>
      </w:r>
    </w:p>
  </w:comment>
  <w:comment w:id="1" w:author="Guanyang Xue" w:date="2024-02-09T11:36:00Z" w:initials="GX">
    <w:p w14:paraId="042FD2D2" w14:textId="77777777" w:rsidR="0075476C" w:rsidRDefault="0075476C" w:rsidP="0075476C">
      <w:r>
        <w:rPr>
          <w:rStyle w:val="CommentReference"/>
        </w:rPr>
        <w:annotationRef/>
      </w:r>
      <w:hyperlink r:id="rId1" w:anchor="module-fractions" w:history="1">
        <w:r w:rsidRPr="00484EC7">
          <w:rPr>
            <w:rStyle w:val="Hyperlink"/>
            <w:sz w:val="20"/>
            <w:szCs w:val="20"/>
          </w:rPr>
          <w:t>https://docs.python.org/3/library/fractions.html#module-fractions</w:t>
        </w:r>
      </w:hyperlink>
    </w:p>
  </w:comment>
  <w:comment w:id="2" w:author="Guanyang Xue" w:date="2024-02-09T11:37:00Z" w:initials="GX">
    <w:p w14:paraId="73E5B447" w14:textId="77777777" w:rsidR="0075476C" w:rsidRDefault="0075476C" w:rsidP="0075476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We’ll probably have things like 3/4, 1-1/2, 2-1/4</w:t>
      </w:r>
    </w:p>
  </w:comment>
  <w:comment w:id="3" w:author="Guanyang Xue" w:date="2024-02-08T17:56:00Z" w:initials="GX">
    <w:p w14:paraId="28627293" w14:textId="4423619E" w:rsidR="001E078C" w:rsidRDefault="001E078C" w:rsidP="001E078C">
      <w:r>
        <w:rPr>
          <w:rStyle w:val="CommentReference"/>
        </w:rPr>
        <w:annotationRef/>
      </w:r>
      <w:r>
        <w:rPr>
          <w:sz w:val="20"/>
          <w:szCs w:val="20"/>
        </w:rPr>
        <w:t>These two lines only show up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3BDF2A" w15:done="0"/>
  <w15:commentEx w15:paraId="042FD2D2" w15:paraIdParent="023BDF2A" w15:done="0"/>
  <w15:commentEx w15:paraId="73E5B447" w15:paraIdParent="023BDF2A" w15:done="0"/>
  <w15:commentEx w15:paraId="286272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A87FE4" w16cex:dateUtc="2024-02-08T23:07:00Z"/>
  <w16cex:commentExtensible w16cex:durableId="48EA7D8B" w16cex:dateUtc="2024-02-09T16:36:00Z"/>
  <w16cex:commentExtensible w16cex:durableId="6DD44979" w16cex:dateUtc="2024-02-09T16:37:00Z"/>
  <w16cex:commentExtensible w16cex:durableId="12E345F4" w16cex:dateUtc="2024-02-08T2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3BDF2A" w16cid:durableId="20A87FE4"/>
  <w16cid:commentId w16cid:paraId="042FD2D2" w16cid:durableId="48EA7D8B"/>
  <w16cid:commentId w16cid:paraId="73E5B447" w16cid:durableId="6DD44979"/>
  <w16cid:commentId w16cid:paraId="28627293" w16cid:durableId="12E345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CECBB" w14:textId="77777777" w:rsidR="008D79D6" w:rsidRDefault="008D79D6" w:rsidP="00471BE2">
      <w:r>
        <w:separator/>
      </w:r>
    </w:p>
  </w:endnote>
  <w:endnote w:type="continuationSeparator" w:id="0">
    <w:p w14:paraId="22C00BD4" w14:textId="77777777" w:rsidR="008D79D6" w:rsidRDefault="008D79D6" w:rsidP="0047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8451" w14:textId="77777777" w:rsidR="008D79D6" w:rsidRDefault="008D79D6" w:rsidP="00471BE2">
      <w:r>
        <w:separator/>
      </w:r>
    </w:p>
  </w:footnote>
  <w:footnote w:type="continuationSeparator" w:id="0">
    <w:p w14:paraId="660D29DE" w14:textId="77777777" w:rsidR="008D79D6" w:rsidRDefault="008D79D6" w:rsidP="00471BE2">
      <w:r>
        <w:continuationSeparator/>
      </w:r>
    </w:p>
  </w:footnote>
  <w:footnote w:id="1">
    <w:p w14:paraId="52439A53" w14:textId="0CF7ACD5" w:rsidR="00471BE2" w:rsidRDefault="00471B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725DB">
        <w:t>Heat Transfer: A Practical Approach</w:t>
      </w:r>
      <w:r>
        <w:t>,</w:t>
      </w:r>
      <w:r w:rsidRPr="009725DB">
        <w:t xml:space="preserve"> by Yunus A. </w:t>
      </w:r>
      <w:proofErr w:type="spellStart"/>
      <w:r w:rsidRPr="009725DB">
        <w:t>Cengel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395"/>
    <w:multiLevelType w:val="multilevel"/>
    <w:tmpl w:val="BB867B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764121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anyang Xue">
    <w15:presenceInfo w15:providerId="AD" w15:userId="S::gux215@lehigh.edu::3ee7f090-6143-4706-9641-bef37d3fca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B1"/>
    <w:rsid w:val="00007E2C"/>
    <w:rsid w:val="00011B76"/>
    <w:rsid w:val="00033A97"/>
    <w:rsid w:val="00046709"/>
    <w:rsid w:val="000557ED"/>
    <w:rsid w:val="000620E4"/>
    <w:rsid w:val="00082D92"/>
    <w:rsid w:val="00083DB8"/>
    <w:rsid w:val="00090F9C"/>
    <w:rsid w:val="000B64A3"/>
    <w:rsid w:val="001258A3"/>
    <w:rsid w:val="00162EB5"/>
    <w:rsid w:val="0017780B"/>
    <w:rsid w:val="00181483"/>
    <w:rsid w:val="001B6537"/>
    <w:rsid w:val="001E01AE"/>
    <w:rsid w:val="001E078C"/>
    <w:rsid w:val="001E3ED5"/>
    <w:rsid w:val="002320FF"/>
    <w:rsid w:val="002B4325"/>
    <w:rsid w:val="002F2551"/>
    <w:rsid w:val="00313336"/>
    <w:rsid w:val="00317A0C"/>
    <w:rsid w:val="00404D59"/>
    <w:rsid w:val="00413546"/>
    <w:rsid w:val="00425959"/>
    <w:rsid w:val="00436F3E"/>
    <w:rsid w:val="004537A2"/>
    <w:rsid w:val="00471BE2"/>
    <w:rsid w:val="004C1DDD"/>
    <w:rsid w:val="004C4802"/>
    <w:rsid w:val="004F37F2"/>
    <w:rsid w:val="005658F3"/>
    <w:rsid w:val="005F0578"/>
    <w:rsid w:val="00622523"/>
    <w:rsid w:val="006657A4"/>
    <w:rsid w:val="006908A9"/>
    <w:rsid w:val="006D3457"/>
    <w:rsid w:val="00713D2A"/>
    <w:rsid w:val="00717A9C"/>
    <w:rsid w:val="00725703"/>
    <w:rsid w:val="00753C39"/>
    <w:rsid w:val="0075476C"/>
    <w:rsid w:val="00782715"/>
    <w:rsid w:val="007B5610"/>
    <w:rsid w:val="007C158B"/>
    <w:rsid w:val="007D0602"/>
    <w:rsid w:val="00862CBB"/>
    <w:rsid w:val="00867E73"/>
    <w:rsid w:val="00897A3A"/>
    <w:rsid w:val="008A0DEE"/>
    <w:rsid w:val="008B205B"/>
    <w:rsid w:val="008D79D6"/>
    <w:rsid w:val="008F1F0C"/>
    <w:rsid w:val="00905EEC"/>
    <w:rsid w:val="009725DB"/>
    <w:rsid w:val="009961BC"/>
    <w:rsid w:val="009A1E75"/>
    <w:rsid w:val="009A3F82"/>
    <w:rsid w:val="009F2B1F"/>
    <w:rsid w:val="00A23D54"/>
    <w:rsid w:val="00A4028B"/>
    <w:rsid w:val="00A46268"/>
    <w:rsid w:val="00A554D4"/>
    <w:rsid w:val="00A96AEE"/>
    <w:rsid w:val="00AB45D3"/>
    <w:rsid w:val="00B156FB"/>
    <w:rsid w:val="00B6535E"/>
    <w:rsid w:val="00B87485"/>
    <w:rsid w:val="00BD2AA0"/>
    <w:rsid w:val="00C90FDF"/>
    <w:rsid w:val="00CB5E4E"/>
    <w:rsid w:val="00CE15C3"/>
    <w:rsid w:val="00CF2906"/>
    <w:rsid w:val="00CF5A52"/>
    <w:rsid w:val="00D20DF8"/>
    <w:rsid w:val="00D56475"/>
    <w:rsid w:val="00D64D70"/>
    <w:rsid w:val="00DB0FBC"/>
    <w:rsid w:val="00DE14B1"/>
    <w:rsid w:val="00DE3DF2"/>
    <w:rsid w:val="00EC4AD1"/>
    <w:rsid w:val="00EE1A7A"/>
    <w:rsid w:val="00F3554B"/>
    <w:rsid w:val="00F87585"/>
    <w:rsid w:val="00F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798C"/>
  <w15:docId w15:val="{79D88615-C38E-4AF8-A216-1387F429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A46268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basedOn w:val="Normal"/>
    <w:next w:val="Normal"/>
    <w:uiPriority w:val="9"/>
    <w:unhideWhenUs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firstLine="720"/>
    </w:pPr>
  </w:style>
  <w:style w:type="paragraph" w:styleId="BodyText">
    <w:name w:val="Body Text"/>
    <w:basedOn w:val="Normal"/>
    <w:pPr>
      <w:spacing w:line="360" w:lineRule="auto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1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76F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27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46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autoRedefine/>
    <w:uiPriority w:val="11"/>
    <w:qFormat/>
    <w:rsid w:val="00A46268"/>
    <w:pPr>
      <w:keepNext/>
      <w:keepLines/>
      <w:spacing w:before="120" w:line="360" w:lineRule="auto"/>
    </w:pPr>
    <w:rPr>
      <w:rFonts w:eastAsiaTheme="majorEastAs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71B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B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1BE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E0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7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78C"/>
    <w:rPr>
      <w:rFonts w:eastAsia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78C"/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3/library/fraction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cmaster.com/9328K512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www.mcmaster.com/9328K5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EceHMW9usSCNq/eMpBDewCGmAQ==">CgMxLjAaFAoBMBIPCg0IB0IJEgdHdW5nc3VoGhQKATESDwoNCAdCCRIHR3VuZ3N1aBoUCgEyEg8KDQgHQgkSB0d1bmdzdWgaFAoBMxIPCg0IB0IJEgdHdW5nc3VoGhQKATQSDwoNCAdCCRIHR3VuZ3N1aBoUCgE1Eg8KDQgHQgkSB0d1bmdzdWgaFAoBNhIPCg0IB0IJEgdHdW5nc3VoGhQKATcSDwoNCAdCCRIHR3VuZ3N1aBoUCgE4Eg8KDQgHQgkSB0d1bmdzdWg4AHIhMWYtT2Zyb0N0WW40NzNoT25CdXlScmUzVDVONndabkFV</go:docsCustomData>
</go:gDocsCustomXmlDataStorage>
</file>

<file path=customXml/itemProps1.xml><?xml version="1.0" encoding="utf-8"?>
<ds:datastoreItem xmlns:ds="http://schemas.openxmlformats.org/officeDocument/2006/customXml" ds:itemID="{318F8509-F5F6-4843-A2B2-23BDA93CA6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</dc:creator>
  <cp:lastModifiedBy>Guanyang Xue</cp:lastModifiedBy>
  <cp:revision>88</cp:revision>
  <dcterms:created xsi:type="dcterms:W3CDTF">2019-05-02T15:31:00Z</dcterms:created>
  <dcterms:modified xsi:type="dcterms:W3CDTF">2024-02-09T17:12:00Z</dcterms:modified>
</cp:coreProperties>
</file>