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B6AA" w14:textId="1DD08FFC" w:rsidR="00497D28" w:rsidRDefault="009D0F7D" w:rsidP="009D0F7D">
      <w:pPr>
        <w:spacing w:line="360" w:lineRule="auto"/>
        <w:jc w:val="both"/>
      </w:pPr>
      <w:r>
        <w:tab/>
      </w:r>
      <w:r w:rsidR="00497D28">
        <w:t>The total energy savings, ES, and demand savings, DS, are calculated as follows:</w:t>
      </w:r>
    </w:p>
    <w:p w14:paraId="22665055" w14:textId="653085BE" w:rsidR="00497D28" w:rsidRPr="00215D17" w:rsidRDefault="009D0F7D" w:rsidP="009D0F7D">
      <w:pPr>
        <w:spacing w:line="360" w:lineRule="auto"/>
        <w:jc w:val="both"/>
      </w:pPr>
      <w:r>
        <w:tab/>
      </w:r>
      <w:r w:rsidR="00497D28">
        <w:t xml:space="preserve">ES </w:t>
      </w:r>
      <w:r w:rsidR="00497D28">
        <w:tab/>
        <w:t xml:space="preserve">= </w:t>
      </w:r>
      <w:r w:rsidR="00857258">
        <w:t>&lt;single&gt;</w:t>
      </w:r>
      <w:r w:rsidR="0097520B">
        <w:t>ES</w:t>
      </w:r>
      <w:r w:rsidR="0097520B" w:rsidRPr="0097520B">
        <w:rPr>
          <w:vertAlign w:val="subscript"/>
        </w:rPr>
        <w:t>1</w:t>
      </w:r>
      <w:r w:rsidR="0097520B">
        <w:t>&lt;/single&gt;</w:t>
      </w:r>
      <w:r w:rsidR="00DD0BF0">
        <w:t>&lt;multi&gt;</w:t>
      </w:r>
      <w:r w:rsidR="00EB4736" w:rsidRPr="00EB4736">
        <w:t>Σ</w:t>
      </w:r>
      <w:r w:rsidR="00EB4736">
        <w:t xml:space="preserve"> </w:t>
      </w:r>
      <w:r w:rsidR="00497D28">
        <w:t>ES</w:t>
      </w:r>
      <w:r w:rsidR="00EB4736">
        <w:rPr>
          <w:vertAlign w:val="subscript"/>
        </w:rPr>
        <w:t>i</w:t>
      </w:r>
    </w:p>
    <w:p w14:paraId="4A2485AD" w14:textId="215D4522" w:rsidR="00497D28" w:rsidRDefault="009D0F7D" w:rsidP="009D0F7D">
      <w:pPr>
        <w:spacing w:line="360" w:lineRule="auto"/>
        <w:jc w:val="both"/>
      </w:pPr>
      <w:r>
        <w:tab/>
      </w:r>
      <w:r>
        <w:tab/>
      </w:r>
      <w:r w:rsidR="00497D28">
        <w:t>= ${ESSum}</w:t>
      </w:r>
    </w:p>
    <w:p w14:paraId="76290B8C" w14:textId="1FBA8E20" w:rsidR="00497D28" w:rsidRDefault="009D0F7D" w:rsidP="009D0F7D">
      <w:pPr>
        <w:spacing w:line="360" w:lineRule="auto"/>
        <w:jc w:val="both"/>
      </w:pPr>
      <w:r>
        <w:tab/>
      </w:r>
      <w:r>
        <w:tab/>
      </w:r>
      <w:r w:rsidR="00777E6A">
        <w:t>&lt;/multi&gt;</w:t>
      </w:r>
      <w:r w:rsidR="00497D28">
        <w:t>= ${ES} kWh/yr</w:t>
      </w:r>
    </w:p>
    <w:p w14:paraId="1FACE190" w14:textId="52EB37F1" w:rsidR="00497D28" w:rsidRPr="007C28C0" w:rsidRDefault="009D0F7D" w:rsidP="009D0F7D">
      <w:pPr>
        <w:spacing w:line="360" w:lineRule="auto"/>
        <w:jc w:val="both"/>
      </w:pPr>
      <w:r>
        <w:tab/>
      </w:r>
      <w:r w:rsidR="00497D28">
        <w:t>DS</w:t>
      </w:r>
      <w:r w:rsidR="00497D28">
        <w:tab/>
        <w:t xml:space="preserve">= </w:t>
      </w:r>
      <w:r w:rsidR="00DD0BF0">
        <w:t>&lt;single&gt;DS</w:t>
      </w:r>
      <w:r w:rsidR="00DD0BF0" w:rsidRPr="0097520B">
        <w:rPr>
          <w:vertAlign w:val="subscript"/>
        </w:rPr>
        <w:t>1</w:t>
      </w:r>
      <w:r w:rsidR="00DD0BF0">
        <w:t>&lt;/single&gt;&lt;multi&gt;</w:t>
      </w:r>
      <w:r w:rsidR="00DD0BF0" w:rsidRPr="00EB4736">
        <w:t>Σ</w:t>
      </w:r>
      <w:r w:rsidR="00DD0BF0">
        <w:t xml:space="preserve"> </w:t>
      </w:r>
      <w:r w:rsidR="00497D28">
        <w:t>DS</w:t>
      </w:r>
      <w:r w:rsidR="00497D28">
        <w:rPr>
          <w:vertAlign w:val="subscript"/>
        </w:rPr>
        <w:t>i</w:t>
      </w:r>
    </w:p>
    <w:p w14:paraId="465613C6" w14:textId="05203F9C" w:rsidR="00497D28" w:rsidRPr="008814C7" w:rsidRDefault="009D0F7D" w:rsidP="009D0F7D">
      <w:pPr>
        <w:spacing w:line="360" w:lineRule="auto"/>
        <w:jc w:val="both"/>
        <w:rPr>
          <w:vertAlign w:val="subscript"/>
        </w:rPr>
      </w:pPr>
      <w:r>
        <w:tab/>
      </w:r>
      <w:r>
        <w:tab/>
      </w:r>
      <w:r w:rsidR="00497D28">
        <w:t>= ${DSSum</w:t>
      </w:r>
      <w:r w:rsidR="001B69A2">
        <w:t>}</w:t>
      </w:r>
    </w:p>
    <w:p w14:paraId="6F417130" w14:textId="2A7861C5" w:rsidR="00497D28" w:rsidRDefault="009D0F7D" w:rsidP="009D0F7D">
      <w:pPr>
        <w:spacing w:line="360" w:lineRule="auto"/>
        <w:jc w:val="both"/>
      </w:pPr>
      <w:r>
        <w:tab/>
      </w:r>
      <w:r>
        <w:tab/>
      </w:r>
      <w:r w:rsidR="0085234F">
        <w:t>&lt;/multi&gt;</w:t>
      </w:r>
      <w:r w:rsidR="00497D28">
        <w:t>= ${DS} kW/yr</w:t>
      </w:r>
    </w:p>
    <w:p w14:paraId="3CA02B9C" w14:textId="674B7B6F" w:rsidR="00497D28" w:rsidRDefault="009D0F7D" w:rsidP="009D0F7D">
      <w:pPr>
        <w:spacing w:line="360" w:lineRule="auto"/>
        <w:jc w:val="both"/>
      </w:pPr>
      <w:r>
        <w:tab/>
      </w:r>
      <w:r w:rsidR="00497D28" w:rsidRPr="00DD1C2A">
        <w:t xml:space="preserve">The annual cost savings, ACS, </w:t>
      </w:r>
      <w:r w:rsidR="00497D28">
        <w:t>are</w:t>
      </w:r>
      <w:r w:rsidR="00497D28" w:rsidRPr="00DD1C2A">
        <w:t xml:space="preserve"> estimated as follows:</w:t>
      </w:r>
    </w:p>
    <w:p w14:paraId="67B5CC2C" w14:textId="55CB4C5B" w:rsidR="00497D28" w:rsidRDefault="009D0F7D" w:rsidP="009D0F7D">
      <w:pPr>
        <w:spacing w:line="360" w:lineRule="auto"/>
        <w:jc w:val="both"/>
      </w:pPr>
      <w:r>
        <w:tab/>
      </w:r>
      <w:r w:rsidR="00497D28">
        <w:t xml:space="preserve">ACS </w:t>
      </w:r>
      <w:r w:rsidR="00497D28">
        <w:tab/>
        <w:t xml:space="preserve">= (ES × Energy cost) + (DS × Demand cost) </w:t>
      </w:r>
    </w:p>
    <w:p w14:paraId="44669F48" w14:textId="733D22A3" w:rsidR="00497D28" w:rsidRDefault="00497D28" w:rsidP="009D0F7D">
      <w:pPr>
        <w:spacing w:line="360" w:lineRule="auto"/>
        <w:jc w:val="both"/>
      </w:pPr>
      <w:r>
        <w:tab/>
      </w:r>
      <w:r w:rsidR="009D0F7D">
        <w:tab/>
      </w:r>
      <w:r>
        <w:t>= (${ES} kWh/yr × ${EC}/kWh) + (${DS} kW/yr × ${DC}/kW)</w:t>
      </w:r>
    </w:p>
    <w:p w14:paraId="2FF96B31" w14:textId="0B66B06B" w:rsidR="00497D28" w:rsidRDefault="00497D28" w:rsidP="009D0F7D">
      <w:pPr>
        <w:spacing w:line="360" w:lineRule="auto"/>
        <w:jc w:val="both"/>
      </w:pPr>
      <w:r>
        <w:tab/>
      </w:r>
      <w:r w:rsidR="009D0F7D">
        <w:tab/>
      </w:r>
      <w:r>
        <w:t>= ${ECS}/yr + ${DCS}/yr</w:t>
      </w:r>
    </w:p>
    <w:p w14:paraId="0E920F12" w14:textId="7D8AAD3E" w:rsidR="00497D28" w:rsidRDefault="00497D28" w:rsidP="009D0F7D">
      <w:pPr>
        <w:spacing w:line="360" w:lineRule="auto"/>
        <w:jc w:val="both"/>
      </w:pPr>
      <w:r>
        <w:tab/>
      </w:r>
      <w:r w:rsidR="009D0F7D">
        <w:tab/>
      </w:r>
      <w:r>
        <w:t>= ${ACS}/yr</w:t>
      </w:r>
    </w:p>
    <w:p w14:paraId="1458D7F8" w14:textId="77777777" w:rsidR="00497D28" w:rsidRDefault="00497D28" w:rsidP="00497D28">
      <w:pPr>
        <w:spacing w:before="120" w:line="360" w:lineRule="auto"/>
        <w:ind w:left="720" w:hanging="720"/>
        <w:jc w:val="both"/>
        <w:rPr>
          <w:b/>
        </w:rPr>
      </w:pPr>
      <w:r>
        <w:rPr>
          <w:b/>
        </w:rPr>
        <w:t>Implementation Costs</w:t>
      </w:r>
    </w:p>
    <w:p w14:paraId="2F6201F0" w14:textId="1DD395D6" w:rsidR="00497D28" w:rsidRDefault="0097559B" w:rsidP="0097559B">
      <w:pPr>
        <w:spacing w:line="360" w:lineRule="auto"/>
        <w:jc w:val="both"/>
        <w:rPr>
          <w:bCs/>
        </w:rPr>
      </w:pPr>
      <w:r>
        <w:rPr>
          <w:bCs/>
        </w:rPr>
        <w:tab/>
      </w:r>
      <w:r w:rsidR="00497D28" w:rsidRPr="00913CC5">
        <w:rPr>
          <w:bCs/>
        </w:rPr>
        <w:t xml:space="preserve">The implementation cost for this recommendation includes the material and labor costs required for the new </w:t>
      </w:r>
      <w:r w:rsidR="00497D28">
        <w:rPr>
          <w:bCs/>
        </w:rPr>
        <w:t>light</w:t>
      </w:r>
      <w:r w:rsidR="00497D28" w:rsidRPr="00913CC5">
        <w:rPr>
          <w:bCs/>
        </w:rPr>
        <w:t xml:space="preserve"> replacements.</w:t>
      </w:r>
      <w:r w:rsidR="009006C3">
        <w:rPr>
          <w:bCs/>
        </w:rPr>
        <w:t>&lt;multi&gt;</w:t>
      </w:r>
      <w:r w:rsidR="009633B8">
        <w:rPr>
          <w:bCs/>
        </w:rPr>
        <w:t xml:space="preserve"> </w:t>
      </w:r>
      <w:r w:rsidR="00497D28">
        <w:rPr>
          <w:bCs/>
        </w:rPr>
        <w:t>${INSTALL}</w:t>
      </w:r>
      <w:r w:rsidR="00AC410E">
        <w:rPr>
          <w:bCs/>
        </w:rPr>
        <w:t>.&lt;</w:t>
      </w:r>
      <w:r w:rsidR="009B2DA1">
        <w:rPr>
          <w:bCs/>
        </w:rPr>
        <w:t>/</w:t>
      </w:r>
      <w:r w:rsidR="009006C3">
        <w:rPr>
          <w:bCs/>
        </w:rPr>
        <w:t>multi&gt;</w:t>
      </w:r>
      <w:r w:rsidR="009633B8">
        <w:rPr>
          <w:bCs/>
        </w:rPr>
        <w:t xml:space="preserve"> </w:t>
      </w:r>
      <w:r w:rsidR="00497D28" w:rsidRPr="00913CC5">
        <w:rPr>
          <w:bCs/>
        </w:rPr>
        <w:t xml:space="preserve">Therefore, </w:t>
      </w:r>
      <w:r w:rsidR="00497D28">
        <w:rPr>
          <w:bCs/>
        </w:rPr>
        <w:t>${</w:t>
      </w:r>
      <w:r w:rsidR="004A3AC7">
        <w:rPr>
          <w:bCs/>
        </w:rPr>
        <w:t>L</w:t>
      </w:r>
      <w:r w:rsidR="00497D28">
        <w:rPr>
          <w:bCs/>
        </w:rPr>
        <w:t xml:space="preserve">N} </w:t>
      </w:r>
      <w:r w:rsidR="00497D28" w:rsidRPr="00913CC5">
        <w:rPr>
          <w:bCs/>
        </w:rPr>
        <w:t>LED bulbs would cost abou</w:t>
      </w:r>
      <w:r w:rsidR="00497D28">
        <w:rPr>
          <w:bCs/>
        </w:rPr>
        <w:t>t ${BC}</w:t>
      </w:r>
      <w:r w:rsidR="00497D28" w:rsidRPr="00913CC5">
        <w:rPr>
          <w:bCs/>
        </w:rPr>
        <w:t xml:space="preserve">. </w:t>
      </w:r>
      <w:r w:rsidR="00B01424">
        <w:rPr>
          <w:bCs/>
        </w:rPr>
        <w:t>The i</w:t>
      </w:r>
      <w:r w:rsidR="00497D28" w:rsidRPr="00913CC5">
        <w:rPr>
          <w:bCs/>
        </w:rPr>
        <w:t xml:space="preserve">nstallation cost is estimated </w:t>
      </w:r>
      <w:r w:rsidR="00497D28">
        <w:rPr>
          <w:bCs/>
        </w:rPr>
        <w:t>to be ${LC}</w:t>
      </w:r>
      <w:r w:rsidR="00497D28" w:rsidRPr="00913CC5">
        <w:rPr>
          <w:bCs/>
        </w:rPr>
        <w:t>.</w:t>
      </w:r>
      <w:r w:rsidR="00497D28">
        <w:rPr>
          <w:bCs/>
        </w:rPr>
        <w:t>&lt;</w:t>
      </w:r>
      <w:r w:rsidR="00857258">
        <w:rPr>
          <w:bCs/>
        </w:rPr>
        <w:t>ms</w:t>
      </w:r>
      <w:r w:rsidR="00497D28">
        <w:rPr>
          <w:bCs/>
        </w:rPr>
        <w:t>&gt;</w:t>
      </w:r>
      <w:r w:rsidR="00497D28" w:rsidRPr="00913CC5">
        <w:rPr>
          <w:bCs/>
        </w:rPr>
        <w:t xml:space="preserve"> </w:t>
      </w:r>
      <w:r w:rsidR="00497D28">
        <w:rPr>
          <w:bCs/>
        </w:rPr>
        <w:t>${MSN} motion sensors need to be installed to control the light when the area is unoccupied. Each motion sensor costs ${MSPL} for parts and labor</w:t>
      </w:r>
      <w:r w:rsidR="00553391">
        <w:rPr>
          <w:bCs/>
        </w:rPr>
        <w:t xml:space="preserve">, resulting in a </w:t>
      </w:r>
      <w:r w:rsidR="00497D28">
        <w:rPr>
          <w:bCs/>
        </w:rPr>
        <w:t xml:space="preserve">total </w:t>
      </w:r>
      <w:r w:rsidR="00553391">
        <w:rPr>
          <w:bCs/>
        </w:rPr>
        <w:t>of</w:t>
      </w:r>
      <w:r w:rsidR="00497D28">
        <w:rPr>
          <w:bCs/>
        </w:rPr>
        <w:t xml:space="preserve"> ${MSC}.</w:t>
      </w:r>
      <w:r w:rsidR="003A2C19">
        <w:rPr>
          <w:bCs/>
        </w:rPr>
        <w:t xml:space="preserve">&lt;/ms&gt; </w:t>
      </w:r>
      <w:r w:rsidR="00102836">
        <w:rPr>
          <w:bCs/>
        </w:rPr>
        <w:t>The total implementation cost is ${IC}.</w:t>
      </w:r>
    </w:p>
    <w:p w14:paraId="5DF11A8B" w14:textId="48485C79" w:rsidR="00497D28" w:rsidRPr="00D55E46"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497D28" w:rsidRPr="00D55E46">
        <w:rPr>
          <w:rFonts w:eastAsia="Times New Roman"/>
          <w:color w:val="000000"/>
        </w:rPr>
        <w:t>However, there could be energy efficiency rebates available through your electric utility company, which could potentially reduce the overall capital cost and thereby the payback period. The savings from the rebate is calculated below.</w:t>
      </w:r>
    </w:p>
    <w:p w14:paraId="57A12529" w14:textId="1B106002" w:rsidR="001909DA"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497D28" w:rsidRPr="00D55E46">
        <w:rPr>
          <w:rFonts w:eastAsia="Times New Roman"/>
          <w:color w:val="000000"/>
        </w:rPr>
        <w:t>RB</w:t>
      </w:r>
      <w:r w:rsidR="00497D28">
        <w:rPr>
          <w:rFonts w:eastAsia="Times New Roman"/>
          <w:color w:val="000000"/>
        </w:rPr>
        <w:tab/>
      </w:r>
      <w:r w:rsidR="001909DA" w:rsidRPr="00D55E46">
        <w:rPr>
          <w:rFonts w:eastAsia="Times New Roman"/>
          <w:color w:val="000000"/>
        </w:rPr>
        <w:t xml:space="preserve">= </w:t>
      </w:r>
      <w:r w:rsidR="001909DA">
        <w:rPr>
          <w:rFonts w:eastAsia="Times New Roman"/>
          <w:color w:val="000000"/>
        </w:rPr>
        <w:t>${RR}</w:t>
      </w:r>
      <w:r w:rsidR="001909DA">
        <w:rPr>
          <w:rFonts w:eastAsia="Times New Roman"/>
          <w:color w:val="000000"/>
        </w:rPr>
        <w:sym w:font="Symbol" w:char="F0D7"/>
      </w:r>
      <w:r w:rsidR="001909DA">
        <w:rPr>
          <w:rFonts w:eastAsia="Times New Roman"/>
          <w:color w:val="000000"/>
        </w:rPr>
        <w:t>yr/kWh</w:t>
      </w:r>
      <w:r w:rsidR="001909DA" w:rsidRPr="00D55E46">
        <w:rPr>
          <w:rFonts w:eastAsia="Times New Roman"/>
          <w:color w:val="000000"/>
        </w:rPr>
        <w:t xml:space="preserve"> </w:t>
      </w:r>
      <w:r w:rsidR="001909DA" w:rsidRPr="00D55E46">
        <w:t>×</w:t>
      </w:r>
      <w:r w:rsidR="001909DA" w:rsidRPr="00D55E46">
        <w:rPr>
          <w:rFonts w:eastAsia="Times New Roman"/>
          <w:color w:val="000000"/>
        </w:rPr>
        <w:t xml:space="preserve"> </w:t>
      </w:r>
      <w:r w:rsidR="001909DA">
        <w:rPr>
          <w:rFonts w:eastAsia="Times New Roman"/>
          <w:color w:val="000000"/>
        </w:rPr>
        <w:t>ES</w:t>
      </w:r>
    </w:p>
    <w:p w14:paraId="059435D8" w14:textId="52F0A36A" w:rsidR="00497D28" w:rsidRPr="00D55E46"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00497D28" w:rsidRPr="00D55E46">
        <w:rPr>
          <w:rFonts w:eastAsia="Times New Roman"/>
          <w:color w:val="000000"/>
        </w:rPr>
        <w:t xml:space="preserve">= </w:t>
      </w:r>
      <w:r w:rsidR="00497D28">
        <w:rPr>
          <w:rFonts w:eastAsia="Times New Roman"/>
          <w:color w:val="000000"/>
        </w:rPr>
        <w:t>${RR}</w:t>
      </w:r>
      <w:r w:rsidR="00FB79E1">
        <w:rPr>
          <w:rFonts w:eastAsia="Times New Roman"/>
          <w:color w:val="000000"/>
        </w:rPr>
        <w:sym w:font="Symbol" w:char="F0D7"/>
      </w:r>
      <w:r w:rsidR="00FB79E1">
        <w:rPr>
          <w:rFonts w:eastAsia="Times New Roman"/>
          <w:color w:val="000000"/>
        </w:rPr>
        <w:t>yr</w:t>
      </w:r>
      <w:r w:rsidR="00497D28">
        <w:rPr>
          <w:rFonts w:eastAsia="Times New Roman"/>
          <w:color w:val="000000"/>
        </w:rPr>
        <w:t>/kWh</w:t>
      </w:r>
      <w:r w:rsidR="00497D28" w:rsidRPr="00D55E46">
        <w:rPr>
          <w:rFonts w:eastAsia="Times New Roman"/>
          <w:color w:val="000000"/>
        </w:rPr>
        <w:t xml:space="preserve"> </w:t>
      </w:r>
      <w:r w:rsidR="00497D28" w:rsidRPr="00D55E46">
        <w:t>×</w:t>
      </w:r>
      <w:r w:rsidR="00497D28" w:rsidRPr="00D55E46">
        <w:rPr>
          <w:rFonts w:eastAsia="Times New Roman"/>
          <w:color w:val="000000"/>
        </w:rPr>
        <w:t xml:space="preserve"> </w:t>
      </w:r>
      <w:r w:rsidR="00497D28">
        <w:rPr>
          <w:rFonts w:eastAsia="Times New Roman"/>
          <w:color w:val="000000"/>
        </w:rPr>
        <w:t>${ES}</w:t>
      </w:r>
      <w:r w:rsidR="00497D28" w:rsidRPr="00D55E46">
        <w:t xml:space="preserve"> </w:t>
      </w:r>
      <w:r w:rsidR="00497D28" w:rsidRPr="00D55E46">
        <w:rPr>
          <w:rFonts w:eastAsia="Times New Roman"/>
          <w:color w:val="000000"/>
        </w:rPr>
        <w:t>kWh/yr</w:t>
      </w:r>
    </w:p>
    <w:p w14:paraId="21E24FCD" w14:textId="74BA0D7E" w:rsidR="00497D28" w:rsidRPr="00D55E46" w:rsidRDefault="00497D28" w:rsidP="0097559B">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sidR="0097559B">
        <w:rPr>
          <w:rFonts w:eastAsia="Times New Roman"/>
          <w:color w:val="000000"/>
        </w:rPr>
        <w:tab/>
      </w:r>
      <w:r w:rsidRPr="00D55E46">
        <w:rPr>
          <w:rFonts w:eastAsia="Times New Roman"/>
          <w:color w:val="000000"/>
        </w:rPr>
        <w:t xml:space="preserve">= </w:t>
      </w:r>
      <w:r>
        <w:t>${RB}</w:t>
      </w:r>
    </w:p>
    <w:p w14:paraId="021C2506" w14:textId="568C7A27" w:rsidR="00497D28" w:rsidRPr="00D55E46" w:rsidRDefault="0097559B" w:rsidP="0097559B">
      <w:pPr>
        <w:spacing w:line="360" w:lineRule="auto"/>
        <w:jc w:val="both"/>
        <w:rPr>
          <w:bCs/>
        </w:rPr>
      </w:pPr>
      <w:r>
        <w:rPr>
          <w:bCs/>
        </w:rPr>
        <w:tab/>
      </w:r>
      <w:r w:rsidR="00497D28" w:rsidRPr="00D55E46">
        <w:rPr>
          <w:bCs/>
        </w:rPr>
        <w:t>The incentives are capped at 50% of the project cost</w:t>
      </w:r>
      <w:r w:rsidR="00AE1684">
        <w:rPr>
          <w:bCs/>
        </w:rPr>
        <w:t xml:space="preserve">, which </w:t>
      </w:r>
      <w:r w:rsidR="00497D28" w:rsidRPr="00D55E46">
        <w:rPr>
          <w:bCs/>
        </w:rPr>
        <w:t>makes the modified rebate savings</w:t>
      </w:r>
      <w:r w:rsidR="001C3C1B">
        <w:rPr>
          <w:bCs/>
        </w:rPr>
        <w:t>,</w:t>
      </w:r>
      <w:r w:rsidR="00497D28" w:rsidRPr="00D55E46">
        <w:rPr>
          <w:bCs/>
        </w:rPr>
        <w:t xml:space="preserve"> MRB</w:t>
      </w:r>
      <w:r w:rsidR="001C3C1B">
        <w:rPr>
          <w:bCs/>
        </w:rPr>
        <w:t>,</w:t>
      </w:r>
      <w:r w:rsidR="00497D28" w:rsidRPr="00D55E46">
        <w:rPr>
          <w:bCs/>
        </w:rPr>
        <w:t xml:space="preserve"> equal to </w:t>
      </w:r>
      <w:r w:rsidR="00497D28" w:rsidRPr="00D55E46">
        <w:t>$</w:t>
      </w:r>
      <w:r w:rsidR="00497D28">
        <w:t>{MRB}</w:t>
      </w:r>
      <w:r w:rsidR="00497D28" w:rsidRPr="00D55E46">
        <w:rPr>
          <w:bCs/>
        </w:rPr>
        <w:t>. Hence, the modified implementation cost</w:t>
      </w:r>
      <w:r w:rsidR="000B0A59">
        <w:rPr>
          <w:bCs/>
        </w:rPr>
        <w:t xml:space="preserve">, </w:t>
      </w:r>
      <w:r w:rsidR="00497D28" w:rsidRPr="00D55E46">
        <w:rPr>
          <w:bCs/>
        </w:rPr>
        <w:t>MIC</w:t>
      </w:r>
      <w:r w:rsidR="000B0A59">
        <w:rPr>
          <w:bCs/>
        </w:rPr>
        <w:t>,</w:t>
      </w:r>
      <w:r w:rsidR="00497D28" w:rsidRPr="00D55E46">
        <w:rPr>
          <w:bCs/>
        </w:rPr>
        <w:t xml:space="preserve"> is estimated as follows:</w:t>
      </w:r>
    </w:p>
    <w:p w14:paraId="0CC4F77A" w14:textId="66E2AEAB" w:rsidR="00497D28" w:rsidRPr="00D55E46" w:rsidRDefault="0097559B" w:rsidP="0097559B">
      <w:pPr>
        <w:spacing w:line="360" w:lineRule="auto"/>
        <w:jc w:val="both"/>
        <w:rPr>
          <w:bCs/>
        </w:rPr>
      </w:pPr>
      <w:r>
        <w:rPr>
          <w:bCs/>
        </w:rPr>
        <w:tab/>
      </w:r>
      <w:r w:rsidR="00497D28" w:rsidRPr="00D55E46">
        <w:rPr>
          <w:bCs/>
        </w:rPr>
        <w:t>MIC</w:t>
      </w:r>
      <w:r w:rsidR="00497D28" w:rsidRPr="00D55E46">
        <w:rPr>
          <w:bCs/>
        </w:rPr>
        <w:tab/>
        <w:t xml:space="preserve">= IC </w:t>
      </w:r>
      <w:r w:rsidR="00497D28">
        <w:rPr>
          <w:bCs/>
        </w:rPr>
        <w:t>-</w:t>
      </w:r>
      <w:r w:rsidR="00497D28" w:rsidRPr="00D55E46">
        <w:rPr>
          <w:bCs/>
        </w:rPr>
        <w:t xml:space="preserve"> MRB</w:t>
      </w:r>
    </w:p>
    <w:p w14:paraId="7B56C1CF" w14:textId="2153BAFA" w:rsidR="00497D28" w:rsidRPr="00D55E46" w:rsidRDefault="00497D28" w:rsidP="0097559B">
      <w:pPr>
        <w:spacing w:line="360" w:lineRule="auto"/>
        <w:jc w:val="both"/>
        <w:rPr>
          <w:bCs/>
        </w:rPr>
      </w:pPr>
      <w:r w:rsidRPr="00D55E46">
        <w:rPr>
          <w:bCs/>
        </w:rPr>
        <w:tab/>
      </w:r>
      <w:r w:rsidR="0097559B">
        <w:rPr>
          <w:bCs/>
        </w:rPr>
        <w:tab/>
      </w:r>
      <w:r w:rsidRPr="00D55E46">
        <w:rPr>
          <w:bCs/>
        </w:rPr>
        <w:t xml:space="preserve">= </w:t>
      </w:r>
      <w:r w:rsidRPr="00D55E46">
        <w:t>$</w:t>
      </w:r>
      <w:r>
        <w:t>{IC}</w:t>
      </w:r>
      <w:r w:rsidRPr="00D55E46">
        <w:rPr>
          <w:bCs/>
        </w:rPr>
        <w:t xml:space="preserve"> - </w:t>
      </w:r>
      <w:r w:rsidRPr="00D55E46">
        <w:t>$</w:t>
      </w:r>
      <w:r>
        <w:t>{MRB}</w:t>
      </w:r>
    </w:p>
    <w:p w14:paraId="4A5625C3" w14:textId="2438CF08" w:rsidR="00497D28" w:rsidRDefault="00497D28" w:rsidP="0097559B">
      <w:pPr>
        <w:spacing w:line="360" w:lineRule="auto"/>
        <w:jc w:val="both"/>
        <w:rPr>
          <w:bCs/>
        </w:rPr>
      </w:pPr>
      <w:r w:rsidRPr="00D55E46">
        <w:rPr>
          <w:bCs/>
        </w:rPr>
        <w:tab/>
      </w:r>
      <w:r w:rsidR="0097559B">
        <w:rPr>
          <w:bCs/>
        </w:rPr>
        <w:tab/>
      </w:r>
      <w:r w:rsidRPr="00D55E46">
        <w:rPr>
          <w:bCs/>
        </w:rPr>
        <w:t xml:space="preserve">= </w:t>
      </w:r>
      <w:r w:rsidRPr="00D55E46">
        <w:t>$</w:t>
      </w:r>
      <w:r>
        <w:t>{MIC}</w:t>
      </w:r>
    </w:p>
    <w:p w14:paraId="65F39942" w14:textId="09BDB9AF" w:rsidR="00497D28" w:rsidRPr="00913CC5" w:rsidRDefault="00AF641A" w:rsidP="00AF641A">
      <w:pPr>
        <w:spacing w:line="360" w:lineRule="auto"/>
        <w:jc w:val="both"/>
        <w:rPr>
          <w:bCs/>
        </w:rPr>
      </w:pPr>
      <w:r>
        <w:rPr>
          <w:bCs/>
        </w:rPr>
        <w:lastRenderedPageBreak/>
        <w:tab/>
      </w:r>
      <w:r w:rsidR="00497D28">
        <w:rPr>
          <w:bCs/>
        </w:rPr>
        <w:t>The total implementation cost is ${MIC}.</w:t>
      </w:r>
    </w:p>
    <w:p w14:paraId="4D4B56A3" w14:textId="52E3AC75" w:rsidR="00497D28" w:rsidRDefault="00AF641A" w:rsidP="00AF641A">
      <w:pPr>
        <w:spacing w:before="120" w:line="360" w:lineRule="auto"/>
        <w:jc w:val="both"/>
        <w:rPr>
          <w:b/>
        </w:rPr>
      </w:pPr>
      <w:r>
        <w:rPr>
          <w:b/>
        </w:rPr>
        <w:tab/>
      </w:r>
      <w:r w:rsidR="00497D28" w:rsidRPr="00913CC5">
        <w:rPr>
          <w:b/>
        </w:rPr>
        <w:t xml:space="preserve">The annual electricity savings for this </w:t>
      </w:r>
      <w:r w:rsidR="00E26E49">
        <w:rPr>
          <w:b/>
        </w:rPr>
        <w:t>recommendation</w:t>
      </w:r>
      <w:r w:rsidR="00497D28" w:rsidRPr="00913CC5">
        <w:rPr>
          <w:b/>
        </w:rPr>
        <w:t xml:space="preserve"> will be </w:t>
      </w:r>
      <w:r w:rsidR="00497D28">
        <w:rPr>
          <w:b/>
          <w:u w:val="single"/>
        </w:rPr>
        <w:t>${ES}</w:t>
      </w:r>
      <w:r w:rsidR="00497D28" w:rsidRPr="00AF366E">
        <w:rPr>
          <w:b/>
          <w:u w:val="single"/>
        </w:rPr>
        <w:t xml:space="preserve"> kWh</w:t>
      </w:r>
      <w:r w:rsidR="00497D28" w:rsidRPr="00913CC5">
        <w:rPr>
          <w:b/>
        </w:rPr>
        <w:t xml:space="preserve">, and the annual demand savings is </w:t>
      </w:r>
      <w:r w:rsidR="00497D28">
        <w:rPr>
          <w:b/>
          <w:u w:val="single"/>
        </w:rPr>
        <w:t>${DS}</w:t>
      </w:r>
      <w:r w:rsidR="00497D28" w:rsidRPr="00AF366E">
        <w:rPr>
          <w:b/>
          <w:u w:val="single"/>
        </w:rPr>
        <w:t xml:space="preserve"> kW</w:t>
      </w:r>
      <w:r w:rsidR="00497D28" w:rsidRPr="00913CC5">
        <w:rPr>
          <w:b/>
        </w:rPr>
        <w:t xml:space="preserve">. The estimated annual cost savings is </w:t>
      </w:r>
      <w:r w:rsidR="00497D28" w:rsidRPr="00C16B6A">
        <w:rPr>
          <w:b/>
          <w:u w:val="single"/>
        </w:rPr>
        <w:t>$</w:t>
      </w:r>
      <w:r w:rsidR="00497D28">
        <w:rPr>
          <w:b/>
          <w:u w:val="single"/>
        </w:rPr>
        <w:t>{ACS}</w:t>
      </w:r>
      <w:r w:rsidR="00497D28" w:rsidRPr="00AF366E">
        <w:rPr>
          <w:b/>
        </w:rPr>
        <w:t xml:space="preserve"> </w:t>
      </w:r>
      <w:r w:rsidR="00497D28" w:rsidRPr="00913CC5">
        <w:rPr>
          <w:b/>
        </w:rPr>
        <w:t xml:space="preserve">and, with </w:t>
      </w:r>
      <w:r w:rsidR="00497D28">
        <w:rPr>
          <w:b/>
          <w:u w:val="single"/>
        </w:rPr>
        <w:t>${MIC}</w:t>
      </w:r>
      <w:r w:rsidR="00497D28" w:rsidRPr="00BC337A">
        <w:rPr>
          <w:b/>
        </w:rPr>
        <w:t xml:space="preserve"> </w:t>
      </w:r>
      <w:r w:rsidR="00497D28" w:rsidRPr="00913CC5">
        <w:rPr>
          <w:b/>
        </w:rPr>
        <w:t>in implementation costs, the payback period will be about</w:t>
      </w:r>
      <w:r w:rsidR="00497D28">
        <w:rPr>
          <w:b/>
        </w:rPr>
        <w:t xml:space="preserve"> </w:t>
      </w:r>
      <w:r w:rsidR="00497D28">
        <w:rPr>
          <w:b/>
          <w:u w:val="single"/>
        </w:rPr>
        <w:t>${PB}</w:t>
      </w:r>
      <w:r w:rsidR="00497D28" w:rsidRPr="00913CC5">
        <w:rPr>
          <w:b/>
        </w:rPr>
        <w:t xml:space="preserve">. </w:t>
      </w:r>
      <w:r w:rsidR="00497D28">
        <w:rPr>
          <w:b/>
        </w:rPr>
        <w:t xml:space="preserve"> </w:t>
      </w:r>
    </w:p>
    <w:p w14:paraId="5E478700" w14:textId="77777777" w:rsidR="00497D28" w:rsidRDefault="00497D28" w:rsidP="00497D28">
      <w:pPr>
        <w:spacing w:before="120" w:line="360" w:lineRule="auto"/>
        <w:jc w:val="both"/>
        <w:rPr>
          <w:b/>
        </w:rPr>
      </w:pPr>
      <w:r>
        <w:rPr>
          <w:b/>
        </w:rPr>
        <w:t>Implementation cost references</w:t>
      </w:r>
    </w:p>
    <w:p w14:paraId="7912F864" w14:textId="0DEC9688" w:rsidR="00497D28" w:rsidRDefault="00533E81" w:rsidP="00533E81">
      <w:pPr>
        <w:spacing w:line="360" w:lineRule="auto"/>
        <w:jc w:val="both"/>
        <w:rPr>
          <w:b/>
        </w:rPr>
      </w:pPr>
      <w:r>
        <w:tab/>
      </w:r>
      <w:r w:rsidR="00497D28">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0B1C9E89" w14:textId="35ECFD84" w:rsidR="0091004C" w:rsidRDefault="00000000" w:rsidP="00497D28">
      <w:pPr>
        <w:pStyle w:val="ListParagraph"/>
        <w:numPr>
          <w:ilvl w:val="0"/>
          <w:numId w:val="1"/>
        </w:numPr>
        <w:spacing w:before="120" w:line="360" w:lineRule="auto"/>
        <w:contextualSpacing w:val="0"/>
        <w:jc w:val="both"/>
        <w:rPr>
          <w:b/>
          <w:bCs/>
          <w:color w:val="0070C0"/>
        </w:rPr>
      </w:pPr>
      <w:hyperlink r:id="rId5" w:history="1">
        <w:r w:rsidR="00375E33" w:rsidRPr="00934CDC">
          <w:rPr>
            <w:rStyle w:val="Hyperlink"/>
            <w:b/>
            <w:bCs/>
          </w:rPr>
          <w:t>https://www.homedepot.com/p/Philips-32-Watt-T8-40-Watt-T12-Equivalent-4-ft-Type-A-Linear-Universal-Fit-Daylight-LED-Tube-Light-Bulb-5000K-10-Pack-539197/315233633</w:t>
        </w:r>
      </w:hyperlink>
    </w:p>
    <w:p w14:paraId="06B30564" w14:textId="418BF1E3" w:rsidR="00375E33" w:rsidRPr="00497D28" w:rsidRDefault="00000000" w:rsidP="00497D28">
      <w:pPr>
        <w:pStyle w:val="ListParagraph"/>
        <w:numPr>
          <w:ilvl w:val="0"/>
          <w:numId w:val="1"/>
        </w:numPr>
        <w:spacing w:before="120" w:line="360" w:lineRule="auto"/>
        <w:contextualSpacing w:val="0"/>
        <w:jc w:val="both"/>
        <w:rPr>
          <w:b/>
          <w:bCs/>
          <w:color w:val="0070C0"/>
        </w:rPr>
      </w:pPr>
      <w:hyperlink r:id="rId6" w:history="1">
        <w:r w:rsidR="00B9387B">
          <w:rPr>
            <w:rStyle w:val="Hyperlink"/>
            <w:b/>
            <w:bCs/>
          </w:rPr>
          <w:t>https://www.homedepot.com/p/Feit-Electric-500-Watt-Equivalent-Corn-Cob-E26-with-E39-Mogul-Adapter-High-Lumen-HID-Utility-LED-Light-Bulb-Daylight-5000K-1-Bulb-C10000-5K-LEDG3-HDRP/312524405</w:t>
        </w:r>
      </w:hyperlink>
    </w:p>
    <w:sectPr w:rsidR="00375E33" w:rsidRPr="00497D28">
      <w:pgSz w:w="12240" w:h="15840"/>
      <w:pgMar w:top="1440" w:right="1584" w:bottom="1440" w:left="158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28"/>
    <w:rsid w:val="000B0A59"/>
    <w:rsid w:val="000D4BDA"/>
    <w:rsid w:val="000F258F"/>
    <w:rsid w:val="00102836"/>
    <w:rsid w:val="001909DA"/>
    <w:rsid w:val="001B69A2"/>
    <w:rsid w:val="001C3C1B"/>
    <w:rsid w:val="002B4AF8"/>
    <w:rsid w:val="00375E33"/>
    <w:rsid w:val="003A2C19"/>
    <w:rsid w:val="003B5384"/>
    <w:rsid w:val="003C2FA4"/>
    <w:rsid w:val="00497D28"/>
    <w:rsid w:val="004A3AC7"/>
    <w:rsid w:val="004A63B8"/>
    <w:rsid w:val="00533E81"/>
    <w:rsid w:val="00553391"/>
    <w:rsid w:val="00777E6A"/>
    <w:rsid w:val="007D4028"/>
    <w:rsid w:val="0085234F"/>
    <w:rsid w:val="00857258"/>
    <w:rsid w:val="008D3538"/>
    <w:rsid w:val="009006C3"/>
    <w:rsid w:val="0091004C"/>
    <w:rsid w:val="009633B8"/>
    <w:rsid w:val="0097520B"/>
    <w:rsid w:val="0097559B"/>
    <w:rsid w:val="009B2DA1"/>
    <w:rsid w:val="009D0F7D"/>
    <w:rsid w:val="00AA6AA0"/>
    <w:rsid w:val="00AC410E"/>
    <w:rsid w:val="00AE1684"/>
    <w:rsid w:val="00AF641A"/>
    <w:rsid w:val="00B01424"/>
    <w:rsid w:val="00B9387B"/>
    <w:rsid w:val="00C63092"/>
    <w:rsid w:val="00D16C7B"/>
    <w:rsid w:val="00D94006"/>
    <w:rsid w:val="00DD0BF0"/>
    <w:rsid w:val="00E26E49"/>
    <w:rsid w:val="00E82275"/>
    <w:rsid w:val="00EB4736"/>
    <w:rsid w:val="00FB79E1"/>
    <w:rsid w:val="00FE1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7E53"/>
  <w15:chartTrackingRefBased/>
  <w15:docId w15:val="{05DA7D1E-F508-6E4A-AC71-4888B350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28"/>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0D4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AC">
    <w:name w:val="IAC"/>
    <w:basedOn w:val="Heading1"/>
    <w:next w:val="Normal"/>
    <w:qFormat/>
    <w:rsid w:val="000D4BDA"/>
    <w:pPr>
      <w:spacing w:before="480" w:line="360" w:lineRule="auto"/>
      <w:jc w:val="center"/>
    </w:pPr>
    <w:rPr>
      <w:rFonts w:ascii="Times New Roman" w:hAnsi="Times New Roman"/>
      <w:b/>
      <w:bCs/>
      <w:color w:val="000000" w:themeColor="text1"/>
      <w:sz w:val="24"/>
      <w:szCs w:val="28"/>
      <w:lang w:eastAsia="en-US"/>
    </w:rPr>
  </w:style>
  <w:style w:type="character" w:customStyle="1" w:styleId="Heading1Char">
    <w:name w:val="Heading 1 Char"/>
    <w:basedOn w:val="DefaultParagraphFont"/>
    <w:link w:val="Heading1"/>
    <w:uiPriority w:val="9"/>
    <w:rsid w:val="000D4B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97D28"/>
    <w:rPr>
      <w:color w:val="0563C1" w:themeColor="hyperlink"/>
      <w:u w:val="single"/>
    </w:rPr>
  </w:style>
  <w:style w:type="paragraph" w:styleId="ListParagraph">
    <w:name w:val="List Paragraph"/>
    <w:basedOn w:val="Normal"/>
    <w:uiPriority w:val="34"/>
    <w:qFormat/>
    <w:rsid w:val="00497D28"/>
    <w:pPr>
      <w:ind w:left="720"/>
      <w:contextualSpacing/>
    </w:pPr>
    <w:rPr>
      <w:rFonts w:eastAsia="宋体"/>
      <w:lang w:eastAsia="en-US"/>
    </w:rPr>
  </w:style>
  <w:style w:type="character" w:styleId="FollowedHyperlink">
    <w:name w:val="FollowedHyperlink"/>
    <w:basedOn w:val="DefaultParagraphFont"/>
    <w:uiPriority w:val="99"/>
    <w:semiHidden/>
    <w:unhideWhenUsed/>
    <w:rsid w:val="00C63092"/>
    <w:rPr>
      <w:color w:val="954F72" w:themeColor="followedHyperlink"/>
      <w:u w:val="single"/>
    </w:rPr>
  </w:style>
  <w:style w:type="character" w:styleId="UnresolvedMention">
    <w:name w:val="Unresolved Mention"/>
    <w:basedOn w:val="DefaultParagraphFont"/>
    <w:uiPriority w:val="99"/>
    <w:semiHidden/>
    <w:unhideWhenUsed/>
    <w:rsid w:val="00375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medepot.com/p/Feit-Electric-500-Watt-Equivalent-Corn-Cob-E26-with-E39-Mogul-Adapter-High-Lumen-HID-Utility-LED-Light-Bulb-Daylight-5000K-1-Bulb-C10000-5K-LEDG3-HDRP/312524405" TargetMode="External"/><Relationship Id="rId5" Type="http://schemas.openxmlformats.org/officeDocument/2006/relationships/hyperlink" Target="https://www.homedepot.com/p/Philips-32-Watt-T8-40-Watt-T12-Equivalent-4-ft-Type-A-Linear-Universal-Fit-Daylight-LED-Tube-Light-Bulb-5000K-10-Pack-539197/3152336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Guanyang Xue</dc:creator>
  <cp:keywords/>
  <dc:description/>
  <cp:lastModifiedBy>Tong SU</cp:lastModifiedBy>
  <cp:revision>50</cp:revision>
  <dcterms:created xsi:type="dcterms:W3CDTF">2023-11-04T01:10:00Z</dcterms:created>
  <dcterms:modified xsi:type="dcterms:W3CDTF">2024-02-05T19:01:00Z</dcterms:modified>
</cp:coreProperties>
</file>