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8417DD">
            <w:pPr>
              <w:spacing w:before="60" w:after="60"/>
            </w:pPr>
            <w:r w:rsidRPr="00F6105B">
              <w:t>Annual Cost Savings</w:t>
            </w:r>
          </w:p>
        </w:tc>
        <w:tc>
          <w:tcPr>
            <w:tcW w:w="2204" w:type="dxa"/>
          </w:tcPr>
          <w:p w14:paraId="7FC3109C" w14:textId="28A57B7B" w:rsidR="009E4D94" w:rsidRPr="00797CF4" w:rsidRDefault="00F219E4" w:rsidP="008417DD">
            <w:pPr>
              <w:spacing w:before="60" w:after="60"/>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8417DD">
            <w:pPr>
              <w:spacing w:before="60" w:after="60"/>
            </w:pPr>
            <w:r w:rsidRPr="00F6105B">
              <w:t>Implementation Cost</w:t>
            </w:r>
          </w:p>
        </w:tc>
        <w:tc>
          <w:tcPr>
            <w:tcW w:w="2204" w:type="dxa"/>
          </w:tcPr>
          <w:p w14:paraId="21A9AF03" w14:textId="6199C920" w:rsidR="009E4D94" w:rsidRPr="00885D33" w:rsidRDefault="00F219E4" w:rsidP="008417DD">
            <w:pPr>
              <w:spacing w:before="60" w:after="60"/>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8417DD">
            <w:pPr>
              <w:spacing w:before="60" w:after="60"/>
            </w:pPr>
            <w:r w:rsidRPr="00F6105B">
              <w:t>Payback Period</w:t>
            </w:r>
          </w:p>
        </w:tc>
        <w:tc>
          <w:tcPr>
            <w:tcW w:w="2204" w:type="dxa"/>
          </w:tcPr>
          <w:p w14:paraId="732D7315" w14:textId="2B93F907" w:rsidR="009E4D94" w:rsidRPr="006566F7" w:rsidRDefault="00F219E4" w:rsidP="008417DD">
            <w:pPr>
              <w:spacing w:before="60" w:after="60"/>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8417DD">
            <w:pPr>
              <w:spacing w:before="60" w:after="60"/>
            </w:pPr>
            <w:r w:rsidRPr="00F6105B">
              <w:t xml:space="preserve">Annual </w:t>
            </w:r>
            <w:r w:rsidR="009E4D94" w:rsidRPr="00F6105B">
              <w:t>Electricity Savings</w:t>
            </w:r>
          </w:p>
        </w:tc>
        <w:tc>
          <w:tcPr>
            <w:tcW w:w="2204" w:type="dxa"/>
          </w:tcPr>
          <w:p w14:paraId="1C4D7BBD" w14:textId="31C1C827" w:rsidR="009E4D94" w:rsidRPr="005C1BEA" w:rsidRDefault="00F219E4" w:rsidP="008417DD">
            <w:pPr>
              <w:spacing w:before="60" w:after="60"/>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8417DD">
            <w:pPr>
              <w:spacing w:before="60" w:after="60"/>
            </w:pPr>
            <w:r w:rsidRPr="00F6105B">
              <w:t xml:space="preserve">Annual </w:t>
            </w:r>
            <w:r w:rsidR="009E4D94" w:rsidRPr="00F6105B">
              <w:t>Demand Savings</w:t>
            </w:r>
          </w:p>
        </w:tc>
        <w:tc>
          <w:tcPr>
            <w:tcW w:w="2204" w:type="dxa"/>
          </w:tcPr>
          <w:p w14:paraId="188B0514" w14:textId="6919A4A9" w:rsidR="009E4D94" w:rsidRPr="005C1BEA" w:rsidRDefault="00F219E4" w:rsidP="008417DD">
            <w:pPr>
              <w:spacing w:before="60" w:after="60"/>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8417DD">
            <w:pPr>
              <w:spacing w:before="60" w:after="60"/>
            </w:pPr>
            <w:r w:rsidRPr="00F6105B">
              <w:t>ARC Number</w:t>
            </w:r>
          </w:p>
        </w:tc>
        <w:tc>
          <w:tcPr>
            <w:tcW w:w="2204" w:type="dxa"/>
          </w:tcPr>
          <w:p w14:paraId="4C1F319A" w14:textId="19D9560E" w:rsidR="009E4D94" w:rsidRPr="005C1BEA" w:rsidRDefault="00892761" w:rsidP="008417DD">
            <w:pPr>
              <w:spacing w:before="60" w:after="60"/>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w:t>
      </w:r>
      <w:r w:rsidR="000A084B" w:rsidRPr="00F6105B">
        <w:lastRenderedPageBreak/>
        <w:t>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r>
        <w:t>w</w:t>
      </w:r>
      <w:r w:rsidR="009E4D94" w:rsidRPr="00F6105B">
        <w:t>here</w:t>
      </w:r>
      <w:r>
        <w:t>,</w:t>
      </w:r>
    </w:p>
    <w:p w14:paraId="39D3C886" w14:textId="54370457"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612ED8">
        <w:t>:</w:t>
      </w:r>
      <w:r w:rsidR="009E4D94" w:rsidRPr="00F6105B">
        <w:t xml:space="preserve"> </w:t>
      </w:r>
      <w:r w:rsidR="00034F95">
        <w:t>${HP}</w:t>
      </w:r>
      <w:r w:rsidR="00D52C9D">
        <w:t xml:space="preserve"> </w:t>
      </w:r>
      <w:r w:rsidR="004A235E">
        <w:t>HP</w:t>
      </w:r>
    </w:p>
    <w:p w14:paraId="4FA0E8EC" w14:textId="05EA303E"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612ED8">
        <w:t>:</w:t>
      </w:r>
      <w:r w:rsidR="009E4D94" w:rsidRPr="00F6105B">
        <w:t xml:space="preserve"> 0.746 kW/HP</w:t>
      </w:r>
    </w:p>
    <w:p w14:paraId="2E640DC3" w14:textId="2ACCA9B1"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p>
    <w:p w14:paraId="0FB503EB" w14:textId="6F527BCF" w:rsidR="004C7567" w:rsidRPr="00F6105B" w:rsidRDefault="002959DC" w:rsidP="002E6F68">
      <w:pPr>
        <w:pStyle w:val="BodyTextIndent"/>
        <w:spacing w:line="360" w:lineRule="auto"/>
        <w:ind w:firstLine="0"/>
        <w:jc w:val="both"/>
      </w:pPr>
      <w:r>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6ABFC437" w:rsidR="009E4D94" w:rsidRPr="009A0CA0" w:rsidRDefault="00182A4D" w:rsidP="002E6F68">
      <w:pPr>
        <w:pStyle w:val="BodyTextIndent"/>
        <w:spacing w:line="360" w:lineRule="auto"/>
        <w:ind w:firstLine="0"/>
        <w:jc w:val="both"/>
      </w:pPr>
      <w:r w:rsidRPr="009A0CA0">
        <w:lastRenderedPageBreak/>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F53D0F">
        <w:t xml:space="preserve">: </w:t>
      </w:r>
      <w:r w:rsidR="00B55543" w:rsidRPr="00B55543">
        <w:t>${</w:t>
      </w:r>
      <w:r w:rsidR="004561C6">
        <w:t>ETAE</w:t>
      </w:r>
      <w:r w:rsidR="00B55543" w:rsidRPr="00B55543">
        <w:t>}</w:t>
      </w:r>
      <w:r w:rsidR="0011716C">
        <w:t>%</w:t>
      </w:r>
    </w:p>
    <w:p w14:paraId="751D981A" w14:textId="35C92ED7"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F53D0F">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r>
        <w:t>w</w:t>
      </w:r>
      <w:r w:rsidR="001A57F2">
        <w:t>here</w:t>
      </w:r>
      <w:r>
        <w:t>,</w:t>
      </w:r>
    </w:p>
    <w:p w14:paraId="3E309E59" w14:textId="011043B3" w:rsidR="001A57F2" w:rsidRDefault="001A57F2" w:rsidP="00BF5BC1">
      <w:pPr>
        <w:spacing w:line="360" w:lineRule="auto"/>
        <w:ind w:left="1440" w:hanging="720"/>
        <w:jc w:val="both"/>
      </w:pPr>
      <w:r>
        <w:t>OH</w:t>
      </w:r>
      <w:r>
        <w:tab/>
        <w:t>= Annual operating hours when compressor is in use</w:t>
      </w:r>
      <w:r w:rsidR="00196DD8">
        <w:t>:</w:t>
      </w:r>
      <w:r>
        <w:t xml:space="preserve"> ${OH} hrs/yr (</w:t>
      </w:r>
      <w:r w:rsidR="00C46612">
        <w:t>$</w:t>
      </w:r>
      <w:r>
        <w:t>{</w:t>
      </w:r>
      <w:r w:rsidR="00C46612">
        <w:t>HR</w:t>
      </w:r>
      <w:r>
        <w:t>}</w:t>
      </w:r>
      <w:r w:rsidR="00BF5BC1">
        <w:t xml:space="preserve"> </w:t>
      </w:r>
      <w:r>
        <w:t xml:space="preserve">hrs/day, </w:t>
      </w:r>
      <w:r w:rsidR="00C46612">
        <w:t>${DY}</w:t>
      </w:r>
      <w:r>
        <w:t xml:space="preserve"> days/wk, </w:t>
      </w:r>
      <w:r w:rsidR="00C46612">
        <w:t>${WK}</w:t>
      </w:r>
      <w:r>
        <w:t xml:space="preserve"> wks</w:t>
      </w:r>
      <w:r w:rsidR="00747B2E">
        <w:t>/</w:t>
      </w:r>
      <w:r>
        <w:t>yr)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r>
        <w:t>w</w:t>
      </w:r>
      <w:r w:rsidR="009E4D94" w:rsidRPr="00F6105B">
        <w:t>here</w:t>
      </w:r>
      <w:r>
        <w:t>,</w:t>
      </w:r>
    </w:p>
    <w:p w14:paraId="7EA28DF5" w14:textId="6801D82E" w:rsidR="00633B5E" w:rsidRPr="00F6105B" w:rsidRDefault="00633B5E" w:rsidP="00BF5BC1">
      <w:pPr>
        <w:pStyle w:val="BodyTextIndent"/>
        <w:spacing w:line="360" w:lineRule="auto"/>
        <w:ind w:left="1440" w:hanging="720"/>
        <w:jc w:val="both"/>
      </w:pPr>
      <w:r w:rsidRPr="00F6105B">
        <w:t>CF</w:t>
      </w:r>
      <w:r w:rsidRPr="00F6105B">
        <w:tab/>
        <w:t>= Coincidence factor – probability that the equipment contributes to the</w:t>
      </w:r>
      <w:r>
        <w:t xml:space="preserve"> </w:t>
      </w:r>
      <w:r w:rsidRPr="00F6105B">
        <w:t>facility peak demand each month</w:t>
      </w:r>
      <w:r w:rsidR="0042648E">
        <w:t>:</w:t>
      </w:r>
      <w:r w:rsidRPr="00F6105B">
        <w:t xml:space="preserve"> </w:t>
      </w:r>
      <w:r>
        <w:t>${CF}%</w:t>
      </w:r>
      <w:r w:rsidR="00A50ED2">
        <w:t xml:space="preserve"> per mont</w:t>
      </w:r>
      <w:r w:rsidR="002E2321">
        <w:t>h</w:t>
      </w:r>
    </w:p>
    <w:p w14:paraId="6DB8A795" w14:textId="58355B1A"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42648E">
        <w:t>:</w:t>
      </w:r>
      <w:r w:rsidR="009E4D94" w:rsidRPr="00F6105B">
        <w:t xml:space="preserve"> 12 </w:t>
      </w:r>
      <w:r w:rsidR="002D77DC">
        <w:t>mos</w:t>
      </w:r>
      <w:r w:rsidR="009E4D94" w:rsidRPr="00F6105B">
        <w:t>/yr</w:t>
      </w:r>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w:t>
      </w:r>
      <w:r w:rsidR="002D77DC">
        <w:t>s</w:t>
      </w:r>
      <w:r w:rsidR="009E4D94" w:rsidRPr="00F6105B">
        <w:t xml:space="preserve">/yr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38AE2219" w:rsidR="006B6E4B" w:rsidRDefault="00936D29" w:rsidP="004C0014">
      <w:pPr>
        <w:spacing w:line="360" w:lineRule="auto"/>
      </w:pPr>
      <w:r>
        <w:tab/>
      </w:r>
      <w:r w:rsidR="00D1183E">
        <w:t>A</w:t>
      </w:r>
      <w:r w:rsidR="009E4D94" w:rsidRPr="00F6105B">
        <w:t>CS</w:t>
      </w:r>
      <w:r>
        <w:tab/>
      </w:r>
      <w:r w:rsidR="006B6E4B">
        <w:t xml:space="preserve">= </w:t>
      </w:r>
      <w:r w:rsidR="00BF5BC1">
        <w:t>(</w:t>
      </w:r>
      <w:r w:rsidR="006B6E4B">
        <w:t>ES × Electricity Cost</w:t>
      </w:r>
      <w:r w:rsidR="00BF5BC1">
        <w:t>)</w:t>
      </w:r>
      <w:r w:rsidR="006B6E4B">
        <w:t xml:space="preserve"> + </w:t>
      </w:r>
      <w:r w:rsidR="00BF5BC1">
        <w:t>(</w:t>
      </w:r>
      <w:r w:rsidR="006B6E4B">
        <w:t>DS × Demand Cost</w:t>
      </w:r>
      <w:r w:rsidR="00BF5BC1">
        <w:t>)</w:t>
      </w:r>
    </w:p>
    <w:p w14:paraId="30DF8EB7" w14:textId="5B3FB825" w:rsidR="009E4D94" w:rsidRPr="00F6105B" w:rsidRDefault="00936D29" w:rsidP="004C0014">
      <w:pPr>
        <w:pStyle w:val="BodyTextIndent"/>
        <w:spacing w:line="360" w:lineRule="auto"/>
        <w:ind w:firstLine="0"/>
        <w:jc w:val="both"/>
      </w:pPr>
      <w:r>
        <w:tab/>
      </w:r>
      <w:r>
        <w:tab/>
      </w:r>
      <w:r w:rsidR="001955BC">
        <w:t>=</w:t>
      </w:r>
      <w:r w:rsidR="00082A14">
        <w:t xml:space="preserve"> </w:t>
      </w:r>
      <w:r w:rsidR="00BF5BC1">
        <w:t>(</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/kWh</w:t>
      </w:r>
      <w:r w:rsidR="00BF5BC1">
        <w:t>)</w:t>
      </w:r>
      <w:r w:rsidR="009E4D94" w:rsidRPr="00F6105B">
        <w:t xml:space="preserve"> + </w:t>
      </w:r>
      <w:r w:rsidR="00BF5BC1">
        <w:t>(</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r w:rsidR="00BF5BC1">
        <w:t>)</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r w:rsidR="00E308F4">
        <w:rPr>
          <w:spacing w:val="-3"/>
        </w:rPr>
        <w:t>&lt;REBATE&gt;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r w:rsidR="00E308F4">
        <w:t>&lt;/REBATE&gt;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D93D6D">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BA23" w14:textId="77777777" w:rsidR="00D93D6D" w:rsidRDefault="00D93D6D">
      <w:r>
        <w:separator/>
      </w:r>
    </w:p>
  </w:endnote>
  <w:endnote w:type="continuationSeparator" w:id="0">
    <w:p w14:paraId="1D75FA3E" w14:textId="77777777" w:rsidR="00D93D6D" w:rsidRDefault="00D9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00E7" w14:textId="77777777" w:rsidR="00D93D6D" w:rsidRDefault="00D93D6D">
      <w:r>
        <w:separator/>
      </w:r>
    </w:p>
  </w:footnote>
  <w:footnote w:type="continuationSeparator" w:id="0">
    <w:p w14:paraId="02A00E8B" w14:textId="77777777" w:rsidR="00D93D6D" w:rsidRDefault="00D93D6D">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96DD8"/>
    <w:rsid w:val="001A1333"/>
    <w:rsid w:val="001A57F2"/>
    <w:rsid w:val="001D0E13"/>
    <w:rsid w:val="001E1429"/>
    <w:rsid w:val="001F4241"/>
    <w:rsid w:val="001F583E"/>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48E"/>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2ED8"/>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A2D"/>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47B2E"/>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417DD"/>
    <w:rsid w:val="00850E08"/>
    <w:rsid w:val="00856F6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3F28"/>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BF5BC1"/>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3D6D"/>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3D0F"/>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151</cp:revision>
  <dcterms:created xsi:type="dcterms:W3CDTF">2023-11-06T17:16:00Z</dcterms:created>
  <dcterms:modified xsi:type="dcterms:W3CDTF">2024-04-03T18:38:00Z</dcterms:modified>
</cp:coreProperties>
</file>