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592" w:rsidRDefault="001E7592" w:rsidP="00934A09">
      <w:pPr>
        <w:spacing w:after="240" w:line="216" w:lineRule="auto"/>
        <w:rPr>
          <w:b/>
          <w:sz w:val="28"/>
        </w:rPr>
      </w:pPr>
      <w:r w:rsidRPr="001E7592">
        <w:rPr>
          <w:b/>
          <w:sz w:val="28"/>
        </w:rPr>
        <w:t>Построение доверительного интервала для математического ожидания генеральной совокупности</w:t>
      </w:r>
    </w:p>
    <w:p w:rsidR="001E7592" w:rsidRPr="001E7592" w:rsidRDefault="001E7592" w:rsidP="001E7592">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t xml:space="preserve">В статистике существует два вида оценок: точечные и интервальные. </w:t>
      </w:r>
      <w:r w:rsidRPr="00934A09">
        <w:rPr>
          <w:rFonts w:asciiTheme="minorHAnsi" w:hAnsiTheme="minorHAnsi"/>
          <w:i/>
          <w:color w:val="000000"/>
          <w:sz w:val="22"/>
          <w:szCs w:val="22"/>
        </w:rPr>
        <w:t>Точечная оценка</w:t>
      </w:r>
      <w:r w:rsidRPr="001E7592">
        <w:rPr>
          <w:rFonts w:asciiTheme="minorHAnsi" w:hAnsiTheme="minorHAnsi"/>
          <w:color w:val="000000"/>
          <w:sz w:val="22"/>
          <w:szCs w:val="22"/>
        </w:rPr>
        <w:t xml:space="preserve"> представляет собой отдельную выборочную статистику, которая используется для оценки параметра генеральной совокупности.</w:t>
      </w:r>
      <w:r w:rsidR="00934A09" w:rsidRPr="000418D1">
        <w:rPr>
          <w:rStyle w:val="ab"/>
          <w:rFonts w:asciiTheme="minorHAnsi" w:hAnsiTheme="minorHAnsi"/>
        </w:rPr>
        <w:footnoteReference w:id="1"/>
      </w:r>
      <w:r w:rsidRPr="001E7592">
        <w:rPr>
          <w:rFonts w:asciiTheme="minorHAnsi" w:hAnsiTheme="minorHAnsi"/>
          <w:color w:val="000000"/>
          <w:sz w:val="22"/>
          <w:szCs w:val="22"/>
        </w:rPr>
        <w:t xml:space="preserve"> Например, выборочное среднее </w:t>
      </w:r>
      <w:r w:rsidRPr="001E7592">
        <w:rPr>
          <w:rFonts w:asciiTheme="minorHAnsi" w:hAnsiTheme="minorHAnsi"/>
          <w:i/>
          <w:color w:val="000000"/>
          <w:sz w:val="22"/>
          <w:szCs w:val="22"/>
        </w:rPr>
        <w:t>X̅</w:t>
      </w:r>
      <w:r w:rsidRPr="001E7592">
        <w:rPr>
          <w:rFonts w:asciiTheme="minorHAnsi" w:hAnsiTheme="minorHAnsi"/>
          <w:color w:val="000000"/>
          <w:sz w:val="22"/>
          <w:szCs w:val="22"/>
        </w:rPr>
        <w:t xml:space="preserve"> — это точечная оценка математического ожидания генеральной совокупности, а выборочная дисперсия </w:t>
      </w:r>
      <w:r w:rsidRPr="001E7592">
        <w:rPr>
          <w:rFonts w:asciiTheme="minorHAnsi" w:hAnsiTheme="minorHAnsi"/>
          <w:i/>
          <w:color w:val="000000"/>
          <w:sz w:val="22"/>
          <w:szCs w:val="22"/>
        </w:rPr>
        <w:t>S</w:t>
      </w:r>
      <w:r w:rsidRPr="001E7592">
        <w:rPr>
          <w:rFonts w:asciiTheme="minorHAnsi" w:hAnsiTheme="minorHAnsi"/>
          <w:i/>
          <w:color w:val="000000"/>
          <w:sz w:val="22"/>
          <w:szCs w:val="22"/>
          <w:vertAlign w:val="superscript"/>
        </w:rPr>
        <w:t>2</w:t>
      </w:r>
      <w:r w:rsidRPr="001E7592">
        <w:rPr>
          <w:rFonts w:asciiTheme="minorHAnsi" w:hAnsiTheme="minorHAnsi"/>
          <w:color w:val="000000"/>
          <w:sz w:val="22"/>
          <w:szCs w:val="22"/>
        </w:rPr>
        <w:t xml:space="preserve"> — точечная оценка дисперсии генеральной совокупно</w:t>
      </w:r>
      <w:r>
        <w:rPr>
          <w:rFonts w:asciiTheme="minorHAnsi" w:hAnsiTheme="minorHAnsi"/>
          <w:color w:val="000000"/>
          <w:sz w:val="22"/>
          <w:szCs w:val="22"/>
        </w:rPr>
        <w:t xml:space="preserve">сти </w:t>
      </w:r>
      <w:r w:rsidRPr="001E7592">
        <w:rPr>
          <w:rFonts w:asciiTheme="minorHAnsi" w:hAnsiTheme="minorHAnsi"/>
          <w:i/>
          <w:color w:val="000000"/>
          <w:sz w:val="22"/>
          <w:szCs w:val="22"/>
        </w:rPr>
        <w:t>σ</w:t>
      </w:r>
      <w:r w:rsidRPr="001E7592">
        <w:rPr>
          <w:rFonts w:asciiTheme="minorHAnsi" w:hAnsiTheme="minorHAnsi"/>
          <w:i/>
          <w:color w:val="000000"/>
          <w:sz w:val="22"/>
          <w:szCs w:val="22"/>
          <w:vertAlign w:val="superscript"/>
        </w:rPr>
        <w:t>2</w:t>
      </w:r>
      <w:r w:rsidRPr="001E7592">
        <w:rPr>
          <w:rFonts w:asciiTheme="minorHAnsi" w:hAnsiTheme="minorHAnsi"/>
          <w:color w:val="000000"/>
          <w:sz w:val="22"/>
          <w:szCs w:val="22"/>
        </w:rPr>
        <w:t xml:space="preserve">. </w:t>
      </w:r>
      <w:hyperlink r:id="rId8" w:history="1">
        <w:r w:rsidRPr="001E7592">
          <w:rPr>
            <w:rStyle w:val="a3"/>
            <w:rFonts w:asciiTheme="minorHAnsi" w:hAnsiTheme="minorHAnsi"/>
            <w:sz w:val="22"/>
            <w:szCs w:val="22"/>
          </w:rPr>
          <w:t>Ранее</w:t>
        </w:r>
      </w:hyperlink>
      <w:r>
        <w:rPr>
          <w:rFonts w:asciiTheme="minorHAnsi" w:hAnsiTheme="minorHAnsi"/>
          <w:color w:val="000000"/>
          <w:sz w:val="22"/>
          <w:szCs w:val="22"/>
        </w:rPr>
        <w:t xml:space="preserve"> было</w:t>
      </w:r>
      <w:r w:rsidRPr="001E7592">
        <w:rPr>
          <w:rFonts w:asciiTheme="minorHAnsi" w:hAnsiTheme="minorHAnsi"/>
          <w:color w:val="000000"/>
          <w:sz w:val="22"/>
          <w:szCs w:val="22"/>
        </w:rPr>
        <w:t xml:space="preserve"> показано, что выборочное среднее является несмещенной оценкой математического ожидания генеральной совокупности. </w:t>
      </w:r>
      <w:r w:rsidR="00934A09">
        <w:rPr>
          <w:rFonts w:asciiTheme="minorHAnsi" w:hAnsiTheme="minorHAnsi"/>
          <w:color w:val="000000"/>
          <w:sz w:val="22"/>
          <w:szCs w:val="22"/>
        </w:rPr>
        <w:t>В</w:t>
      </w:r>
      <w:r w:rsidR="00934A09" w:rsidRPr="001E7592">
        <w:rPr>
          <w:rFonts w:asciiTheme="minorHAnsi" w:hAnsiTheme="minorHAnsi"/>
          <w:color w:val="000000"/>
          <w:sz w:val="22"/>
          <w:szCs w:val="22"/>
        </w:rPr>
        <w:t xml:space="preserve">ыборочное среднее </w:t>
      </w:r>
      <w:r w:rsidR="00934A09" w:rsidRPr="00934A09">
        <w:rPr>
          <w:rFonts w:asciiTheme="minorHAnsi" w:hAnsiTheme="minorHAnsi"/>
          <w:color w:val="000000"/>
          <w:sz w:val="22"/>
          <w:szCs w:val="22"/>
        </w:rPr>
        <w:t xml:space="preserve">называется несмещенным, поскольку среднее значение всех выборочных средних (при </w:t>
      </w:r>
      <w:r w:rsidR="00934A09">
        <w:rPr>
          <w:rFonts w:asciiTheme="minorHAnsi" w:hAnsiTheme="minorHAnsi"/>
          <w:color w:val="000000"/>
          <w:sz w:val="22"/>
          <w:szCs w:val="22"/>
        </w:rPr>
        <w:t>одном и том же</w:t>
      </w:r>
      <w:r w:rsidR="00934A09" w:rsidRPr="00934A09">
        <w:rPr>
          <w:rFonts w:asciiTheme="minorHAnsi" w:hAnsiTheme="minorHAnsi"/>
          <w:color w:val="000000"/>
          <w:sz w:val="22"/>
          <w:szCs w:val="22"/>
        </w:rPr>
        <w:t xml:space="preserve"> объеме выборки </w:t>
      </w:r>
      <w:r w:rsidR="00934A09" w:rsidRPr="006C4344">
        <w:rPr>
          <w:rFonts w:asciiTheme="minorHAnsi" w:hAnsiTheme="minorHAnsi"/>
          <w:i/>
          <w:color w:val="000000"/>
          <w:sz w:val="22"/>
          <w:szCs w:val="22"/>
        </w:rPr>
        <w:t>n</w:t>
      </w:r>
      <w:r w:rsidR="00934A09" w:rsidRPr="00934A09">
        <w:rPr>
          <w:rFonts w:asciiTheme="minorHAnsi" w:hAnsiTheme="minorHAnsi"/>
          <w:color w:val="000000"/>
          <w:sz w:val="22"/>
          <w:szCs w:val="22"/>
        </w:rPr>
        <w:t>) равно математическому ожиданию генеральной совокупности</w:t>
      </w:r>
      <w:r w:rsidR="00934A09">
        <w:rPr>
          <w:rFonts w:asciiTheme="minorHAnsi" w:hAnsiTheme="minorHAnsi"/>
          <w:color w:val="000000"/>
          <w:sz w:val="22"/>
          <w:szCs w:val="22"/>
        </w:rPr>
        <w:t>.</w:t>
      </w:r>
      <w:r w:rsidR="00934A09" w:rsidRPr="00934A09">
        <w:rPr>
          <w:rFonts w:asciiTheme="minorHAnsi" w:hAnsiTheme="minorHAnsi"/>
          <w:color w:val="000000"/>
          <w:sz w:val="22"/>
          <w:szCs w:val="22"/>
        </w:rPr>
        <w:t xml:space="preserve"> </w:t>
      </w:r>
    </w:p>
    <w:p w:rsidR="001E7592" w:rsidRPr="001E7592" w:rsidRDefault="00934A09" w:rsidP="001E7592">
      <w:pPr>
        <w:pStyle w:val="ac"/>
        <w:spacing w:before="0" w:beforeAutospacing="0" w:after="120" w:afterAutospacing="0"/>
        <w:rPr>
          <w:rFonts w:asciiTheme="minorHAnsi" w:hAnsiTheme="minorHAnsi"/>
          <w:color w:val="000000"/>
          <w:sz w:val="22"/>
          <w:szCs w:val="22"/>
        </w:rPr>
      </w:pPr>
      <w:r>
        <w:rPr>
          <w:rFonts w:asciiTheme="minorHAnsi" w:hAnsiTheme="minorHAnsi"/>
          <w:color w:val="000000"/>
          <w:sz w:val="22"/>
          <w:szCs w:val="22"/>
        </w:rPr>
        <w:t xml:space="preserve">Для того чтобы выборочная дисперсия </w:t>
      </w:r>
      <w:r w:rsidRPr="001E7592">
        <w:rPr>
          <w:rFonts w:asciiTheme="minorHAnsi" w:hAnsiTheme="minorHAnsi"/>
          <w:i/>
          <w:color w:val="000000"/>
          <w:sz w:val="22"/>
          <w:szCs w:val="22"/>
        </w:rPr>
        <w:t>S</w:t>
      </w:r>
      <w:r w:rsidRPr="001E7592">
        <w:rPr>
          <w:rFonts w:asciiTheme="minorHAnsi" w:hAnsiTheme="minorHAnsi"/>
          <w:i/>
          <w:color w:val="000000"/>
          <w:sz w:val="22"/>
          <w:szCs w:val="22"/>
          <w:vertAlign w:val="superscript"/>
        </w:rPr>
        <w:t>2</w:t>
      </w:r>
      <w:r w:rsidR="001E7592" w:rsidRPr="001E7592">
        <w:rPr>
          <w:rFonts w:asciiTheme="minorHAnsi" w:hAnsiTheme="minorHAnsi"/>
          <w:color w:val="000000"/>
          <w:sz w:val="22"/>
          <w:szCs w:val="22"/>
        </w:rPr>
        <w:t xml:space="preserve"> стала несмещенной оценкой дисперсии генеральной совокупности </w:t>
      </w:r>
      <w:r w:rsidRPr="001E7592">
        <w:rPr>
          <w:rFonts w:asciiTheme="minorHAnsi" w:hAnsiTheme="minorHAnsi"/>
          <w:i/>
          <w:color w:val="000000"/>
          <w:sz w:val="22"/>
          <w:szCs w:val="22"/>
        </w:rPr>
        <w:t>σ</w:t>
      </w:r>
      <w:r w:rsidRPr="001E7592">
        <w:rPr>
          <w:rFonts w:asciiTheme="minorHAnsi" w:hAnsiTheme="minorHAnsi"/>
          <w:i/>
          <w:color w:val="000000"/>
          <w:sz w:val="22"/>
          <w:szCs w:val="22"/>
          <w:vertAlign w:val="superscript"/>
        </w:rPr>
        <w:t>2</w:t>
      </w:r>
      <w:r w:rsidR="001E7592" w:rsidRPr="001E7592">
        <w:rPr>
          <w:rFonts w:asciiTheme="minorHAnsi" w:hAnsiTheme="minorHAnsi"/>
          <w:color w:val="000000"/>
          <w:sz w:val="22"/>
          <w:szCs w:val="22"/>
        </w:rPr>
        <w:t xml:space="preserve">, знаменатель выборочной дисперсии следует положить равным </w:t>
      </w:r>
      <w:r w:rsidRPr="00934A09">
        <w:rPr>
          <w:rFonts w:asciiTheme="minorHAnsi" w:hAnsiTheme="minorHAnsi"/>
          <w:i/>
          <w:color w:val="000000"/>
          <w:sz w:val="22"/>
          <w:szCs w:val="22"/>
          <w:lang w:val="en-US"/>
        </w:rPr>
        <w:t>n</w:t>
      </w:r>
      <w:r w:rsidRPr="00934A09">
        <w:rPr>
          <w:rFonts w:asciiTheme="minorHAnsi" w:hAnsiTheme="minorHAnsi"/>
          <w:i/>
          <w:color w:val="000000"/>
          <w:sz w:val="22"/>
          <w:szCs w:val="22"/>
        </w:rPr>
        <w:t xml:space="preserve"> – </w:t>
      </w:r>
      <w:r w:rsidR="001E7592" w:rsidRPr="00934A09">
        <w:rPr>
          <w:rFonts w:asciiTheme="minorHAnsi" w:hAnsiTheme="minorHAnsi"/>
          <w:i/>
          <w:color w:val="000000"/>
          <w:sz w:val="22"/>
          <w:szCs w:val="22"/>
        </w:rPr>
        <w:t>1</w:t>
      </w:r>
      <w:r w:rsidR="001E7592" w:rsidRPr="001E7592">
        <w:rPr>
          <w:rFonts w:asciiTheme="minorHAnsi" w:hAnsiTheme="minorHAnsi"/>
          <w:color w:val="000000"/>
          <w:sz w:val="22"/>
          <w:szCs w:val="22"/>
        </w:rPr>
        <w:t xml:space="preserve">, а не </w:t>
      </w:r>
      <w:r w:rsidRPr="00934A09">
        <w:rPr>
          <w:rFonts w:asciiTheme="minorHAnsi" w:hAnsiTheme="minorHAnsi"/>
          <w:i/>
          <w:color w:val="000000"/>
          <w:sz w:val="22"/>
          <w:szCs w:val="22"/>
          <w:lang w:val="en-US"/>
        </w:rPr>
        <w:t>n</w:t>
      </w:r>
      <w:r w:rsidR="001E7592" w:rsidRPr="001E7592">
        <w:rPr>
          <w:rFonts w:asciiTheme="minorHAnsi" w:hAnsiTheme="minorHAnsi"/>
          <w:color w:val="000000"/>
          <w:sz w:val="22"/>
          <w:szCs w:val="22"/>
        </w:rPr>
        <w:t>. Иначе говоря, дисперсия генеральной совокупности является средним значением всевозможных выборочных дисперсий.</w:t>
      </w:r>
    </w:p>
    <w:p w:rsidR="001E7592" w:rsidRPr="001E7592" w:rsidRDefault="00934A09" w:rsidP="001E7592">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t xml:space="preserve">При оценке </w:t>
      </w:r>
      <w:r w:rsidR="001E7592" w:rsidRPr="001E7592">
        <w:rPr>
          <w:rFonts w:asciiTheme="minorHAnsi" w:hAnsiTheme="minorHAnsi"/>
          <w:color w:val="000000"/>
          <w:sz w:val="22"/>
          <w:szCs w:val="22"/>
        </w:rPr>
        <w:t>параметров генеральной совокупности следует иметь в виду, что выборочные статисти</w:t>
      </w:r>
      <w:r w:rsidR="006C4344">
        <w:rPr>
          <w:rFonts w:asciiTheme="minorHAnsi" w:hAnsiTheme="minorHAnsi"/>
          <w:color w:val="000000"/>
          <w:sz w:val="22"/>
          <w:szCs w:val="22"/>
        </w:rPr>
        <w:t xml:space="preserve">ки, такие как </w:t>
      </w:r>
      <w:r w:rsidR="006C4344" w:rsidRPr="006C4344">
        <w:rPr>
          <w:rFonts w:asciiTheme="minorHAnsi" w:hAnsiTheme="minorHAnsi"/>
          <w:i/>
          <w:color w:val="000000"/>
          <w:sz w:val="22"/>
          <w:szCs w:val="22"/>
        </w:rPr>
        <w:t>X̅</w:t>
      </w:r>
      <w:r w:rsidR="001E7592" w:rsidRPr="001E7592">
        <w:rPr>
          <w:rFonts w:asciiTheme="minorHAnsi" w:hAnsiTheme="minorHAnsi"/>
          <w:color w:val="000000"/>
          <w:sz w:val="22"/>
          <w:szCs w:val="22"/>
        </w:rPr>
        <w:t xml:space="preserve">, зависят от конкретных выборок. Чтобы учесть этот факт, для получения </w:t>
      </w:r>
      <w:r w:rsidR="001E7592" w:rsidRPr="006C4344">
        <w:rPr>
          <w:rFonts w:asciiTheme="minorHAnsi" w:hAnsiTheme="minorHAnsi"/>
          <w:i/>
          <w:color w:val="000000"/>
          <w:sz w:val="22"/>
          <w:szCs w:val="22"/>
        </w:rPr>
        <w:t>интервальной оценки</w:t>
      </w:r>
      <w:r w:rsidR="001E7592" w:rsidRPr="001E7592">
        <w:rPr>
          <w:rFonts w:asciiTheme="minorHAnsi" w:hAnsiTheme="minorHAnsi"/>
          <w:color w:val="000000"/>
          <w:sz w:val="22"/>
          <w:szCs w:val="22"/>
        </w:rPr>
        <w:t xml:space="preserve"> математического ожидания генеральной совокупности анализируют распределение выборочных средних (</w:t>
      </w:r>
      <w:r w:rsidR="006C4344">
        <w:rPr>
          <w:rFonts w:asciiTheme="minorHAnsi" w:hAnsiTheme="minorHAnsi"/>
          <w:color w:val="000000"/>
          <w:sz w:val="22"/>
          <w:szCs w:val="22"/>
        </w:rPr>
        <w:t xml:space="preserve">подробнее </w:t>
      </w:r>
      <w:r w:rsidR="001E7592" w:rsidRPr="001E7592">
        <w:rPr>
          <w:rFonts w:asciiTheme="minorHAnsi" w:hAnsiTheme="minorHAnsi"/>
          <w:color w:val="000000"/>
          <w:sz w:val="22"/>
          <w:szCs w:val="22"/>
        </w:rPr>
        <w:t>см.</w:t>
      </w:r>
      <w:r w:rsidR="006C4344" w:rsidRPr="006C4344">
        <w:t xml:space="preserve"> </w:t>
      </w:r>
      <w:hyperlink r:id="rId9" w:history="1">
        <w:r w:rsidR="006C4344" w:rsidRPr="006C4344">
          <w:rPr>
            <w:rStyle w:val="a3"/>
            <w:rFonts w:asciiTheme="minorHAnsi" w:hAnsiTheme="minorHAnsi"/>
            <w:sz w:val="22"/>
            <w:szCs w:val="22"/>
          </w:rPr>
          <w:t>Выборочные распределения</w:t>
        </w:r>
      </w:hyperlink>
      <w:r w:rsidR="001E7592" w:rsidRPr="001E7592">
        <w:rPr>
          <w:rFonts w:asciiTheme="minorHAnsi" w:hAnsiTheme="minorHAnsi"/>
          <w:color w:val="000000"/>
          <w:sz w:val="22"/>
          <w:szCs w:val="22"/>
        </w:rPr>
        <w:t xml:space="preserve">). Построенный интервал характеризуется определенным доверительным уровнем, который представляет собой вероятность того, что истинный параметр генеральной совокупности оценен правильно. Аналогичные доверительные интервалы можно применять для оценки доли признака </w:t>
      </w:r>
      <w:r w:rsidR="001E7592" w:rsidRPr="006C4344">
        <w:rPr>
          <w:rFonts w:asciiTheme="minorHAnsi" w:hAnsiTheme="minorHAnsi"/>
          <w:i/>
          <w:color w:val="000000"/>
          <w:sz w:val="22"/>
          <w:szCs w:val="22"/>
        </w:rPr>
        <w:t>р</w:t>
      </w:r>
      <w:r w:rsidR="001E7592" w:rsidRPr="001E7592">
        <w:rPr>
          <w:rFonts w:asciiTheme="minorHAnsi" w:hAnsiTheme="minorHAnsi"/>
          <w:color w:val="000000"/>
          <w:sz w:val="22"/>
          <w:szCs w:val="22"/>
        </w:rPr>
        <w:t xml:space="preserve"> и основной распределенной </w:t>
      </w:r>
      <w:r w:rsidR="006C4344">
        <w:rPr>
          <w:rFonts w:asciiTheme="minorHAnsi" w:hAnsiTheme="minorHAnsi"/>
          <w:color w:val="000000"/>
          <w:sz w:val="22"/>
          <w:szCs w:val="22"/>
        </w:rPr>
        <w:t>массы генеральной совокупности.</w:t>
      </w:r>
    </w:p>
    <w:p w:rsidR="006C4344" w:rsidRPr="006C4344" w:rsidRDefault="006C4344" w:rsidP="006C4344">
      <w:pPr>
        <w:spacing w:after="120" w:line="240" w:lineRule="auto"/>
        <w:rPr>
          <w:rFonts w:ascii="Calibri" w:eastAsia="Times New Roman" w:hAnsi="Calibri" w:cs="Times New Roman"/>
          <w:b/>
          <w:color w:val="000000"/>
          <w:lang w:eastAsia="ru-RU"/>
        </w:rPr>
      </w:pPr>
      <w:r w:rsidRPr="006C4344">
        <w:rPr>
          <w:rFonts w:ascii="Calibri" w:eastAsia="Times New Roman" w:hAnsi="Calibri" w:cs="Times New Roman"/>
          <w:b/>
          <w:color w:val="000000"/>
          <w:lang w:eastAsia="ru-RU"/>
        </w:rPr>
        <w:t>Построение доверительного интервала для математического ожидания генеральной совокупности при известном стандартном отклонении</w:t>
      </w:r>
    </w:p>
    <w:p w:rsidR="001E7592" w:rsidRPr="001E7592" w:rsidRDefault="00462022" w:rsidP="001E7592">
      <w:pPr>
        <w:pStyle w:val="ac"/>
        <w:spacing w:before="0" w:beforeAutospacing="0" w:after="120" w:afterAutospacing="0"/>
        <w:rPr>
          <w:rFonts w:asciiTheme="minorHAnsi" w:hAnsiTheme="minorHAnsi"/>
          <w:color w:val="000000"/>
          <w:sz w:val="22"/>
          <w:szCs w:val="22"/>
        </w:rPr>
      </w:pPr>
      <w:hyperlink r:id="rId10" w:history="1">
        <w:r w:rsidR="006C4344" w:rsidRPr="006C4344">
          <w:rPr>
            <w:rStyle w:val="a3"/>
            <w:rFonts w:asciiTheme="minorHAnsi" w:hAnsiTheme="minorHAnsi"/>
            <w:sz w:val="22"/>
            <w:szCs w:val="22"/>
          </w:rPr>
          <w:t>Ранее</w:t>
        </w:r>
      </w:hyperlink>
      <w:r w:rsidR="001E7592" w:rsidRPr="001E7592">
        <w:rPr>
          <w:rFonts w:asciiTheme="minorHAnsi" w:hAnsiTheme="minorHAnsi"/>
          <w:color w:val="000000"/>
          <w:sz w:val="22"/>
          <w:szCs w:val="22"/>
        </w:rPr>
        <w:t xml:space="preserve"> мы применили информацию о распределении и центральную предельную теорему,</w:t>
      </w:r>
      <w:r w:rsidR="006C4344">
        <w:rPr>
          <w:rStyle w:val="ab"/>
          <w:rFonts w:asciiTheme="minorHAnsi" w:hAnsiTheme="minorHAnsi"/>
          <w:color w:val="000000"/>
          <w:sz w:val="22"/>
          <w:szCs w:val="22"/>
        </w:rPr>
        <w:footnoteReference w:id="2"/>
      </w:r>
      <w:r w:rsidR="001E7592" w:rsidRPr="001E7592">
        <w:rPr>
          <w:rFonts w:asciiTheme="minorHAnsi" w:hAnsiTheme="minorHAnsi"/>
          <w:color w:val="000000"/>
          <w:sz w:val="22"/>
          <w:szCs w:val="22"/>
        </w:rPr>
        <w:t xml:space="preserve"> чтобы вычислить процентную долю выборочных средних, лежащих в окрестности математического ожидания генеральной совокупности н</w:t>
      </w:r>
      <w:r w:rsidR="006C4344">
        <w:rPr>
          <w:rFonts w:asciiTheme="minorHAnsi" w:hAnsiTheme="minorHAnsi"/>
          <w:color w:val="000000"/>
          <w:sz w:val="22"/>
          <w:szCs w:val="22"/>
        </w:rPr>
        <w:t>а расстоянии, не превышающем за</w:t>
      </w:r>
      <w:r w:rsidR="001E7592" w:rsidRPr="001E7592">
        <w:rPr>
          <w:rFonts w:asciiTheme="minorHAnsi" w:hAnsiTheme="minorHAnsi"/>
          <w:color w:val="000000"/>
          <w:sz w:val="22"/>
          <w:szCs w:val="22"/>
        </w:rPr>
        <w:t xml:space="preserve">данное. Например, </w:t>
      </w:r>
      <w:r w:rsidR="006C4344">
        <w:rPr>
          <w:rFonts w:asciiTheme="minorHAnsi" w:hAnsiTheme="minorHAnsi"/>
          <w:color w:val="000000"/>
          <w:sz w:val="22"/>
          <w:szCs w:val="22"/>
        </w:rPr>
        <w:t xml:space="preserve">при </w:t>
      </w:r>
      <w:r w:rsidR="001E7592" w:rsidRPr="001E7592">
        <w:rPr>
          <w:rFonts w:asciiTheme="minorHAnsi" w:hAnsiTheme="minorHAnsi"/>
          <w:color w:val="000000"/>
          <w:sz w:val="22"/>
          <w:szCs w:val="22"/>
        </w:rPr>
        <w:t>анализ</w:t>
      </w:r>
      <w:r w:rsidR="006C4344">
        <w:rPr>
          <w:rFonts w:asciiTheme="minorHAnsi" w:hAnsiTheme="minorHAnsi"/>
          <w:color w:val="000000"/>
          <w:sz w:val="22"/>
          <w:szCs w:val="22"/>
        </w:rPr>
        <w:t>е</w:t>
      </w:r>
      <w:r w:rsidR="001E7592" w:rsidRPr="001E7592">
        <w:rPr>
          <w:rFonts w:asciiTheme="minorHAnsi" w:hAnsiTheme="minorHAnsi"/>
          <w:color w:val="000000"/>
          <w:sz w:val="22"/>
          <w:szCs w:val="22"/>
        </w:rPr>
        <w:t xml:space="preserve"> веса коробок с кукурузными хлопьями, 95% всех выборочных средних лежат в интервале от 362,1</w:t>
      </w:r>
      <w:r w:rsidR="00E2663A" w:rsidRPr="00E2663A">
        <w:rPr>
          <w:rFonts w:asciiTheme="minorHAnsi" w:hAnsiTheme="minorHAnsi"/>
          <w:color w:val="000000"/>
          <w:sz w:val="22"/>
          <w:szCs w:val="22"/>
        </w:rPr>
        <w:t>2</w:t>
      </w:r>
      <w:r w:rsidR="001E7592" w:rsidRPr="001E7592">
        <w:rPr>
          <w:rFonts w:asciiTheme="minorHAnsi" w:hAnsiTheme="minorHAnsi"/>
          <w:color w:val="000000"/>
          <w:sz w:val="22"/>
          <w:szCs w:val="22"/>
        </w:rPr>
        <w:t xml:space="preserve"> до 373,</w:t>
      </w:r>
      <w:r w:rsidR="00E2663A">
        <w:rPr>
          <w:rFonts w:asciiTheme="minorHAnsi" w:hAnsiTheme="minorHAnsi"/>
          <w:color w:val="000000"/>
          <w:sz w:val="22"/>
          <w:szCs w:val="22"/>
        </w:rPr>
        <w:t>88</w:t>
      </w:r>
      <w:r w:rsidR="006C4344">
        <w:rPr>
          <w:rFonts w:asciiTheme="minorHAnsi" w:hAnsiTheme="minorHAnsi"/>
          <w:color w:val="000000"/>
          <w:sz w:val="22"/>
          <w:szCs w:val="22"/>
        </w:rPr>
        <w:t xml:space="preserve"> г</w:t>
      </w:r>
      <w:r w:rsidR="001E7592" w:rsidRPr="001E7592">
        <w:rPr>
          <w:rFonts w:asciiTheme="minorHAnsi" w:hAnsiTheme="minorHAnsi"/>
          <w:color w:val="000000"/>
          <w:sz w:val="22"/>
          <w:szCs w:val="22"/>
        </w:rPr>
        <w:t xml:space="preserve">. Это утверждение получено с помощью дедукции, </w:t>
      </w:r>
      <w:r w:rsidR="006C4344">
        <w:rPr>
          <w:rFonts w:asciiTheme="minorHAnsi" w:hAnsiTheme="minorHAnsi"/>
          <w:color w:val="000000"/>
          <w:sz w:val="22"/>
          <w:szCs w:val="22"/>
        </w:rPr>
        <w:t>поскольку свойства выборки опре</w:t>
      </w:r>
      <w:r w:rsidR="001E7592" w:rsidRPr="001E7592">
        <w:rPr>
          <w:rFonts w:asciiTheme="minorHAnsi" w:hAnsiTheme="minorHAnsi"/>
          <w:color w:val="000000"/>
          <w:sz w:val="22"/>
          <w:szCs w:val="22"/>
        </w:rPr>
        <w:t>делялись на основе данных о генеральной совокупности. Однако теперь нам необходимо применить противоположный способ рассуждения — индуктивный, так как в теории статистического вывода, наоборот, свойс</w:t>
      </w:r>
      <w:r w:rsidR="006C4344">
        <w:rPr>
          <w:rFonts w:asciiTheme="minorHAnsi" w:hAnsiTheme="minorHAnsi"/>
          <w:color w:val="000000"/>
          <w:sz w:val="22"/>
          <w:szCs w:val="22"/>
        </w:rPr>
        <w:t>тва генеральной совокупности оп</w:t>
      </w:r>
      <w:r w:rsidR="001E7592" w:rsidRPr="001E7592">
        <w:rPr>
          <w:rFonts w:asciiTheme="minorHAnsi" w:hAnsiTheme="minorHAnsi"/>
          <w:color w:val="000000"/>
          <w:sz w:val="22"/>
          <w:szCs w:val="22"/>
        </w:rPr>
        <w:t xml:space="preserve">ределяются на основе параметров отдельной выборки. На практике математическое ожидание генеральной совокупности, как правило, не известно и должно быть оценено. Вернемся </w:t>
      </w:r>
      <w:proofErr w:type="gramStart"/>
      <w:r w:rsidR="001E7592" w:rsidRPr="001E7592">
        <w:rPr>
          <w:rFonts w:asciiTheme="minorHAnsi" w:hAnsiTheme="minorHAnsi"/>
          <w:color w:val="000000"/>
          <w:sz w:val="22"/>
          <w:szCs w:val="22"/>
        </w:rPr>
        <w:t>к примеру</w:t>
      </w:r>
      <w:proofErr w:type="gramEnd"/>
      <w:r w:rsidR="001E7592" w:rsidRPr="001E7592">
        <w:rPr>
          <w:rFonts w:asciiTheme="minorHAnsi" w:hAnsiTheme="minorHAnsi"/>
          <w:color w:val="000000"/>
          <w:sz w:val="22"/>
          <w:szCs w:val="22"/>
        </w:rPr>
        <w:t xml:space="preserve"> с коробками. Допустим теперь, что математич</w:t>
      </w:r>
      <w:r w:rsidR="006C4344">
        <w:rPr>
          <w:rFonts w:asciiTheme="minorHAnsi" w:hAnsiTheme="minorHAnsi"/>
          <w:color w:val="000000"/>
          <w:sz w:val="22"/>
          <w:szCs w:val="22"/>
        </w:rPr>
        <w:t xml:space="preserve">еское ожидание генеральной совокупности </w:t>
      </w:r>
      <w:r w:rsidR="006C4344" w:rsidRPr="006C4344">
        <w:rPr>
          <w:rFonts w:asciiTheme="minorHAnsi" w:hAnsiTheme="minorHAnsi"/>
          <w:i/>
          <w:color w:val="000000"/>
          <w:sz w:val="22"/>
          <w:szCs w:val="22"/>
        </w:rPr>
        <w:t>μ</w:t>
      </w:r>
      <w:r w:rsidR="001E7592" w:rsidRPr="001E7592">
        <w:rPr>
          <w:rFonts w:asciiTheme="minorHAnsi" w:hAnsiTheme="minorHAnsi"/>
          <w:color w:val="000000"/>
          <w:sz w:val="22"/>
          <w:szCs w:val="22"/>
        </w:rPr>
        <w:t xml:space="preserve"> не известно, а истинное стандартное отклонение генеральной совокупности</w:t>
      </w:r>
      <w:r w:rsidR="006C4344">
        <w:rPr>
          <w:rFonts w:asciiTheme="minorHAnsi" w:hAnsiTheme="minorHAnsi"/>
          <w:color w:val="000000"/>
          <w:sz w:val="22"/>
          <w:szCs w:val="22"/>
        </w:rPr>
        <w:t xml:space="preserve"> </w:t>
      </w:r>
      <w:r w:rsidR="006C4344" w:rsidRPr="006C4344">
        <w:rPr>
          <w:rFonts w:asciiTheme="minorHAnsi" w:hAnsiTheme="minorHAnsi"/>
          <w:i/>
          <w:color w:val="000000"/>
          <w:sz w:val="22"/>
          <w:szCs w:val="22"/>
        </w:rPr>
        <w:t>σ</w:t>
      </w:r>
      <w:r w:rsidR="001E7592" w:rsidRPr="001E7592">
        <w:rPr>
          <w:rFonts w:asciiTheme="minorHAnsi" w:hAnsiTheme="minorHAnsi"/>
          <w:color w:val="000000"/>
          <w:sz w:val="22"/>
          <w:szCs w:val="22"/>
        </w:rPr>
        <w:t xml:space="preserve"> равно 15 г. Тогда в формулах дл</w:t>
      </w:r>
      <w:r w:rsidR="006C4344">
        <w:rPr>
          <w:rFonts w:asciiTheme="minorHAnsi" w:hAnsiTheme="minorHAnsi"/>
          <w:color w:val="000000"/>
          <w:sz w:val="22"/>
          <w:szCs w:val="22"/>
        </w:rPr>
        <w:t xml:space="preserve">я определения границ </w:t>
      </w:r>
      <w:proofErr w:type="gramStart"/>
      <w:r w:rsidR="006C4344">
        <w:rPr>
          <w:rFonts w:asciiTheme="minorHAnsi" w:hAnsiTheme="minorHAnsi"/>
          <w:color w:val="000000"/>
          <w:sz w:val="22"/>
          <w:szCs w:val="22"/>
        </w:rPr>
        <w:t xml:space="preserve">интервала </w:t>
      </w:r>
      <w:r w:rsidR="001E7592" w:rsidRPr="001E7592">
        <w:rPr>
          <w:rFonts w:asciiTheme="minorHAnsi" w:hAnsiTheme="minorHAnsi"/>
          <w:color w:val="000000"/>
          <w:sz w:val="22"/>
          <w:szCs w:val="22"/>
        </w:rPr>
        <w:t xml:space="preserve"> </w:t>
      </w:r>
      <w:r w:rsidR="006C4344" w:rsidRPr="006A393A">
        <w:rPr>
          <w:rFonts w:asciiTheme="minorHAnsi" w:hAnsiTheme="minorHAnsi"/>
          <w:i/>
          <w:color w:val="000000"/>
          <w:sz w:val="22"/>
          <w:szCs w:val="22"/>
        </w:rPr>
        <w:t>μ</w:t>
      </w:r>
      <w:proofErr w:type="gramEnd"/>
      <w:r w:rsidR="006C4344" w:rsidRPr="006A393A">
        <w:rPr>
          <w:rFonts w:asciiTheme="minorHAnsi" w:hAnsiTheme="minorHAnsi"/>
          <w:i/>
          <w:color w:val="000000"/>
          <w:sz w:val="22"/>
          <w:szCs w:val="22"/>
        </w:rPr>
        <w:t xml:space="preserve"> </w:t>
      </w:r>
      <w:r w:rsidR="001E7592" w:rsidRPr="006A393A">
        <w:rPr>
          <w:rFonts w:asciiTheme="minorHAnsi" w:hAnsiTheme="minorHAnsi"/>
          <w:i/>
          <w:color w:val="000000"/>
          <w:sz w:val="22"/>
          <w:szCs w:val="22"/>
        </w:rPr>
        <w:t>± 1,96</w:t>
      </w:r>
      <w:r w:rsidR="006A393A" w:rsidRPr="006A393A">
        <w:rPr>
          <w:rFonts w:asciiTheme="minorHAnsi" w:hAnsiTheme="minorHAnsi"/>
          <w:i/>
          <w:color w:val="000000"/>
          <w:sz w:val="22"/>
          <w:szCs w:val="22"/>
        </w:rPr>
        <w:t>σ</w:t>
      </w:r>
      <w:r w:rsidR="001E7592" w:rsidRPr="006A393A">
        <w:rPr>
          <w:rFonts w:asciiTheme="minorHAnsi" w:hAnsiTheme="minorHAnsi"/>
          <w:i/>
          <w:color w:val="000000"/>
          <w:sz w:val="22"/>
          <w:szCs w:val="22"/>
        </w:rPr>
        <w:t>/</w:t>
      </w:r>
      <w:r w:rsidR="006A393A" w:rsidRPr="006A393A">
        <w:rPr>
          <w:rFonts w:asciiTheme="minorHAnsi" w:hAnsiTheme="minorHAnsi"/>
          <w:i/>
          <w:color w:val="000000"/>
          <w:sz w:val="22"/>
          <w:szCs w:val="22"/>
        </w:rPr>
        <w:t>√</w:t>
      </w:r>
      <w:r w:rsidR="001E7592" w:rsidRPr="006A393A">
        <w:rPr>
          <w:rFonts w:asciiTheme="minorHAnsi" w:hAnsiTheme="minorHAnsi"/>
          <w:i/>
          <w:color w:val="000000"/>
          <w:sz w:val="22"/>
          <w:szCs w:val="22"/>
        </w:rPr>
        <w:t>n</w:t>
      </w:r>
      <w:r w:rsidR="001E7592" w:rsidRPr="001E7592">
        <w:rPr>
          <w:rFonts w:asciiTheme="minorHAnsi" w:hAnsiTheme="minorHAnsi"/>
          <w:color w:val="000000"/>
          <w:sz w:val="22"/>
          <w:szCs w:val="22"/>
        </w:rPr>
        <w:t xml:space="preserve"> математическое ожидание генеральной совокупности </w:t>
      </w:r>
      <w:r w:rsidR="006A393A" w:rsidRPr="006A393A">
        <w:rPr>
          <w:rFonts w:asciiTheme="minorHAnsi" w:hAnsiTheme="minorHAnsi"/>
          <w:i/>
          <w:color w:val="000000"/>
          <w:sz w:val="22"/>
          <w:szCs w:val="22"/>
        </w:rPr>
        <w:t>μ</w:t>
      </w:r>
      <w:r w:rsidR="001E7592" w:rsidRPr="001E7592">
        <w:rPr>
          <w:rFonts w:asciiTheme="minorHAnsi" w:hAnsiTheme="minorHAnsi"/>
          <w:color w:val="000000"/>
          <w:sz w:val="22"/>
          <w:szCs w:val="22"/>
        </w:rPr>
        <w:t xml:space="preserve"> следует заменить выборочным средним </w:t>
      </w:r>
      <w:r w:rsidR="001E7592" w:rsidRPr="006A393A">
        <w:rPr>
          <w:rFonts w:asciiTheme="minorHAnsi" w:hAnsiTheme="minorHAnsi"/>
          <w:i/>
          <w:color w:val="000000"/>
          <w:sz w:val="22"/>
          <w:szCs w:val="22"/>
        </w:rPr>
        <w:t>X</w:t>
      </w:r>
      <w:r w:rsidR="006A393A" w:rsidRPr="006A393A">
        <w:rPr>
          <w:rFonts w:asciiTheme="minorHAnsi" w:hAnsiTheme="minorHAnsi"/>
          <w:i/>
          <w:color w:val="000000"/>
          <w:sz w:val="22"/>
          <w:szCs w:val="22"/>
        </w:rPr>
        <w:t>̅</w:t>
      </w:r>
      <w:r w:rsidR="006A393A">
        <w:rPr>
          <w:rFonts w:asciiTheme="minorHAnsi" w:hAnsiTheme="minorHAnsi"/>
          <w:color w:val="000000"/>
          <w:sz w:val="22"/>
          <w:szCs w:val="22"/>
        </w:rPr>
        <w:t>. Сле</w:t>
      </w:r>
      <w:r w:rsidR="001E7592" w:rsidRPr="001E7592">
        <w:rPr>
          <w:rFonts w:asciiTheme="minorHAnsi" w:hAnsiTheme="minorHAnsi"/>
          <w:color w:val="000000"/>
          <w:sz w:val="22"/>
          <w:szCs w:val="22"/>
        </w:rPr>
        <w:t xml:space="preserve">довательно, для оценки неизвестного математического ожидания генеральной совокупности можно применить интервал </w:t>
      </w:r>
      <w:r w:rsidR="001E7592" w:rsidRPr="006A393A">
        <w:rPr>
          <w:rFonts w:asciiTheme="minorHAnsi" w:hAnsiTheme="minorHAnsi"/>
          <w:i/>
          <w:color w:val="000000"/>
          <w:sz w:val="22"/>
          <w:szCs w:val="22"/>
        </w:rPr>
        <w:t>X</w:t>
      </w:r>
      <w:r w:rsidR="006A393A" w:rsidRPr="006A393A">
        <w:rPr>
          <w:rFonts w:asciiTheme="minorHAnsi" w:hAnsiTheme="minorHAnsi"/>
          <w:i/>
          <w:color w:val="000000"/>
          <w:sz w:val="22"/>
          <w:szCs w:val="22"/>
        </w:rPr>
        <w:t>̅</w:t>
      </w:r>
      <w:r w:rsidR="001E7592" w:rsidRPr="006A393A">
        <w:rPr>
          <w:rFonts w:asciiTheme="minorHAnsi" w:hAnsiTheme="minorHAnsi"/>
          <w:i/>
          <w:color w:val="000000"/>
          <w:sz w:val="22"/>
          <w:szCs w:val="22"/>
        </w:rPr>
        <w:t xml:space="preserve"> ± 1,96</w:t>
      </w:r>
      <w:r w:rsidR="006A393A" w:rsidRPr="006A393A">
        <w:rPr>
          <w:rFonts w:asciiTheme="minorHAnsi" w:hAnsiTheme="minorHAnsi"/>
          <w:i/>
          <w:color w:val="000000"/>
          <w:sz w:val="22"/>
          <w:szCs w:val="22"/>
        </w:rPr>
        <w:t>σ/√n</w:t>
      </w:r>
      <w:r w:rsidR="001E7592" w:rsidRPr="001E7592">
        <w:rPr>
          <w:rFonts w:asciiTheme="minorHAnsi" w:hAnsiTheme="minorHAnsi"/>
          <w:color w:val="000000"/>
          <w:sz w:val="22"/>
          <w:szCs w:val="22"/>
        </w:rPr>
        <w:t>. На практике,</w:t>
      </w:r>
      <w:r w:rsidR="006A393A">
        <w:rPr>
          <w:rFonts w:asciiTheme="minorHAnsi" w:hAnsiTheme="minorHAnsi"/>
          <w:color w:val="000000"/>
          <w:sz w:val="22"/>
          <w:szCs w:val="22"/>
        </w:rPr>
        <w:t xml:space="preserve"> как правило, из генеральной со</w:t>
      </w:r>
      <w:r w:rsidR="001E7592" w:rsidRPr="001E7592">
        <w:rPr>
          <w:rFonts w:asciiTheme="minorHAnsi" w:hAnsiTheme="minorHAnsi"/>
          <w:color w:val="000000"/>
          <w:sz w:val="22"/>
          <w:szCs w:val="22"/>
        </w:rPr>
        <w:t xml:space="preserve">вокупности извлекают выборку фиксированного объема </w:t>
      </w:r>
      <w:r w:rsidR="006A393A" w:rsidRPr="006A393A">
        <w:rPr>
          <w:rFonts w:asciiTheme="minorHAnsi" w:hAnsiTheme="minorHAnsi"/>
          <w:i/>
          <w:color w:val="000000"/>
          <w:sz w:val="22"/>
          <w:szCs w:val="22"/>
          <w:lang w:val="en-US"/>
        </w:rPr>
        <w:t>n</w:t>
      </w:r>
      <w:r w:rsidR="001E7592" w:rsidRPr="001E7592">
        <w:rPr>
          <w:rFonts w:asciiTheme="minorHAnsi" w:hAnsiTheme="minorHAnsi"/>
          <w:color w:val="000000"/>
          <w:sz w:val="22"/>
          <w:szCs w:val="22"/>
        </w:rPr>
        <w:t xml:space="preserve"> и вычисляют выборочное сред</w:t>
      </w:r>
      <w:r w:rsidR="006A393A">
        <w:rPr>
          <w:rFonts w:asciiTheme="minorHAnsi" w:hAnsiTheme="minorHAnsi"/>
          <w:color w:val="000000"/>
          <w:sz w:val="22"/>
          <w:szCs w:val="22"/>
        </w:rPr>
        <w:t xml:space="preserve">нее </w:t>
      </w:r>
      <w:r w:rsidR="006A393A" w:rsidRPr="006A393A">
        <w:rPr>
          <w:rFonts w:asciiTheme="minorHAnsi" w:hAnsiTheme="minorHAnsi"/>
          <w:i/>
          <w:color w:val="000000"/>
          <w:sz w:val="22"/>
          <w:szCs w:val="22"/>
        </w:rPr>
        <w:t>X̅</w:t>
      </w:r>
      <w:r w:rsidR="001E7592" w:rsidRPr="001E7592">
        <w:rPr>
          <w:rFonts w:asciiTheme="minorHAnsi" w:hAnsiTheme="minorHAnsi"/>
          <w:color w:val="000000"/>
          <w:sz w:val="22"/>
          <w:szCs w:val="22"/>
        </w:rPr>
        <w:t>. Однако, чтобы понять смысл интервальной оценки, необходимо рассмотреть гипотетическое множество всех возможных выборок данного объема.</w:t>
      </w:r>
    </w:p>
    <w:p w:rsidR="006A393A" w:rsidRDefault="001E7592" w:rsidP="001E7592">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t xml:space="preserve">Допустим, например, что математическое ожидание генеральной совокупности </w:t>
      </w:r>
      <w:r w:rsidR="006A393A" w:rsidRPr="006A393A">
        <w:rPr>
          <w:rFonts w:asciiTheme="minorHAnsi" w:hAnsiTheme="minorHAnsi"/>
          <w:i/>
          <w:color w:val="000000"/>
          <w:sz w:val="22"/>
          <w:szCs w:val="22"/>
        </w:rPr>
        <w:t>μ</w:t>
      </w:r>
      <w:r w:rsidRPr="001E7592">
        <w:rPr>
          <w:rFonts w:asciiTheme="minorHAnsi" w:hAnsiTheme="minorHAnsi"/>
          <w:color w:val="000000"/>
          <w:sz w:val="22"/>
          <w:szCs w:val="22"/>
        </w:rPr>
        <w:t xml:space="preserve"> равно 368 г. Предположим, что из генеральной совокупности коробок извлекается выборка, состоящая из 25 коробок, средний вес которых равен 362,3 г. Интервал, предложенный для оценки математического ожидания </w:t>
      </w:r>
      <w:r w:rsidR="006A393A" w:rsidRPr="006A393A">
        <w:rPr>
          <w:rFonts w:asciiTheme="minorHAnsi" w:hAnsiTheme="minorHAnsi"/>
          <w:i/>
          <w:color w:val="000000"/>
          <w:sz w:val="22"/>
          <w:szCs w:val="22"/>
        </w:rPr>
        <w:t>μ</w:t>
      </w:r>
      <w:r w:rsidRPr="001E7592">
        <w:rPr>
          <w:rFonts w:asciiTheme="minorHAnsi" w:hAnsiTheme="minorHAnsi"/>
          <w:color w:val="000000"/>
          <w:sz w:val="22"/>
          <w:szCs w:val="22"/>
        </w:rPr>
        <w:t xml:space="preserve">, </w:t>
      </w:r>
      <w:r w:rsidR="006A393A">
        <w:rPr>
          <w:rFonts w:asciiTheme="minorHAnsi" w:hAnsiTheme="minorHAnsi"/>
          <w:color w:val="000000"/>
          <w:sz w:val="22"/>
          <w:szCs w:val="22"/>
        </w:rPr>
        <w:t>имеет границы: 362,3 ± 1,96x15/√25 = 362,3 ±</w:t>
      </w:r>
      <w:r w:rsidR="006A393A" w:rsidRPr="006A393A">
        <w:rPr>
          <w:rFonts w:asciiTheme="minorHAnsi" w:hAnsiTheme="minorHAnsi"/>
          <w:color w:val="000000"/>
          <w:sz w:val="22"/>
          <w:szCs w:val="22"/>
        </w:rPr>
        <w:t xml:space="preserve"> 5,88</w:t>
      </w:r>
      <w:r w:rsidR="006A393A">
        <w:rPr>
          <w:rFonts w:asciiTheme="minorHAnsi" w:hAnsiTheme="minorHAnsi"/>
          <w:color w:val="000000"/>
          <w:sz w:val="22"/>
          <w:szCs w:val="22"/>
        </w:rPr>
        <w:t xml:space="preserve">. </w:t>
      </w:r>
      <w:r w:rsidRPr="001E7592">
        <w:rPr>
          <w:rFonts w:asciiTheme="minorHAnsi" w:hAnsiTheme="minorHAnsi"/>
          <w:color w:val="000000"/>
          <w:sz w:val="22"/>
          <w:szCs w:val="22"/>
        </w:rPr>
        <w:t>Таким образом,</w:t>
      </w:r>
      <w:r w:rsidR="006A393A">
        <w:rPr>
          <w:rFonts w:asciiTheme="minorHAnsi" w:hAnsiTheme="minorHAnsi"/>
          <w:color w:val="000000"/>
          <w:sz w:val="22"/>
          <w:szCs w:val="22"/>
        </w:rPr>
        <w:t xml:space="preserve"> </w:t>
      </w:r>
      <w:r w:rsidRPr="001E7592">
        <w:rPr>
          <w:rFonts w:asciiTheme="minorHAnsi" w:hAnsiTheme="minorHAnsi"/>
          <w:color w:val="000000"/>
          <w:sz w:val="22"/>
          <w:szCs w:val="22"/>
        </w:rPr>
        <w:t>356,4</w:t>
      </w:r>
      <w:r w:rsidR="006A393A" w:rsidRPr="00462022">
        <w:rPr>
          <w:rFonts w:asciiTheme="minorHAnsi" w:hAnsiTheme="minorHAnsi"/>
          <w:color w:val="000000"/>
          <w:sz w:val="22"/>
          <w:szCs w:val="22"/>
        </w:rPr>
        <w:t>2</w:t>
      </w:r>
      <w:r w:rsidRPr="001E7592">
        <w:rPr>
          <w:rFonts w:asciiTheme="minorHAnsi" w:hAnsiTheme="minorHAnsi"/>
          <w:color w:val="000000"/>
          <w:sz w:val="22"/>
          <w:szCs w:val="22"/>
        </w:rPr>
        <w:t xml:space="preserve"> </w:t>
      </w:r>
      <w:proofErr w:type="gramStart"/>
      <w:r w:rsidRPr="001E7592">
        <w:rPr>
          <w:rFonts w:asciiTheme="minorHAnsi" w:hAnsiTheme="minorHAnsi"/>
          <w:color w:val="000000"/>
          <w:sz w:val="22"/>
          <w:szCs w:val="22"/>
        </w:rPr>
        <w:t>&lt;</w:t>
      </w:r>
      <w:r w:rsidR="006A393A">
        <w:rPr>
          <w:rFonts w:asciiTheme="minorHAnsi" w:hAnsiTheme="minorHAnsi"/>
          <w:color w:val="000000"/>
          <w:sz w:val="22"/>
          <w:szCs w:val="22"/>
        </w:rPr>
        <w:t xml:space="preserve"> </w:t>
      </w:r>
      <w:r w:rsidR="006A393A" w:rsidRPr="006A393A">
        <w:rPr>
          <w:rFonts w:asciiTheme="minorHAnsi" w:hAnsiTheme="minorHAnsi"/>
          <w:i/>
          <w:color w:val="000000"/>
          <w:sz w:val="22"/>
          <w:szCs w:val="22"/>
        </w:rPr>
        <w:t>μ</w:t>
      </w:r>
      <w:proofErr w:type="gramEnd"/>
      <w:r w:rsidR="006A393A" w:rsidRPr="001E7592">
        <w:rPr>
          <w:rFonts w:asciiTheme="minorHAnsi" w:hAnsiTheme="minorHAnsi"/>
          <w:color w:val="000000"/>
          <w:sz w:val="22"/>
          <w:szCs w:val="22"/>
        </w:rPr>
        <w:t xml:space="preserve"> </w:t>
      </w:r>
      <w:r w:rsidRPr="001E7592">
        <w:rPr>
          <w:rFonts w:asciiTheme="minorHAnsi" w:hAnsiTheme="minorHAnsi"/>
          <w:color w:val="000000"/>
          <w:sz w:val="22"/>
          <w:szCs w:val="22"/>
        </w:rPr>
        <w:t>&lt; 368,</w:t>
      </w:r>
      <w:r w:rsidR="006A393A" w:rsidRPr="00462022">
        <w:rPr>
          <w:rFonts w:asciiTheme="minorHAnsi" w:hAnsiTheme="minorHAnsi"/>
          <w:color w:val="000000"/>
          <w:sz w:val="22"/>
          <w:szCs w:val="22"/>
        </w:rPr>
        <w:t>18</w:t>
      </w:r>
      <w:r w:rsidRPr="001E7592">
        <w:rPr>
          <w:rFonts w:asciiTheme="minorHAnsi" w:hAnsiTheme="minorHAnsi"/>
          <w:color w:val="000000"/>
          <w:sz w:val="22"/>
          <w:szCs w:val="22"/>
        </w:rPr>
        <w:t>.</w:t>
      </w:r>
    </w:p>
    <w:p w:rsidR="001E7592" w:rsidRDefault="001E7592" w:rsidP="001E7592">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lastRenderedPageBreak/>
        <w:t>Поскольку математическое ожи</w:t>
      </w:r>
      <w:r w:rsidR="006A393A">
        <w:rPr>
          <w:rFonts w:asciiTheme="minorHAnsi" w:hAnsiTheme="minorHAnsi"/>
          <w:color w:val="000000"/>
          <w:sz w:val="22"/>
          <w:szCs w:val="22"/>
        </w:rPr>
        <w:t xml:space="preserve">дание генеральной совокупности </w:t>
      </w:r>
      <w:r w:rsidR="006A393A" w:rsidRPr="006A393A">
        <w:rPr>
          <w:rFonts w:asciiTheme="minorHAnsi" w:hAnsiTheme="minorHAnsi"/>
          <w:i/>
          <w:color w:val="000000"/>
          <w:sz w:val="22"/>
          <w:szCs w:val="22"/>
        </w:rPr>
        <w:t>μ</w:t>
      </w:r>
      <w:r w:rsidRPr="001E7592">
        <w:rPr>
          <w:rFonts w:asciiTheme="minorHAnsi" w:hAnsiTheme="minorHAnsi"/>
          <w:color w:val="000000"/>
          <w:sz w:val="22"/>
          <w:szCs w:val="22"/>
        </w:rPr>
        <w:t xml:space="preserve"> равно 368, оно попадает в этот интервал, и, следовательно, данная выборка позвол</w:t>
      </w:r>
      <w:r w:rsidR="006A393A">
        <w:rPr>
          <w:rFonts w:asciiTheme="minorHAnsi" w:hAnsiTheme="minorHAnsi"/>
          <w:color w:val="000000"/>
          <w:sz w:val="22"/>
          <w:szCs w:val="22"/>
        </w:rPr>
        <w:t xml:space="preserve">яет правильно ее оценить (рис. </w:t>
      </w:r>
      <w:r w:rsidRPr="001E7592">
        <w:rPr>
          <w:rFonts w:asciiTheme="minorHAnsi" w:hAnsiTheme="minorHAnsi"/>
          <w:color w:val="000000"/>
          <w:sz w:val="22"/>
          <w:szCs w:val="22"/>
        </w:rPr>
        <w:t>1).</w:t>
      </w:r>
    </w:p>
    <w:p w:rsidR="006A393A" w:rsidRDefault="006A393A" w:rsidP="001E7592">
      <w:pPr>
        <w:pStyle w:val="ac"/>
        <w:spacing w:before="0" w:beforeAutospacing="0" w:after="120" w:afterAutospacing="0"/>
        <w:rPr>
          <w:rFonts w:asciiTheme="minorHAnsi" w:hAnsiTheme="minorHAnsi"/>
          <w:color w:val="000000"/>
          <w:sz w:val="22"/>
          <w:szCs w:val="22"/>
        </w:rPr>
      </w:pPr>
      <w:r>
        <w:rPr>
          <w:rFonts w:asciiTheme="minorHAnsi" w:hAnsiTheme="minorHAnsi"/>
          <w:noProof/>
          <w:color w:val="000000"/>
          <w:sz w:val="22"/>
          <w:szCs w:val="22"/>
        </w:rPr>
        <w:drawing>
          <wp:inline distT="0" distB="0" distL="0" distR="0">
            <wp:extent cx="3448666" cy="2107095"/>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 Доверительные интервальные оценки математического ожидания.jpg"/>
                    <pic:cNvPicPr/>
                  </pic:nvPicPr>
                  <pic:blipFill rotWithShape="1">
                    <a:blip r:embed="rId11">
                      <a:extLst>
                        <a:ext uri="{28A0092B-C50C-407E-A947-70E740481C1C}">
                          <a14:useLocalDpi xmlns:a14="http://schemas.microsoft.com/office/drawing/2010/main" val="0"/>
                        </a:ext>
                      </a:extLst>
                    </a:blip>
                    <a:srcRect t="2287" b="2012"/>
                    <a:stretch/>
                  </pic:blipFill>
                  <pic:spPr bwMode="auto">
                    <a:xfrm>
                      <a:off x="0" y="0"/>
                      <a:ext cx="3481108" cy="2126917"/>
                    </a:xfrm>
                    <a:prstGeom prst="rect">
                      <a:avLst/>
                    </a:prstGeom>
                    <a:ln>
                      <a:noFill/>
                    </a:ln>
                    <a:extLst>
                      <a:ext uri="{53640926-AAD7-44D8-BBD7-CCE9431645EC}">
                        <a14:shadowObscured xmlns:a14="http://schemas.microsoft.com/office/drawing/2010/main"/>
                      </a:ext>
                    </a:extLst>
                  </pic:spPr>
                </pic:pic>
              </a:graphicData>
            </a:graphic>
          </wp:inline>
        </w:drawing>
      </w:r>
    </w:p>
    <w:p w:rsidR="001E7592" w:rsidRPr="001E7592" w:rsidRDefault="006A393A" w:rsidP="006A393A">
      <w:pPr>
        <w:pStyle w:val="ac"/>
        <w:spacing w:before="0" w:beforeAutospacing="0" w:after="120" w:afterAutospacing="0"/>
        <w:rPr>
          <w:rFonts w:asciiTheme="minorHAnsi" w:hAnsiTheme="minorHAnsi"/>
          <w:color w:val="000000"/>
          <w:sz w:val="22"/>
          <w:szCs w:val="22"/>
        </w:rPr>
      </w:pPr>
      <w:r>
        <w:rPr>
          <w:rFonts w:asciiTheme="minorHAnsi" w:hAnsiTheme="minorHAnsi"/>
          <w:color w:val="000000"/>
          <w:sz w:val="22"/>
          <w:szCs w:val="22"/>
        </w:rPr>
        <w:t xml:space="preserve">Рис. 1. </w:t>
      </w:r>
      <w:r w:rsidR="001E7592" w:rsidRPr="001E7592">
        <w:rPr>
          <w:rFonts w:asciiTheme="minorHAnsi" w:hAnsiTheme="minorHAnsi"/>
          <w:color w:val="000000"/>
          <w:sz w:val="22"/>
          <w:szCs w:val="22"/>
        </w:rPr>
        <w:t xml:space="preserve">Доверительные интервальные оценки математического ожидания генеральной совокупности, полученные по пяти разным выборкам объема </w:t>
      </w:r>
      <w:r w:rsidRPr="006A393A">
        <w:rPr>
          <w:rFonts w:asciiTheme="minorHAnsi" w:hAnsiTheme="minorHAnsi"/>
          <w:i/>
          <w:color w:val="000000"/>
          <w:sz w:val="22"/>
          <w:szCs w:val="22"/>
          <w:lang w:val="en-US"/>
        </w:rPr>
        <w:t>n</w:t>
      </w:r>
      <w:r w:rsidR="001E7592" w:rsidRPr="001E7592">
        <w:rPr>
          <w:rFonts w:asciiTheme="minorHAnsi" w:hAnsiTheme="minorHAnsi"/>
          <w:color w:val="000000"/>
          <w:sz w:val="22"/>
          <w:szCs w:val="22"/>
        </w:rPr>
        <w:t xml:space="preserve"> = 25, извлеченным из генеральной совокупности с параметрами </w:t>
      </w:r>
      <w:r w:rsidRPr="006A393A">
        <w:rPr>
          <w:rFonts w:asciiTheme="minorHAnsi" w:hAnsiTheme="minorHAnsi"/>
          <w:i/>
          <w:color w:val="000000"/>
          <w:sz w:val="22"/>
          <w:szCs w:val="22"/>
        </w:rPr>
        <w:t>μ</w:t>
      </w:r>
      <w:r w:rsidRPr="001E7592">
        <w:rPr>
          <w:rFonts w:asciiTheme="minorHAnsi" w:hAnsiTheme="minorHAnsi"/>
          <w:color w:val="000000"/>
          <w:sz w:val="22"/>
          <w:szCs w:val="22"/>
        </w:rPr>
        <w:t xml:space="preserve"> </w:t>
      </w:r>
      <w:r w:rsidRPr="006A393A">
        <w:rPr>
          <w:rFonts w:asciiTheme="minorHAnsi" w:hAnsiTheme="minorHAnsi"/>
          <w:color w:val="000000"/>
          <w:sz w:val="22"/>
          <w:szCs w:val="22"/>
        </w:rPr>
        <w:t>=</w:t>
      </w:r>
      <w:r w:rsidR="001E7592" w:rsidRPr="001E7592">
        <w:rPr>
          <w:rFonts w:asciiTheme="minorHAnsi" w:hAnsiTheme="minorHAnsi"/>
          <w:color w:val="000000"/>
          <w:sz w:val="22"/>
          <w:szCs w:val="22"/>
        </w:rPr>
        <w:t xml:space="preserve"> 368 и </w:t>
      </w:r>
      <w:r>
        <w:rPr>
          <w:rFonts w:asciiTheme="minorHAnsi" w:hAnsiTheme="minorHAnsi"/>
          <w:color w:val="000000"/>
          <w:sz w:val="22"/>
          <w:szCs w:val="22"/>
        </w:rPr>
        <w:t>σ</w:t>
      </w:r>
      <w:r w:rsidRPr="006A393A">
        <w:rPr>
          <w:rFonts w:asciiTheme="minorHAnsi" w:hAnsiTheme="minorHAnsi"/>
          <w:color w:val="000000"/>
          <w:sz w:val="22"/>
          <w:szCs w:val="22"/>
        </w:rPr>
        <w:t xml:space="preserve"> </w:t>
      </w:r>
      <w:r w:rsidR="001E7592" w:rsidRPr="001E7592">
        <w:rPr>
          <w:rFonts w:asciiTheme="minorHAnsi" w:hAnsiTheme="minorHAnsi"/>
          <w:color w:val="000000"/>
          <w:sz w:val="22"/>
          <w:szCs w:val="22"/>
        </w:rPr>
        <w:t>= 15</w:t>
      </w:r>
    </w:p>
    <w:p w:rsidR="001E7592" w:rsidRPr="001E7592" w:rsidRDefault="001E7592" w:rsidP="001E7592">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t>Допустим, что выборочное</w:t>
      </w:r>
      <w:r w:rsidR="006A393A">
        <w:rPr>
          <w:rFonts w:asciiTheme="minorHAnsi" w:hAnsiTheme="minorHAnsi"/>
          <w:color w:val="000000"/>
          <w:sz w:val="22"/>
          <w:szCs w:val="22"/>
        </w:rPr>
        <w:t xml:space="preserve"> среднее некоей выборки объема </w:t>
      </w:r>
      <w:r w:rsidR="006A393A" w:rsidRPr="006A393A">
        <w:rPr>
          <w:rFonts w:asciiTheme="minorHAnsi" w:hAnsiTheme="minorHAnsi"/>
          <w:i/>
          <w:color w:val="000000"/>
          <w:sz w:val="22"/>
          <w:szCs w:val="22"/>
        </w:rPr>
        <w:t>n</w:t>
      </w:r>
      <w:r w:rsidRPr="001E7592">
        <w:rPr>
          <w:rFonts w:asciiTheme="minorHAnsi" w:hAnsiTheme="minorHAnsi"/>
          <w:color w:val="000000"/>
          <w:sz w:val="22"/>
          <w:szCs w:val="22"/>
        </w:rPr>
        <w:t xml:space="preserve"> = 25, равно 369,5. Доверительный интервал, построенный по этой выборке, имеет гран</w:t>
      </w:r>
      <w:r w:rsidR="006A393A">
        <w:rPr>
          <w:rFonts w:asciiTheme="minorHAnsi" w:hAnsiTheme="minorHAnsi"/>
          <w:color w:val="000000"/>
          <w:sz w:val="22"/>
          <w:szCs w:val="22"/>
        </w:rPr>
        <w:t>ицы, равные 369,5 ± 1,96</w:t>
      </w:r>
      <w:r w:rsidR="006A393A">
        <w:rPr>
          <w:rFonts w:asciiTheme="minorHAnsi" w:hAnsiTheme="minorHAnsi"/>
          <w:color w:val="000000"/>
          <w:sz w:val="22"/>
          <w:szCs w:val="22"/>
          <w:lang w:val="en-US"/>
        </w:rPr>
        <w:t>x</w:t>
      </w:r>
      <w:r w:rsidRPr="001E7592">
        <w:rPr>
          <w:rFonts w:asciiTheme="minorHAnsi" w:hAnsiTheme="minorHAnsi"/>
          <w:color w:val="000000"/>
          <w:sz w:val="22"/>
          <w:szCs w:val="22"/>
        </w:rPr>
        <w:t>15/</w:t>
      </w:r>
      <w:r w:rsidR="006A393A">
        <w:rPr>
          <w:rFonts w:asciiTheme="minorHAnsi" w:hAnsiTheme="minorHAnsi"/>
          <w:color w:val="000000"/>
          <w:sz w:val="22"/>
          <w:szCs w:val="22"/>
        </w:rPr>
        <w:t>√</w:t>
      </w:r>
      <w:proofErr w:type="gramStart"/>
      <w:r w:rsidRPr="001E7592">
        <w:rPr>
          <w:rFonts w:asciiTheme="minorHAnsi" w:hAnsiTheme="minorHAnsi"/>
          <w:color w:val="000000"/>
          <w:sz w:val="22"/>
          <w:szCs w:val="22"/>
        </w:rPr>
        <w:t>25 ,</w:t>
      </w:r>
      <w:proofErr w:type="gramEnd"/>
      <w:r w:rsidRPr="001E7592">
        <w:rPr>
          <w:rFonts w:asciiTheme="minorHAnsi" w:hAnsiTheme="minorHAnsi"/>
          <w:color w:val="000000"/>
          <w:sz w:val="22"/>
          <w:szCs w:val="22"/>
        </w:rPr>
        <w:t xml:space="preserve"> т.е. 369,5</w:t>
      </w:r>
      <w:r w:rsidR="006A393A" w:rsidRPr="006A393A">
        <w:rPr>
          <w:rFonts w:asciiTheme="minorHAnsi" w:hAnsiTheme="minorHAnsi"/>
          <w:color w:val="000000"/>
          <w:sz w:val="22"/>
          <w:szCs w:val="22"/>
        </w:rPr>
        <w:t xml:space="preserve"> </w:t>
      </w:r>
      <w:r w:rsidRPr="001E7592">
        <w:rPr>
          <w:rFonts w:asciiTheme="minorHAnsi" w:hAnsiTheme="minorHAnsi"/>
          <w:color w:val="000000"/>
          <w:sz w:val="22"/>
          <w:szCs w:val="22"/>
        </w:rPr>
        <w:t>±</w:t>
      </w:r>
      <w:r w:rsidR="006A393A" w:rsidRPr="006A393A">
        <w:rPr>
          <w:rFonts w:asciiTheme="minorHAnsi" w:hAnsiTheme="minorHAnsi"/>
          <w:color w:val="000000"/>
          <w:sz w:val="22"/>
          <w:szCs w:val="22"/>
        </w:rPr>
        <w:t xml:space="preserve"> </w:t>
      </w:r>
      <w:r w:rsidRPr="001E7592">
        <w:rPr>
          <w:rFonts w:asciiTheme="minorHAnsi" w:hAnsiTheme="minorHAnsi"/>
          <w:color w:val="000000"/>
          <w:sz w:val="22"/>
          <w:szCs w:val="22"/>
        </w:rPr>
        <w:t>5,</w:t>
      </w:r>
      <w:r w:rsidR="006A393A" w:rsidRPr="006A393A">
        <w:rPr>
          <w:rFonts w:asciiTheme="minorHAnsi" w:hAnsiTheme="minorHAnsi"/>
          <w:color w:val="000000"/>
          <w:sz w:val="22"/>
          <w:szCs w:val="22"/>
        </w:rPr>
        <w:t>9</w:t>
      </w:r>
      <w:r w:rsidRPr="001E7592">
        <w:rPr>
          <w:rFonts w:asciiTheme="minorHAnsi" w:hAnsiTheme="minorHAnsi"/>
          <w:color w:val="000000"/>
          <w:sz w:val="22"/>
          <w:szCs w:val="22"/>
        </w:rPr>
        <w:t>. Таким образом,</w:t>
      </w:r>
      <w:r w:rsidR="006A393A" w:rsidRPr="006A393A">
        <w:rPr>
          <w:rFonts w:asciiTheme="minorHAnsi" w:hAnsiTheme="minorHAnsi"/>
          <w:color w:val="000000"/>
          <w:sz w:val="22"/>
          <w:szCs w:val="22"/>
        </w:rPr>
        <w:t xml:space="preserve"> </w:t>
      </w:r>
      <w:r w:rsidRPr="001E7592">
        <w:rPr>
          <w:rFonts w:asciiTheme="minorHAnsi" w:hAnsiTheme="minorHAnsi"/>
          <w:color w:val="000000"/>
          <w:sz w:val="22"/>
          <w:szCs w:val="22"/>
        </w:rPr>
        <w:t>363,6</w:t>
      </w:r>
      <w:r w:rsidR="006A393A" w:rsidRPr="006A393A">
        <w:rPr>
          <w:rFonts w:asciiTheme="minorHAnsi" w:hAnsiTheme="minorHAnsi"/>
          <w:color w:val="000000"/>
          <w:sz w:val="22"/>
          <w:szCs w:val="22"/>
        </w:rPr>
        <w:t>2</w:t>
      </w:r>
      <w:r w:rsidRPr="001E7592">
        <w:rPr>
          <w:rFonts w:asciiTheme="minorHAnsi" w:hAnsiTheme="minorHAnsi"/>
          <w:color w:val="000000"/>
          <w:sz w:val="22"/>
          <w:szCs w:val="22"/>
        </w:rPr>
        <w:t xml:space="preserve"> &lt;</w:t>
      </w:r>
      <w:r w:rsidR="006A393A" w:rsidRPr="006A393A">
        <w:rPr>
          <w:rFonts w:asciiTheme="minorHAnsi" w:hAnsiTheme="minorHAnsi"/>
          <w:color w:val="000000"/>
          <w:sz w:val="22"/>
          <w:szCs w:val="22"/>
        </w:rPr>
        <w:t xml:space="preserve"> </w:t>
      </w:r>
      <w:r w:rsidR="006A393A" w:rsidRPr="006A393A">
        <w:rPr>
          <w:rFonts w:asciiTheme="minorHAnsi" w:hAnsiTheme="minorHAnsi"/>
          <w:i/>
          <w:color w:val="000000"/>
          <w:sz w:val="22"/>
          <w:szCs w:val="22"/>
        </w:rPr>
        <w:t>μ</w:t>
      </w:r>
      <w:r w:rsidR="006A393A" w:rsidRPr="001E7592">
        <w:rPr>
          <w:rFonts w:asciiTheme="minorHAnsi" w:hAnsiTheme="minorHAnsi"/>
          <w:color w:val="000000"/>
          <w:sz w:val="22"/>
          <w:szCs w:val="22"/>
        </w:rPr>
        <w:t xml:space="preserve"> </w:t>
      </w:r>
      <w:r w:rsidRPr="001E7592">
        <w:rPr>
          <w:rFonts w:asciiTheme="minorHAnsi" w:hAnsiTheme="minorHAnsi"/>
          <w:color w:val="000000"/>
          <w:sz w:val="22"/>
          <w:szCs w:val="22"/>
        </w:rPr>
        <w:t>&lt; 375,</w:t>
      </w:r>
      <w:r w:rsidR="006A393A" w:rsidRPr="006A393A">
        <w:rPr>
          <w:rFonts w:asciiTheme="minorHAnsi" w:hAnsiTheme="minorHAnsi"/>
          <w:color w:val="000000"/>
          <w:sz w:val="22"/>
          <w:szCs w:val="22"/>
        </w:rPr>
        <w:t>38</w:t>
      </w:r>
      <w:r w:rsidRPr="001E7592">
        <w:rPr>
          <w:rFonts w:asciiTheme="minorHAnsi" w:hAnsiTheme="minorHAnsi"/>
          <w:color w:val="000000"/>
          <w:sz w:val="22"/>
          <w:szCs w:val="22"/>
        </w:rPr>
        <w:t>.</w:t>
      </w:r>
      <w:r w:rsidR="006A393A" w:rsidRPr="006A393A">
        <w:rPr>
          <w:rFonts w:asciiTheme="minorHAnsi" w:hAnsiTheme="minorHAnsi"/>
          <w:color w:val="000000"/>
          <w:sz w:val="22"/>
          <w:szCs w:val="22"/>
        </w:rPr>
        <w:t xml:space="preserve"> </w:t>
      </w:r>
      <w:r w:rsidRPr="001E7592">
        <w:rPr>
          <w:rFonts w:asciiTheme="minorHAnsi" w:hAnsiTheme="minorHAnsi"/>
          <w:color w:val="000000"/>
          <w:sz w:val="22"/>
          <w:szCs w:val="22"/>
        </w:rPr>
        <w:t xml:space="preserve">Поскольку математическое ожидание генеральной совокупности </w:t>
      </w:r>
      <w:r w:rsidR="006A393A" w:rsidRPr="006A393A">
        <w:rPr>
          <w:rFonts w:asciiTheme="minorHAnsi" w:hAnsiTheme="minorHAnsi"/>
          <w:i/>
          <w:color w:val="000000"/>
          <w:sz w:val="22"/>
          <w:szCs w:val="22"/>
        </w:rPr>
        <w:t>μ</w:t>
      </w:r>
      <w:r w:rsidRPr="001E7592">
        <w:rPr>
          <w:rFonts w:asciiTheme="minorHAnsi" w:hAnsiTheme="minorHAnsi"/>
          <w:color w:val="000000"/>
          <w:sz w:val="22"/>
          <w:szCs w:val="22"/>
        </w:rPr>
        <w:t xml:space="preserve"> равно 368, оно попадает в этот интервал, и, следовательно, данная оценка является правильной.</w:t>
      </w:r>
      <w:r w:rsidR="00CE1A82">
        <w:rPr>
          <w:rFonts w:asciiTheme="minorHAnsi" w:hAnsiTheme="minorHAnsi"/>
          <w:color w:val="000000"/>
          <w:sz w:val="22"/>
          <w:szCs w:val="22"/>
        </w:rPr>
        <w:t xml:space="preserve"> </w:t>
      </w:r>
      <w:r w:rsidRPr="001E7592">
        <w:rPr>
          <w:rFonts w:asciiTheme="minorHAnsi" w:hAnsiTheme="minorHAnsi"/>
          <w:color w:val="000000"/>
          <w:sz w:val="22"/>
          <w:szCs w:val="22"/>
        </w:rPr>
        <w:t xml:space="preserve">Возникает впечатление, что выборки, имеющие объем </w:t>
      </w:r>
      <w:r w:rsidR="006A393A" w:rsidRPr="006A393A">
        <w:rPr>
          <w:rFonts w:asciiTheme="minorHAnsi" w:hAnsiTheme="minorHAnsi"/>
          <w:i/>
          <w:color w:val="000000"/>
          <w:sz w:val="22"/>
          <w:szCs w:val="22"/>
          <w:lang w:val="en-US"/>
        </w:rPr>
        <w:t>n</w:t>
      </w:r>
      <w:r w:rsidR="006A393A">
        <w:rPr>
          <w:rFonts w:asciiTheme="minorHAnsi" w:hAnsiTheme="minorHAnsi"/>
          <w:color w:val="000000"/>
          <w:sz w:val="22"/>
          <w:szCs w:val="22"/>
        </w:rPr>
        <w:t xml:space="preserve"> = 25, всегда приводят к пра</w:t>
      </w:r>
      <w:r w:rsidRPr="001E7592">
        <w:rPr>
          <w:rFonts w:asciiTheme="minorHAnsi" w:hAnsiTheme="minorHAnsi"/>
          <w:color w:val="000000"/>
          <w:sz w:val="22"/>
          <w:szCs w:val="22"/>
        </w:rPr>
        <w:t>вильным оценкам математического ожи</w:t>
      </w:r>
      <w:r w:rsidR="006A393A">
        <w:rPr>
          <w:rFonts w:asciiTheme="minorHAnsi" w:hAnsiTheme="minorHAnsi"/>
          <w:color w:val="000000"/>
          <w:sz w:val="22"/>
          <w:szCs w:val="22"/>
        </w:rPr>
        <w:t xml:space="preserve">дания генеральной совокупности </w:t>
      </w:r>
      <w:r w:rsidR="006A393A" w:rsidRPr="006A393A">
        <w:rPr>
          <w:rFonts w:asciiTheme="minorHAnsi" w:hAnsiTheme="minorHAnsi"/>
          <w:i/>
          <w:color w:val="000000"/>
          <w:sz w:val="22"/>
          <w:szCs w:val="22"/>
        </w:rPr>
        <w:t>μ</w:t>
      </w:r>
      <w:r w:rsidRPr="001E7592">
        <w:rPr>
          <w:rFonts w:asciiTheme="minorHAnsi" w:hAnsiTheme="minorHAnsi"/>
          <w:color w:val="000000"/>
          <w:sz w:val="22"/>
          <w:szCs w:val="22"/>
        </w:rPr>
        <w:t xml:space="preserve">. Чтобы опровергнуть это, рассмотрим третий гипотетический пример. Допустим, что средний вес коробок равен 360 г. Интервал, предложенный для оценки математического ожидания </w:t>
      </w:r>
      <w:r w:rsidR="00E2663A" w:rsidRPr="006A393A">
        <w:rPr>
          <w:rFonts w:asciiTheme="minorHAnsi" w:hAnsiTheme="minorHAnsi"/>
          <w:i/>
          <w:color w:val="000000"/>
          <w:sz w:val="22"/>
          <w:szCs w:val="22"/>
        </w:rPr>
        <w:t>μ</w:t>
      </w:r>
      <w:r w:rsidRPr="001E7592">
        <w:rPr>
          <w:rFonts w:asciiTheme="minorHAnsi" w:hAnsiTheme="minorHAnsi"/>
          <w:color w:val="000000"/>
          <w:sz w:val="22"/>
          <w:szCs w:val="22"/>
        </w:rPr>
        <w:t>, имеет границы: 360 ± 1,96x15/</w:t>
      </w:r>
      <w:r w:rsidR="00E2663A">
        <w:rPr>
          <w:rFonts w:asciiTheme="minorHAnsi" w:hAnsiTheme="minorHAnsi"/>
          <w:color w:val="000000"/>
          <w:sz w:val="22"/>
          <w:szCs w:val="22"/>
        </w:rPr>
        <w:t>√</w:t>
      </w:r>
      <w:proofErr w:type="gramStart"/>
      <w:r w:rsidR="00E2663A" w:rsidRPr="00E2663A">
        <w:rPr>
          <w:rFonts w:asciiTheme="minorHAnsi" w:hAnsiTheme="minorHAnsi"/>
          <w:color w:val="000000"/>
          <w:sz w:val="22"/>
          <w:szCs w:val="22"/>
        </w:rPr>
        <w:t>2</w:t>
      </w:r>
      <w:r w:rsidRPr="001E7592">
        <w:rPr>
          <w:rFonts w:asciiTheme="minorHAnsi" w:hAnsiTheme="minorHAnsi"/>
          <w:color w:val="000000"/>
          <w:sz w:val="22"/>
          <w:szCs w:val="22"/>
        </w:rPr>
        <w:t>5 ,</w:t>
      </w:r>
      <w:proofErr w:type="gramEnd"/>
      <w:r w:rsidRPr="001E7592">
        <w:rPr>
          <w:rFonts w:asciiTheme="minorHAnsi" w:hAnsiTheme="minorHAnsi"/>
          <w:color w:val="000000"/>
          <w:sz w:val="22"/>
          <w:szCs w:val="22"/>
        </w:rPr>
        <w:t xml:space="preserve"> т.е. 360 ± 5,88. Таким образом, в данном случае</w:t>
      </w:r>
      <w:r w:rsidR="00E2663A" w:rsidRPr="00E2663A">
        <w:rPr>
          <w:rFonts w:asciiTheme="minorHAnsi" w:hAnsiTheme="minorHAnsi"/>
          <w:color w:val="000000"/>
          <w:sz w:val="22"/>
          <w:szCs w:val="22"/>
        </w:rPr>
        <w:t xml:space="preserve"> </w:t>
      </w:r>
      <w:r w:rsidRPr="001E7592">
        <w:rPr>
          <w:rFonts w:asciiTheme="minorHAnsi" w:hAnsiTheme="minorHAnsi"/>
          <w:color w:val="000000"/>
          <w:sz w:val="22"/>
          <w:szCs w:val="22"/>
        </w:rPr>
        <w:t>354,12 &lt;</w:t>
      </w:r>
      <w:r w:rsidR="00E2663A" w:rsidRPr="00E2663A">
        <w:rPr>
          <w:rFonts w:asciiTheme="minorHAnsi" w:hAnsiTheme="minorHAnsi"/>
          <w:color w:val="000000"/>
          <w:sz w:val="22"/>
          <w:szCs w:val="22"/>
        </w:rPr>
        <w:t xml:space="preserve"> </w:t>
      </w:r>
      <w:r w:rsidR="00E2663A" w:rsidRPr="006A393A">
        <w:rPr>
          <w:rFonts w:asciiTheme="minorHAnsi" w:hAnsiTheme="minorHAnsi"/>
          <w:i/>
          <w:color w:val="000000"/>
          <w:sz w:val="22"/>
          <w:szCs w:val="22"/>
        </w:rPr>
        <w:t>μ</w:t>
      </w:r>
      <w:r w:rsidR="00E2663A" w:rsidRPr="001E7592">
        <w:rPr>
          <w:rFonts w:asciiTheme="minorHAnsi" w:hAnsiTheme="minorHAnsi"/>
          <w:color w:val="000000"/>
          <w:sz w:val="22"/>
          <w:szCs w:val="22"/>
        </w:rPr>
        <w:t xml:space="preserve"> </w:t>
      </w:r>
      <w:r w:rsidRPr="001E7592">
        <w:rPr>
          <w:rFonts w:asciiTheme="minorHAnsi" w:hAnsiTheme="minorHAnsi"/>
          <w:color w:val="000000"/>
          <w:sz w:val="22"/>
          <w:szCs w:val="22"/>
        </w:rPr>
        <w:t>&lt; 365,88.</w:t>
      </w:r>
      <w:r w:rsidR="00E2663A" w:rsidRPr="00E2663A">
        <w:rPr>
          <w:rFonts w:asciiTheme="minorHAnsi" w:hAnsiTheme="minorHAnsi"/>
          <w:color w:val="000000"/>
          <w:sz w:val="22"/>
          <w:szCs w:val="22"/>
        </w:rPr>
        <w:t xml:space="preserve"> </w:t>
      </w:r>
      <w:r w:rsidRPr="001E7592">
        <w:rPr>
          <w:rFonts w:asciiTheme="minorHAnsi" w:hAnsiTheme="minorHAnsi"/>
          <w:color w:val="000000"/>
          <w:sz w:val="22"/>
          <w:szCs w:val="22"/>
        </w:rPr>
        <w:t>Эта оценка неверна, поскольку математическое ожи</w:t>
      </w:r>
      <w:r w:rsidR="00E2663A">
        <w:rPr>
          <w:rFonts w:asciiTheme="minorHAnsi" w:hAnsiTheme="minorHAnsi"/>
          <w:color w:val="000000"/>
          <w:sz w:val="22"/>
          <w:szCs w:val="22"/>
        </w:rPr>
        <w:t xml:space="preserve">дание генеральной совокупности </w:t>
      </w:r>
      <w:r w:rsidR="00E2663A" w:rsidRPr="006A393A">
        <w:rPr>
          <w:rFonts w:asciiTheme="minorHAnsi" w:hAnsiTheme="minorHAnsi"/>
          <w:i/>
          <w:color w:val="000000"/>
          <w:sz w:val="22"/>
          <w:szCs w:val="22"/>
        </w:rPr>
        <w:t>μ</w:t>
      </w:r>
      <w:r w:rsidRPr="001E7592">
        <w:rPr>
          <w:rFonts w:asciiTheme="minorHAnsi" w:hAnsiTheme="minorHAnsi"/>
          <w:color w:val="000000"/>
          <w:sz w:val="22"/>
          <w:szCs w:val="22"/>
        </w:rPr>
        <w:t xml:space="preserve"> равно 368 и не попад</w:t>
      </w:r>
      <w:r w:rsidR="00E2663A">
        <w:rPr>
          <w:rFonts w:asciiTheme="minorHAnsi" w:hAnsiTheme="minorHAnsi"/>
          <w:color w:val="000000"/>
          <w:sz w:val="22"/>
          <w:szCs w:val="22"/>
        </w:rPr>
        <w:t xml:space="preserve">ает в этот интервал (см. рис. </w:t>
      </w:r>
      <w:r w:rsidRPr="001E7592">
        <w:rPr>
          <w:rFonts w:asciiTheme="minorHAnsi" w:hAnsiTheme="minorHAnsi"/>
          <w:color w:val="000000"/>
          <w:sz w:val="22"/>
          <w:szCs w:val="22"/>
        </w:rPr>
        <w:t>1). Таким образом, для некоторых выборок эта оценка верна, а для некоторых — нет. Кроме того, на практике, из генеральной совокупности извлекается только одна выборка. Следовательно, поскольку математическое ожи</w:t>
      </w:r>
      <w:r w:rsidR="00E2663A">
        <w:rPr>
          <w:rFonts w:asciiTheme="minorHAnsi" w:hAnsiTheme="minorHAnsi"/>
          <w:color w:val="000000"/>
          <w:sz w:val="22"/>
          <w:szCs w:val="22"/>
        </w:rPr>
        <w:t xml:space="preserve">дание генеральной совокупности </w:t>
      </w:r>
      <w:r w:rsidR="00E2663A" w:rsidRPr="006A393A">
        <w:rPr>
          <w:rFonts w:asciiTheme="minorHAnsi" w:hAnsiTheme="minorHAnsi"/>
          <w:i/>
          <w:color w:val="000000"/>
          <w:sz w:val="22"/>
          <w:szCs w:val="22"/>
        </w:rPr>
        <w:t>μ</w:t>
      </w:r>
      <w:r w:rsidRPr="001E7592">
        <w:rPr>
          <w:rFonts w:asciiTheme="minorHAnsi" w:hAnsiTheme="minorHAnsi"/>
          <w:color w:val="000000"/>
          <w:sz w:val="22"/>
          <w:szCs w:val="22"/>
        </w:rPr>
        <w:t xml:space="preserve"> не известно, невозможно сказать, верна полученная интервальная оценка или нет.</w:t>
      </w:r>
    </w:p>
    <w:p w:rsidR="001E7592" w:rsidRPr="001E7592" w:rsidRDefault="001E7592" w:rsidP="001E7592">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t>Чтобы разрешить эту дилемму, необходимо определить долю выборок, позволяющих правильно оценить математическое ожидание генеральной совокуп</w:t>
      </w:r>
      <w:r w:rsidR="00E2663A">
        <w:rPr>
          <w:rFonts w:asciiTheme="minorHAnsi" w:hAnsiTheme="minorHAnsi"/>
          <w:color w:val="000000"/>
          <w:sz w:val="22"/>
          <w:szCs w:val="22"/>
        </w:rPr>
        <w:t xml:space="preserve">ности </w:t>
      </w:r>
      <w:r w:rsidR="00E2663A" w:rsidRPr="006A393A">
        <w:rPr>
          <w:rFonts w:asciiTheme="minorHAnsi" w:hAnsiTheme="minorHAnsi"/>
          <w:i/>
          <w:color w:val="000000"/>
          <w:sz w:val="22"/>
          <w:szCs w:val="22"/>
        </w:rPr>
        <w:t>μ</w:t>
      </w:r>
      <w:r w:rsidRPr="001E7592">
        <w:rPr>
          <w:rFonts w:asciiTheme="minorHAnsi" w:hAnsiTheme="minorHAnsi"/>
          <w:color w:val="000000"/>
          <w:sz w:val="22"/>
          <w:szCs w:val="22"/>
        </w:rPr>
        <w:t>. Для этого следует исследовать еще две гипотетические выборки, средние значения которых равны 362,12 и 373,88 г соответственно.</w:t>
      </w:r>
      <w:r w:rsidR="00E2663A" w:rsidRPr="00E2663A">
        <w:rPr>
          <w:rFonts w:asciiTheme="minorHAnsi" w:hAnsiTheme="minorHAnsi"/>
          <w:color w:val="000000"/>
          <w:sz w:val="22"/>
          <w:szCs w:val="22"/>
        </w:rPr>
        <w:t xml:space="preserve"> </w:t>
      </w:r>
      <w:r w:rsidRPr="001E7592">
        <w:rPr>
          <w:rFonts w:asciiTheme="minorHAnsi" w:hAnsiTheme="minorHAnsi"/>
          <w:color w:val="000000"/>
          <w:sz w:val="22"/>
          <w:szCs w:val="22"/>
        </w:rPr>
        <w:t xml:space="preserve">Если </w:t>
      </w:r>
      <w:r w:rsidRPr="00E2663A">
        <w:rPr>
          <w:rFonts w:asciiTheme="minorHAnsi" w:hAnsiTheme="minorHAnsi"/>
          <w:i/>
          <w:color w:val="000000"/>
          <w:sz w:val="22"/>
          <w:szCs w:val="22"/>
        </w:rPr>
        <w:t>X</w:t>
      </w:r>
      <w:r w:rsidR="00E2663A" w:rsidRPr="00E2663A">
        <w:rPr>
          <w:rFonts w:asciiTheme="minorHAnsi" w:hAnsiTheme="minorHAnsi"/>
          <w:i/>
          <w:color w:val="000000"/>
          <w:sz w:val="22"/>
          <w:szCs w:val="22"/>
        </w:rPr>
        <w:t>̅</w:t>
      </w:r>
      <w:r w:rsidRPr="001E7592">
        <w:rPr>
          <w:rFonts w:asciiTheme="minorHAnsi" w:hAnsiTheme="minorHAnsi"/>
          <w:color w:val="000000"/>
          <w:sz w:val="22"/>
          <w:szCs w:val="22"/>
        </w:rPr>
        <w:t xml:space="preserve"> =</w:t>
      </w:r>
      <w:r w:rsidR="00E2663A" w:rsidRPr="00E2663A">
        <w:rPr>
          <w:rFonts w:asciiTheme="minorHAnsi" w:hAnsiTheme="minorHAnsi"/>
          <w:color w:val="000000"/>
          <w:sz w:val="22"/>
          <w:szCs w:val="22"/>
        </w:rPr>
        <w:t xml:space="preserve"> </w:t>
      </w:r>
      <w:r w:rsidRPr="001E7592">
        <w:rPr>
          <w:rFonts w:asciiTheme="minorHAnsi" w:hAnsiTheme="minorHAnsi"/>
          <w:color w:val="000000"/>
          <w:sz w:val="22"/>
          <w:szCs w:val="22"/>
        </w:rPr>
        <w:t>362,12, мы пол</w:t>
      </w:r>
      <w:r w:rsidR="00E2663A">
        <w:rPr>
          <w:rFonts w:asciiTheme="minorHAnsi" w:hAnsiTheme="minorHAnsi"/>
          <w:color w:val="000000"/>
          <w:sz w:val="22"/>
          <w:szCs w:val="22"/>
        </w:rPr>
        <w:t>учаем интервал 362,12 ±1,96x15/√</w:t>
      </w:r>
      <w:proofErr w:type="gramStart"/>
      <w:r w:rsidRPr="001E7592">
        <w:rPr>
          <w:rFonts w:asciiTheme="minorHAnsi" w:hAnsiTheme="minorHAnsi"/>
          <w:color w:val="000000"/>
          <w:sz w:val="22"/>
          <w:szCs w:val="22"/>
        </w:rPr>
        <w:t>25 ,</w:t>
      </w:r>
      <w:proofErr w:type="gramEnd"/>
      <w:r w:rsidRPr="001E7592">
        <w:rPr>
          <w:rFonts w:asciiTheme="minorHAnsi" w:hAnsiTheme="minorHAnsi"/>
          <w:color w:val="000000"/>
          <w:sz w:val="22"/>
          <w:szCs w:val="22"/>
        </w:rPr>
        <w:t xml:space="preserve"> т.е. 362,12 ±</w:t>
      </w:r>
      <w:r w:rsidR="00E2663A" w:rsidRPr="00E2663A">
        <w:rPr>
          <w:rFonts w:asciiTheme="minorHAnsi" w:hAnsiTheme="minorHAnsi"/>
          <w:color w:val="000000"/>
          <w:sz w:val="22"/>
          <w:szCs w:val="22"/>
        </w:rPr>
        <w:t xml:space="preserve"> </w:t>
      </w:r>
      <w:r w:rsidRPr="001E7592">
        <w:rPr>
          <w:rFonts w:asciiTheme="minorHAnsi" w:hAnsiTheme="minorHAnsi"/>
          <w:color w:val="000000"/>
          <w:sz w:val="22"/>
          <w:szCs w:val="22"/>
        </w:rPr>
        <w:t>5,88. Это приводит к оценке</w:t>
      </w:r>
      <w:r w:rsidR="00E2663A" w:rsidRPr="00E2663A">
        <w:rPr>
          <w:rFonts w:asciiTheme="minorHAnsi" w:hAnsiTheme="minorHAnsi"/>
          <w:color w:val="000000"/>
          <w:sz w:val="22"/>
          <w:szCs w:val="22"/>
        </w:rPr>
        <w:t xml:space="preserve"> </w:t>
      </w:r>
      <w:r w:rsidR="00E2663A">
        <w:rPr>
          <w:rFonts w:asciiTheme="minorHAnsi" w:hAnsiTheme="minorHAnsi"/>
          <w:color w:val="000000"/>
          <w:sz w:val="22"/>
          <w:szCs w:val="22"/>
        </w:rPr>
        <w:t xml:space="preserve">356,24 </w:t>
      </w:r>
      <w:proofErr w:type="gramStart"/>
      <w:r w:rsidR="00E2663A">
        <w:rPr>
          <w:rFonts w:asciiTheme="minorHAnsi" w:hAnsiTheme="minorHAnsi"/>
          <w:color w:val="000000"/>
          <w:sz w:val="22"/>
          <w:szCs w:val="22"/>
        </w:rPr>
        <w:t xml:space="preserve">&lt; </w:t>
      </w:r>
      <w:r w:rsidR="00E2663A" w:rsidRPr="006A393A">
        <w:rPr>
          <w:rFonts w:asciiTheme="minorHAnsi" w:hAnsiTheme="minorHAnsi"/>
          <w:i/>
          <w:color w:val="000000"/>
          <w:sz w:val="22"/>
          <w:szCs w:val="22"/>
        </w:rPr>
        <w:t>μ</w:t>
      </w:r>
      <w:proofErr w:type="gramEnd"/>
      <w:r w:rsidR="00E2663A" w:rsidRPr="001E7592">
        <w:rPr>
          <w:rFonts w:asciiTheme="minorHAnsi" w:hAnsiTheme="minorHAnsi"/>
          <w:color w:val="000000"/>
          <w:sz w:val="22"/>
          <w:szCs w:val="22"/>
        </w:rPr>
        <w:t xml:space="preserve"> </w:t>
      </w:r>
      <w:r w:rsidRPr="001E7592">
        <w:rPr>
          <w:rFonts w:asciiTheme="minorHAnsi" w:hAnsiTheme="minorHAnsi"/>
          <w:color w:val="000000"/>
          <w:sz w:val="22"/>
          <w:szCs w:val="22"/>
        </w:rPr>
        <w:t>&lt; 368,00.</w:t>
      </w:r>
      <w:r w:rsidR="00E2663A" w:rsidRPr="00E2663A">
        <w:rPr>
          <w:rFonts w:asciiTheme="minorHAnsi" w:hAnsiTheme="minorHAnsi"/>
          <w:color w:val="000000"/>
          <w:sz w:val="22"/>
          <w:szCs w:val="22"/>
        </w:rPr>
        <w:t xml:space="preserve"> </w:t>
      </w:r>
      <w:r w:rsidRPr="001E7592">
        <w:rPr>
          <w:rFonts w:asciiTheme="minorHAnsi" w:hAnsiTheme="minorHAnsi"/>
          <w:color w:val="000000"/>
          <w:sz w:val="22"/>
          <w:szCs w:val="22"/>
        </w:rPr>
        <w:t xml:space="preserve">Поскольку математическое ожидание генеральной совокупности </w:t>
      </w:r>
      <w:r w:rsidR="00E2663A" w:rsidRPr="006A393A">
        <w:rPr>
          <w:rFonts w:asciiTheme="minorHAnsi" w:hAnsiTheme="minorHAnsi"/>
          <w:i/>
          <w:color w:val="000000"/>
          <w:sz w:val="22"/>
          <w:szCs w:val="22"/>
        </w:rPr>
        <w:t>μ</w:t>
      </w:r>
      <w:r w:rsidRPr="001E7592">
        <w:rPr>
          <w:rFonts w:asciiTheme="minorHAnsi" w:hAnsiTheme="minorHAnsi"/>
          <w:color w:val="000000"/>
          <w:sz w:val="22"/>
          <w:szCs w:val="22"/>
        </w:rPr>
        <w:t>, равное 368, является верхней границей интервала, эта оценка верна.</w:t>
      </w:r>
      <w:r w:rsidR="00E2663A" w:rsidRPr="00E2663A">
        <w:rPr>
          <w:rFonts w:asciiTheme="minorHAnsi" w:hAnsiTheme="minorHAnsi"/>
          <w:color w:val="000000"/>
          <w:sz w:val="22"/>
          <w:szCs w:val="22"/>
        </w:rPr>
        <w:t xml:space="preserve"> </w:t>
      </w:r>
      <w:r w:rsidRPr="001E7592">
        <w:rPr>
          <w:rFonts w:asciiTheme="minorHAnsi" w:hAnsiTheme="minorHAnsi"/>
          <w:color w:val="000000"/>
          <w:sz w:val="22"/>
          <w:szCs w:val="22"/>
        </w:rPr>
        <w:t xml:space="preserve">Если </w:t>
      </w:r>
      <w:r w:rsidRPr="00E2663A">
        <w:rPr>
          <w:rFonts w:asciiTheme="minorHAnsi" w:hAnsiTheme="minorHAnsi"/>
          <w:i/>
          <w:color w:val="000000"/>
          <w:sz w:val="22"/>
          <w:szCs w:val="22"/>
        </w:rPr>
        <w:t>Х</w:t>
      </w:r>
      <w:r w:rsidR="00E2663A" w:rsidRPr="00E2663A">
        <w:rPr>
          <w:rFonts w:asciiTheme="minorHAnsi" w:hAnsiTheme="minorHAnsi"/>
          <w:i/>
          <w:color w:val="000000"/>
          <w:sz w:val="22"/>
          <w:szCs w:val="22"/>
        </w:rPr>
        <w:t>̅</w:t>
      </w:r>
      <w:r w:rsidRPr="001E7592">
        <w:rPr>
          <w:rFonts w:asciiTheme="minorHAnsi" w:hAnsiTheme="minorHAnsi"/>
          <w:color w:val="000000"/>
          <w:sz w:val="22"/>
          <w:szCs w:val="22"/>
        </w:rPr>
        <w:t xml:space="preserve"> = 373,88, мы получаем интервал 373,88 ±</w:t>
      </w:r>
      <w:r w:rsidR="00E2663A" w:rsidRPr="00E2663A">
        <w:rPr>
          <w:rFonts w:asciiTheme="minorHAnsi" w:hAnsiTheme="minorHAnsi"/>
          <w:color w:val="000000"/>
          <w:sz w:val="22"/>
          <w:szCs w:val="22"/>
        </w:rPr>
        <w:t xml:space="preserve"> </w:t>
      </w:r>
      <w:r w:rsidR="00E2663A">
        <w:rPr>
          <w:rFonts w:asciiTheme="minorHAnsi" w:hAnsiTheme="minorHAnsi"/>
          <w:color w:val="000000"/>
          <w:sz w:val="22"/>
          <w:szCs w:val="22"/>
        </w:rPr>
        <w:t>1,96x15</w:t>
      </w:r>
      <w:r w:rsidRPr="001E7592">
        <w:rPr>
          <w:rFonts w:asciiTheme="minorHAnsi" w:hAnsiTheme="minorHAnsi"/>
          <w:color w:val="000000"/>
          <w:sz w:val="22"/>
          <w:szCs w:val="22"/>
        </w:rPr>
        <w:t>/</w:t>
      </w:r>
      <w:r w:rsidR="00E2663A">
        <w:rPr>
          <w:rFonts w:asciiTheme="minorHAnsi" w:hAnsiTheme="minorHAnsi"/>
          <w:color w:val="000000"/>
          <w:sz w:val="22"/>
          <w:szCs w:val="22"/>
        </w:rPr>
        <w:t>√</w:t>
      </w:r>
      <w:proofErr w:type="gramStart"/>
      <w:r w:rsidRPr="001E7592">
        <w:rPr>
          <w:rFonts w:asciiTheme="minorHAnsi" w:hAnsiTheme="minorHAnsi"/>
          <w:color w:val="000000"/>
          <w:sz w:val="22"/>
          <w:szCs w:val="22"/>
        </w:rPr>
        <w:t>25 ,</w:t>
      </w:r>
      <w:proofErr w:type="gramEnd"/>
      <w:r w:rsidRPr="001E7592">
        <w:rPr>
          <w:rFonts w:asciiTheme="minorHAnsi" w:hAnsiTheme="minorHAnsi"/>
          <w:color w:val="000000"/>
          <w:sz w:val="22"/>
          <w:szCs w:val="22"/>
        </w:rPr>
        <w:t xml:space="preserve"> т.е. 373,88 ±</w:t>
      </w:r>
      <w:r w:rsidR="00E2663A" w:rsidRPr="00E2663A">
        <w:rPr>
          <w:rFonts w:asciiTheme="minorHAnsi" w:hAnsiTheme="minorHAnsi"/>
          <w:color w:val="000000"/>
          <w:sz w:val="22"/>
          <w:szCs w:val="22"/>
        </w:rPr>
        <w:t xml:space="preserve"> </w:t>
      </w:r>
      <w:r w:rsidRPr="001E7592">
        <w:rPr>
          <w:rFonts w:asciiTheme="minorHAnsi" w:hAnsiTheme="minorHAnsi"/>
          <w:color w:val="000000"/>
          <w:sz w:val="22"/>
          <w:szCs w:val="22"/>
        </w:rPr>
        <w:t>5,88. Это приводит к оценке</w:t>
      </w:r>
      <w:r w:rsidR="00E2663A" w:rsidRPr="00E2663A">
        <w:rPr>
          <w:rFonts w:asciiTheme="minorHAnsi" w:hAnsiTheme="minorHAnsi"/>
          <w:color w:val="000000"/>
          <w:sz w:val="22"/>
          <w:szCs w:val="22"/>
        </w:rPr>
        <w:t xml:space="preserve"> </w:t>
      </w:r>
      <w:r w:rsidRPr="001E7592">
        <w:rPr>
          <w:rFonts w:asciiTheme="minorHAnsi" w:hAnsiTheme="minorHAnsi"/>
          <w:color w:val="000000"/>
          <w:sz w:val="22"/>
          <w:szCs w:val="22"/>
        </w:rPr>
        <w:t xml:space="preserve">368,00 </w:t>
      </w:r>
      <w:proofErr w:type="gramStart"/>
      <w:r w:rsidRPr="001E7592">
        <w:rPr>
          <w:rFonts w:asciiTheme="minorHAnsi" w:hAnsiTheme="minorHAnsi"/>
          <w:color w:val="000000"/>
          <w:sz w:val="22"/>
          <w:szCs w:val="22"/>
        </w:rPr>
        <w:t>&lt;</w:t>
      </w:r>
      <w:r w:rsidR="00E2663A" w:rsidRPr="00E2663A">
        <w:rPr>
          <w:rFonts w:asciiTheme="minorHAnsi" w:hAnsiTheme="minorHAnsi"/>
          <w:color w:val="000000"/>
          <w:sz w:val="22"/>
          <w:szCs w:val="22"/>
        </w:rPr>
        <w:t xml:space="preserve"> </w:t>
      </w:r>
      <w:r w:rsidR="00E2663A" w:rsidRPr="006A393A">
        <w:rPr>
          <w:rFonts w:asciiTheme="minorHAnsi" w:hAnsiTheme="minorHAnsi"/>
          <w:i/>
          <w:color w:val="000000"/>
          <w:sz w:val="22"/>
          <w:szCs w:val="22"/>
        </w:rPr>
        <w:t>μ</w:t>
      </w:r>
      <w:proofErr w:type="gramEnd"/>
      <w:r w:rsidR="00E2663A" w:rsidRPr="001E7592">
        <w:rPr>
          <w:rFonts w:asciiTheme="minorHAnsi" w:hAnsiTheme="minorHAnsi"/>
          <w:color w:val="000000"/>
          <w:sz w:val="22"/>
          <w:szCs w:val="22"/>
        </w:rPr>
        <w:t xml:space="preserve"> </w:t>
      </w:r>
      <w:r w:rsidRPr="001E7592">
        <w:rPr>
          <w:rFonts w:asciiTheme="minorHAnsi" w:hAnsiTheme="minorHAnsi"/>
          <w:color w:val="000000"/>
          <w:sz w:val="22"/>
          <w:szCs w:val="22"/>
        </w:rPr>
        <w:t>&lt; 379,76.</w:t>
      </w:r>
      <w:r w:rsidR="00E2663A" w:rsidRPr="00E2663A">
        <w:rPr>
          <w:rFonts w:asciiTheme="minorHAnsi" w:hAnsiTheme="minorHAnsi"/>
          <w:color w:val="000000"/>
          <w:sz w:val="22"/>
          <w:szCs w:val="22"/>
        </w:rPr>
        <w:t xml:space="preserve"> </w:t>
      </w:r>
      <w:r w:rsidRPr="001E7592">
        <w:rPr>
          <w:rFonts w:asciiTheme="minorHAnsi" w:hAnsiTheme="minorHAnsi"/>
          <w:color w:val="000000"/>
          <w:sz w:val="22"/>
          <w:szCs w:val="22"/>
        </w:rPr>
        <w:t>Поскольку математическое ожи</w:t>
      </w:r>
      <w:r w:rsidR="00E2663A">
        <w:rPr>
          <w:rFonts w:asciiTheme="minorHAnsi" w:hAnsiTheme="minorHAnsi"/>
          <w:color w:val="000000"/>
          <w:sz w:val="22"/>
          <w:szCs w:val="22"/>
        </w:rPr>
        <w:t xml:space="preserve">дание генеральной совокупности </w:t>
      </w:r>
      <w:r w:rsidR="00E2663A" w:rsidRPr="006A393A">
        <w:rPr>
          <w:rFonts w:asciiTheme="minorHAnsi" w:hAnsiTheme="minorHAnsi"/>
          <w:i/>
          <w:color w:val="000000"/>
          <w:sz w:val="22"/>
          <w:szCs w:val="22"/>
        </w:rPr>
        <w:t>μ</w:t>
      </w:r>
      <w:r w:rsidRPr="001E7592">
        <w:rPr>
          <w:rFonts w:asciiTheme="minorHAnsi" w:hAnsiTheme="minorHAnsi"/>
          <w:color w:val="000000"/>
          <w:sz w:val="22"/>
          <w:szCs w:val="22"/>
        </w:rPr>
        <w:t>, равное 368, является нижней границей интервала, эта оценка верна.</w:t>
      </w:r>
    </w:p>
    <w:p w:rsidR="001E7592" w:rsidRPr="001E7592" w:rsidRDefault="001E7592" w:rsidP="001E7592">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t>Таким образом, если выборочное среднее изменяется в диапазоне от 362,12 до 373,88 г, математическое ожидание генеральной совокупности лежит где-то внутри этого соответствующего доверительного интервала. Вероятность того, что это значение лежит в интервале с границами 362,12 и 373,88, равна 95% (</w:t>
      </w:r>
      <w:r w:rsidR="00E2663A">
        <w:rPr>
          <w:rFonts w:asciiTheme="minorHAnsi" w:hAnsiTheme="minorHAnsi"/>
          <w:color w:val="000000"/>
          <w:sz w:val="22"/>
          <w:szCs w:val="22"/>
        </w:rPr>
        <w:t>об этом говорилось в начале раздела</w:t>
      </w:r>
      <w:r w:rsidRPr="001E7592">
        <w:rPr>
          <w:rFonts w:asciiTheme="minorHAnsi" w:hAnsiTheme="minorHAnsi"/>
          <w:color w:val="000000"/>
          <w:sz w:val="22"/>
          <w:szCs w:val="22"/>
        </w:rPr>
        <w:t>). Следовательно, 95% средних значени</w:t>
      </w:r>
      <w:r w:rsidR="00E2663A">
        <w:rPr>
          <w:rFonts w:asciiTheme="minorHAnsi" w:hAnsiTheme="minorHAnsi"/>
          <w:color w:val="000000"/>
          <w:sz w:val="22"/>
          <w:szCs w:val="22"/>
        </w:rPr>
        <w:t xml:space="preserve">й всех выборок, имеющих объем </w:t>
      </w:r>
      <w:r w:rsidR="00E2663A" w:rsidRPr="00E2663A">
        <w:rPr>
          <w:rFonts w:asciiTheme="minorHAnsi" w:hAnsiTheme="minorHAnsi"/>
          <w:i/>
          <w:color w:val="000000"/>
          <w:sz w:val="22"/>
          <w:szCs w:val="22"/>
          <w:lang w:val="en-US"/>
        </w:rPr>
        <w:t>n</w:t>
      </w:r>
      <w:r w:rsidRPr="001E7592">
        <w:rPr>
          <w:rFonts w:asciiTheme="minorHAnsi" w:hAnsiTheme="minorHAnsi"/>
          <w:color w:val="000000"/>
          <w:sz w:val="22"/>
          <w:szCs w:val="22"/>
        </w:rPr>
        <w:t xml:space="preserve"> = 25, позволяют правильно оценить математическое ожидание генеральной совокупности, а 5% — нет.</w:t>
      </w:r>
    </w:p>
    <w:p w:rsidR="001E7592" w:rsidRPr="001E7592" w:rsidRDefault="001E7592" w:rsidP="001E7592">
      <w:pPr>
        <w:pStyle w:val="ac"/>
        <w:spacing w:before="0" w:beforeAutospacing="0" w:after="120" w:afterAutospacing="0"/>
        <w:rPr>
          <w:rFonts w:asciiTheme="minorHAnsi" w:hAnsiTheme="minorHAnsi"/>
          <w:color w:val="000000"/>
          <w:sz w:val="22"/>
          <w:szCs w:val="22"/>
        </w:rPr>
      </w:pPr>
      <w:r w:rsidRPr="00E2663A">
        <w:rPr>
          <w:rFonts w:asciiTheme="minorHAnsi" w:hAnsiTheme="minorHAnsi"/>
          <w:i/>
          <w:color w:val="000000"/>
          <w:sz w:val="22"/>
          <w:szCs w:val="22"/>
        </w:rPr>
        <w:t>Интервальная оценка</w:t>
      </w:r>
      <w:r w:rsidRPr="001E7592">
        <w:rPr>
          <w:rFonts w:asciiTheme="minorHAnsi" w:hAnsiTheme="minorHAnsi"/>
          <w:color w:val="000000"/>
          <w:sz w:val="22"/>
          <w:szCs w:val="22"/>
        </w:rPr>
        <w:t xml:space="preserve">, доверительный уровень которой равен 95%, интерпретируется следующим образом: если из генеральной совокупности извлечь все выборки, имеющие объем </w:t>
      </w:r>
      <w:r w:rsidR="00E2663A" w:rsidRPr="00E2663A">
        <w:rPr>
          <w:rFonts w:asciiTheme="minorHAnsi" w:hAnsiTheme="minorHAnsi"/>
          <w:i/>
          <w:color w:val="000000"/>
          <w:sz w:val="22"/>
          <w:szCs w:val="22"/>
          <w:lang w:val="en-US"/>
        </w:rPr>
        <w:t>n</w:t>
      </w:r>
      <w:r w:rsidRPr="001E7592">
        <w:rPr>
          <w:rFonts w:asciiTheme="minorHAnsi" w:hAnsiTheme="minorHAnsi"/>
          <w:color w:val="000000"/>
          <w:sz w:val="22"/>
          <w:szCs w:val="22"/>
        </w:rPr>
        <w:t>, и вычислить их выборочные средние, то 95% доверительных интервалов, построенных на их основе, будут содержать математическое ожидание генеральной совокупности, а 5% — нет.</w:t>
      </w:r>
      <w:r w:rsidR="00CE1A82">
        <w:rPr>
          <w:rFonts w:asciiTheme="minorHAnsi" w:hAnsiTheme="minorHAnsi"/>
          <w:color w:val="000000"/>
          <w:sz w:val="22"/>
          <w:szCs w:val="22"/>
        </w:rPr>
        <w:t xml:space="preserve"> </w:t>
      </w:r>
      <w:r w:rsidRPr="001E7592">
        <w:rPr>
          <w:rFonts w:asciiTheme="minorHAnsi" w:hAnsiTheme="minorHAnsi"/>
          <w:color w:val="000000"/>
          <w:sz w:val="22"/>
          <w:szCs w:val="22"/>
        </w:rPr>
        <w:t>На практике, как правило, из генеральной совокупности извлекается только одна выборка, а математическое ожи</w:t>
      </w:r>
      <w:r w:rsidR="00E2663A">
        <w:rPr>
          <w:rFonts w:asciiTheme="minorHAnsi" w:hAnsiTheme="minorHAnsi"/>
          <w:color w:val="000000"/>
          <w:sz w:val="22"/>
          <w:szCs w:val="22"/>
        </w:rPr>
        <w:t xml:space="preserve">дание генеральной совокупности </w:t>
      </w:r>
      <w:r w:rsidR="00E2663A" w:rsidRPr="006A393A">
        <w:rPr>
          <w:rFonts w:asciiTheme="minorHAnsi" w:hAnsiTheme="minorHAnsi"/>
          <w:i/>
          <w:color w:val="000000"/>
          <w:sz w:val="22"/>
          <w:szCs w:val="22"/>
        </w:rPr>
        <w:t>μ</w:t>
      </w:r>
      <w:r w:rsidRPr="001E7592">
        <w:rPr>
          <w:rFonts w:asciiTheme="minorHAnsi" w:hAnsiTheme="minorHAnsi"/>
          <w:color w:val="000000"/>
          <w:sz w:val="22"/>
          <w:szCs w:val="22"/>
        </w:rPr>
        <w:t xml:space="preserve"> не известно. По этой причине невозможно гарантировать, что </w:t>
      </w:r>
      <w:r w:rsidRPr="001E7592">
        <w:rPr>
          <w:rFonts w:asciiTheme="minorHAnsi" w:hAnsiTheme="minorHAnsi"/>
          <w:color w:val="000000"/>
          <w:sz w:val="22"/>
          <w:szCs w:val="22"/>
        </w:rPr>
        <w:lastRenderedPageBreak/>
        <w:t xml:space="preserve">некий конкретный доверительный интервал содержит величину </w:t>
      </w:r>
      <w:r w:rsidR="00E2663A" w:rsidRPr="006A393A">
        <w:rPr>
          <w:rFonts w:asciiTheme="minorHAnsi" w:hAnsiTheme="minorHAnsi"/>
          <w:i/>
          <w:color w:val="000000"/>
          <w:sz w:val="22"/>
          <w:szCs w:val="22"/>
        </w:rPr>
        <w:t>μ</w:t>
      </w:r>
      <w:r w:rsidRPr="001E7592">
        <w:rPr>
          <w:rFonts w:asciiTheme="minorHAnsi" w:hAnsiTheme="minorHAnsi"/>
          <w:color w:val="000000"/>
          <w:sz w:val="22"/>
          <w:szCs w:val="22"/>
        </w:rPr>
        <w:t>. Можно лишь утверждать, что вероятность этого события равна 95%.</w:t>
      </w:r>
    </w:p>
    <w:p w:rsidR="001E7592" w:rsidRPr="001E7592" w:rsidRDefault="001E7592" w:rsidP="001E7592">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t>В некоторых ситуациях желательно иметь более высокий доверительный уровень, а следовате</w:t>
      </w:r>
      <w:r w:rsidR="00E2663A">
        <w:rPr>
          <w:rFonts w:asciiTheme="minorHAnsi" w:hAnsiTheme="minorHAnsi"/>
          <w:color w:val="000000"/>
          <w:sz w:val="22"/>
          <w:szCs w:val="22"/>
        </w:rPr>
        <w:t xml:space="preserve">льно, точность оценки величины </w:t>
      </w:r>
      <w:r w:rsidR="00E2663A" w:rsidRPr="006A393A">
        <w:rPr>
          <w:rFonts w:asciiTheme="minorHAnsi" w:hAnsiTheme="minorHAnsi"/>
          <w:i/>
          <w:color w:val="000000"/>
          <w:sz w:val="22"/>
          <w:szCs w:val="22"/>
        </w:rPr>
        <w:t>μ</w:t>
      </w:r>
      <w:r w:rsidRPr="001E7592">
        <w:rPr>
          <w:rFonts w:asciiTheme="minorHAnsi" w:hAnsiTheme="minorHAnsi"/>
          <w:color w:val="000000"/>
          <w:sz w:val="22"/>
          <w:szCs w:val="22"/>
        </w:rPr>
        <w:t xml:space="preserve"> (например, 99%). Но иногда можно ограничиться и менее точной оценкой (например, 90%).</w:t>
      </w:r>
    </w:p>
    <w:p w:rsidR="001E7592" w:rsidRPr="001E7592" w:rsidRDefault="001E7592" w:rsidP="001E7592">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t xml:space="preserve">Как правило, </w:t>
      </w:r>
      <w:r w:rsidRPr="00E2663A">
        <w:rPr>
          <w:rFonts w:asciiTheme="minorHAnsi" w:hAnsiTheme="minorHAnsi"/>
          <w:i/>
          <w:color w:val="000000"/>
          <w:sz w:val="22"/>
          <w:szCs w:val="22"/>
        </w:rPr>
        <w:t>доверительный уровень</w:t>
      </w:r>
      <w:r w:rsidRPr="001E7592">
        <w:rPr>
          <w:rFonts w:asciiTheme="minorHAnsi" w:hAnsiTheme="minorHAnsi"/>
          <w:color w:val="000000"/>
          <w:sz w:val="22"/>
          <w:szCs w:val="22"/>
        </w:rPr>
        <w:t xml:space="preserve"> о</w:t>
      </w:r>
      <w:r w:rsidR="00E2663A">
        <w:rPr>
          <w:rFonts w:asciiTheme="minorHAnsi" w:hAnsiTheme="minorHAnsi"/>
          <w:color w:val="000000"/>
          <w:sz w:val="22"/>
          <w:szCs w:val="22"/>
        </w:rPr>
        <w:t xml:space="preserve">бозначают следующим образом: </w:t>
      </w:r>
      <w:r w:rsidR="00E2663A" w:rsidRPr="00E2663A">
        <w:rPr>
          <w:rFonts w:asciiTheme="minorHAnsi" w:hAnsiTheme="minorHAnsi"/>
          <w:i/>
          <w:color w:val="000000"/>
          <w:sz w:val="22"/>
          <w:szCs w:val="22"/>
        </w:rPr>
        <w:t xml:space="preserve">(1 – </w:t>
      </w:r>
      <w:proofErr w:type="gramStart"/>
      <w:r w:rsidR="00E2663A" w:rsidRPr="00E2663A">
        <w:rPr>
          <w:rFonts w:asciiTheme="minorHAnsi" w:hAnsiTheme="minorHAnsi"/>
          <w:i/>
          <w:color w:val="000000"/>
          <w:sz w:val="22"/>
          <w:szCs w:val="22"/>
        </w:rPr>
        <w:t>α</w:t>
      </w:r>
      <w:r w:rsidRPr="00E2663A">
        <w:rPr>
          <w:rFonts w:asciiTheme="minorHAnsi" w:hAnsiTheme="minorHAnsi"/>
          <w:i/>
          <w:color w:val="000000"/>
          <w:sz w:val="22"/>
          <w:szCs w:val="22"/>
        </w:rPr>
        <w:t>)х</w:t>
      </w:r>
      <w:proofErr w:type="gramEnd"/>
      <w:r w:rsidRPr="00E2663A">
        <w:rPr>
          <w:rFonts w:asciiTheme="minorHAnsi" w:hAnsiTheme="minorHAnsi"/>
          <w:i/>
          <w:color w:val="000000"/>
          <w:sz w:val="22"/>
          <w:szCs w:val="22"/>
        </w:rPr>
        <w:t>100%</w:t>
      </w:r>
      <w:r w:rsidRPr="001E7592">
        <w:rPr>
          <w:rFonts w:asciiTheme="minorHAnsi" w:hAnsiTheme="minorHAnsi"/>
          <w:color w:val="000000"/>
          <w:sz w:val="22"/>
          <w:szCs w:val="22"/>
        </w:rPr>
        <w:t xml:space="preserve">, где величина </w:t>
      </w:r>
      <w:r w:rsidR="00E2663A" w:rsidRPr="00E2663A">
        <w:rPr>
          <w:rFonts w:asciiTheme="minorHAnsi" w:hAnsiTheme="minorHAnsi"/>
          <w:i/>
          <w:color w:val="000000"/>
          <w:sz w:val="22"/>
          <w:szCs w:val="22"/>
        </w:rPr>
        <w:t>α</w:t>
      </w:r>
      <w:r w:rsidRPr="001E7592">
        <w:rPr>
          <w:rFonts w:asciiTheme="minorHAnsi" w:hAnsiTheme="minorHAnsi"/>
          <w:color w:val="000000"/>
          <w:sz w:val="22"/>
          <w:szCs w:val="22"/>
        </w:rPr>
        <w:t xml:space="preserve"> представляет собой площадь, ограниченную хвостом распределения, выходящим за пределы доверительного интервала. (Величину </w:t>
      </w:r>
      <w:r w:rsidR="00E2663A" w:rsidRPr="00E2663A">
        <w:rPr>
          <w:rFonts w:asciiTheme="minorHAnsi" w:hAnsiTheme="minorHAnsi"/>
          <w:i/>
          <w:color w:val="000000"/>
          <w:sz w:val="22"/>
          <w:szCs w:val="22"/>
        </w:rPr>
        <w:t>α</w:t>
      </w:r>
      <w:r w:rsidRPr="001E7592">
        <w:rPr>
          <w:rFonts w:asciiTheme="minorHAnsi" w:hAnsiTheme="minorHAnsi"/>
          <w:color w:val="000000"/>
          <w:sz w:val="22"/>
          <w:szCs w:val="22"/>
        </w:rPr>
        <w:t xml:space="preserve"> называют уровнем значимости доверительного интервала. Кроме того, в качестве синонима для доверительного уровня иногда употребляется выражение </w:t>
      </w:r>
      <w:r w:rsidR="00E2663A">
        <w:rPr>
          <w:rFonts w:asciiTheme="minorHAnsi" w:hAnsiTheme="minorHAnsi"/>
          <w:color w:val="000000"/>
          <w:sz w:val="22"/>
          <w:szCs w:val="22"/>
        </w:rPr>
        <w:t>«</w:t>
      </w:r>
      <w:r w:rsidRPr="001E7592">
        <w:rPr>
          <w:rFonts w:asciiTheme="minorHAnsi" w:hAnsiTheme="minorHAnsi"/>
          <w:color w:val="000000"/>
          <w:sz w:val="22"/>
          <w:szCs w:val="22"/>
        </w:rPr>
        <w:t>доверительная вероятность</w:t>
      </w:r>
      <w:r w:rsidR="00E2663A">
        <w:rPr>
          <w:rFonts w:asciiTheme="minorHAnsi" w:hAnsiTheme="minorHAnsi"/>
          <w:color w:val="000000"/>
          <w:sz w:val="22"/>
          <w:szCs w:val="22"/>
        </w:rPr>
        <w:t>»</w:t>
      </w:r>
      <w:r w:rsidRPr="001E7592">
        <w:rPr>
          <w:rFonts w:asciiTheme="minorHAnsi" w:hAnsiTheme="minorHAnsi"/>
          <w:color w:val="000000"/>
          <w:sz w:val="22"/>
          <w:szCs w:val="22"/>
        </w:rPr>
        <w:t>.) Площади, ограниченные как левым, так и правым хвостами распределения, выходящими за пределы д</w:t>
      </w:r>
      <w:r w:rsidR="00E2663A">
        <w:rPr>
          <w:rFonts w:asciiTheme="minorHAnsi" w:hAnsiTheme="minorHAnsi"/>
          <w:color w:val="000000"/>
          <w:sz w:val="22"/>
          <w:szCs w:val="22"/>
        </w:rPr>
        <w:t xml:space="preserve">оверительного интервала, равны </w:t>
      </w:r>
      <w:r w:rsidR="00E2663A" w:rsidRPr="00E2663A">
        <w:rPr>
          <w:rFonts w:asciiTheme="minorHAnsi" w:hAnsiTheme="minorHAnsi"/>
          <w:i/>
          <w:color w:val="000000"/>
          <w:sz w:val="22"/>
          <w:szCs w:val="22"/>
        </w:rPr>
        <w:t>α</w:t>
      </w:r>
      <w:r w:rsidRPr="00E2663A">
        <w:rPr>
          <w:rFonts w:asciiTheme="minorHAnsi" w:hAnsiTheme="minorHAnsi"/>
          <w:i/>
          <w:color w:val="000000"/>
          <w:sz w:val="22"/>
          <w:szCs w:val="22"/>
        </w:rPr>
        <w:t>/2</w:t>
      </w:r>
      <w:r w:rsidRPr="001E7592">
        <w:rPr>
          <w:rFonts w:asciiTheme="minorHAnsi" w:hAnsiTheme="minorHAnsi"/>
          <w:color w:val="000000"/>
          <w:sz w:val="22"/>
          <w:szCs w:val="22"/>
        </w:rPr>
        <w:t>.</w:t>
      </w:r>
    </w:p>
    <w:p w:rsidR="00E2663A" w:rsidRPr="00E2663A" w:rsidRDefault="00E2663A" w:rsidP="00E2663A">
      <w:pPr>
        <w:spacing w:after="12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П</w:t>
      </w:r>
      <w:r w:rsidRPr="00E2663A">
        <w:rPr>
          <w:rFonts w:ascii="Calibri" w:eastAsia="Times New Roman" w:hAnsi="Calibri" w:cs="Times New Roman"/>
          <w:color w:val="000000"/>
          <w:lang w:eastAsia="ru-RU"/>
        </w:rPr>
        <w:t>остроение доверительного интервала для математического ожидания генеральной совокупности при известном стандартном отклонении</w:t>
      </w:r>
    </w:p>
    <w:p w:rsidR="001E7592" w:rsidRPr="001E7592" w:rsidRDefault="00340BDF" w:rsidP="001E7592">
      <w:pPr>
        <w:pStyle w:val="ac"/>
        <w:spacing w:before="0" w:beforeAutospacing="0" w:after="120" w:afterAutospacing="0"/>
        <w:rPr>
          <w:rFonts w:asciiTheme="minorHAnsi" w:hAnsiTheme="minorHAnsi"/>
          <w:color w:val="000000"/>
          <w:sz w:val="22"/>
          <w:szCs w:val="22"/>
        </w:rPr>
      </w:pPr>
      <w:r>
        <w:rPr>
          <w:rFonts w:asciiTheme="minorHAnsi" w:hAnsiTheme="minorHAnsi"/>
          <w:noProof/>
          <w:color w:val="000000"/>
          <w:sz w:val="22"/>
          <w:szCs w:val="22"/>
        </w:rPr>
        <w:drawing>
          <wp:inline distT="0" distB="0" distL="0" distR="0">
            <wp:extent cx="2957886" cy="378979"/>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а. Доверительный интервал при известном сигма.jpg"/>
                    <pic:cNvPicPr/>
                  </pic:nvPicPr>
                  <pic:blipFill>
                    <a:blip r:embed="rId12">
                      <a:extLst>
                        <a:ext uri="{28A0092B-C50C-407E-A947-70E740481C1C}">
                          <a14:useLocalDpi xmlns:a14="http://schemas.microsoft.com/office/drawing/2010/main" val="0"/>
                        </a:ext>
                      </a:extLst>
                    </a:blip>
                    <a:stretch>
                      <a:fillRect/>
                    </a:stretch>
                  </pic:blipFill>
                  <pic:spPr>
                    <a:xfrm>
                      <a:off x="0" y="0"/>
                      <a:ext cx="2969359" cy="380449"/>
                    </a:xfrm>
                    <a:prstGeom prst="rect">
                      <a:avLst/>
                    </a:prstGeom>
                  </pic:spPr>
                </pic:pic>
              </a:graphicData>
            </a:graphic>
          </wp:inline>
        </w:drawing>
      </w:r>
    </w:p>
    <w:p w:rsidR="001E7592" w:rsidRPr="001E7592" w:rsidRDefault="001E7592" w:rsidP="001E7592">
      <w:pPr>
        <w:pStyle w:val="ac"/>
        <w:spacing w:before="0" w:beforeAutospacing="0" w:after="120" w:afterAutospacing="0"/>
        <w:rPr>
          <w:rFonts w:asciiTheme="minorHAnsi" w:hAnsiTheme="minorHAnsi"/>
          <w:color w:val="000000"/>
          <w:sz w:val="22"/>
          <w:szCs w:val="22"/>
        </w:rPr>
      </w:pPr>
      <w:proofErr w:type="gramStart"/>
      <w:r w:rsidRPr="001E7592">
        <w:rPr>
          <w:rFonts w:asciiTheme="minorHAnsi" w:hAnsiTheme="minorHAnsi"/>
          <w:color w:val="000000"/>
          <w:sz w:val="22"/>
          <w:szCs w:val="22"/>
        </w:rPr>
        <w:t>где</w:t>
      </w:r>
      <w:proofErr w:type="gramEnd"/>
      <w:r w:rsidRPr="001E7592">
        <w:rPr>
          <w:rFonts w:asciiTheme="minorHAnsi" w:hAnsiTheme="minorHAnsi"/>
          <w:color w:val="000000"/>
          <w:sz w:val="22"/>
          <w:szCs w:val="22"/>
        </w:rPr>
        <w:t xml:space="preserve"> </w:t>
      </w:r>
      <w:r w:rsidRPr="00E2663A">
        <w:rPr>
          <w:rFonts w:asciiTheme="minorHAnsi" w:hAnsiTheme="minorHAnsi"/>
          <w:i/>
          <w:color w:val="000000"/>
          <w:sz w:val="22"/>
          <w:szCs w:val="22"/>
        </w:rPr>
        <w:t>Z</w:t>
      </w:r>
      <w:r w:rsidRPr="001E7592">
        <w:rPr>
          <w:rFonts w:asciiTheme="minorHAnsi" w:hAnsiTheme="minorHAnsi"/>
          <w:color w:val="000000"/>
          <w:sz w:val="22"/>
          <w:szCs w:val="22"/>
        </w:rPr>
        <w:t xml:space="preserve"> — значение стандартизованной нормально распределенной случайной величины, соответствующее инте</w:t>
      </w:r>
      <w:r w:rsidR="00E14DD0">
        <w:rPr>
          <w:rFonts w:asciiTheme="minorHAnsi" w:hAnsiTheme="minorHAnsi"/>
          <w:color w:val="000000"/>
          <w:sz w:val="22"/>
          <w:szCs w:val="22"/>
        </w:rPr>
        <w:t xml:space="preserve">гральной вероятности, равной </w:t>
      </w:r>
      <w:r w:rsidR="00E14DD0" w:rsidRPr="00E14DD0">
        <w:rPr>
          <w:rFonts w:asciiTheme="minorHAnsi" w:hAnsiTheme="minorHAnsi"/>
          <w:i/>
          <w:color w:val="000000"/>
          <w:sz w:val="22"/>
          <w:szCs w:val="22"/>
        </w:rPr>
        <w:t>1 – α/2</w:t>
      </w:r>
      <w:r w:rsidR="00E14DD0">
        <w:rPr>
          <w:rFonts w:asciiTheme="minorHAnsi" w:hAnsiTheme="minorHAnsi"/>
          <w:color w:val="000000"/>
          <w:sz w:val="22"/>
          <w:szCs w:val="22"/>
        </w:rPr>
        <w:t xml:space="preserve">, </w:t>
      </w:r>
      <w:r w:rsidR="00E14DD0" w:rsidRPr="00E14DD0">
        <w:rPr>
          <w:rFonts w:asciiTheme="minorHAnsi" w:hAnsiTheme="minorHAnsi"/>
          <w:i/>
          <w:color w:val="000000"/>
          <w:sz w:val="22"/>
          <w:szCs w:val="22"/>
        </w:rPr>
        <w:t>σ</w:t>
      </w:r>
      <w:r w:rsidR="00E14DD0">
        <w:rPr>
          <w:rFonts w:asciiTheme="minorHAnsi" w:hAnsiTheme="minorHAnsi"/>
          <w:color w:val="000000"/>
          <w:sz w:val="22"/>
          <w:szCs w:val="22"/>
        </w:rPr>
        <w:t xml:space="preserve"> </w:t>
      </w:r>
      <w:r w:rsidRPr="001E7592">
        <w:rPr>
          <w:rFonts w:asciiTheme="minorHAnsi" w:hAnsiTheme="minorHAnsi"/>
          <w:color w:val="000000"/>
          <w:sz w:val="22"/>
          <w:szCs w:val="22"/>
        </w:rPr>
        <w:t>— стандартное отклонение генеральной совокупности.</w:t>
      </w:r>
    </w:p>
    <w:p w:rsidR="001E7592" w:rsidRPr="001E7592" w:rsidRDefault="001E7592" w:rsidP="001E7592">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t>Величина Z, выбранная для построения доверител</w:t>
      </w:r>
      <w:r w:rsidR="00CF267D">
        <w:rPr>
          <w:rFonts w:asciiTheme="minorHAnsi" w:hAnsiTheme="minorHAnsi"/>
          <w:color w:val="000000"/>
          <w:sz w:val="22"/>
          <w:szCs w:val="22"/>
        </w:rPr>
        <w:t xml:space="preserve">ьного интервала, называется </w:t>
      </w:r>
      <w:r w:rsidR="00CF267D" w:rsidRPr="00CF267D">
        <w:rPr>
          <w:rFonts w:asciiTheme="minorHAnsi" w:hAnsiTheme="minorHAnsi"/>
          <w:i/>
          <w:color w:val="000000"/>
          <w:sz w:val="22"/>
          <w:szCs w:val="22"/>
        </w:rPr>
        <w:t>кри</w:t>
      </w:r>
      <w:r w:rsidRPr="00CF267D">
        <w:rPr>
          <w:rFonts w:asciiTheme="minorHAnsi" w:hAnsiTheme="minorHAnsi"/>
          <w:i/>
          <w:color w:val="000000"/>
          <w:sz w:val="22"/>
          <w:szCs w:val="22"/>
        </w:rPr>
        <w:t>тическим значением</w:t>
      </w:r>
      <w:r w:rsidRPr="001E7592">
        <w:rPr>
          <w:rFonts w:asciiTheme="minorHAnsi" w:hAnsiTheme="minorHAnsi"/>
          <w:color w:val="000000"/>
          <w:sz w:val="22"/>
          <w:szCs w:val="22"/>
        </w:rPr>
        <w:t xml:space="preserve"> распределения. Чтобы построить интервал, имею</w:t>
      </w:r>
      <w:r w:rsidR="00CF267D">
        <w:rPr>
          <w:rFonts w:asciiTheme="minorHAnsi" w:hAnsiTheme="minorHAnsi"/>
          <w:color w:val="000000"/>
          <w:sz w:val="22"/>
          <w:szCs w:val="22"/>
        </w:rPr>
        <w:t>щий 95%</w:t>
      </w:r>
      <w:r w:rsidRPr="001E7592">
        <w:rPr>
          <w:rFonts w:asciiTheme="minorHAnsi" w:hAnsiTheme="minorHAnsi"/>
          <w:color w:val="000000"/>
          <w:sz w:val="22"/>
          <w:szCs w:val="22"/>
        </w:rPr>
        <w:t>-</w:t>
      </w:r>
      <w:proofErr w:type="spellStart"/>
      <w:r w:rsidRPr="001E7592">
        <w:rPr>
          <w:rFonts w:asciiTheme="minorHAnsi" w:hAnsiTheme="minorHAnsi"/>
          <w:color w:val="000000"/>
          <w:sz w:val="22"/>
          <w:szCs w:val="22"/>
        </w:rPr>
        <w:t>ный</w:t>
      </w:r>
      <w:proofErr w:type="spellEnd"/>
      <w:r w:rsidRPr="001E7592">
        <w:rPr>
          <w:rFonts w:asciiTheme="minorHAnsi" w:hAnsiTheme="minorHAnsi"/>
          <w:color w:val="000000"/>
          <w:sz w:val="22"/>
          <w:szCs w:val="22"/>
        </w:rPr>
        <w:t xml:space="preserve"> доверительн</w:t>
      </w:r>
      <w:r w:rsidR="00CF267D">
        <w:rPr>
          <w:rFonts w:asciiTheme="minorHAnsi" w:hAnsiTheme="minorHAnsi"/>
          <w:color w:val="000000"/>
          <w:sz w:val="22"/>
          <w:szCs w:val="22"/>
        </w:rPr>
        <w:t xml:space="preserve">ый уровень, необходимо выбрать </w:t>
      </w:r>
      <w:r w:rsidR="00CF267D" w:rsidRPr="00CF267D">
        <w:rPr>
          <w:rFonts w:asciiTheme="minorHAnsi" w:hAnsiTheme="minorHAnsi"/>
          <w:i/>
          <w:color w:val="000000"/>
          <w:sz w:val="22"/>
          <w:szCs w:val="22"/>
        </w:rPr>
        <w:t>α</w:t>
      </w:r>
      <w:r w:rsidRPr="001E7592">
        <w:rPr>
          <w:rFonts w:asciiTheme="minorHAnsi" w:hAnsiTheme="minorHAnsi"/>
          <w:color w:val="000000"/>
          <w:sz w:val="22"/>
          <w:szCs w:val="22"/>
        </w:rPr>
        <w:t xml:space="preserve"> = 0,05. Половина площади симметричной фигуры, ограниченной концами доверительного интервала и кривой стандартизованного нормального распределения, равна 0,95/2=0,475. Величина </w:t>
      </w:r>
      <w:r w:rsidRPr="00CF267D">
        <w:rPr>
          <w:rFonts w:asciiTheme="minorHAnsi" w:hAnsiTheme="minorHAnsi"/>
          <w:i/>
          <w:color w:val="000000"/>
          <w:sz w:val="22"/>
          <w:szCs w:val="22"/>
        </w:rPr>
        <w:t>Z</w:t>
      </w:r>
      <w:r w:rsidRPr="001E7592">
        <w:rPr>
          <w:rFonts w:asciiTheme="minorHAnsi" w:hAnsiTheme="minorHAnsi"/>
          <w:color w:val="000000"/>
          <w:sz w:val="22"/>
          <w:szCs w:val="22"/>
        </w:rPr>
        <w:t>, соответствующая площади 0,4750, равна 1,96, поскольку площадь фигуры, ограниченной правым хвостом распределения, равна 0,025, а суммарная площадь фигуры, лежащей левее значения Z</w:t>
      </w:r>
      <w:r w:rsidR="00CF267D">
        <w:rPr>
          <w:rFonts w:asciiTheme="minorHAnsi" w:hAnsiTheme="minorHAnsi"/>
          <w:color w:val="000000"/>
          <w:sz w:val="22"/>
          <w:szCs w:val="22"/>
        </w:rPr>
        <w:t xml:space="preserve"> </w:t>
      </w:r>
      <w:r w:rsidRPr="001E7592">
        <w:rPr>
          <w:rFonts w:asciiTheme="minorHAnsi" w:hAnsiTheme="minorHAnsi"/>
          <w:color w:val="000000"/>
          <w:sz w:val="22"/>
          <w:szCs w:val="22"/>
        </w:rPr>
        <w:t>= 1,96, равна 0,975.</w:t>
      </w:r>
    </w:p>
    <w:p w:rsidR="001E7592" w:rsidRDefault="001E7592" w:rsidP="001E7592">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t>К</w:t>
      </w:r>
      <w:r w:rsidR="00CF267D">
        <w:rPr>
          <w:rFonts w:asciiTheme="minorHAnsi" w:hAnsiTheme="minorHAnsi"/>
          <w:color w:val="000000"/>
          <w:sz w:val="22"/>
          <w:szCs w:val="22"/>
        </w:rPr>
        <w:t>аждому доверительному уровню</w:t>
      </w:r>
      <w:r w:rsidR="00CF267D" w:rsidRPr="00CF267D">
        <w:rPr>
          <w:rFonts w:asciiTheme="minorHAnsi" w:hAnsiTheme="minorHAnsi"/>
          <w:i/>
          <w:color w:val="000000"/>
          <w:sz w:val="22"/>
          <w:szCs w:val="22"/>
        </w:rPr>
        <w:t xml:space="preserve"> 1 –</w:t>
      </w:r>
      <w:r w:rsidRPr="00CF267D">
        <w:rPr>
          <w:rFonts w:asciiTheme="minorHAnsi" w:hAnsiTheme="minorHAnsi"/>
          <w:i/>
          <w:color w:val="000000"/>
          <w:sz w:val="22"/>
          <w:szCs w:val="22"/>
        </w:rPr>
        <w:t xml:space="preserve"> </w:t>
      </w:r>
      <w:r w:rsidR="00CF267D" w:rsidRPr="00CF267D">
        <w:rPr>
          <w:rFonts w:asciiTheme="minorHAnsi" w:hAnsiTheme="minorHAnsi"/>
          <w:i/>
          <w:color w:val="000000"/>
          <w:sz w:val="22"/>
          <w:szCs w:val="22"/>
        </w:rPr>
        <w:t>α</w:t>
      </w:r>
      <w:r w:rsidRPr="001E7592">
        <w:rPr>
          <w:rFonts w:asciiTheme="minorHAnsi" w:hAnsiTheme="minorHAnsi"/>
          <w:color w:val="000000"/>
          <w:sz w:val="22"/>
          <w:szCs w:val="22"/>
        </w:rPr>
        <w:t xml:space="preserve"> соответствует свое критическое значение. Например, доверительному уровню, равному 95%, соответствует Z = ±</w:t>
      </w:r>
      <w:r w:rsidR="00CF267D">
        <w:rPr>
          <w:rFonts w:asciiTheme="minorHAnsi" w:hAnsiTheme="minorHAnsi"/>
          <w:color w:val="000000"/>
          <w:sz w:val="22"/>
          <w:szCs w:val="22"/>
        </w:rPr>
        <w:t>1</w:t>
      </w:r>
      <w:r w:rsidRPr="001E7592">
        <w:rPr>
          <w:rFonts w:asciiTheme="minorHAnsi" w:hAnsiTheme="minorHAnsi"/>
          <w:color w:val="000000"/>
          <w:sz w:val="22"/>
          <w:szCs w:val="22"/>
        </w:rPr>
        <w:t>,96 (рис. 2</w:t>
      </w:r>
      <w:r w:rsidR="001C40DB">
        <w:rPr>
          <w:rFonts w:asciiTheme="minorHAnsi" w:hAnsiTheme="minorHAnsi"/>
          <w:color w:val="000000"/>
          <w:sz w:val="22"/>
          <w:szCs w:val="22"/>
        </w:rPr>
        <w:t>а</w:t>
      </w:r>
      <w:r w:rsidRPr="001E7592">
        <w:rPr>
          <w:rFonts w:asciiTheme="minorHAnsi" w:hAnsiTheme="minorHAnsi"/>
          <w:color w:val="000000"/>
          <w:sz w:val="22"/>
          <w:szCs w:val="22"/>
        </w:rPr>
        <w:t>). Если требуется построить интервал, доверительный уровень котор</w:t>
      </w:r>
      <w:r w:rsidR="00CF267D">
        <w:rPr>
          <w:rFonts w:asciiTheme="minorHAnsi" w:hAnsiTheme="minorHAnsi"/>
          <w:color w:val="000000"/>
          <w:sz w:val="22"/>
          <w:szCs w:val="22"/>
        </w:rPr>
        <w:t xml:space="preserve">ого равен 99%, следует выбрать </w:t>
      </w:r>
      <w:r w:rsidR="00CF267D" w:rsidRPr="00CF267D">
        <w:rPr>
          <w:rFonts w:asciiTheme="minorHAnsi" w:hAnsiTheme="minorHAnsi"/>
          <w:i/>
          <w:color w:val="000000"/>
          <w:sz w:val="22"/>
          <w:szCs w:val="22"/>
        </w:rPr>
        <w:t>α</w:t>
      </w:r>
      <w:r w:rsidRPr="001E7592">
        <w:rPr>
          <w:rFonts w:asciiTheme="minorHAnsi" w:hAnsiTheme="minorHAnsi"/>
          <w:color w:val="000000"/>
          <w:sz w:val="22"/>
          <w:szCs w:val="22"/>
        </w:rPr>
        <w:t xml:space="preserve"> = 0,01. В этом случае величина </w:t>
      </w:r>
      <w:r w:rsidRPr="00CF267D">
        <w:rPr>
          <w:rFonts w:asciiTheme="minorHAnsi" w:hAnsiTheme="minorHAnsi"/>
          <w:i/>
          <w:color w:val="000000"/>
          <w:sz w:val="22"/>
          <w:szCs w:val="22"/>
        </w:rPr>
        <w:t>Z</w:t>
      </w:r>
      <w:r w:rsidRPr="001E7592">
        <w:rPr>
          <w:rFonts w:asciiTheme="minorHAnsi" w:hAnsiTheme="minorHAnsi"/>
          <w:color w:val="000000"/>
          <w:sz w:val="22"/>
          <w:szCs w:val="22"/>
        </w:rPr>
        <w:t xml:space="preserve"> приближенно равна 2,58, поскольку площадь, ограниченная правым хвостом распределения, выходящим за пределы доверительного интервала, равна 0,005, а суммарная площадь фигуры, лежащей левее зна</w:t>
      </w:r>
      <w:r w:rsidR="00CF267D">
        <w:rPr>
          <w:rFonts w:asciiTheme="minorHAnsi" w:hAnsiTheme="minorHAnsi"/>
          <w:color w:val="000000"/>
          <w:sz w:val="22"/>
          <w:szCs w:val="22"/>
        </w:rPr>
        <w:t xml:space="preserve">чения Z, равна 0,995 (рис. </w:t>
      </w:r>
      <w:r w:rsidR="001C40DB">
        <w:rPr>
          <w:rFonts w:asciiTheme="minorHAnsi" w:hAnsiTheme="minorHAnsi"/>
          <w:color w:val="000000"/>
          <w:sz w:val="22"/>
          <w:szCs w:val="22"/>
        </w:rPr>
        <w:t>2б</w:t>
      </w:r>
      <w:r w:rsidRPr="001E7592">
        <w:rPr>
          <w:rFonts w:asciiTheme="minorHAnsi" w:hAnsiTheme="minorHAnsi"/>
          <w:color w:val="000000"/>
          <w:sz w:val="22"/>
          <w:szCs w:val="22"/>
        </w:rPr>
        <w:t>).</w:t>
      </w:r>
    </w:p>
    <w:p w:rsidR="00A102D2" w:rsidRDefault="00A102D2" w:rsidP="001E7592">
      <w:pPr>
        <w:pStyle w:val="ac"/>
        <w:spacing w:before="0" w:beforeAutospacing="0" w:after="120" w:afterAutospacing="0"/>
        <w:rPr>
          <w:rFonts w:asciiTheme="minorHAnsi" w:hAnsiTheme="minorHAnsi"/>
          <w:color w:val="000000"/>
          <w:sz w:val="22"/>
          <w:szCs w:val="22"/>
        </w:rPr>
      </w:pPr>
      <w:r>
        <w:rPr>
          <w:rFonts w:asciiTheme="minorHAnsi" w:hAnsiTheme="minorHAnsi"/>
          <w:noProof/>
          <w:color w:val="000000"/>
          <w:sz w:val="22"/>
          <w:szCs w:val="22"/>
        </w:rPr>
        <w:drawing>
          <wp:inline distT="0" distB="0" distL="0" distR="0">
            <wp:extent cx="4743934" cy="122895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 Гауссова кривая для 95 и 99.jpg"/>
                    <pic:cNvPicPr/>
                  </pic:nvPicPr>
                  <pic:blipFill>
                    <a:blip r:embed="rId13">
                      <a:extLst>
                        <a:ext uri="{28A0092B-C50C-407E-A947-70E740481C1C}">
                          <a14:useLocalDpi xmlns:a14="http://schemas.microsoft.com/office/drawing/2010/main" val="0"/>
                        </a:ext>
                      </a:extLst>
                    </a:blip>
                    <a:stretch>
                      <a:fillRect/>
                    </a:stretch>
                  </pic:blipFill>
                  <pic:spPr>
                    <a:xfrm>
                      <a:off x="0" y="0"/>
                      <a:ext cx="4771087" cy="1235988"/>
                    </a:xfrm>
                    <a:prstGeom prst="rect">
                      <a:avLst/>
                    </a:prstGeom>
                  </pic:spPr>
                </pic:pic>
              </a:graphicData>
            </a:graphic>
          </wp:inline>
        </w:drawing>
      </w:r>
    </w:p>
    <w:p w:rsidR="001E7592" w:rsidRPr="001E7592" w:rsidRDefault="00CF267D" w:rsidP="001C40DB">
      <w:pPr>
        <w:pStyle w:val="ac"/>
        <w:spacing w:before="0" w:beforeAutospacing="0" w:after="120" w:afterAutospacing="0"/>
        <w:rPr>
          <w:rFonts w:asciiTheme="minorHAnsi" w:hAnsiTheme="minorHAnsi"/>
          <w:color w:val="000000"/>
          <w:sz w:val="22"/>
          <w:szCs w:val="22"/>
        </w:rPr>
      </w:pPr>
      <w:r>
        <w:rPr>
          <w:rFonts w:asciiTheme="minorHAnsi" w:hAnsiTheme="minorHAnsi"/>
          <w:color w:val="000000"/>
          <w:sz w:val="22"/>
          <w:szCs w:val="22"/>
        </w:rPr>
        <w:t xml:space="preserve">Рис. </w:t>
      </w:r>
      <w:r w:rsidRPr="001E7592">
        <w:rPr>
          <w:rFonts w:asciiTheme="minorHAnsi" w:hAnsiTheme="minorHAnsi"/>
          <w:color w:val="000000"/>
          <w:sz w:val="22"/>
          <w:szCs w:val="22"/>
        </w:rPr>
        <w:t xml:space="preserve">2. Гауссова кривая для определения критического значения </w:t>
      </w:r>
      <w:r w:rsidRPr="00CF267D">
        <w:rPr>
          <w:rFonts w:asciiTheme="minorHAnsi" w:hAnsiTheme="minorHAnsi"/>
          <w:i/>
          <w:color w:val="000000"/>
          <w:sz w:val="22"/>
          <w:szCs w:val="22"/>
        </w:rPr>
        <w:t>Z</w:t>
      </w:r>
      <w:r w:rsidRPr="001E7592">
        <w:rPr>
          <w:rFonts w:asciiTheme="minorHAnsi" w:hAnsiTheme="minorHAnsi"/>
          <w:color w:val="000000"/>
          <w:sz w:val="22"/>
          <w:szCs w:val="22"/>
        </w:rPr>
        <w:t>, соответствующего доверительному уровню, равному</w:t>
      </w:r>
      <w:r w:rsidR="001C40DB">
        <w:rPr>
          <w:rFonts w:asciiTheme="minorHAnsi" w:hAnsiTheme="minorHAnsi"/>
          <w:color w:val="000000"/>
          <w:sz w:val="22"/>
          <w:szCs w:val="22"/>
        </w:rPr>
        <w:t>: (а)</w:t>
      </w:r>
      <w:r w:rsidRPr="001E7592">
        <w:rPr>
          <w:rFonts w:asciiTheme="minorHAnsi" w:hAnsiTheme="minorHAnsi"/>
          <w:color w:val="000000"/>
          <w:sz w:val="22"/>
          <w:szCs w:val="22"/>
        </w:rPr>
        <w:t xml:space="preserve"> 95%</w:t>
      </w:r>
      <w:r w:rsidR="001C40DB">
        <w:rPr>
          <w:rFonts w:asciiTheme="minorHAnsi" w:hAnsiTheme="minorHAnsi"/>
          <w:color w:val="000000"/>
          <w:sz w:val="22"/>
          <w:szCs w:val="22"/>
        </w:rPr>
        <w:t xml:space="preserve">; (б) </w:t>
      </w:r>
      <w:r w:rsidR="001E7592" w:rsidRPr="001E7592">
        <w:rPr>
          <w:rFonts w:asciiTheme="minorHAnsi" w:hAnsiTheme="minorHAnsi"/>
          <w:color w:val="000000"/>
          <w:sz w:val="22"/>
          <w:szCs w:val="22"/>
        </w:rPr>
        <w:t>99%</w:t>
      </w:r>
    </w:p>
    <w:p w:rsidR="001E7592" w:rsidRPr="001E7592" w:rsidRDefault="001E7592" w:rsidP="001E7592">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t>Возникает вопрос, почему бы не построить интервал, доверительный уровень которого был бы очень близок к 100%. Это нецелесообразно, поскольку такой доверительный интервал оказался бы слишком широким, а оценка математического ожидания — слишком неточной. Разумеется, вероятность того, что математическое ожидание лежит в этом интервале, очень высока, однако для принятия решения эт</w:t>
      </w:r>
      <w:r w:rsidR="00340BDF">
        <w:rPr>
          <w:rFonts w:asciiTheme="minorHAnsi" w:hAnsiTheme="minorHAnsi"/>
          <w:color w:val="000000"/>
          <w:sz w:val="22"/>
          <w:szCs w:val="22"/>
        </w:rPr>
        <w:t>от факт практически бесполезен.</w:t>
      </w:r>
    </w:p>
    <w:p w:rsidR="001E7592" w:rsidRPr="001E7592" w:rsidRDefault="00340BDF" w:rsidP="001E7592">
      <w:pPr>
        <w:pStyle w:val="ac"/>
        <w:spacing w:before="0" w:beforeAutospacing="0" w:after="120" w:afterAutospacing="0"/>
        <w:rPr>
          <w:rFonts w:asciiTheme="minorHAnsi" w:hAnsiTheme="minorHAnsi"/>
          <w:color w:val="000000"/>
          <w:sz w:val="22"/>
          <w:szCs w:val="22"/>
        </w:rPr>
      </w:pPr>
      <w:r w:rsidRPr="00340BDF">
        <w:rPr>
          <w:rFonts w:asciiTheme="minorHAnsi" w:hAnsiTheme="minorHAnsi"/>
          <w:i/>
          <w:color w:val="000000"/>
          <w:sz w:val="22"/>
          <w:szCs w:val="22"/>
        </w:rPr>
        <w:t>Пример 1.</w:t>
      </w:r>
      <w:r>
        <w:rPr>
          <w:rFonts w:asciiTheme="minorHAnsi" w:hAnsiTheme="minorHAnsi"/>
          <w:color w:val="000000"/>
          <w:sz w:val="22"/>
          <w:szCs w:val="22"/>
        </w:rPr>
        <w:t xml:space="preserve"> </w:t>
      </w:r>
      <w:r w:rsidR="001E7592" w:rsidRPr="001E7592">
        <w:rPr>
          <w:rFonts w:asciiTheme="minorHAnsi" w:hAnsiTheme="minorHAnsi"/>
          <w:color w:val="000000"/>
          <w:sz w:val="22"/>
          <w:szCs w:val="22"/>
        </w:rPr>
        <w:t>При производстве бумаги средняя длина листа должна быть равной 11 дюймам, а ее стандартное отклонение — 0,02 дюйма. Периодически из произведенной продукции, чтобы оценить ее качество, извлекаются выборки. Допустим, выборка состоит из 100 листов, а ее выборочное среднее — 10,998 дюйма. Постройте интервал, содержащий математическое ожидание генеральной совокупности, доверительный уровень которого равен 95%.</w:t>
      </w:r>
    </w:p>
    <w:p w:rsidR="001E7592" w:rsidRPr="001E7592" w:rsidRDefault="00340BDF" w:rsidP="001E7592">
      <w:pPr>
        <w:pStyle w:val="ac"/>
        <w:spacing w:before="0" w:beforeAutospacing="0" w:after="120" w:afterAutospacing="0"/>
        <w:rPr>
          <w:rFonts w:asciiTheme="minorHAnsi" w:hAnsiTheme="minorHAnsi"/>
          <w:color w:val="000000"/>
          <w:sz w:val="22"/>
          <w:szCs w:val="22"/>
        </w:rPr>
      </w:pPr>
      <w:r>
        <w:rPr>
          <w:rFonts w:asciiTheme="minorHAnsi" w:hAnsiTheme="minorHAnsi"/>
          <w:color w:val="000000"/>
          <w:sz w:val="22"/>
          <w:szCs w:val="22"/>
        </w:rPr>
        <w:lastRenderedPageBreak/>
        <w:t>Решение. Подставим в формулу (</w:t>
      </w:r>
      <w:r w:rsidR="001E7592" w:rsidRPr="001E7592">
        <w:rPr>
          <w:rFonts w:asciiTheme="minorHAnsi" w:hAnsiTheme="minorHAnsi"/>
          <w:color w:val="000000"/>
          <w:sz w:val="22"/>
          <w:szCs w:val="22"/>
        </w:rPr>
        <w:t xml:space="preserve">1) величину </w:t>
      </w:r>
      <w:r w:rsidR="001E7592" w:rsidRPr="00340BDF">
        <w:rPr>
          <w:rFonts w:asciiTheme="minorHAnsi" w:hAnsiTheme="minorHAnsi"/>
          <w:i/>
          <w:color w:val="000000"/>
          <w:sz w:val="22"/>
          <w:szCs w:val="22"/>
        </w:rPr>
        <w:t>Z</w:t>
      </w:r>
      <w:r w:rsidR="001E7592" w:rsidRPr="001E7592">
        <w:rPr>
          <w:rFonts w:asciiTheme="minorHAnsi" w:hAnsiTheme="minorHAnsi"/>
          <w:color w:val="000000"/>
          <w:sz w:val="22"/>
          <w:szCs w:val="22"/>
        </w:rPr>
        <w:t xml:space="preserve"> = 1,96, соответствующую довери</w:t>
      </w:r>
      <w:r>
        <w:rPr>
          <w:rFonts w:asciiTheme="minorHAnsi" w:hAnsiTheme="minorHAnsi"/>
          <w:color w:val="000000"/>
          <w:sz w:val="22"/>
          <w:szCs w:val="22"/>
        </w:rPr>
        <w:t>тельному уровню, равному 95%:</w:t>
      </w:r>
    </w:p>
    <w:p w:rsidR="001E7592" w:rsidRPr="001E7592" w:rsidRDefault="00340BDF" w:rsidP="001E7592">
      <w:pPr>
        <w:pStyle w:val="ac"/>
        <w:spacing w:before="0" w:beforeAutospacing="0" w:after="120" w:afterAutospacing="0"/>
        <w:rPr>
          <w:rFonts w:asciiTheme="minorHAnsi" w:hAnsiTheme="minorHAnsi"/>
          <w:color w:val="000000"/>
          <w:sz w:val="22"/>
          <w:szCs w:val="22"/>
        </w:rPr>
      </w:pPr>
      <w:r>
        <w:rPr>
          <w:rFonts w:asciiTheme="minorHAnsi" w:hAnsiTheme="minorHAnsi"/>
          <w:noProof/>
          <w:color w:val="000000"/>
          <w:sz w:val="22"/>
          <w:szCs w:val="22"/>
        </w:rPr>
        <w:drawing>
          <wp:inline distT="0" distB="0" distL="0" distR="0">
            <wp:extent cx="2949934" cy="655541"/>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а. Вычисления.jpg"/>
                    <pic:cNvPicPr/>
                  </pic:nvPicPr>
                  <pic:blipFill>
                    <a:blip r:embed="rId14">
                      <a:extLst>
                        <a:ext uri="{28A0092B-C50C-407E-A947-70E740481C1C}">
                          <a14:useLocalDpi xmlns:a14="http://schemas.microsoft.com/office/drawing/2010/main" val="0"/>
                        </a:ext>
                      </a:extLst>
                    </a:blip>
                    <a:stretch>
                      <a:fillRect/>
                    </a:stretch>
                  </pic:blipFill>
                  <pic:spPr>
                    <a:xfrm>
                      <a:off x="0" y="0"/>
                      <a:ext cx="2962322" cy="658294"/>
                    </a:xfrm>
                    <a:prstGeom prst="rect">
                      <a:avLst/>
                    </a:prstGeom>
                  </pic:spPr>
                </pic:pic>
              </a:graphicData>
            </a:graphic>
          </wp:inline>
        </w:drawing>
      </w:r>
    </w:p>
    <w:p w:rsidR="001E7592" w:rsidRPr="001E7592" w:rsidRDefault="001E7592" w:rsidP="001E7592">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t>Таким образом, вероятность того, что математическое ожидание генеральной совокупности лежит в интервале от 10,99408 до 11,00192, равна 95%.</w:t>
      </w:r>
      <w:r w:rsidR="00340BDF">
        <w:rPr>
          <w:rStyle w:val="ab"/>
          <w:rFonts w:asciiTheme="minorHAnsi" w:hAnsiTheme="minorHAnsi"/>
          <w:color w:val="000000"/>
          <w:sz w:val="22"/>
          <w:szCs w:val="22"/>
        </w:rPr>
        <w:footnoteReference w:id="3"/>
      </w:r>
      <w:r w:rsidRPr="001E7592">
        <w:rPr>
          <w:rFonts w:asciiTheme="minorHAnsi" w:hAnsiTheme="minorHAnsi"/>
          <w:color w:val="000000"/>
          <w:sz w:val="22"/>
          <w:szCs w:val="22"/>
        </w:rPr>
        <w:t xml:space="preserve"> Поскольку номинальная длина бумаги — 11 дюймов, она попадает в построенный интервал. Следовательно, производственный</w:t>
      </w:r>
      <w:r w:rsidR="00340BDF">
        <w:rPr>
          <w:rFonts w:asciiTheme="minorHAnsi" w:hAnsiTheme="minorHAnsi"/>
          <w:color w:val="000000"/>
          <w:sz w:val="22"/>
          <w:szCs w:val="22"/>
        </w:rPr>
        <w:t xml:space="preserve"> процесс выполняется правильно.</w:t>
      </w:r>
    </w:p>
    <w:p w:rsidR="001E7592" w:rsidRDefault="00283804" w:rsidP="001E7592">
      <w:pPr>
        <w:pStyle w:val="ac"/>
        <w:spacing w:before="0" w:beforeAutospacing="0" w:after="120" w:afterAutospacing="0"/>
        <w:rPr>
          <w:rFonts w:asciiTheme="minorHAnsi" w:hAnsiTheme="minorHAnsi"/>
          <w:color w:val="000000"/>
          <w:sz w:val="22"/>
          <w:szCs w:val="22"/>
        </w:rPr>
      </w:pPr>
      <w:r>
        <w:rPr>
          <w:rFonts w:asciiTheme="minorHAnsi" w:hAnsiTheme="minorHAnsi"/>
          <w:color w:val="000000"/>
          <w:sz w:val="22"/>
          <w:szCs w:val="22"/>
        </w:rPr>
        <w:t xml:space="preserve">В </w:t>
      </w:r>
      <w:proofErr w:type="spellStart"/>
      <w:r>
        <w:rPr>
          <w:rFonts w:asciiTheme="minorHAnsi" w:hAnsiTheme="minorHAnsi"/>
          <w:color w:val="000000"/>
          <w:sz w:val="22"/>
          <w:szCs w:val="22"/>
        </w:rPr>
        <w:t>Excel</w:t>
      </w:r>
      <w:proofErr w:type="spellEnd"/>
      <w:r>
        <w:rPr>
          <w:rFonts w:asciiTheme="minorHAnsi" w:hAnsiTheme="minorHAnsi"/>
          <w:color w:val="000000"/>
          <w:sz w:val="22"/>
          <w:szCs w:val="22"/>
        </w:rPr>
        <w:t xml:space="preserve"> до версии 2007 используется функция </w:t>
      </w:r>
      <w:r w:rsidRPr="00283804">
        <w:rPr>
          <w:rFonts w:asciiTheme="minorHAnsi" w:hAnsiTheme="minorHAnsi"/>
          <w:color w:val="000000"/>
          <w:sz w:val="22"/>
          <w:szCs w:val="22"/>
        </w:rPr>
        <w:t>=</w:t>
      </w:r>
      <w:proofErr w:type="gramStart"/>
      <w:r w:rsidRPr="00283804">
        <w:rPr>
          <w:rFonts w:asciiTheme="minorHAnsi" w:hAnsiTheme="minorHAnsi"/>
          <w:color w:val="000000"/>
          <w:sz w:val="22"/>
          <w:szCs w:val="22"/>
        </w:rPr>
        <w:t>ДОВЕРИТ(</w:t>
      </w:r>
      <w:proofErr w:type="gramEnd"/>
      <w:r w:rsidRPr="00283804">
        <w:rPr>
          <w:rFonts w:asciiTheme="minorHAnsi" w:hAnsiTheme="minorHAnsi"/>
          <w:color w:val="000000"/>
          <w:sz w:val="22"/>
          <w:szCs w:val="22"/>
        </w:rPr>
        <w:t>)</w:t>
      </w:r>
      <w:r w:rsidR="00DB6839">
        <w:rPr>
          <w:rFonts w:asciiTheme="minorHAnsi" w:hAnsiTheme="minorHAnsi"/>
          <w:color w:val="000000"/>
          <w:sz w:val="22"/>
          <w:szCs w:val="22"/>
        </w:rPr>
        <w:t>,</w:t>
      </w:r>
      <w:r>
        <w:rPr>
          <w:rFonts w:asciiTheme="minorHAnsi" w:hAnsiTheme="minorHAnsi"/>
          <w:color w:val="000000"/>
          <w:sz w:val="22"/>
          <w:szCs w:val="22"/>
        </w:rPr>
        <w:t xml:space="preserve"> </w:t>
      </w:r>
      <w:r w:rsidR="00DB6839">
        <w:rPr>
          <w:rFonts w:asciiTheme="minorHAnsi" w:hAnsiTheme="minorHAnsi"/>
          <w:color w:val="000000"/>
          <w:sz w:val="22"/>
          <w:szCs w:val="22"/>
        </w:rPr>
        <w:t>н</w:t>
      </w:r>
      <w:r>
        <w:rPr>
          <w:rFonts w:asciiTheme="minorHAnsi" w:hAnsiTheme="minorHAnsi"/>
          <w:color w:val="000000"/>
          <w:sz w:val="22"/>
          <w:szCs w:val="22"/>
        </w:rPr>
        <w:t xml:space="preserve">ачиная с версии 2010 </w:t>
      </w:r>
      <w:r w:rsidRPr="00283804">
        <w:rPr>
          <w:rFonts w:asciiTheme="minorHAnsi" w:hAnsiTheme="minorHAnsi"/>
          <w:color w:val="000000"/>
          <w:sz w:val="22"/>
          <w:szCs w:val="22"/>
        </w:rPr>
        <w:t>=ДОВЕРИТ.НОРМ()</w:t>
      </w:r>
      <w:r w:rsidR="00DB6839">
        <w:rPr>
          <w:rFonts w:asciiTheme="minorHAnsi" w:hAnsiTheme="minorHAnsi"/>
          <w:color w:val="000000"/>
          <w:sz w:val="22"/>
          <w:szCs w:val="22"/>
        </w:rPr>
        <w:t xml:space="preserve">, </w:t>
      </w:r>
      <w:r>
        <w:rPr>
          <w:rFonts w:asciiTheme="minorHAnsi" w:hAnsiTheme="minorHAnsi"/>
          <w:color w:val="000000"/>
          <w:sz w:val="22"/>
          <w:szCs w:val="22"/>
        </w:rPr>
        <w:t>возвраща</w:t>
      </w:r>
      <w:r w:rsidR="00DB6839">
        <w:rPr>
          <w:rFonts w:asciiTheme="minorHAnsi" w:hAnsiTheme="minorHAnsi"/>
          <w:color w:val="000000"/>
          <w:sz w:val="22"/>
          <w:szCs w:val="22"/>
        </w:rPr>
        <w:t>ющая</w:t>
      </w:r>
      <w:r>
        <w:rPr>
          <w:rFonts w:asciiTheme="minorHAnsi" w:hAnsiTheme="minorHAnsi"/>
          <w:color w:val="000000"/>
          <w:sz w:val="22"/>
          <w:szCs w:val="22"/>
        </w:rPr>
        <w:t xml:space="preserve"> доверительный интервал для среднего генеральной совокупности с использов</w:t>
      </w:r>
      <w:r w:rsidR="00DB6839">
        <w:rPr>
          <w:rFonts w:asciiTheme="minorHAnsi" w:hAnsiTheme="minorHAnsi"/>
          <w:color w:val="000000"/>
          <w:sz w:val="22"/>
          <w:szCs w:val="22"/>
        </w:rPr>
        <w:t>анием нормального распределения.</w:t>
      </w:r>
      <w:r>
        <w:rPr>
          <w:rFonts w:asciiTheme="minorHAnsi" w:hAnsiTheme="minorHAnsi"/>
          <w:color w:val="000000"/>
          <w:sz w:val="22"/>
          <w:szCs w:val="22"/>
        </w:rPr>
        <w:t xml:space="preserve"> Для </w:t>
      </w:r>
      <w:r w:rsidR="00EB24D6">
        <w:rPr>
          <w:rFonts w:asciiTheme="minorHAnsi" w:hAnsiTheme="minorHAnsi"/>
          <w:color w:val="000000"/>
          <w:sz w:val="22"/>
          <w:szCs w:val="22"/>
        </w:rPr>
        <w:t xml:space="preserve">приведенного выше </w:t>
      </w:r>
      <w:r>
        <w:rPr>
          <w:rFonts w:asciiTheme="minorHAnsi" w:hAnsiTheme="minorHAnsi"/>
          <w:color w:val="000000"/>
          <w:sz w:val="22"/>
          <w:szCs w:val="22"/>
        </w:rPr>
        <w:t xml:space="preserve">примера 1 вычисления в </w:t>
      </w:r>
      <w:r>
        <w:rPr>
          <w:rFonts w:asciiTheme="minorHAnsi" w:hAnsiTheme="minorHAnsi"/>
          <w:color w:val="000000"/>
          <w:sz w:val="22"/>
          <w:szCs w:val="22"/>
          <w:lang w:val="en-US"/>
        </w:rPr>
        <w:t>Excel</w:t>
      </w:r>
      <w:r>
        <w:rPr>
          <w:rFonts w:asciiTheme="minorHAnsi" w:hAnsiTheme="minorHAnsi"/>
          <w:color w:val="000000"/>
          <w:sz w:val="22"/>
          <w:szCs w:val="22"/>
        </w:rPr>
        <w:t xml:space="preserve"> </w:t>
      </w:r>
      <w:r w:rsidR="00EB24D6">
        <w:rPr>
          <w:rFonts w:asciiTheme="minorHAnsi" w:hAnsiTheme="minorHAnsi"/>
          <w:color w:val="000000"/>
          <w:sz w:val="22"/>
          <w:szCs w:val="22"/>
        </w:rPr>
        <w:t>показаны</w:t>
      </w:r>
      <w:r>
        <w:rPr>
          <w:rFonts w:asciiTheme="minorHAnsi" w:hAnsiTheme="minorHAnsi"/>
          <w:color w:val="000000"/>
          <w:sz w:val="22"/>
          <w:szCs w:val="22"/>
        </w:rPr>
        <w:t xml:space="preserve"> на рис. 3.</w:t>
      </w:r>
    </w:p>
    <w:p w:rsidR="00283804" w:rsidRDefault="00EB24D6" w:rsidP="001E7592">
      <w:pPr>
        <w:pStyle w:val="ac"/>
        <w:spacing w:before="0" w:beforeAutospacing="0" w:after="120" w:afterAutospacing="0"/>
        <w:rPr>
          <w:rFonts w:asciiTheme="minorHAnsi" w:hAnsiTheme="minorHAnsi"/>
          <w:color w:val="000000"/>
          <w:sz w:val="22"/>
          <w:szCs w:val="22"/>
        </w:rPr>
      </w:pPr>
      <w:r>
        <w:rPr>
          <w:rFonts w:asciiTheme="minorHAnsi" w:hAnsiTheme="minorHAnsi"/>
          <w:noProof/>
          <w:color w:val="000000"/>
          <w:sz w:val="22"/>
          <w:szCs w:val="22"/>
        </w:rPr>
        <w:drawing>
          <wp:inline distT="0" distB="0" distL="0" distR="0">
            <wp:extent cx="5004944" cy="3896139"/>
            <wp:effectExtent l="0" t="0" r="571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 Расчет доверительного интервал для среднего генеральной совокупности в Excel.jpg"/>
                    <pic:cNvPicPr/>
                  </pic:nvPicPr>
                  <pic:blipFill>
                    <a:blip r:embed="rId15">
                      <a:extLst>
                        <a:ext uri="{28A0092B-C50C-407E-A947-70E740481C1C}">
                          <a14:useLocalDpi xmlns:a14="http://schemas.microsoft.com/office/drawing/2010/main" val="0"/>
                        </a:ext>
                      </a:extLst>
                    </a:blip>
                    <a:stretch>
                      <a:fillRect/>
                    </a:stretch>
                  </pic:blipFill>
                  <pic:spPr>
                    <a:xfrm>
                      <a:off x="0" y="0"/>
                      <a:ext cx="5062132" cy="3940658"/>
                    </a:xfrm>
                    <a:prstGeom prst="rect">
                      <a:avLst/>
                    </a:prstGeom>
                  </pic:spPr>
                </pic:pic>
              </a:graphicData>
            </a:graphic>
          </wp:inline>
        </w:drawing>
      </w:r>
    </w:p>
    <w:p w:rsidR="00283804" w:rsidRPr="00283804" w:rsidRDefault="00283804" w:rsidP="001E7592">
      <w:pPr>
        <w:pStyle w:val="ac"/>
        <w:spacing w:before="0" w:beforeAutospacing="0" w:after="120" w:afterAutospacing="0"/>
        <w:rPr>
          <w:rFonts w:asciiTheme="minorHAnsi" w:hAnsiTheme="minorHAnsi"/>
          <w:color w:val="000000"/>
          <w:sz w:val="22"/>
          <w:szCs w:val="22"/>
        </w:rPr>
      </w:pPr>
      <w:r>
        <w:rPr>
          <w:rFonts w:asciiTheme="minorHAnsi" w:hAnsiTheme="minorHAnsi"/>
          <w:color w:val="000000"/>
          <w:sz w:val="22"/>
          <w:szCs w:val="22"/>
        </w:rPr>
        <w:t xml:space="preserve">Рис. 3. Расчет доверительного интервал для среднего генеральной совокупности в </w:t>
      </w:r>
      <w:r>
        <w:rPr>
          <w:rFonts w:asciiTheme="minorHAnsi" w:hAnsiTheme="minorHAnsi"/>
          <w:color w:val="000000"/>
          <w:sz w:val="22"/>
          <w:szCs w:val="22"/>
          <w:lang w:val="en-US"/>
        </w:rPr>
        <w:t>Excel</w:t>
      </w:r>
    </w:p>
    <w:p w:rsidR="00EB24D6" w:rsidRPr="00EB24D6" w:rsidRDefault="00EB24D6" w:rsidP="001E7592">
      <w:pPr>
        <w:pStyle w:val="ac"/>
        <w:spacing w:before="0" w:beforeAutospacing="0" w:after="120" w:afterAutospacing="0"/>
        <w:rPr>
          <w:rFonts w:asciiTheme="minorHAnsi" w:hAnsiTheme="minorHAnsi"/>
          <w:b/>
          <w:color w:val="000000"/>
          <w:sz w:val="22"/>
          <w:szCs w:val="22"/>
        </w:rPr>
      </w:pPr>
      <w:r w:rsidRPr="00EB24D6">
        <w:rPr>
          <w:rFonts w:asciiTheme="minorHAnsi" w:hAnsiTheme="minorHAnsi"/>
          <w:b/>
          <w:color w:val="000000"/>
          <w:sz w:val="22"/>
          <w:szCs w:val="22"/>
        </w:rPr>
        <w:t>Построение доверительного интервала для математического ожидания генеральной совокупности при неизвестной дисперсии</w:t>
      </w:r>
    </w:p>
    <w:p w:rsidR="001E7592" w:rsidRPr="001E7592" w:rsidRDefault="001E7592" w:rsidP="001E7592">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t xml:space="preserve">На практике как математическое значение генеральной совокупности, так и его стандартное отклонение часто бывают неизвестными. Следовательно, необходимо построить доверительный интервал, содержащий математическое значение генеральной совокупности, используя лишь выборочные статистики </w:t>
      </w:r>
      <w:r w:rsidRPr="00EB24D6">
        <w:rPr>
          <w:rFonts w:asciiTheme="minorHAnsi" w:hAnsiTheme="minorHAnsi"/>
          <w:i/>
          <w:color w:val="000000"/>
          <w:sz w:val="22"/>
          <w:szCs w:val="22"/>
        </w:rPr>
        <w:t>X</w:t>
      </w:r>
      <w:r w:rsidR="00EB24D6" w:rsidRPr="00EB24D6">
        <w:rPr>
          <w:rFonts w:asciiTheme="minorHAnsi" w:hAnsiTheme="minorHAnsi"/>
          <w:i/>
          <w:color w:val="000000"/>
          <w:sz w:val="22"/>
          <w:szCs w:val="22"/>
        </w:rPr>
        <w:t>̅</w:t>
      </w:r>
      <w:r w:rsidRPr="001E7592">
        <w:rPr>
          <w:rFonts w:asciiTheme="minorHAnsi" w:hAnsiTheme="minorHAnsi"/>
          <w:color w:val="000000"/>
          <w:sz w:val="22"/>
          <w:szCs w:val="22"/>
        </w:rPr>
        <w:t xml:space="preserve"> и </w:t>
      </w:r>
      <w:r w:rsidRPr="00EB24D6">
        <w:rPr>
          <w:rFonts w:asciiTheme="minorHAnsi" w:hAnsiTheme="minorHAnsi"/>
          <w:i/>
          <w:color w:val="000000"/>
          <w:sz w:val="22"/>
          <w:szCs w:val="22"/>
        </w:rPr>
        <w:t>S</w:t>
      </w:r>
      <w:r w:rsidRPr="001E7592">
        <w:rPr>
          <w:rFonts w:asciiTheme="minorHAnsi" w:hAnsiTheme="minorHAnsi"/>
          <w:color w:val="000000"/>
          <w:sz w:val="22"/>
          <w:szCs w:val="22"/>
        </w:rPr>
        <w:t>.</w:t>
      </w:r>
    </w:p>
    <w:p w:rsidR="001E7592" w:rsidRPr="001E7592" w:rsidRDefault="001E7592" w:rsidP="001E7592">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t xml:space="preserve">В начале 20-го </w:t>
      </w:r>
      <w:r w:rsidR="00EB24D6">
        <w:rPr>
          <w:rFonts w:asciiTheme="minorHAnsi" w:hAnsiTheme="minorHAnsi"/>
          <w:color w:val="000000"/>
          <w:sz w:val="22"/>
          <w:szCs w:val="22"/>
        </w:rPr>
        <w:t xml:space="preserve">века статистик Уильям С. </w:t>
      </w:r>
      <w:proofErr w:type="spellStart"/>
      <w:r w:rsidR="00EB24D6">
        <w:rPr>
          <w:rFonts w:asciiTheme="minorHAnsi" w:hAnsiTheme="minorHAnsi"/>
          <w:color w:val="000000"/>
          <w:sz w:val="22"/>
          <w:szCs w:val="22"/>
        </w:rPr>
        <w:t>Госсет</w:t>
      </w:r>
      <w:proofErr w:type="spellEnd"/>
      <w:r w:rsidRPr="001E7592">
        <w:rPr>
          <w:rFonts w:asciiTheme="minorHAnsi" w:hAnsiTheme="minorHAnsi"/>
          <w:color w:val="000000"/>
          <w:sz w:val="22"/>
          <w:szCs w:val="22"/>
        </w:rPr>
        <w:t xml:space="preserve">, сотрудник ирландского отделения пивоваренной компании </w:t>
      </w:r>
      <w:proofErr w:type="spellStart"/>
      <w:r w:rsidR="00EB24D6">
        <w:rPr>
          <w:rFonts w:asciiTheme="minorHAnsi" w:hAnsiTheme="minorHAnsi"/>
          <w:color w:val="000000"/>
          <w:sz w:val="22"/>
          <w:szCs w:val="22"/>
        </w:rPr>
        <w:t>Guinness</w:t>
      </w:r>
      <w:proofErr w:type="spellEnd"/>
      <w:r w:rsidRPr="001E7592">
        <w:rPr>
          <w:rFonts w:asciiTheme="minorHAnsi" w:hAnsiTheme="minorHAnsi"/>
          <w:color w:val="000000"/>
          <w:sz w:val="22"/>
          <w:szCs w:val="22"/>
        </w:rPr>
        <w:t xml:space="preserve">, заинтересовался проблемой оценки математического ожидания при неизвестном стандартном отклонении. Поскольку компания </w:t>
      </w:r>
      <w:proofErr w:type="spellStart"/>
      <w:r w:rsidRPr="001E7592">
        <w:rPr>
          <w:rFonts w:asciiTheme="minorHAnsi" w:hAnsiTheme="minorHAnsi"/>
          <w:color w:val="000000"/>
          <w:sz w:val="22"/>
          <w:szCs w:val="22"/>
        </w:rPr>
        <w:t>Guinness</w:t>
      </w:r>
      <w:proofErr w:type="spellEnd"/>
      <w:r w:rsidRPr="001E7592">
        <w:rPr>
          <w:rFonts w:asciiTheme="minorHAnsi" w:hAnsiTheme="minorHAnsi"/>
          <w:color w:val="000000"/>
          <w:sz w:val="22"/>
          <w:szCs w:val="22"/>
        </w:rPr>
        <w:t xml:space="preserve"> запрещала своим сотрудникам публиковать работы под собственными именами, </w:t>
      </w:r>
      <w:proofErr w:type="spellStart"/>
      <w:r w:rsidRPr="001E7592">
        <w:rPr>
          <w:rFonts w:asciiTheme="minorHAnsi" w:hAnsiTheme="minorHAnsi"/>
          <w:color w:val="000000"/>
          <w:sz w:val="22"/>
          <w:szCs w:val="22"/>
        </w:rPr>
        <w:t>Госсет</w:t>
      </w:r>
      <w:proofErr w:type="spellEnd"/>
      <w:r w:rsidRPr="001E7592">
        <w:rPr>
          <w:rFonts w:asciiTheme="minorHAnsi" w:hAnsiTheme="minorHAnsi"/>
          <w:color w:val="000000"/>
          <w:sz w:val="22"/>
          <w:szCs w:val="22"/>
        </w:rPr>
        <w:t xml:space="preserve"> взял псевдоним Стьюдент. По этой причине распределение, предложенное </w:t>
      </w:r>
      <w:proofErr w:type="spellStart"/>
      <w:r w:rsidRPr="001E7592">
        <w:rPr>
          <w:rFonts w:asciiTheme="minorHAnsi" w:hAnsiTheme="minorHAnsi"/>
          <w:color w:val="000000"/>
          <w:sz w:val="22"/>
          <w:szCs w:val="22"/>
        </w:rPr>
        <w:t>Госсетом</w:t>
      </w:r>
      <w:proofErr w:type="spellEnd"/>
      <w:r w:rsidRPr="001E7592">
        <w:rPr>
          <w:rFonts w:asciiTheme="minorHAnsi" w:hAnsiTheme="minorHAnsi"/>
          <w:color w:val="000000"/>
          <w:sz w:val="22"/>
          <w:szCs w:val="22"/>
        </w:rPr>
        <w:t>, называ</w:t>
      </w:r>
      <w:r w:rsidR="00EB24D6">
        <w:rPr>
          <w:rFonts w:asciiTheme="minorHAnsi" w:hAnsiTheme="minorHAnsi"/>
          <w:color w:val="000000"/>
          <w:sz w:val="22"/>
          <w:szCs w:val="22"/>
        </w:rPr>
        <w:t xml:space="preserve">ется </w:t>
      </w:r>
      <w:r w:rsidR="00EB24D6" w:rsidRPr="00EB24D6">
        <w:rPr>
          <w:rFonts w:asciiTheme="minorHAnsi" w:hAnsiTheme="minorHAnsi"/>
          <w:i/>
          <w:color w:val="000000"/>
          <w:sz w:val="22"/>
          <w:szCs w:val="22"/>
        </w:rPr>
        <w:t>t-распределением Стьюдента</w:t>
      </w:r>
      <w:r w:rsidRPr="001E7592">
        <w:rPr>
          <w:rFonts w:asciiTheme="minorHAnsi" w:hAnsiTheme="minorHAnsi"/>
          <w:color w:val="000000"/>
          <w:sz w:val="22"/>
          <w:szCs w:val="22"/>
        </w:rPr>
        <w:t>.</w:t>
      </w:r>
      <w:r w:rsidR="00EB24D6">
        <w:rPr>
          <w:rFonts w:asciiTheme="minorHAnsi" w:hAnsiTheme="minorHAnsi"/>
          <w:color w:val="000000"/>
          <w:sz w:val="22"/>
          <w:szCs w:val="22"/>
        </w:rPr>
        <w:t xml:space="preserve"> </w:t>
      </w:r>
      <w:r w:rsidRPr="001E7592">
        <w:rPr>
          <w:rFonts w:asciiTheme="minorHAnsi" w:hAnsiTheme="minorHAnsi"/>
          <w:color w:val="000000"/>
          <w:sz w:val="22"/>
          <w:szCs w:val="22"/>
        </w:rPr>
        <w:t xml:space="preserve">Если случайная </w:t>
      </w:r>
      <w:r w:rsidRPr="001E7592">
        <w:rPr>
          <w:rFonts w:asciiTheme="minorHAnsi" w:hAnsiTheme="minorHAnsi"/>
          <w:color w:val="000000"/>
          <w:sz w:val="22"/>
          <w:szCs w:val="22"/>
        </w:rPr>
        <w:lastRenderedPageBreak/>
        <w:t xml:space="preserve">величина </w:t>
      </w:r>
      <w:r w:rsidRPr="00EB24D6">
        <w:rPr>
          <w:rFonts w:asciiTheme="minorHAnsi" w:hAnsiTheme="minorHAnsi"/>
          <w:i/>
          <w:color w:val="000000"/>
          <w:sz w:val="22"/>
          <w:szCs w:val="22"/>
        </w:rPr>
        <w:t>X</w:t>
      </w:r>
      <w:r w:rsidR="00EB24D6" w:rsidRPr="00EB24D6">
        <w:rPr>
          <w:rFonts w:asciiTheme="minorHAnsi" w:hAnsiTheme="minorHAnsi"/>
          <w:i/>
          <w:color w:val="000000"/>
          <w:sz w:val="22"/>
          <w:szCs w:val="22"/>
        </w:rPr>
        <w:t>̅</w:t>
      </w:r>
      <w:r w:rsidRPr="001E7592">
        <w:rPr>
          <w:rFonts w:asciiTheme="minorHAnsi" w:hAnsiTheme="minorHAnsi"/>
          <w:color w:val="000000"/>
          <w:sz w:val="22"/>
          <w:szCs w:val="22"/>
        </w:rPr>
        <w:t xml:space="preserve"> является нормально распределенной,</w:t>
      </w:r>
      <w:r w:rsidR="00EB24D6">
        <w:rPr>
          <w:rFonts w:asciiTheme="minorHAnsi" w:hAnsiTheme="minorHAnsi"/>
          <w:color w:val="000000"/>
          <w:sz w:val="22"/>
          <w:szCs w:val="22"/>
        </w:rPr>
        <w:t xml:space="preserve"> то следующая статистика имеет </w:t>
      </w:r>
      <w:r w:rsidR="00EB24D6" w:rsidRPr="00EB24D6">
        <w:rPr>
          <w:rFonts w:asciiTheme="minorHAnsi" w:hAnsiTheme="minorHAnsi"/>
          <w:i/>
          <w:color w:val="000000"/>
          <w:sz w:val="22"/>
          <w:szCs w:val="22"/>
          <w:lang w:val="en-US"/>
        </w:rPr>
        <w:t>t</w:t>
      </w:r>
      <w:r w:rsidR="00EB24D6">
        <w:rPr>
          <w:rFonts w:asciiTheme="minorHAnsi" w:hAnsiTheme="minorHAnsi"/>
          <w:color w:val="000000"/>
          <w:sz w:val="22"/>
          <w:szCs w:val="22"/>
        </w:rPr>
        <w:t xml:space="preserve">-распределение с </w:t>
      </w:r>
      <w:r w:rsidR="00EB24D6" w:rsidRPr="00EB24D6">
        <w:rPr>
          <w:rFonts w:asciiTheme="minorHAnsi" w:hAnsiTheme="minorHAnsi"/>
          <w:i/>
          <w:color w:val="000000"/>
          <w:sz w:val="22"/>
          <w:szCs w:val="22"/>
        </w:rPr>
        <w:t xml:space="preserve">n – </w:t>
      </w:r>
      <w:r w:rsidRPr="00EB24D6">
        <w:rPr>
          <w:rFonts w:asciiTheme="minorHAnsi" w:hAnsiTheme="minorHAnsi"/>
          <w:i/>
          <w:color w:val="000000"/>
          <w:sz w:val="22"/>
          <w:szCs w:val="22"/>
        </w:rPr>
        <w:t>1</w:t>
      </w:r>
      <w:r w:rsidRPr="001E7592">
        <w:rPr>
          <w:rFonts w:asciiTheme="minorHAnsi" w:hAnsiTheme="minorHAnsi"/>
          <w:color w:val="000000"/>
          <w:sz w:val="22"/>
          <w:szCs w:val="22"/>
        </w:rPr>
        <w:t xml:space="preserve"> степенями свободы</w:t>
      </w:r>
      <w:r w:rsidR="00C60769">
        <w:rPr>
          <w:rFonts w:asciiTheme="minorHAnsi" w:hAnsiTheme="minorHAnsi"/>
          <w:color w:val="000000"/>
          <w:sz w:val="22"/>
          <w:szCs w:val="22"/>
        </w:rPr>
        <w:t xml:space="preserve"> (о степенях свободы см. ниже)</w:t>
      </w:r>
      <w:r w:rsidRPr="001E7592">
        <w:rPr>
          <w:rFonts w:asciiTheme="minorHAnsi" w:hAnsiTheme="minorHAnsi"/>
          <w:color w:val="000000"/>
          <w:sz w:val="22"/>
          <w:szCs w:val="22"/>
        </w:rPr>
        <w:t>:</w:t>
      </w:r>
    </w:p>
    <w:p w:rsidR="001E7592" w:rsidRPr="00EB24D6" w:rsidRDefault="00EB24D6" w:rsidP="001E7592">
      <w:pPr>
        <w:pStyle w:val="ac"/>
        <w:spacing w:before="0" w:beforeAutospacing="0" w:after="120" w:afterAutospacing="0"/>
        <w:rPr>
          <w:rFonts w:asciiTheme="majorHAnsi" w:hAnsiTheme="majorHAnsi"/>
          <w:i/>
          <w:color w:val="000000"/>
          <w:sz w:val="22"/>
          <w:szCs w:val="22"/>
        </w:rPr>
      </w:pPr>
      <w:r w:rsidRPr="00EB24D6">
        <w:rPr>
          <w:rFonts w:asciiTheme="majorHAnsi" w:hAnsiTheme="majorHAnsi"/>
          <w:i/>
          <w:color w:val="000000"/>
          <w:sz w:val="22"/>
          <w:szCs w:val="22"/>
        </w:rPr>
        <w:t xml:space="preserve">(2)   </w:t>
      </w:r>
      <w:r w:rsidRPr="00EB24D6">
        <w:rPr>
          <w:rFonts w:asciiTheme="majorHAnsi" w:hAnsiTheme="majorHAnsi"/>
          <w:i/>
          <w:color w:val="000000"/>
          <w:sz w:val="22"/>
          <w:szCs w:val="22"/>
          <w:lang w:val="en-US"/>
        </w:rPr>
        <w:t>t</w:t>
      </w:r>
      <w:r w:rsidRPr="00EB24D6">
        <w:rPr>
          <w:rFonts w:asciiTheme="majorHAnsi" w:hAnsiTheme="majorHAnsi"/>
          <w:i/>
          <w:color w:val="000000"/>
          <w:sz w:val="22"/>
          <w:szCs w:val="22"/>
        </w:rPr>
        <w:t xml:space="preserve"> = </w:t>
      </w:r>
      <m:oMath>
        <m:f>
          <m:fPr>
            <m:ctrlPr>
              <w:rPr>
                <w:rFonts w:ascii="Cambria Math" w:hAnsi="Cambria Math"/>
                <w:i/>
                <w:color w:val="000000"/>
                <w:sz w:val="30"/>
                <w:szCs w:val="30"/>
                <w:lang w:val="en-US"/>
              </w:rPr>
            </m:ctrlPr>
          </m:fPr>
          <m:num>
            <m:acc>
              <m:accPr>
                <m:chr m:val="̅"/>
                <m:ctrlPr>
                  <w:rPr>
                    <w:rFonts w:ascii="Cambria Math" w:hAnsi="Cambria Math"/>
                    <w:i/>
                    <w:color w:val="000000"/>
                    <w:sz w:val="30"/>
                    <w:szCs w:val="30"/>
                    <w:lang w:val="en-US"/>
                  </w:rPr>
                </m:ctrlPr>
              </m:accPr>
              <m:e>
                <m:r>
                  <w:rPr>
                    <w:rFonts w:ascii="Cambria Math" w:hAnsi="Cambria Math"/>
                    <w:color w:val="000000"/>
                    <w:sz w:val="30"/>
                    <w:szCs w:val="30"/>
                    <w:lang w:val="en-US"/>
                  </w:rPr>
                  <m:t>X</m:t>
                </m:r>
              </m:e>
            </m:acc>
            <m:r>
              <w:rPr>
                <w:rFonts w:ascii="Cambria Math" w:hAnsi="Cambria Math"/>
                <w:color w:val="000000"/>
                <w:sz w:val="30"/>
                <w:szCs w:val="30"/>
              </w:rPr>
              <m:t xml:space="preserve">– </m:t>
            </m:r>
            <m:r>
              <w:rPr>
                <w:rFonts w:ascii="Cambria Math" w:hAnsi="Cambria Math"/>
                <w:color w:val="000000"/>
                <w:sz w:val="30"/>
                <w:szCs w:val="30"/>
                <w:lang w:val="en-US"/>
              </w:rPr>
              <m:t>μ</m:t>
            </m:r>
          </m:num>
          <m:den>
            <m:f>
              <m:fPr>
                <m:ctrlPr>
                  <w:rPr>
                    <w:rFonts w:ascii="Cambria Math" w:hAnsi="Cambria Math"/>
                    <w:i/>
                    <w:color w:val="000000"/>
                    <w:sz w:val="30"/>
                    <w:szCs w:val="30"/>
                    <w:lang w:val="en-US"/>
                  </w:rPr>
                </m:ctrlPr>
              </m:fPr>
              <m:num>
                <m:r>
                  <w:rPr>
                    <w:rFonts w:ascii="Cambria Math" w:hAnsi="Cambria Math"/>
                    <w:color w:val="000000"/>
                    <w:sz w:val="30"/>
                    <w:szCs w:val="30"/>
                    <w:lang w:val="en-US"/>
                  </w:rPr>
                  <m:t>S</m:t>
                </m:r>
              </m:num>
              <m:den>
                <m:rad>
                  <m:radPr>
                    <m:degHide m:val="1"/>
                    <m:ctrlPr>
                      <w:rPr>
                        <w:rFonts w:ascii="Cambria Math" w:hAnsi="Cambria Math"/>
                        <w:i/>
                        <w:color w:val="000000"/>
                        <w:sz w:val="30"/>
                        <w:szCs w:val="30"/>
                        <w:lang w:val="en-US"/>
                      </w:rPr>
                    </m:ctrlPr>
                  </m:radPr>
                  <m:deg/>
                  <m:e>
                    <m:r>
                      <w:rPr>
                        <w:rFonts w:ascii="Cambria Math" w:hAnsi="Cambria Math"/>
                        <w:color w:val="000000"/>
                        <w:sz w:val="30"/>
                        <w:szCs w:val="30"/>
                        <w:lang w:val="en-US"/>
                      </w:rPr>
                      <m:t>n</m:t>
                    </m:r>
                  </m:e>
                </m:rad>
              </m:den>
            </m:f>
          </m:den>
        </m:f>
      </m:oMath>
    </w:p>
    <w:p w:rsidR="001E7592" w:rsidRDefault="001E7592" w:rsidP="001E7592">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t xml:space="preserve">Обратите внимание на то, что это выражение почти совпадает с формулой </w:t>
      </w:r>
      <w:r w:rsidR="00966C81">
        <w:rPr>
          <w:rFonts w:asciiTheme="minorHAnsi" w:hAnsiTheme="minorHAnsi"/>
          <w:color w:val="000000"/>
          <w:sz w:val="22"/>
          <w:szCs w:val="22"/>
        </w:rPr>
        <w:t xml:space="preserve">(3) </w:t>
      </w:r>
      <w:hyperlink r:id="rId16" w:history="1">
        <w:r w:rsidR="00966C81" w:rsidRPr="00966C81">
          <w:rPr>
            <w:rStyle w:val="a3"/>
            <w:rFonts w:asciiTheme="minorHAnsi" w:hAnsiTheme="minorHAnsi"/>
            <w:sz w:val="22"/>
            <w:szCs w:val="22"/>
          </w:rPr>
          <w:t xml:space="preserve">определения величины </w:t>
        </w:r>
        <w:r w:rsidR="00966C81" w:rsidRPr="00966C81">
          <w:rPr>
            <w:rStyle w:val="a3"/>
            <w:rFonts w:asciiTheme="minorHAnsi" w:hAnsiTheme="minorHAnsi"/>
            <w:i/>
            <w:sz w:val="22"/>
            <w:szCs w:val="22"/>
            <w:lang w:val="en-US"/>
          </w:rPr>
          <w:t>Z</w:t>
        </w:r>
        <w:r w:rsidR="00966C81" w:rsidRPr="00966C81">
          <w:rPr>
            <w:rStyle w:val="a3"/>
            <w:rFonts w:asciiTheme="minorHAnsi" w:hAnsiTheme="minorHAnsi"/>
            <w:sz w:val="22"/>
            <w:szCs w:val="22"/>
          </w:rPr>
          <w:t xml:space="preserve"> для выборочного распределения средних</w:t>
        </w:r>
      </w:hyperlink>
      <w:r w:rsidRPr="001E7592">
        <w:rPr>
          <w:rFonts w:asciiTheme="minorHAnsi" w:hAnsiTheme="minorHAnsi"/>
          <w:color w:val="000000"/>
          <w:sz w:val="22"/>
          <w:szCs w:val="22"/>
        </w:rPr>
        <w:t xml:space="preserve">, только вместо величины </w:t>
      </w:r>
      <w:r w:rsidR="00966C81" w:rsidRPr="00966C81">
        <w:rPr>
          <w:rFonts w:asciiTheme="minorHAnsi" w:hAnsiTheme="minorHAnsi"/>
          <w:i/>
          <w:color w:val="000000"/>
          <w:sz w:val="22"/>
          <w:szCs w:val="22"/>
        </w:rPr>
        <w:t>σ</w:t>
      </w:r>
      <w:r w:rsidRPr="001E7592">
        <w:rPr>
          <w:rFonts w:asciiTheme="minorHAnsi" w:hAnsiTheme="minorHAnsi"/>
          <w:color w:val="000000"/>
          <w:sz w:val="22"/>
          <w:szCs w:val="22"/>
        </w:rPr>
        <w:t xml:space="preserve"> в нем стоит выборочное стандартное отклонение </w:t>
      </w:r>
      <w:r w:rsidRPr="00966C81">
        <w:rPr>
          <w:rFonts w:asciiTheme="minorHAnsi" w:hAnsiTheme="minorHAnsi"/>
          <w:i/>
          <w:color w:val="000000"/>
          <w:sz w:val="22"/>
          <w:szCs w:val="22"/>
        </w:rPr>
        <w:t>S</w:t>
      </w:r>
      <w:r w:rsidR="00966C81">
        <w:rPr>
          <w:rFonts w:asciiTheme="minorHAnsi" w:hAnsiTheme="minorHAnsi"/>
          <w:color w:val="000000"/>
          <w:sz w:val="22"/>
          <w:szCs w:val="22"/>
        </w:rPr>
        <w:t>:</w:t>
      </w:r>
    </w:p>
    <w:p w:rsidR="00966C81" w:rsidRPr="00EB24D6" w:rsidRDefault="00966C81" w:rsidP="00966C81">
      <w:pPr>
        <w:pStyle w:val="ac"/>
        <w:spacing w:before="0" w:beforeAutospacing="0" w:after="120" w:afterAutospacing="0"/>
        <w:rPr>
          <w:rFonts w:asciiTheme="majorHAnsi" w:hAnsiTheme="majorHAnsi"/>
          <w:i/>
          <w:color w:val="000000"/>
          <w:sz w:val="22"/>
          <w:szCs w:val="22"/>
        </w:rPr>
      </w:pPr>
      <w:r w:rsidRPr="00EB24D6">
        <w:rPr>
          <w:rFonts w:asciiTheme="majorHAnsi" w:hAnsiTheme="majorHAnsi"/>
          <w:i/>
          <w:color w:val="000000"/>
          <w:sz w:val="22"/>
          <w:szCs w:val="22"/>
        </w:rPr>
        <w:t>(</w:t>
      </w:r>
      <w:r>
        <w:rPr>
          <w:rFonts w:asciiTheme="majorHAnsi" w:hAnsiTheme="majorHAnsi"/>
          <w:i/>
          <w:color w:val="000000"/>
          <w:sz w:val="22"/>
          <w:szCs w:val="22"/>
        </w:rPr>
        <w:t>3</w:t>
      </w:r>
      <w:r w:rsidRPr="00EB24D6">
        <w:rPr>
          <w:rFonts w:asciiTheme="majorHAnsi" w:hAnsiTheme="majorHAnsi"/>
          <w:i/>
          <w:color w:val="000000"/>
          <w:sz w:val="22"/>
          <w:szCs w:val="22"/>
        </w:rPr>
        <w:t xml:space="preserve">)  </w:t>
      </w:r>
      <w:r w:rsidRPr="00A21050">
        <w:rPr>
          <w:rFonts w:asciiTheme="majorHAnsi" w:hAnsiTheme="majorHAnsi"/>
          <w:i/>
          <w:color w:val="000000"/>
          <w:sz w:val="22"/>
          <w:szCs w:val="22"/>
        </w:rPr>
        <w:t xml:space="preserve">  </w:t>
      </w:r>
      <w:r>
        <w:rPr>
          <w:rFonts w:asciiTheme="majorHAnsi" w:hAnsiTheme="majorHAnsi"/>
          <w:i/>
          <w:color w:val="000000"/>
          <w:sz w:val="22"/>
          <w:szCs w:val="22"/>
          <w:lang w:val="en-US"/>
        </w:rPr>
        <w:t>Z</w:t>
      </w:r>
      <w:r w:rsidRPr="00EB24D6">
        <w:rPr>
          <w:rFonts w:asciiTheme="majorHAnsi" w:hAnsiTheme="majorHAnsi"/>
          <w:i/>
          <w:color w:val="000000"/>
          <w:sz w:val="22"/>
          <w:szCs w:val="22"/>
        </w:rPr>
        <w:t xml:space="preserve"> = </w:t>
      </w:r>
      <m:oMath>
        <m:f>
          <m:fPr>
            <m:ctrlPr>
              <w:rPr>
                <w:rFonts w:ascii="Cambria Math" w:hAnsi="Cambria Math"/>
                <w:i/>
                <w:color w:val="000000"/>
                <w:sz w:val="30"/>
                <w:szCs w:val="30"/>
                <w:lang w:val="en-US"/>
              </w:rPr>
            </m:ctrlPr>
          </m:fPr>
          <m:num>
            <m:acc>
              <m:accPr>
                <m:chr m:val="̅"/>
                <m:ctrlPr>
                  <w:rPr>
                    <w:rFonts w:ascii="Cambria Math" w:hAnsi="Cambria Math"/>
                    <w:i/>
                    <w:color w:val="000000"/>
                    <w:sz w:val="30"/>
                    <w:szCs w:val="30"/>
                    <w:lang w:val="en-US"/>
                  </w:rPr>
                </m:ctrlPr>
              </m:accPr>
              <m:e>
                <m:r>
                  <w:rPr>
                    <w:rFonts w:ascii="Cambria Math" w:hAnsi="Cambria Math"/>
                    <w:color w:val="000000"/>
                    <w:sz w:val="30"/>
                    <w:szCs w:val="30"/>
                    <w:lang w:val="en-US"/>
                  </w:rPr>
                  <m:t>X</m:t>
                </m:r>
              </m:e>
            </m:acc>
            <m:r>
              <w:rPr>
                <w:rFonts w:ascii="Cambria Math" w:hAnsi="Cambria Math"/>
                <w:color w:val="000000"/>
                <w:sz w:val="30"/>
                <w:szCs w:val="30"/>
              </w:rPr>
              <m:t xml:space="preserve">– </m:t>
            </m:r>
            <m:r>
              <w:rPr>
                <w:rFonts w:ascii="Cambria Math" w:hAnsi="Cambria Math"/>
                <w:color w:val="000000"/>
                <w:sz w:val="30"/>
                <w:szCs w:val="30"/>
                <w:lang w:val="en-US"/>
              </w:rPr>
              <m:t>μ</m:t>
            </m:r>
          </m:num>
          <m:den>
            <m:f>
              <m:fPr>
                <m:ctrlPr>
                  <w:rPr>
                    <w:rFonts w:ascii="Cambria Math" w:hAnsi="Cambria Math"/>
                    <w:i/>
                    <w:color w:val="000000"/>
                    <w:sz w:val="30"/>
                    <w:szCs w:val="30"/>
                    <w:lang w:val="en-US"/>
                  </w:rPr>
                </m:ctrlPr>
              </m:fPr>
              <m:num>
                <m:r>
                  <w:rPr>
                    <w:rFonts w:ascii="Cambria Math" w:hAnsi="Cambria Math"/>
                    <w:color w:val="000000"/>
                    <w:sz w:val="30"/>
                    <w:szCs w:val="30"/>
                    <w:lang w:val="en-US"/>
                  </w:rPr>
                  <m:t>σ</m:t>
                </m:r>
              </m:num>
              <m:den>
                <m:rad>
                  <m:radPr>
                    <m:degHide m:val="1"/>
                    <m:ctrlPr>
                      <w:rPr>
                        <w:rFonts w:ascii="Cambria Math" w:hAnsi="Cambria Math"/>
                        <w:i/>
                        <w:color w:val="000000"/>
                        <w:sz w:val="30"/>
                        <w:szCs w:val="30"/>
                        <w:lang w:val="en-US"/>
                      </w:rPr>
                    </m:ctrlPr>
                  </m:radPr>
                  <m:deg/>
                  <m:e>
                    <m:r>
                      <w:rPr>
                        <w:rFonts w:ascii="Cambria Math" w:hAnsi="Cambria Math"/>
                        <w:color w:val="000000"/>
                        <w:sz w:val="30"/>
                        <w:szCs w:val="30"/>
                        <w:lang w:val="en-US"/>
                      </w:rPr>
                      <m:t>n</m:t>
                    </m:r>
                  </m:e>
                </m:rad>
              </m:den>
            </m:f>
          </m:den>
        </m:f>
      </m:oMath>
    </w:p>
    <w:p w:rsidR="001E7592" w:rsidRPr="001E7592" w:rsidRDefault="001E7592" w:rsidP="001E7592">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t>Внешне распределение Стьюдента очень напоминает стандартизованное нормальное распределение</w:t>
      </w:r>
      <w:r w:rsidR="00A21050" w:rsidRPr="00A21050">
        <w:rPr>
          <w:rFonts w:asciiTheme="minorHAnsi" w:hAnsiTheme="minorHAnsi"/>
          <w:color w:val="000000"/>
          <w:sz w:val="22"/>
          <w:szCs w:val="22"/>
        </w:rPr>
        <w:t xml:space="preserve"> (</w:t>
      </w:r>
      <w:r w:rsidR="00A21050">
        <w:rPr>
          <w:rFonts w:asciiTheme="minorHAnsi" w:hAnsiTheme="minorHAnsi"/>
          <w:color w:val="000000"/>
          <w:sz w:val="22"/>
          <w:szCs w:val="22"/>
        </w:rPr>
        <w:t>рис. 4)</w:t>
      </w:r>
      <w:r w:rsidR="00CE1A82">
        <w:rPr>
          <w:rFonts w:asciiTheme="minorHAnsi" w:hAnsiTheme="minorHAnsi"/>
          <w:color w:val="000000"/>
          <w:sz w:val="22"/>
          <w:szCs w:val="22"/>
        </w:rPr>
        <w:t>.</w:t>
      </w:r>
    </w:p>
    <w:p w:rsidR="001E7592" w:rsidRPr="001E7592" w:rsidRDefault="00CE1A82" w:rsidP="001E7592">
      <w:pPr>
        <w:pStyle w:val="ac"/>
        <w:spacing w:before="0" w:beforeAutospacing="0" w:after="120" w:afterAutospacing="0"/>
        <w:rPr>
          <w:rFonts w:asciiTheme="minorHAnsi" w:hAnsiTheme="minorHAnsi"/>
          <w:color w:val="000000"/>
          <w:sz w:val="22"/>
          <w:szCs w:val="22"/>
        </w:rPr>
      </w:pPr>
      <w:r>
        <w:rPr>
          <w:rFonts w:asciiTheme="minorHAnsi" w:hAnsiTheme="minorHAnsi"/>
          <w:noProof/>
          <w:color w:val="000000"/>
          <w:sz w:val="22"/>
          <w:szCs w:val="22"/>
        </w:rPr>
        <w:drawing>
          <wp:inline distT="0" distB="0" distL="0" distR="0">
            <wp:extent cx="3684550" cy="668704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4. Стандартизованное нормальное распределение и t-распределение Стьюдента.jpg"/>
                    <pic:cNvPicPr/>
                  </pic:nvPicPr>
                  <pic:blipFill>
                    <a:blip r:embed="rId17">
                      <a:extLst>
                        <a:ext uri="{28A0092B-C50C-407E-A947-70E740481C1C}">
                          <a14:useLocalDpi xmlns:a14="http://schemas.microsoft.com/office/drawing/2010/main" val="0"/>
                        </a:ext>
                      </a:extLst>
                    </a:blip>
                    <a:stretch>
                      <a:fillRect/>
                    </a:stretch>
                  </pic:blipFill>
                  <pic:spPr>
                    <a:xfrm>
                      <a:off x="0" y="0"/>
                      <a:ext cx="3712239" cy="6737300"/>
                    </a:xfrm>
                    <a:prstGeom prst="rect">
                      <a:avLst/>
                    </a:prstGeom>
                  </pic:spPr>
                </pic:pic>
              </a:graphicData>
            </a:graphic>
          </wp:inline>
        </w:drawing>
      </w:r>
    </w:p>
    <w:p w:rsidR="001E7592" w:rsidRPr="00966C81" w:rsidRDefault="00966C81" w:rsidP="001E7592">
      <w:pPr>
        <w:pStyle w:val="ac"/>
        <w:spacing w:before="0" w:beforeAutospacing="0" w:after="120" w:afterAutospacing="0"/>
        <w:rPr>
          <w:rFonts w:asciiTheme="minorHAnsi" w:hAnsiTheme="minorHAnsi"/>
          <w:color w:val="000000"/>
          <w:sz w:val="22"/>
          <w:szCs w:val="22"/>
        </w:rPr>
      </w:pPr>
      <w:r>
        <w:rPr>
          <w:rFonts w:asciiTheme="minorHAnsi" w:hAnsiTheme="minorHAnsi"/>
          <w:color w:val="000000"/>
          <w:sz w:val="22"/>
          <w:szCs w:val="22"/>
        </w:rPr>
        <w:t xml:space="preserve">Рис. 4. </w:t>
      </w:r>
      <w:r w:rsidR="001E7592" w:rsidRPr="001E7592">
        <w:rPr>
          <w:rFonts w:asciiTheme="minorHAnsi" w:hAnsiTheme="minorHAnsi"/>
          <w:color w:val="000000"/>
          <w:sz w:val="22"/>
          <w:szCs w:val="22"/>
        </w:rPr>
        <w:t>Стандартизованное</w:t>
      </w:r>
      <w:r>
        <w:rPr>
          <w:rFonts w:asciiTheme="minorHAnsi" w:hAnsiTheme="minorHAnsi"/>
          <w:color w:val="000000"/>
          <w:sz w:val="22"/>
          <w:szCs w:val="22"/>
        </w:rPr>
        <w:t xml:space="preserve"> </w:t>
      </w:r>
      <w:r w:rsidR="001E7592" w:rsidRPr="001E7592">
        <w:rPr>
          <w:rFonts w:asciiTheme="minorHAnsi" w:hAnsiTheme="minorHAnsi"/>
          <w:color w:val="000000"/>
          <w:sz w:val="22"/>
          <w:szCs w:val="22"/>
        </w:rPr>
        <w:t>нормальное</w:t>
      </w:r>
      <w:r>
        <w:rPr>
          <w:rFonts w:asciiTheme="minorHAnsi" w:hAnsiTheme="minorHAnsi"/>
          <w:color w:val="000000"/>
          <w:sz w:val="22"/>
          <w:szCs w:val="22"/>
        </w:rPr>
        <w:t xml:space="preserve"> </w:t>
      </w:r>
      <w:r w:rsidR="001E7592" w:rsidRPr="001E7592">
        <w:rPr>
          <w:rFonts w:asciiTheme="minorHAnsi" w:hAnsiTheme="minorHAnsi"/>
          <w:color w:val="000000"/>
          <w:sz w:val="22"/>
          <w:szCs w:val="22"/>
        </w:rPr>
        <w:t>распределение</w:t>
      </w:r>
      <w:r>
        <w:rPr>
          <w:rFonts w:asciiTheme="minorHAnsi" w:hAnsiTheme="minorHAnsi"/>
          <w:color w:val="000000"/>
          <w:sz w:val="22"/>
          <w:szCs w:val="22"/>
        </w:rPr>
        <w:t xml:space="preserve"> и </w:t>
      </w:r>
      <w:r w:rsidRPr="00CE1A82">
        <w:rPr>
          <w:rFonts w:asciiTheme="minorHAnsi" w:hAnsiTheme="minorHAnsi"/>
          <w:i/>
          <w:color w:val="000000"/>
          <w:sz w:val="22"/>
          <w:szCs w:val="22"/>
          <w:lang w:val="en-US"/>
        </w:rPr>
        <w:t>t</w:t>
      </w:r>
      <w:r w:rsidRPr="00966C81">
        <w:rPr>
          <w:rFonts w:asciiTheme="minorHAnsi" w:hAnsiTheme="minorHAnsi"/>
          <w:color w:val="000000"/>
          <w:sz w:val="22"/>
          <w:szCs w:val="22"/>
        </w:rPr>
        <w:t>-</w:t>
      </w:r>
      <w:r>
        <w:rPr>
          <w:rFonts w:asciiTheme="minorHAnsi" w:hAnsiTheme="minorHAnsi"/>
          <w:color w:val="000000"/>
          <w:sz w:val="22"/>
          <w:szCs w:val="22"/>
        </w:rPr>
        <w:t xml:space="preserve">распределение Стьюдента с </w:t>
      </w:r>
      <w:r w:rsidR="00CE1A82">
        <w:rPr>
          <w:rFonts w:asciiTheme="minorHAnsi" w:hAnsiTheme="minorHAnsi"/>
          <w:color w:val="000000"/>
          <w:sz w:val="22"/>
          <w:szCs w:val="22"/>
        </w:rPr>
        <w:t>различным числом степеней свободы</w:t>
      </w:r>
    </w:p>
    <w:p w:rsidR="001E7592" w:rsidRDefault="00CE1A82" w:rsidP="001E7592">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lastRenderedPageBreak/>
        <w:t>Оба распределения имеют колоколоо</w:t>
      </w:r>
      <w:r>
        <w:rPr>
          <w:rFonts w:asciiTheme="minorHAnsi" w:hAnsiTheme="minorHAnsi"/>
          <w:color w:val="000000"/>
          <w:sz w:val="22"/>
          <w:szCs w:val="22"/>
        </w:rPr>
        <w:t xml:space="preserve">бразную форму и являются симметричными. Однако хвосты </w:t>
      </w:r>
      <w:r w:rsidRPr="00966C81">
        <w:rPr>
          <w:rFonts w:asciiTheme="minorHAnsi" w:hAnsiTheme="minorHAnsi"/>
          <w:i/>
          <w:color w:val="000000"/>
          <w:sz w:val="22"/>
          <w:szCs w:val="22"/>
        </w:rPr>
        <w:t>t</w:t>
      </w:r>
      <w:r>
        <w:rPr>
          <w:rFonts w:asciiTheme="minorHAnsi" w:hAnsiTheme="minorHAnsi"/>
          <w:color w:val="000000"/>
          <w:sz w:val="22"/>
          <w:szCs w:val="22"/>
        </w:rPr>
        <w:t>-распределения «</w:t>
      </w:r>
      <w:r w:rsidRPr="001E7592">
        <w:rPr>
          <w:rFonts w:asciiTheme="minorHAnsi" w:hAnsiTheme="minorHAnsi"/>
          <w:color w:val="000000"/>
          <w:sz w:val="22"/>
          <w:szCs w:val="22"/>
        </w:rPr>
        <w:t>тяжелее</w:t>
      </w:r>
      <w:r>
        <w:rPr>
          <w:rFonts w:asciiTheme="minorHAnsi" w:hAnsiTheme="minorHAnsi"/>
          <w:color w:val="000000"/>
          <w:sz w:val="22"/>
          <w:szCs w:val="22"/>
        </w:rPr>
        <w:t>»</w:t>
      </w:r>
      <w:r w:rsidRPr="001E7592">
        <w:rPr>
          <w:rFonts w:asciiTheme="minorHAnsi" w:hAnsiTheme="minorHAnsi"/>
          <w:color w:val="000000"/>
          <w:sz w:val="22"/>
          <w:szCs w:val="22"/>
        </w:rPr>
        <w:t xml:space="preserve"> (т.е. ограничивают большую площадь), а площадь фигуры в центре определения меньше, чем у стандартизованного нормального</w:t>
      </w:r>
      <w:r>
        <w:rPr>
          <w:rFonts w:asciiTheme="minorHAnsi" w:hAnsiTheme="minorHAnsi"/>
          <w:color w:val="000000"/>
          <w:sz w:val="22"/>
          <w:szCs w:val="22"/>
        </w:rPr>
        <w:t xml:space="preserve"> распределения</w:t>
      </w:r>
      <w:r w:rsidRPr="001E7592">
        <w:rPr>
          <w:rFonts w:asciiTheme="minorHAnsi" w:hAnsiTheme="minorHAnsi"/>
          <w:color w:val="000000"/>
          <w:sz w:val="22"/>
          <w:szCs w:val="22"/>
        </w:rPr>
        <w:t xml:space="preserve">. Это происходит потому, что стандартное отклонение </w:t>
      </w:r>
      <w:r w:rsidRPr="00966C81">
        <w:rPr>
          <w:rFonts w:asciiTheme="minorHAnsi" w:hAnsiTheme="minorHAnsi"/>
          <w:i/>
          <w:color w:val="000000"/>
          <w:sz w:val="22"/>
          <w:szCs w:val="22"/>
        </w:rPr>
        <w:t>σ</w:t>
      </w:r>
      <w:r w:rsidRPr="001E7592">
        <w:rPr>
          <w:rFonts w:asciiTheme="minorHAnsi" w:hAnsiTheme="minorHAnsi"/>
          <w:color w:val="000000"/>
          <w:sz w:val="22"/>
          <w:szCs w:val="22"/>
        </w:rPr>
        <w:t xml:space="preserve"> не известно, а вместо него используется его выборочная оценка </w:t>
      </w:r>
      <w:r w:rsidRPr="00966C81">
        <w:rPr>
          <w:rFonts w:asciiTheme="minorHAnsi" w:hAnsiTheme="minorHAnsi"/>
          <w:i/>
          <w:color w:val="000000"/>
          <w:sz w:val="22"/>
          <w:szCs w:val="22"/>
        </w:rPr>
        <w:t>S</w:t>
      </w:r>
      <w:r w:rsidRPr="001E7592">
        <w:rPr>
          <w:rFonts w:asciiTheme="minorHAnsi" w:hAnsiTheme="minorHAnsi"/>
          <w:color w:val="000000"/>
          <w:sz w:val="22"/>
          <w:szCs w:val="22"/>
        </w:rPr>
        <w:t>. Неопределенность зна</w:t>
      </w:r>
      <w:r>
        <w:rPr>
          <w:rFonts w:asciiTheme="minorHAnsi" w:hAnsiTheme="minorHAnsi"/>
          <w:color w:val="000000"/>
          <w:sz w:val="22"/>
          <w:szCs w:val="22"/>
        </w:rPr>
        <w:t xml:space="preserve">чения </w:t>
      </w:r>
      <w:r w:rsidRPr="00966C81">
        <w:rPr>
          <w:rFonts w:asciiTheme="minorHAnsi" w:hAnsiTheme="minorHAnsi"/>
          <w:i/>
          <w:color w:val="000000"/>
          <w:sz w:val="22"/>
          <w:szCs w:val="22"/>
        </w:rPr>
        <w:t>σ</w:t>
      </w:r>
      <w:r w:rsidRPr="001E7592">
        <w:rPr>
          <w:rFonts w:asciiTheme="minorHAnsi" w:hAnsiTheme="minorHAnsi"/>
          <w:color w:val="000000"/>
          <w:sz w:val="22"/>
          <w:szCs w:val="22"/>
        </w:rPr>
        <w:t xml:space="preserve"> порождает б</w:t>
      </w:r>
      <w:r w:rsidRPr="00966C81">
        <w:rPr>
          <w:rFonts w:asciiTheme="minorHAnsi" w:hAnsiTheme="minorHAnsi"/>
          <w:i/>
          <w:color w:val="000000"/>
          <w:sz w:val="22"/>
          <w:szCs w:val="22"/>
        </w:rPr>
        <w:t>о</w:t>
      </w:r>
      <w:r w:rsidRPr="001E7592">
        <w:rPr>
          <w:rFonts w:asciiTheme="minorHAnsi" w:hAnsiTheme="minorHAnsi"/>
          <w:color w:val="000000"/>
          <w:sz w:val="22"/>
          <w:szCs w:val="22"/>
        </w:rPr>
        <w:t xml:space="preserve">льшую изменчивость переменной </w:t>
      </w:r>
      <w:r w:rsidRPr="00966C81">
        <w:rPr>
          <w:rFonts w:asciiTheme="minorHAnsi" w:hAnsiTheme="minorHAnsi"/>
          <w:i/>
          <w:color w:val="000000"/>
          <w:sz w:val="22"/>
          <w:szCs w:val="22"/>
        </w:rPr>
        <w:t>t</w:t>
      </w:r>
      <w:r w:rsidRPr="001E7592">
        <w:rPr>
          <w:rFonts w:asciiTheme="minorHAnsi" w:hAnsiTheme="minorHAnsi"/>
          <w:color w:val="000000"/>
          <w:sz w:val="22"/>
          <w:szCs w:val="22"/>
        </w:rPr>
        <w:t xml:space="preserve"> по сравнению с величиной </w:t>
      </w:r>
      <w:r w:rsidRPr="00966C81">
        <w:rPr>
          <w:rFonts w:asciiTheme="minorHAnsi" w:hAnsiTheme="minorHAnsi"/>
          <w:i/>
          <w:color w:val="000000"/>
          <w:sz w:val="22"/>
          <w:szCs w:val="22"/>
        </w:rPr>
        <w:t>Z</w:t>
      </w:r>
      <w:r w:rsidRPr="001E7592">
        <w:rPr>
          <w:rFonts w:asciiTheme="minorHAnsi" w:hAnsiTheme="minorHAnsi"/>
          <w:color w:val="000000"/>
          <w:sz w:val="22"/>
          <w:szCs w:val="22"/>
        </w:rPr>
        <w:t>.</w:t>
      </w:r>
      <w:r>
        <w:rPr>
          <w:rFonts w:asciiTheme="minorHAnsi" w:hAnsiTheme="minorHAnsi"/>
          <w:color w:val="000000"/>
          <w:sz w:val="22"/>
          <w:szCs w:val="22"/>
        </w:rPr>
        <w:t xml:space="preserve"> </w:t>
      </w:r>
      <w:r w:rsidR="001E7592" w:rsidRPr="001E7592">
        <w:rPr>
          <w:rFonts w:asciiTheme="minorHAnsi" w:hAnsiTheme="minorHAnsi"/>
          <w:color w:val="000000"/>
          <w:sz w:val="22"/>
          <w:szCs w:val="22"/>
        </w:rPr>
        <w:t>Однако при увеличении количества степеней</w:t>
      </w:r>
      <w:r w:rsidR="00A21050">
        <w:rPr>
          <w:rFonts w:asciiTheme="minorHAnsi" w:hAnsiTheme="minorHAnsi"/>
          <w:color w:val="000000"/>
          <w:sz w:val="22"/>
          <w:szCs w:val="22"/>
        </w:rPr>
        <w:t xml:space="preserve"> свободы </w:t>
      </w:r>
      <w:r w:rsidR="00A21050" w:rsidRPr="00A21050">
        <w:rPr>
          <w:rFonts w:asciiTheme="minorHAnsi" w:hAnsiTheme="minorHAnsi"/>
          <w:i/>
          <w:color w:val="000000"/>
          <w:sz w:val="22"/>
          <w:szCs w:val="22"/>
          <w:lang w:val="en-US"/>
        </w:rPr>
        <w:t>t</w:t>
      </w:r>
      <w:r w:rsidR="001E7592" w:rsidRPr="001E7592">
        <w:rPr>
          <w:rFonts w:asciiTheme="minorHAnsi" w:hAnsiTheme="minorHAnsi"/>
          <w:color w:val="000000"/>
          <w:sz w:val="22"/>
          <w:szCs w:val="22"/>
        </w:rPr>
        <w:t xml:space="preserve">-распределение становится все ближе к стандартизованному нормальному распределению. Это происходит потому, что при увеличении объема выборки оценка </w:t>
      </w:r>
      <w:r w:rsidR="001E7592" w:rsidRPr="00A21050">
        <w:rPr>
          <w:rFonts w:asciiTheme="minorHAnsi" w:hAnsiTheme="minorHAnsi"/>
          <w:i/>
          <w:color w:val="000000"/>
          <w:sz w:val="22"/>
          <w:szCs w:val="22"/>
        </w:rPr>
        <w:t>S</w:t>
      </w:r>
      <w:r w:rsidR="001E7592" w:rsidRPr="001E7592">
        <w:rPr>
          <w:rFonts w:asciiTheme="minorHAnsi" w:hAnsiTheme="minorHAnsi"/>
          <w:color w:val="000000"/>
          <w:sz w:val="22"/>
          <w:szCs w:val="22"/>
        </w:rPr>
        <w:t xml:space="preserve"> становится все точнее. При объеме выборки</w:t>
      </w:r>
      <w:r w:rsidR="00A21050">
        <w:rPr>
          <w:rFonts w:asciiTheme="minorHAnsi" w:hAnsiTheme="minorHAnsi"/>
          <w:color w:val="000000"/>
          <w:sz w:val="22"/>
          <w:szCs w:val="22"/>
        </w:rPr>
        <w:t xml:space="preserve">, равном 120 и более, величина </w:t>
      </w:r>
      <w:r w:rsidR="001E7592" w:rsidRPr="00A21050">
        <w:rPr>
          <w:rFonts w:asciiTheme="minorHAnsi" w:hAnsiTheme="minorHAnsi"/>
          <w:i/>
          <w:color w:val="000000"/>
          <w:sz w:val="22"/>
          <w:szCs w:val="22"/>
        </w:rPr>
        <w:t>S</w:t>
      </w:r>
      <w:r w:rsidR="001E7592" w:rsidRPr="001E7592">
        <w:rPr>
          <w:rFonts w:asciiTheme="minorHAnsi" w:hAnsiTheme="minorHAnsi"/>
          <w:color w:val="000000"/>
          <w:sz w:val="22"/>
          <w:szCs w:val="22"/>
        </w:rPr>
        <w:t xml:space="preserve"> довольно точно аппрокс</w:t>
      </w:r>
      <w:r w:rsidR="00A21050">
        <w:rPr>
          <w:rFonts w:asciiTheme="minorHAnsi" w:hAnsiTheme="minorHAnsi"/>
          <w:color w:val="000000"/>
          <w:sz w:val="22"/>
          <w:szCs w:val="22"/>
        </w:rPr>
        <w:t xml:space="preserve">имирует стандартное отклонение </w:t>
      </w:r>
      <w:r w:rsidR="00A21050" w:rsidRPr="00A21050">
        <w:rPr>
          <w:rFonts w:asciiTheme="minorHAnsi" w:hAnsiTheme="minorHAnsi"/>
          <w:i/>
          <w:color w:val="000000"/>
          <w:sz w:val="22"/>
          <w:szCs w:val="22"/>
        </w:rPr>
        <w:t>σ</w:t>
      </w:r>
      <w:r w:rsidR="00A21050">
        <w:rPr>
          <w:rFonts w:asciiTheme="minorHAnsi" w:hAnsiTheme="minorHAnsi"/>
          <w:color w:val="000000"/>
          <w:sz w:val="22"/>
          <w:szCs w:val="22"/>
        </w:rPr>
        <w:t xml:space="preserve">, так что разница между </w:t>
      </w:r>
      <w:r w:rsidR="00A21050" w:rsidRPr="00A21050">
        <w:rPr>
          <w:rFonts w:asciiTheme="minorHAnsi" w:hAnsiTheme="minorHAnsi"/>
          <w:i/>
          <w:color w:val="000000"/>
          <w:sz w:val="22"/>
          <w:szCs w:val="22"/>
        </w:rPr>
        <w:t>t</w:t>
      </w:r>
      <w:r w:rsidR="001E7592" w:rsidRPr="001E7592">
        <w:rPr>
          <w:rFonts w:asciiTheme="minorHAnsi" w:hAnsiTheme="minorHAnsi"/>
          <w:color w:val="000000"/>
          <w:sz w:val="22"/>
          <w:szCs w:val="22"/>
        </w:rPr>
        <w:t xml:space="preserve">-распределением и стандартизованным нормальным отклонением становится минимальной. По этой причине, если объем выборки превышает 120, многие статистики вместо величины </w:t>
      </w:r>
      <w:r w:rsidR="001E7592" w:rsidRPr="00A21050">
        <w:rPr>
          <w:rFonts w:asciiTheme="minorHAnsi" w:hAnsiTheme="minorHAnsi"/>
          <w:i/>
          <w:color w:val="000000"/>
          <w:sz w:val="22"/>
          <w:szCs w:val="22"/>
        </w:rPr>
        <w:t>t</w:t>
      </w:r>
      <w:r w:rsidR="001E7592" w:rsidRPr="001E7592">
        <w:rPr>
          <w:rFonts w:asciiTheme="minorHAnsi" w:hAnsiTheme="minorHAnsi"/>
          <w:color w:val="000000"/>
          <w:sz w:val="22"/>
          <w:szCs w:val="22"/>
        </w:rPr>
        <w:t xml:space="preserve"> используют переменную </w:t>
      </w:r>
      <w:r w:rsidR="001E7592" w:rsidRPr="00A21050">
        <w:rPr>
          <w:rFonts w:asciiTheme="minorHAnsi" w:hAnsiTheme="minorHAnsi"/>
          <w:i/>
          <w:color w:val="000000"/>
          <w:sz w:val="22"/>
          <w:szCs w:val="22"/>
        </w:rPr>
        <w:t>Z</w:t>
      </w:r>
      <w:r w:rsidR="001E7592" w:rsidRPr="001E7592">
        <w:rPr>
          <w:rFonts w:asciiTheme="minorHAnsi" w:hAnsiTheme="minorHAnsi"/>
          <w:color w:val="000000"/>
          <w:sz w:val="22"/>
          <w:szCs w:val="22"/>
        </w:rPr>
        <w:t>.</w:t>
      </w:r>
    </w:p>
    <w:p w:rsidR="00CE1A82" w:rsidRPr="00973505" w:rsidRDefault="00CE1A82" w:rsidP="001E7592">
      <w:pPr>
        <w:pStyle w:val="ac"/>
        <w:spacing w:before="0" w:beforeAutospacing="0" w:after="120" w:afterAutospacing="0"/>
        <w:rPr>
          <w:rFonts w:asciiTheme="minorHAnsi" w:hAnsiTheme="minorHAnsi"/>
          <w:color w:val="000000"/>
          <w:sz w:val="22"/>
          <w:szCs w:val="22"/>
        </w:rPr>
      </w:pPr>
      <w:r>
        <w:rPr>
          <w:rFonts w:asciiTheme="minorHAnsi" w:hAnsiTheme="minorHAnsi"/>
          <w:color w:val="000000"/>
          <w:sz w:val="22"/>
          <w:szCs w:val="22"/>
        </w:rPr>
        <w:t xml:space="preserve">Для построения в </w:t>
      </w:r>
      <w:r>
        <w:rPr>
          <w:rFonts w:asciiTheme="minorHAnsi" w:hAnsiTheme="minorHAnsi"/>
          <w:color w:val="000000"/>
          <w:sz w:val="22"/>
          <w:szCs w:val="22"/>
          <w:lang w:val="en-US"/>
        </w:rPr>
        <w:t>Excel</w:t>
      </w:r>
      <w:r w:rsidR="00973505" w:rsidRPr="00973505">
        <w:rPr>
          <w:rFonts w:asciiTheme="minorHAnsi" w:hAnsiTheme="minorHAnsi"/>
          <w:color w:val="000000"/>
          <w:sz w:val="22"/>
          <w:szCs w:val="22"/>
        </w:rPr>
        <w:t xml:space="preserve"> </w:t>
      </w:r>
      <w:r w:rsidR="00973505">
        <w:rPr>
          <w:rFonts w:asciiTheme="minorHAnsi" w:hAnsiTheme="minorHAnsi"/>
          <w:color w:val="000000"/>
          <w:sz w:val="22"/>
          <w:szCs w:val="22"/>
        </w:rPr>
        <w:t xml:space="preserve">графиков </w:t>
      </w:r>
      <w:r w:rsidR="00973505">
        <w:rPr>
          <w:rFonts w:asciiTheme="minorHAnsi" w:hAnsiTheme="minorHAnsi"/>
          <w:color w:val="000000"/>
          <w:sz w:val="22"/>
          <w:szCs w:val="22"/>
          <w:lang w:val="en-US"/>
        </w:rPr>
        <w:t>t</w:t>
      </w:r>
      <w:r w:rsidR="00973505">
        <w:rPr>
          <w:rFonts w:asciiTheme="minorHAnsi" w:hAnsiTheme="minorHAnsi"/>
          <w:color w:val="000000"/>
          <w:sz w:val="22"/>
          <w:szCs w:val="22"/>
        </w:rPr>
        <w:t>-распределения Стьюдента, начиная с версии 2010</w:t>
      </w:r>
      <w:r>
        <w:rPr>
          <w:rFonts w:asciiTheme="minorHAnsi" w:hAnsiTheme="minorHAnsi"/>
          <w:color w:val="000000"/>
          <w:sz w:val="22"/>
          <w:szCs w:val="22"/>
        </w:rPr>
        <w:t xml:space="preserve"> </w:t>
      </w:r>
      <w:r w:rsidR="00973505">
        <w:rPr>
          <w:rFonts w:asciiTheme="minorHAnsi" w:hAnsiTheme="minorHAnsi"/>
          <w:color w:val="000000"/>
          <w:sz w:val="22"/>
          <w:szCs w:val="22"/>
        </w:rPr>
        <w:t>используется функция =СТЬЮДЕНТ.РАСП(</w:t>
      </w:r>
      <w:r w:rsidR="00973505" w:rsidRPr="00973505">
        <w:rPr>
          <w:rFonts w:asciiTheme="minorHAnsi" w:hAnsiTheme="minorHAnsi"/>
          <w:color w:val="000000"/>
          <w:sz w:val="22"/>
          <w:szCs w:val="22"/>
        </w:rPr>
        <w:t>)</w:t>
      </w:r>
      <w:r w:rsidR="00973505">
        <w:rPr>
          <w:rFonts w:asciiTheme="minorHAnsi" w:hAnsiTheme="minorHAnsi"/>
          <w:color w:val="000000"/>
          <w:sz w:val="22"/>
          <w:szCs w:val="22"/>
        </w:rPr>
        <w:t xml:space="preserve"> (рис. 5). В </w:t>
      </w:r>
      <w:r w:rsidR="00973505">
        <w:rPr>
          <w:rFonts w:asciiTheme="minorHAnsi" w:hAnsiTheme="minorHAnsi"/>
          <w:color w:val="000000"/>
          <w:sz w:val="22"/>
          <w:szCs w:val="22"/>
          <w:lang w:val="en-US"/>
        </w:rPr>
        <w:t>Excel</w:t>
      </w:r>
      <w:r w:rsidR="00973505" w:rsidRPr="00973505">
        <w:rPr>
          <w:rFonts w:asciiTheme="minorHAnsi" w:hAnsiTheme="minorHAnsi"/>
          <w:color w:val="000000"/>
          <w:sz w:val="22"/>
          <w:szCs w:val="22"/>
        </w:rPr>
        <w:t xml:space="preserve"> </w:t>
      </w:r>
      <w:r w:rsidR="00973505">
        <w:rPr>
          <w:rFonts w:asciiTheme="minorHAnsi" w:hAnsiTheme="minorHAnsi"/>
          <w:color w:val="000000"/>
          <w:sz w:val="22"/>
          <w:szCs w:val="22"/>
        </w:rPr>
        <w:t>более ранних версий используется функция</w:t>
      </w:r>
      <w:r w:rsidR="00036FA6">
        <w:rPr>
          <w:rFonts w:asciiTheme="minorHAnsi" w:hAnsiTheme="minorHAnsi"/>
          <w:color w:val="000000"/>
          <w:sz w:val="22"/>
          <w:szCs w:val="22"/>
        </w:rPr>
        <w:t xml:space="preserve"> =</w:t>
      </w:r>
      <w:proofErr w:type="gramStart"/>
      <w:r w:rsidR="00036FA6">
        <w:rPr>
          <w:rFonts w:asciiTheme="minorHAnsi" w:hAnsiTheme="minorHAnsi"/>
          <w:color w:val="000000"/>
          <w:sz w:val="22"/>
          <w:szCs w:val="22"/>
        </w:rPr>
        <w:t>СТЬЮДРАСП(</w:t>
      </w:r>
      <w:proofErr w:type="gramEnd"/>
      <w:r w:rsidR="00036FA6" w:rsidRPr="00036FA6">
        <w:rPr>
          <w:rFonts w:asciiTheme="minorHAnsi" w:hAnsiTheme="minorHAnsi"/>
          <w:color w:val="000000"/>
          <w:sz w:val="22"/>
          <w:szCs w:val="22"/>
        </w:rPr>
        <w:t>)</w:t>
      </w:r>
      <w:r w:rsidR="00036FA6">
        <w:rPr>
          <w:rFonts w:asciiTheme="minorHAnsi" w:hAnsiTheme="minorHAnsi"/>
          <w:color w:val="000000"/>
          <w:sz w:val="22"/>
          <w:szCs w:val="22"/>
        </w:rPr>
        <w:t>. При этом следует иметь ввиду, что только начиная с версии 2010 с использованием функции =СТЬЮДЕНТ.РАСП(</w:t>
      </w:r>
      <w:r w:rsidR="00036FA6" w:rsidRPr="00973505">
        <w:rPr>
          <w:rFonts w:asciiTheme="minorHAnsi" w:hAnsiTheme="minorHAnsi"/>
          <w:color w:val="000000"/>
          <w:sz w:val="22"/>
          <w:szCs w:val="22"/>
        </w:rPr>
        <w:t>)</w:t>
      </w:r>
      <w:r w:rsidR="00036FA6">
        <w:rPr>
          <w:rFonts w:asciiTheme="minorHAnsi" w:hAnsiTheme="minorHAnsi"/>
          <w:color w:val="000000"/>
          <w:sz w:val="22"/>
          <w:szCs w:val="22"/>
        </w:rPr>
        <w:t xml:space="preserve"> можно построить </w:t>
      </w:r>
      <w:r w:rsidR="00036FA6">
        <w:rPr>
          <w:rFonts w:asciiTheme="minorHAnsi" w:hAnsiTheme="minorHAnsi"/>
          <w:color w:val="000000"/>
          <w:sz w:val="22"/>
          <w:szCs w:val="22"/>
          <w:lang w:val="en-US"/>
        </w:rPr>
        <w:t>t</w:t>
      </w:r>
      <w:r w:rsidR="00036FA6">
        <w:rPr>
          <w:rFonts w:asciiTheme="minorHAnsi" w:hAnsiTheme="minorHAnsi"/>
          <w:color w:val="000000"/>
          <w:sz w:val="22"/>
          <w:szCs w:val="22"/>
        </w:rPr>
        <w:t>-распределения Стьюдента, как для положительных, так и отрицательных значений без дополнительных не вполне очевидных манипуляций…</w:t>
      </w:r>
    </w:p>
    <w:p w:rsidR="00973505" w:rsidRDefault="00973505" w:rsidP="001E7592">
      <w:pPr>
        <w:pStyle w:val="ac"/>
        <w:spacing w:before="0" w:beforeAutospacing="0" w:after="120" w:afterAutospacing="0"/>
        <w:rPr>
          <w:rFonts w:asciiTheme="minorHAnsi" w:hAnsiTheme="minorHAnsi"/>
          <w:color w:val="000000"/>
          <w:sz w:val="22"/>
          <w:szCs w:val="22"/>
        </w:rPr>
      </w:pPr>
      <w:r>
        <w:rPr>
          <w:rFonts w:asciiTheme="minorHAnsi" w:hAnsiTheme="minorHAnsi"/>
          <w:noProof/>
          <w:color w:val="000000"/>
          <w:sz w:val="22"/>
          <w:szCs w:val="22"/>
        </w:rPr>
        <w:drawing>
          <wp:inline distT="0" distB="0" distL="0" distR="0">
            <wp:extent cx="6119495" cy="2736215"/>
            <wp:effectExtent l="0" t="0" r="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5. Функция Excel =СТЬЮДЕНТ.РАСП().jpg"/>
                    <pic:cNvPicPr/>
                  </pic:nvPicPr>
                  <pic:blipFill>
                    <a:blip r:embed="rId18">
                      <a:extLst>
                        <a:ext uri="{28A0092B-C50C-407E-A947-70E740481C1C}">
                          <a14:useLocalDpi xmlns:a14="http://schemas.microsoft.com/office/drawing/2010/main" val="0"/>
                        </a:ext>
                      </a:extLst>
                    </a:blip>
                    <a:stretch>
                      <a:fillRect/>
                    </a:stretch>
                  </pic:blipFill>
                  <pic:spPr>
                    <a:xfrm>
                      <a:off x="0" y="0"/>
                      <a:ext cx="6119495" cy="2736215"/>
                    </a:xfrm>
                    <a:prstGeom prst="rect">
                      <a:avLst/>
                    </a:prstGeom>
                  </pic:spPr>
                </pic:pic>
              </a:graphicData>
            </a:graphic>
          </wp:inline>
        </w:drawing>
      </w:r>
    </w:p>
    <w:p w:rsidR="00973505" w:rsidRPr="00CE1A82" w:rsidRDefault="00973505" w:rsidP="001E7592">
      <w:pPr>
        <w:pStyle w:val="ac"/>
        <w:spacing w:before="0" w:beforeAutospacing="0" w:after="120" w:afterAutospacing="0"/>
        <w:rPr>
          <w:rFonts w:asciiTheme="minorHAnsi" w:hAnsiTheme="minorHAnsi"/>
          <w:color w:val="000000"/>
          <w:sz w:val="22"/>
          <w:szCs w:val="22"/>
        </w:rPr>
      </w:pPr>
      <w:r>
        <w:rPr>
          <w:rFonts w:asciiTheme="minorHAnsi" w:hAnsiTheme="minorHAnsi"/>
          <w:color w:val="000000"/>
          <w:sz w:val="22"/>
          <w:szCs w:val="22"/>
        </w:rPr>
        <w:t xml:space="preserve">Рис. 5. Функция </w:t>
      </w:r>
      <w:r>
        <w:rPr>
          <w:rFonts w:asciiTheme="minorHAnsi" w:hAnsiTheme="minorHAnsi"/>
          <w:color w:val="000000"/>
          <w:sz w:val="22"/>
          <w:szCs w:val="22"/>
          <w:lang w:val="en-US"/>
        </w:rPr>
        <w:t>Excel</w:t>
      </w:r>
      <w:r>
        <w:rPr>
          <w:rFonts w:asciiTheme="minorHAnsi" w:hAnsiTheme="minorHAnsi"/>
          <w:color w:val="000000"/>
          <w:sz w:val="22"/>
          <w:szCs w:val="22"/>
        </w:rPr>
        <w:t xml:space="preserve"> =СТЬЮДЕНТ.РАСП(</w:t>
      </w:r>
      <w:r w:rsidRPr="00973505">
        <w:rPr>
          <w:rFonts w:asciiTheme="minorHAnsi" w:hAnsiTheme="minorHAnsi"/>
          <w:color w:val="000000"/>
          <w:sz w:val="22"/>
          <w:szCs w:val="22"/>
        </w:rPr>
        <w:t>)</w:t>
      </w:r>
      <w:r w:rsidR="00D861CB">
        <w:rPr>
          <w:rFonts w:asciiTheme="minorHAnsi" w:hAnsiTheme="minorHAnsi"/>
          <w:color w:val="000000"/>
          <w:sz w:val="22"/>
          <w:szCs w:val="22"/>
        </w:rPr>
        <w:t xml:space="preserve"> для построения плотности вероятности </w:t>
      </w:r>
    </w:p>
    <w:p w:rsidR="001E7592" w:rsidRPr="001E7592" w:rsidRDefault="00A21050" w:rsidP="001E7592">
      <w:pPr>
        <w:pStyle w:val="ac"/>
        <w:spacing w:before="0" w:beforeAutospacing="0" w:after="120" w:afterAutospacing="0"/>
        <w:rPr>
          <w:rFonts w:asciiTheme="minorHAnsi" w:hAnsiTheme="minorHAnsi"/>
          <w:color w:val="000000"/>
          <w:sz w:val="22"/>
          <w:szCs w:val="22"/>
        </w:rPr>
      </w:pPr>
      <w:r w:rsidRPr="00A21050">
        <w:rPr>
          <w:rFonts w:asciiTheme="minorHAnsi" w:hAnsiTheme="minorHAnsi"/>
          <w:b/>
          <w:color w:val="000000"/>
          <w:sz w:val="22"/>
          <w:szCs w:val="22"/>
        </w:rPr>
        <w:t xml:space="preserve">Проверка предложений. </w:t>
      </w:r>
      <w:r>
        <w:rPr>
          <w:rFonts w:asciiTheme="minorHAnsi" w:hAnsiTheme="minorHAnsi"/>
          <w:color w:val="000000"/>
          <w:sz w:val="22"/>
          <w:szCs w:val="22"/>
        </w:rPr>
        <w:t xml:space="preserve">Напомним, что </w:t>
      </w:r>
      <w:r w:rsidRPr="00A21050">
        <w:rPr>
          <w:rFonts w:asciiTheme="minorHAnsi" w:hAnsiTheme="minorHAnsi"/>
          <w:i/>
          <w:color w:val="000000"/>
          <w:sz w:val="22"/>
          <w:szCs w:val="22"/>
          <w:lang w:val="en-US"/>
        </w:rPr>
        <w:t>t</w:t>
      </w:r>
      <w:r w:rsidR="001E7592" w:rsidRPr="001E7592">
        <w:rPr>
          <w:rFonts w:asciiTheme="minorHAnsi" w:hAnsiTheme="minorHAnsi"/>
          <w:color w:val="000000"/>
          <w:sz w:val="22"/>
          <w:szCs w:val="22"/>
        </w:rPr>
        <w:t>-распределение основано на предположении, что изучаемая случайная величина</w:t>
      </w:r>
      <w:r w:rsidRPr="00A21050">
        <w:rPr>
          <w:rFonts w:asciiTheme="minorHAnsi" w:hAnsiTheme="minorHAnsi"/>
          <w:color w:val="000000"/>
          <w:sz w:val="22"/>
          <w:szCs w:val="22"/>
        </w:rPr>
        <w:t xml:space="preserve"> </w:t>
      </w:r>
      <w:r w:rsidR="001E7592" w:rsidRPr="00A21050">
        <w:rPr>
          <w:rFonts w:asciiTheme="minorHAnsi" w:hAnsiTheme="minorHAnsi"/>
          <w:i/>
          <w:color w:val="000000"/>
          <w:sz w:val="22"/>
          <w:szCs w:val="22"/>
        </w:rPr>
        <w:t>X</w:t>
      </w:r>
      <w:r w:rsidR="001E7592" w:rsidRPr="001E7592">
        <w:rPr>
          <w:rFonts w:asciiTheme="minorHAnsi" w:hAnsiTheme="minorHAnsi"/>
          <w:color w:val="000000"/>
          <w:sz w:val="22"/>
          <w:szCs w:val="22"/>
        </w:rPr>
        <w:t xml:space="preserve"> является нормально расп</w:t>
      </w:r>
      <w:r>
        <w:rPr>
          <w:rFonts w:asciiTheme="minorHAnsi" w:hAnsiTheme="minorHAnsi"/>
          <w:color w:val="000000"/>
          <w:sz w:val="22"/>
          <w:szCs w:val="22"/>
        </w:rPr>
        <w:t xml:space="preserve">ределенной. Однако на практике </w:t>
      </w:r>
      <w:r w:rsidRPr="00A21050">
        <w:rPr>
          <w:rFonts w:asciiTheme="minorHAnsi" w:hAnsiTheme="minorHAnsi"/>
          <w:i/>
          <w:color w:val="000000"/>
          <w:sz w:val="22"/>
          <w:szCs w:val="22"/>
          <w:lang w:val="en-US"/>
        </w:rPr>
        <w:t>t</w:t>
      </w:r>
      <w:r w:rsidR="001E7592" w:rsidRPr="001E7592">
        <w:rPr>
          <w:rFonts w:asciiTheme="minorHAnsi" w:hAnsiTheme="minorHAnsi"/>
          <w:color w:val="000000"/>
          <w:sz w:val="22"/>
          <w:szCs w:val="22"/>
        </w:rPr>
        <w:t xml:space="preserve">-распределение можно применять для оценки неизвестного математического ожидания генеральной совокупности при неизвестном стандартном отклонении при достаточно большом объеме выборки и не слишком асимметричном распределении. При работе с небольшими выборками эти условия уже не выполняются автоматически, поэтому их следует проверять. Для этого необходимо </w:t>
      </w:r>
      <w:r>
        <w:rPr>
          <w:rFonts w:asciiTheme="minorHAnsi" w:hAnsiTheme="minorHAnsi"/>
          <w:color w:val="000000"/>
          <w:sz w:val="22"/>
          <w:szCs w:val="22"/>
        </w:rPr>
        <w:t>строить гистограмму, диаграмму «</w:t>
      </w:r>
      <w:r w:rsidR="001E7592" w:rsidRPr="001E7592">
        <w:rPr>
          <w:rFonts w:asciiTheme="minorHAnsi" w:hAnsiTheme="minorHAnsi"/>
          <w:color w:val="000000"/>
          <w:sz w:val="22"/>
          <w:szCs w:val="22"/>
        </w:rPr>
        <w:t>ствол и листья</w:t>
      </w:r>
      <w:r>
        <w:rPr>
          <w:rFonts w:asciiTheme="minorHAnsi" w:hAnsiTheme="minorHAnsi"/>
          <w:color w:val="000000"/>
          <w:sz w:val="22"/>
          <w:szCs w:val="22"/>
        </w:rPr>
        <w:t>»</w:t>
      </w:r>
      <w:r w:rsidR="001E7592" w:rsidRPr="001E7592">
        <w:rPr>
          <w:rFonts w:asciiTheme="minorHAnsi" w:hAnsiTheme="minorHAnsi"/>
          <w:color w:val="000000"/>
          <w:sz w:val="22"/>
          <w:szCs w:val="22"/>
        </w:rPr>
        <w:t>, блочную диаграмму или график нормального распределения.</w:t>
      </w:r>
    </w:p>
    <w:p w:rsidR="00DB6839" w:rsidRDefault="00DB6839" w:rsidP="00DB6839">
      <w:pPr>
        <w:pStyle w:val="ac"/>
        <w:spacing w:before="0" w:beforeAutospacing="0" w:after="120" w:afterAutospacing="0"/>
        <w:rPr>
          <w:rFonts w:asciiTheme="minorHAnsi" w:hAnsiTheme="minorHAnsi"/>
          <w:color w:val="000000"/>
          <w:sz w:val="22"/>
          <w:szCs w:val="22"/>
        </w:rPr>
      </w:pPr>
      <w:r w:rsidRPr="00234B95">
        <w:rPr>
          <w:rFonts w:asciiTheme="minorHAnsi" w:hAnsiTheme="minorHAnsi"/>
          <w:b/>
          <w:color w:val="000000"/>
          <w:sz w:val="22"/>
          <w:szCs w:val="22"/>
        </w:rPr>
        <w:t>Критические значения</w:t>
      </w:r>
      <w:r w:rsidRPr="001E7592">
        <w:rPr>
          <w:rFonts w:asciiTheme="minorHAnsi" w:hAnsiTheme="minorHAnsi"/>
          <w:color w:val="000000"/>
          <w:sz w:val="22"/>
          <w:szCs w:val="22"/>
        </w:rPr>
        <w:t xml:space="preserve"> для </w:t>
      </w:r>
      <w:r w:rsidRPr="00A21050">
        <w:rPr>
          <w:rFonts w:asciiTheme="minorHAnsi" w:hAnsiTheme="minorHAnsi"/>
          <w:i/>
          <w:color w:val="000000"/>
          <w:sz w:val="22"/>
          <w:szCs w:val="22"/>
        </w:rPr>
        <w:t>t</w:t>
      </w:r>
      <w:r w:rsidRPr="001E7592">
        <w:rPr>
          <w:rFonts w:asciiTheme="minorHAnsi" w:hAnsiTheme="minorHAnsi"/>
          <w:color w:val="000000"/>
          <w:sz w:val="22"/>
          <w:szCs w:val="22"/>
        </w:rPr>
        <w:t>-распределения с соответствующими степенями свободы можно найти в табл</w:t>
      </w:r>
      <w:r w:rsidR="00036FA6">
        <w:rPr>
          <w:rFonts w:asciiTheme="minorHAnsi" w:hAnsiTheme="minorHAnsi"/>
          <w:color w:val="000000"/>
          <w:sz w:val="22"/>
          <w:szCs w:val="22"/>
        </w:rPr>
        <w:t>ице (рис. 6</w:t>
      </w:r>
      <w:r>
        <w:rPr>
          <w:rFonts w:asciiTheme="minorHAnsi" w:hAnsiTheme="minorHAnsi"/>
          <w:color w:val="000000"/>
          <w:sz w:val="22"/>
          <w:szCs w:val="22"/>
        </w:rPr>
        <w:t>)</w:t>
      </w:r>
      <w:r w:rsidRPr="001E7592">
        <w:rPr>
          <w:rFonts w:asciiTheme="minorHAnsi" w:hAnsiTheme="minorHAnsi"/>
          <w:color w:val="000000"/>
          <w:sz w:val="22"/>
          <w:szCs w:val="22"/>
        </w:rPr>
        <w:t>. В заголовке каждого столбца этой таб</w:t>
      </w:r>
      <w:r>
        <w:rPr>
          <w:rFonts w:asciiTheme="minorHAnsi" w:hAnsiTheme="minorHAnsi"/>
          <w:color w:val="000000"/>
          <w:sz w:val="22"/>
          <w:szCs w:val="22"/>
        </w:rPr>
        <w:t xml:space="preserve">лицы указана площадь фигуры, ограниченной хвостом </w:t>
      </w:r>
      <w:r w:rsidRPr="00CA4595">
        <w:rPr>
          <w:rFonts w:asciiTheme="minorHAnsi" w:hAnsiTheme="minorHAnsi"/>
          <w:i/>
          <w:color w:val="000000"/>
          <w:sz w:val="22"/>
          <w:szCs w:val="22"/>
          <w:lang w:val="en-US"/>
        </w:rPr>
        <w:t>t</w:t>
      </w:r>
      <w:r w:rsidRPr="001E7592">
        <w:rPr>
          <w:rFonts w:asciiTheme="minorHAnsi" w:hAnsiTheme="minorHAnsi"/>
          <w:color w:val="000000"/>
          <w:sz w:val="22"/>
          <w:szCs w:val="22"/>
        </w:rPr>
        <w:t xml:space="preserve">-распределения (поскольку для переменной </w:t>
      </w:r>
      <w:r w:rsidRPr="00CA4595">
        <w:rPr>
          <w:rFonts w:asciiTheme="minorHAnsi" w:hAnsiTheme="minorHAnsi"/>
          <w:i/>
          <w:color w:val="000000"/>
          <w:sz w:val="22"/>
          <w:szCs w:val="22"/>
        </w:rPr>
        <w:t>t</w:t>
      </w:r>
      <w:r>
        <w:rPr>
          <w:rFonts w:asciiTheme="minorHAnsi" w:hAnsiTheme="minorHAnsi"/>
          <w:color w:val="000000"/>
          <w:sz w:val="22"/>
          <w:szCs w:val="22"/>
        </w:rPr>
        <w:t xml:space="preserve"> указаны только положи</w:t>
      </w:r>
      <w:r w:rsidRPr="001E7592">
        <w:rPr>
          <w:rFonts w:asciiTheme="minorHAnsi" w:hAnsiTheme="minorHAnsi"/>
          <w:color w:val="000000"/>
          <w:sz w:val="22"/>
          <w:szCs w:val="22"/>
        </w:rPr>
        <w:t>тельные значения, эта площадь ограничена правым хвостом распределения). В заголовке каждой строки указа</w:t>
      </w:r>
      <w:r>
        <w:rPr>
          <w:rFonts w:asciiTheme="minorHAnsi" w:hAnsiTheme="minorHAnsi"/>
          <w:color w:val="000000"/>
          <w:sz w:val="22"/>
          <w:szCs w:val="22"/>
        </w:rPr>
        <w:t>но количество степеней свободы.</w:t>
      </w:r>
    </w:p>
    <w:p w:rsidR="00DB6839" w:rsidRDefault="00DB6839" w:rsidP="00DB6839">
      <w:pPr>
        <w:pStyle w:val="ac"/>
        <w:spacing w:before="0" w:beforeAutospacing="0" w:after="120" w:afterAutospacing="0"/>
        <w:rPr>
          <w:rFonts w:asciiTheme="minorHAnsi" w:hAnsiTheme="minorHAnsi"/>
          <w:color w:val="000000"/>
          <w:sz w:val="22"/>
          <w:szCs w:val="22"/>
        </w:rPr>
      </w:pPr>
      <w:r>
        <w:rPr>
          <w:rFonts w:asciiTheme="minorHAnsi" w:hAnsiTheme="minorHAnsi"/>
          <w:noProof/>
          <w:color w:val="000000"/>
          <w:sz w:val="22"/>
          <w:szCs w:val="22"/>
        </w:rPr>
        <w:lastRenderedPageBreak/>
        <w:drawing>
          <wp:inline distT="0" distB="0" distL="0" distR="0" wp14:anchorId="21BE7F4B" wp14:editId="24261A78">
            <wp:extent cx="5080884" cy="2808009"/>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5. Определение площади фигуры, ограниченной t-распределением.jpg"/>
                    <pic:cNvPicPr/>
                  </pic:nvPicPr>
                  <pic:blipFill>
                    <a:blip r:embed="rId19">
                      <a:extLst>
                        <a:ext uri="{28A0092B-C50C-407E-A947-70E740481C1C}">
                          <a14:useLocalDpi xmlns:a14="http://schemas.microsoft.com/office/drawing/2010/main" val="0"/>
                        </a:ext>
                      </a:extLst>
                    </a:blip>
                    <a:stretch>
                      <a:fillRect/>
                    </a:stretch>
                  </pic:blipFill>
                  <pic:spPr>
                    <a:xfrm>
                      <a:off x="0" y="0"/>
                      <a:ext cx="5093341" cy="2814893"/>
                    </a:xfrm>
                    <a:prstGeom prst="rect">
                      <a:avLst/>
                    </a:prstGeom>
                  </pic:spPr>
                </pic:pic>
              </a:graphicData>
            </a:graphic>
          </wp:inline>
        </w:drawing>
      </w:r>
    </w:p>
    <w:p w:rsidR="00DB6839" w:rsidRPr="001E7592" w:rsidRDefault="00036FA6" w:rsidP="00DB6839">
      <w:pPr>
        <w:pStyle w:val="ac"/>
        <w:spacing w:before="0" w:beforeAutospacing="0" w:after="120" w:afterAutospacing="0"/>
        <w:rPr>
          <w:rFonts w:asciiTheme="minorHAnsi" w:hAnsiTheme="minorHAnsi"/>
          <w:color w:val="000000"/>
          <w:sz w:val="22"/>
          <w:szCs w:val="22"/>
        </w:rPr>
      </w:pPr>
      <w:r>
        <w:rPr>
          <w:rFonts w:asciiTheme="minorHAnsi" w:hAnsiTheme="minorHAnsi"/>
          <w:color w:val="000000"/>
          <w:sz w:val="22"/>
          <w:szCs w:val="22"/>
        </w:rPr>
        <w:t>Рис. 6</w:t>
      </w:r>
      <w:r w:rsidR="00DB6839">
        <w:rPr>
          <w:rFonts w:asciiTheme="minorHAnsi" w:hAnsiTheme="minorHAnsi"/>
          <w:color w:val="000000"/>
          <w:sz w:val="22"/>
          <w:szCs w:val="22"/>
        </w:rPr>
        <w:t xml:space="preserve">. </w:t>
      </w:r>
      <w:r w:rsidR="00DB6839" w:rsidRPr="002723A5">
        <w:rPr>
          <w:rFonts w:asciiTheme="minorHAnsi" w:hAnsiTheme="minorHAnsi"/>
          <w:color w:val="000000"/>
          <w:sz w:val="22"/>
          <w:szCs w:val="22"/>
        </w:rPr>
        <w:t>Определени</w:t>
      </w:r>
      <w:r w:rsidR="00DB6839">
        <w:rPr>
          <w:rFonts w:asciiTheme="minorHAnsi" w:hAnsiTheme="minorHAnsi"/>
          <w:color w:val="000000"/>
          <w:sz w:val="22"/>
          <w:szCs w:val="22"/>
        </w:rPr>
        <w:t xml:space="preserve">е площади фигуры, ограниченной </w:t>
      </w:r>
      <w:r w:rsidR="00DB6839" w:rsidRPr="00CA4595">
        <w:rPr>
          <w:rFonts w:asciiTheme="minorHAnsi" w:hAnsiTheme="minorHAnsi"/>
          <w:i/>
          <w:color w:val="000000"/>
          <w:sz w:val="22"/>
          <w:szCs w:val="22"/>
          <w:lang w:val="en-US"/>
        </w:rPr>
        <w:t>t</w:t>
      </w:r>
      <w:r w:rsidR="00DB6839" w:rsidRPr="002723A5">
        <w:rPr>
          <w:rFonts w:asciiTheme="minorHAnsi" w:hAnsiTheme="minorHAnsi"/>
          <w:color w:val="000000"/>
          <w:sz w:val="22"/>
          <w:szCs w:val="22"/>
        </w:rPr>
        <w:t xml:space="preserve">-распределением, имеющим 99 степеней свободы, и соответствующим значением переменной </w:t>
      </w:r>
      <w:r w:rsidR="00DB6839" w:rsidRPr="002723A5">
        <w:rPr>
          <w:rFonts w:asciiTheme="minorHAnsi" w:hAnsiTheme="minorHAnsi"/>
          <w:i/>
          <w:color w:val="000000"/>
          <w:sz w:val="22"/>
          <w:szCs w:val="22"/>
        </w:rPr>
        <w:t>t</w:t>
      </w:r>
    </w:p>
    <w:p w:rsidR="00DB6839" w:rsidRDefault="00DB6839" w:rsidP="00DB6839">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t xml:space="preserve">Например, </w:t>
      </w:r>
      <w:r>
        <w:rPr>
          <w:rFonts w:asciiTheme="minorHAnsi" w:hAnsiTheme="minorHAnsi"/>
          <w:color w:val="000000"/>
          <w:sz w:val="22"/>
          <w:szCs w:val="22"/>
        </w:rPr>
        <w:t>на рис</w:t>
      </w:r>
      <w:r w:rsidRPr="00CA4595">
        <w:rPr>
          <w:rFonts w:asciiTheme="minorHAnsi" w:hAnsiTheme="minorHAnsi"/>
          <w:color w:val="000000"/>
          <w:sz w:val="22"/>
          <w:szCs w:val="22"/>
        </w:rPr>
        <w:t xml:space="preserve">. </w:t>
      </w:r>
      <w:r w:rsidR="00036FA6">
        <w:rPr>
          <w:rFonts w:asciiTheme="minorHAnsi" w:hAnsiTheme="minorHAnsi"/>
          <w:color w:val="000000"/>
          <w:sz w:val="22"/>
          <w:szCs w:val="22"/>
        </w:rPr>
        <w:t>6</w:t>
      </w:r>
      <w:r w:rsidRPr="001E7592">
        <w:rPr>
          <w:rFonts w:asciiTheme="minorHAnsi" w:hAnsiTheme="minorHAnsi"/>
          <w:color w:val="000000"/>
          <w:sz w:val="22"/>
          <w:szCs w:val="22"/>
        </w:rPr>
        <w:t xml:space="preserve"> показано, как найти площадь фигуры, ограниченной </w:t>
      </w:r>
      <w:r w:rsidRPr="00CA4595">
        <w:rPr>
          <w:rFonts w:asciiTheme="minorHAnsi" w:hAnsiTheme="minorHAnsi"/>
          <w:i/>
          <w:color w:val="000000"/>
          <w:sz w:val="22"/>
          <w:szCs w:val="22"/>
          <w:lang w:val="en-US"/>
        </w:rPr>
        <w:t>t</w:t>
      </w:r>
      <w:r w:rsidRPr="001E7592">
        <w:rPr>
          <w:rFonts w:asciiTheme="minorHAnsi" w:hAnsiTheme="minorHAnsi"/>
          <w:color w:val="000000"/>
          <w:sz w:val="22"/>
          <w:szCs w:val="22"/>
        </w:rPr>
        <w:t>-распределением, имеющим</w:t>
      </w:r>
      <w:r>
        <w:rPr>
          <w:rFonts w:asciiTheme="minorHAnsi" w:hAnsiTheme="minorHAnsi"/>
          <w:color w:val="000000"/>
          <w:sz w:val="22"/>
          <w:szCs w:val="22"/>
        </w:rPr>
        <w:t xml:space="preserve"> 99 степеней свободы, и соответ</w:t>
      </w:r>
      <w:r w:rsidRPr="001E7592">
        <w:rPr>
          <w:rFonts w:asciiTheme="minorHAnsi" w:hAnsiTheme="minorHAnsi"/>
          <w:color w:val="000000"/>
          <w:sz w:val="22"/>
          <w:szCs w:val="22"/>
        </w:rPr>
        <w:t xml:space="preserve">ствующим значением переменной </w:t>
      </w:r>
      <w:r w:rsidRPr="00CA4595">
        <w:rPr>
          <w:rFonts w:asciiTheme="minorHAnsi" w:hAnsiTheme="minorHAnsi"/>
          <w:i/>
          <w:color w:val="000000"/>
          <w:sz w:val="22"/>
          <w:szCs w:val="22"/>
        </w:rPr>
        <w:t>t</w:t>
      </w:r>
      <w:r w:rsidRPr="001E7592">
        <w:rPr>
          <w:rFonts w:asciiTheme="minorHAnsi" w:hAnsiTheme="minorHAnsi"/>
          <w:color w:val="000000"/>
          <w:sz w:val="22"/>
          <w:szCs w:val="22"/>
        </w:rPr>
        <w:t>, если необходимо постро</w:t>
      </w:r>
      <w:r>
        <w:rPr>
          <w:rFonts w:asciiTheme="minorHAnsi" w:hAnsiTheme="minorHAnsi"/>
          <w:color w:val="000000"/>
          <w:sz w:val="22"/>
          <w:szCs w:val="22"/>
        </w:rPr>
        <w:t>ить интервал, доверительный уро</w:t>
      </w:r>
      <w:r w:rsidRPr="001E7592">
        <w:rPr>
          <w:rFonts w:asciiTheme="minorHAnsi" w:hAnsiTheme="minorHAnsi"/>
          <w:color w:val="000000"/>
          <w:sz w:val="22"/>
          <w:szCs w:val="22"/>
        </w:rPr>
        <w:t>вень которого равен 95%. Этот доверительный уровень означает, что площадь каждой</w:t>
      </w:r>
      <w:r>
        <w:rPr>
          <w:rFonts w:asciiTheme="minorHAnsi" w:hAnsiTheme="minorHAnsi"/>
          <w:color w:val="000000"/>
          <w:sz w:val="22"/>
          <w:szCs w:val="22"/>
        </w:rPr>
        <w:t xml:space="preserve"> фигуры, ограниченной хвостами </w:t>
      </w:r>
      <w:r w:rsidRPr="00CA4595">
        <w:rPr>
          <w:rFonts w:asciiTheme="minorHAnsi" w:hAnsiTheme="minorHAnsi"/>
          <w:i/>
          <w:color w:val="000000"/>
          <w:sz w:val="22"/>
          <w:szCs w:val="22"/>
        </w:rPr>
        <w:t>t</w:t>
      </w:r>
      <w:r w:rsidRPr="001E7592">
        <w:rPr>
          <w:rFonts w:asciiTheme="minorHAnsi" w:hAnsiTheme="minorHAnsi"/>
          <w:color w:val="000000"/>
          <w:sz w:val="22"/>
          <w:szCs w:val="22"/>
        </w:rPr>
        <w:t>-распределения, равна 0,025. Найдем</w:t>
      </w:r>
      <w:r>
        <w:rPr>
          <w:rFonts w:asciiTheme="minorHAnsi" w:hAnsiTheme="minorHAnsi"/>
          <w:color w:val="000000"/>
          <w:sz w:val="22"/>
          <w:szCs w:val="22"/>
        </w:rPr>
        <w:t xml:space="preserve"> пересечение столбца, соответст</w:t>
      </w:r>
      <w:r w:rsidRPr="001E7592">
        <w:rPr>
          <w:rFonts w:asciiTheme="minorHAnsi" w:hAnsiTheme="minorHAnsi"/>
          <w:color w:val="000000"/>
          <w:sz w:val="22"/>
          <w:szCs w:val="22"/>
        </w:rPr>
        <w:t>вующего величине 0,025, и строки, соответствующей 99 степе</w:t>
      </w:r>
      <w:r>
        <w:rPr>
          <w:rFonts w:asciiTheme="minorHAnsi" w:hAnsiTheme="minorHAnsi"/>
          <w:color w:val="000000"/>
          <w:sz w:val="22"/>
          <w:szCs w:val="22"/>
        </w:rPr>
        <w:t>ням свободы. В этой ячейке запи</w:t>
      </w:r>
      <w:r w:rsidRPr="001E7592">
        <w:rPr>
          <w:rFonts w:asciiTheme="minorHAnsi" w:hAnsiTheme="minorHAnsi"/>
          <w:color w:val="000000"/>
          <w:sz w:val="22"/>
          <w:szCs w:val="22"/>
        </w:rPr>
        <w:t xml:space="preserve">сано критическое значение, равное 1,9842. Поскольку </w:t>
      </w:r>
      <w:r w:rsidRPr="00CA4595">
        <w:rPr>
          <w:rFonts w:asciiTheme="minorHAnsi" w:hAnsiTheme="minorHAnsi"/>
          <w:i/>
          <w:color w:val="000000"/>
          <w:sz w:val="22"/>
          <w:szCs w:val="22"/>
          <w:lang w:val="en-US"/>
        </w:rPr>
        <w:t>t</w:t>
      </w:r>
      <w:r w:rsidRPr="001E7592">
        <w:rPr>
          <w:rFonts w:asciiTheme="minorHAnsi" w:hAnsiTheme="minorHAnsi"/>
          <w:color w:val="000000"/>
          <w:sz w:val="22"/>
          <w:szCs w:val="22"/>
        </w:rPr>
        <w:t>-р</w:t>
      </w:r>
      <w:r>
        <w:rPr>
          <w:rFonts w:asciiTheme="minorHAnsi" w:hAnsiTheme="minorHAnsi"/>
          <w:color w:val="000000"/>
          <w:sz w:val="22"/>
          <w:szCs w:val="22"/>
        </w:rPr>
        <w:t>аспределение является симметрич</w:t>
      </w:r>
      <w:r w:rsidRPr="001E7592">
        <w:rPr>
          <w:rFonts w:asciiTheme="minorHAnsi" w:hAnsiTheme="minorHAnsi"/>
          <w:color w:val="000000"/>
          <w:sz w:val="22"/>
          <w:szCs w:val="22"/>
        </w:rPr>
        <w:t>ным и его математическое ожидание равно 0, площади, ог</w:t>
      </w:r>
      <w:r>
        <w:rPr>
          <w:rFonts w:asciiTheme="minorHAnsi" w:hAnsiTheme="minorHAnsi"/>
          <w:color w:val="000000"/>
          <w:sz w:val="22"/>
          <w:szCs w:val="22"/>
        </w:rPr>
        <w:t>раниченной правым хвостом, соот</w:t>
      </w:r>
      <w:r w:rsidRPr="001E7592">
        <w:rPr>
          <w:rFonts w:asciiTheme="minorHAnsi" w:hAnsiTheme="minorHAnsi"/>
          <w:color w:val="000000"/>
          <w:sz w:val="22"/>
          <w:szCs w:val="22"/>
        </w:rPr>
        <w:t>ветствует величина +1,9842, а площади, ограниченной левым х</w:t>
      </w:r>
      <w:r>
        <w:rPr>
          <w:rFonts w:asciiTheme="minorHAnsi" w:hAnsiTheme="minorHAnsi"/>
          <w:color w:val="000000"/>
          <w:sz w:val="22"/>
          <w:szCs w:val="22"/>
        </w:rPr>
        <w:t>востом, соответствует величина –</w:t>
      </w:r>
      <w:r w:rsidRPr="001E7592">
        <w:rPr>
          <w:rFonts w:asciiTheme="minorHAnsi" w:hAnsiTheme="minorHAnsi"/>
          <w:color w:val="000000"/>
          <w:sz w:val="22"/>
          <w:szCs w:val="22"/>
        </w:rPr>
        <w:t xml:space="preserve">1,9842. Величина 1,9842 означает следующее: вероятность того, что величина </w:t>
      </w:r>
      <w:r w:rsidRPr="00CA4595">
        <w:rPr>
          <w:rFonts w:asciiTheme="minorHAnsi" w:hAnsiTheme="minorHAnsi"/>
          <w:i/>
          <w:color w:val="000000"/>
          <w:sz w:val="22"/>
          <w:szCs w:val="22"/>
        </w:rPr>
        <w:t>t</w:t>
      </w:r>
      <w:r w:rsidRPr="001E7592">
        <w:rPr>
          <w:rFonts w:asciiTheme="minorHAnsi" w:hAnsiTheme="minorHAnsi"/>
          <w:color w:val="000000"/>
          <w:sz w:val="22"/>
          <w:szCs w:val="22"/>
        </w:rPr>
        <w:t xml:space="preserve"> превосходит +1,9842, равна</w:t>
      </w:r>
      <w:r w:rsidRPr="00CA4595">
        <w:rPr>
          <w:rFonts w:asciiTheme="minorHAnsi" w:hAnsiTheme="minorHAnsi"/>
          <w:color w:val="000000"/>
          <w:sz w:val="22"/>
          <w:szCs w:val="22"/>
        </w:rPr>
        <w:t xml:space="preserve"> </w:t>
      </w:r>
      <w:r w:rsidRPr="001E7592">
        <w:rPr>
          <w:rFonts w:asciiTheme="minorHAnsi" w:hAnsiTheme="minorHAnsi"/>
          <w:color w:val="000000"/>
          <w:sz w:val="22"/>
          <w:szCs w:val="22"/>
        </w:rPr>
        <w:t xml:space="preserve">0,025, т.е. 2,5% (рис. </w:t>
      </w:r>
      <w:r w:rsidR="00036FA6">
        <w:rPr>
          <w:rFonts w:asciiTheme="minorHAnsi" w:hAnsiTheme="minorHAnsi"/>
          <w:color w:val="000000"/>
          <w:sz w:val="22"/>
          <w:szCs w:val="22"/>
        </w:rPr>
        <w:t>7</w:t>
      </w:r>
      <w:r w:rsidRPr="001E7592">
        <w:rPr>
          <w:rFonts w:asciiTheme="minorHAnsi" w:hAnsiTheme="minorHAnsi"/>
          <w:color w:val="000000"/>
          <w:sz w:val="22"/>
          <w:szCs w:val="22"/>
        </w:rPr>
        <w:t>).</w:t>
      </w:r>
    </w:p>
    <w:p w:rsidR="00DB6839" w:rsidRDefault="00D16D10" w:rsidP="00DB6839">
      <w:pPr>
        <w:pStyle w:val="ac"/>
        <w:spacing w:before="0" w:beforeAutospacing="0" w:after="120" w:afterAutospacing="0"/>
        <w:rPr>
          <w:rFonts w:asciiTheme="minorHAnsi" w:hAnsiTheme="minorHAnsi"/>
          <w:color w:val="000000"/>
          <w:sz w:val="22"/>
          <w:szCs w:val="22"/>
        </w:rPr>
      </w:pPr>
      <w:r>
        <w:rPr>
          <w:rFonts w:asciiTheme="minorHAnsi" w:hAnsiTheme="minorHAnsi"/>
          <w:noProof/>
          <w:color w:val="000000"/>
          <w:sz w:val="22"/>
          <w:szCs w:val="22"/>
        </w:rPr>
        <w:drawing>
          <wp:inline distT="0" distB="0" distL="0" distR="0">
            <wp:extent cx="2377590" cy="1335819"/>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6. Распределение Стьюдента с 99 степенями свободы.jpg"/>
                    <pic:cNvPicPr/>
                  </pic:nvPicPr>
                  <pic:blipFill>
                    <a:blip r:embed="rId20">
                      <a:extLst>
                        <a:ext uri="{28A0092B-C50C-407E-A947-70E740481C1C}">
                          <a14:useLocalDpi xmlns:a14="http://schemas.microsoft.com/office/drawing/2010/main" val="0"/>
                        </a:ext>
                      </a:extLst>
                    </a:blip>
                    <a:stretch>
                      <a:fillRect/>
                    </a:stretch>
                  </pic:blipFill>
                  <pic:spPr>
                    <a:xfrm>
                      <a:off x="0" y="0"/>
                      <a:ext cx="2388273" cy="1341821"/>
                    </a:xfrm>
                    <a:prstGeom prst="rect">
                      <a:avLst/>
                    </a:prstGeom>
                  </pic:spPr>
                </pic:pic>
              </a:graphicData>
            </a:graphic>
          </wp:inline>
        </w:drawing>
      </w:r>
    </w:p>
    <w:p w:rsidR="00DB6839" w:rsidRDefault="00036FA6" w:rsidP="00DB6839">
      <w:pPr>
        <w:pStyle w:val="ac"/>
        <w:spacing w:before="0" w:beforeAutospacing="0" w:after="120" w:afterAutospacing="0"/>
        <w:rPr>
          <w:rFonts w:asciiTheme="minorHAnsi" w:hAnsiTheme="minorHAnsi"/>
          <w:color w:val="000000"/>
          <w:sz w:val="22"/>
          <w:szCs w:val="22"/>
        </w:rPr>
      </w:pPr>
      <w:r>
        <w:rPr>
          <w:rFonts w:asciiTheme="minorHAnsi" w:hAnsiTheme="minorHAnsi"/>
          <w:color w:val="000000"/>
          <w:sz w:val="22"/>
          <w:szCs w:val="22"/>
        </w:rPr>
        <w:t>Рис. 7</w:t>
      </w:r>
      <w:r w:rsidR="00DB6839">
        <w:rPr>
          <w:rFonts w:asciiTheme="minorHAnsi" w:hAnsiTheme="minorHAnsi"/>
          <w:color w:val="000000"/>
          <w:sz w:val="22"/>
          <w:szCs w:val="22"/>
        </w:rPr>
        <w:t xml:space="preserve">. </w:t>
      </w:r>
      <w:r w:rsidR="00D16D10">
        <w:rPr>
          <w:rFonts w:asciiTheme="minorHAnsi" w:hAnsiTheme="minorHAnsi"/>
          <w:color w:val="000000"/>
          <w:sz w:val="22"/>
          <w:szCs w:val="22"/>
        </w:rPr>
        <w:t>Распределение Стьюдента с 99 степенями свободы</w:t>
      </w:r>
    </w:p>
    <w:p w:rsidR="00973505" w:rsidRDefault="00973505" w:rsidP="00DB6839">
      <w:pPr>
        <w:pStyle w:val="ac"/>
        <w:spacing w:before="0" w:beforeAutospacing="0" w:after="120" w:afterAutospacing="0"/>
        <w:rPr>
          <w:rFonts w:asciiTheme="minorHAnsi" w:hAnsiTheme="minorHAnsi"/>
          <w:color w:val="000000"/>
          <w:sz w:val="22"/>
          <w:szCs w:val="22"/>
        </w:rPr>
      </w:pPr>
      <w:r>
        <w:rPr>
          <w:rFonts w:asciiTheme="minorHAnsi" w:hAnsiTheme="minorHAnsi"/>
          <w:color w:val="000000"/>
          <w:sz w:val="22"/>
          <w:szCs w:val="22"/>
        </w:rPr>
        <w:t xml:space="preserve">Вместо таблиц удобнее и проще использовать функции </w:t>
      </w:r>
      <w:r>
        <w:rPr>
          <w:rFonts w:asciiTheme="minorHAnsi" w:hAnsiTheme="minorHAnsi"/>
          <w:color w:val="000000"/>
          <w:sz w:val="22"/>
          <w:szCs w:val="22"/>
          <w:lang w:val="en-US"/>
        </w:rPr>
        <w:t>Excel</w:t>
      </w:r>
      <w:r>
        <w:rPr>
          <w:rFonts w:asciiTheme="minorHAnsi" w:hAnsiTheme="minorHAnsi"/>
          <w:color w:val="000000"/>
          <w:sz w:val="22"/>
          <w:szCs w:val="22"/>
        </w:rPr>
        <w:t xml:space="preserve"> (к сожалению, эти функции вуалируют суть расчетов, так что иметь представление о механике расчета всё же полезно). </w:t>
      </w:r>
      <w:r w:rsidR="00036FA6">
        <w:rPr>
          <w:rFonts w:asciiTheme="minorHAnsi" w:hAnsiTheme="minorHAnsi"/>
          <w:color w:val="000000"/>
          <w:sz w:val="22"/>
          <w:szCs w:val="22"/>
        </w:rPr>
        <w:t xml:space="preserve">Начиная с версии 2010 вместо таблиц используется функция </w:t>
      </w:r>
      <w:r w:rsidR="00D861CB">
        <w:rPr>
          <w:rFonts w:asciiTheme="minorHAnsi" w:hAnsiTheme="minorHAnsi"/>
          <w:color w:val="000000"/>
          <w:sz w:val="22"/>
          <w:szCs w:val="22"/>
        </w:rPr>
        <w:t>=СТЬЮДЕНТ.ОБР.2Х(</w:t>
      </w:r>
      <w:r w:rsidR="00D861CB" w:rsidRPr="00D861CB">
        <w:rPr>
          <w:rFonts w:asciiTheme="minorHAnsi" w:hAnsiTheme="minorHAnsi"/>
          <w:color w:val="000000"/>
          <w:sz w:val="22"/>
          <w:szCs w:val="22"/>
        </w:rPr>
        <w:t>)</w:t>
      </w:r>
      <w:r w:rsidR="00D861CB">
        <w:rPr>
          <w:rFonts w:asciiTheme="minorHAnsi" w:hAnsiTheme="minorHAnsi"/>
          <w:color w:val="000000"/>
          <w:sz w:val="22"/>
          <w:szCs w:val="22"/>
        </w:rPr>
        <w:t xml:space="preserve"> (рис. 8)</w:t>
      </w:r>
    </w:p>
    <w:p w:rsidR="00D861CB" w:rsidRDefault="00D861CB" w:rsidP="00DB6839">
      <w:pPr>
        <w:pStyle w:val="ac"/>
        <w:spacing w:before="0" w:beforeAutospacing="0" w:after="120" w:afterAutospacing="0"/>
        <w:rPr>
          <w:rFonts w:asciiTheme="minorHAnsi" w:hAnsiTheme="minorHAnsi"/>
          <w:color w:val="000000"/>
          <w:sz w:val="22"/>
          <w:szCs w:val="22"/>
        </w:rPr>
      </w:pPr>
      <w:r>
        <w:rPr>
          <w:rFonts w:asciiTheme="minorHAnsi" w:hAnsiTheme="minorHAnsi"/>
          <w:noProof/>
          <w:color w:val="000000"/>
          <w:sz w:val="22"/>
          <w:szCs w:val="22"/>
        </w:rPr>
        <w:drawing>
          <wp:inline distT="0" distB="0" distL="0" distR="0">
            <wp:extent cx="5424584" cy="1843431"/>
            <wp:effectExtent l="0" t="0" r="508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8. Использование функции =СТЬЮДЕНТ.ОБР.2Х().jpg"/>
                    <pic:cNvPicPr/>
                  </pic:nvPicPr>
                  <pic:blipFill rotWithShape="1">
                    <a:blip r:embed="rId21">
                      <a:extLst>
                        <a:ext uri="{28A0092B-C50C-407E-A947-70E740481C1C}">
                          <a14:useLocalDpi xmlns:a14="http://schemas.microsoft.com/office/drawing/2010/main" val="0"/>
                        </a:ext>
                      </a:extLst>
                    </a:blip>
                    <a:srcRect t="-1" b="23680"/>
                    <a:stretch/>
                  </pic:blipFill>
                  <pic:spPr bwMode="auto">
                    <a:xfrm>
                      <a:off x="0" y="0"/>
                      <a:ext cx="5432200" cy="1846019"/>
                    </a:xfrm>
                    <a:prstGeom prst="rect">
                      <a:avLst/>
                    </a:prstGeom>
                    <a:ln>
                      <a:noFill/>
                    </a:ln>
                    <a:extLst>
                      <a:ext uri="{53640926-AAD7-44D8-BBD7-CCE9431645EC}">
                        <a14:shadowObscured xmlns:a14="http://schemas.microsoft.com/office/drawing/2010/main"/>
                      </a:ext>
                    </a:extLst>
                  </pic:spPr>
                </pic:pic>
              </a:graphicData>
            </a:graphic>
          </wp:inline>
        </w:drawing>
      </w:r>
    </w:p>
    <w:p w:rsidR="00D861CB" w:rsidRPr="00D861CB" w:rsidRDefault="00D861CB" w:rsidP="00DB6839">
      <w:pPr>
        <w:pStyle w:val="ac"/>
        <w:spacing w:before="0" w:beforeAutospacing="0" w:after="120" w:afterAutospacing="0"/>
        <w:rPr>
          <w:rFonts w:asciiTheme="minorHAnsi" w:hAnsiTheme="minorHAnsi"/>
          <w:color w:val="000000"/>
          <w:sz w:val="22"/>
          <w:szCs w:val="22"/>
        </w:rPr>
      </w:pPr>
      <w:r>
        <w:rPr>
          <w:rFonts w:asciiTheme="minorHAnsi" w:hAnsiTheme="minorHAnsi"/>
          <w:color w:val="000000"/>
          <w:sz w:val="22"/>
          <w:szCs w:val="22"/>
        </w:rPr>
        <w:t>Рис. 8. Использование функции =СТЬЮДЕНТ.ОБР.2Х(</w:t>
      </w:r>
      <w:r w:rsidRPr="00D861CB">
        <w:rPr>
          <w:rFonts w:asciiTheme="minorHAnsi" w:hAnsiTheme="minorHAnsi"/>
          <w:color w:val="000000"/>
          <w:sz w:val="22"/>
          <w:szCs w:val="22"/>
        </w:rPr>
        <w:t>)</w:t>
      </w:r>
      <w:r>
        <w:rPr>
          <w:rFonts w:asciiTheme="minorHAnsi" w:hAnsiTheme="minorHAnsi"/>
          <w:color w:val="000000"/>
          <w:sz w:val="22"/>
          <w:szCs w:val="22"/>
        </w:rPr>
        <w:t xml:space="preserve"> для определения</w:t>
      </w:r>
      <w:r w:rsidRPr="00D861CB">
        <w:rPr>
          <w:rFonts w:asciiTheme="minorHAnsi" w:hAnsiTheme="minorHAnsi"/>
          <w:color w:val="000000"/>
          <w:sz w:val="22"/>
          <w:szCs w:val="22"/>
        </w:rPr>
        <w:t xml:space="preserve"> </w:t>
      </w:r>
      <w:r w:rsidRPr="00462022">
        <w:rPr>
          <w:rFonts w:asciiTheme="minorHAnsi" w:hAnsiTheme="minorHAnsi"/>
          <w:i/>
          <w:color w:val="000000"/>
          <w:sz w:val="22"/>
          <w:szCs w:val="22"/>
          <w:lang w:val="en-US"/>
        </w:rPr>
        <w:t>t</w:t>
      </w:r>
      <w:r w:rsidRPr="00D861CB">
        <w:rPr>
          <w:rFonts w:asciiTheme="minorHAnsi" w:hAnsiTheme="minorHAnsi"/>
          <w:color w:val="000000"/>
          <w:sz w:val="22"/>
          <w:szCs w:val="22"/>
        </w:rPr>
        <w:t>-</w:t>
      </w:r>
      <w:r>
        <w:rPr>
          <w:rFonts w:asciiTheme="minorHAnsi" w:hAnsiTheme="minorHAnsi"/>
          <w:color w:val="000000"/>
          <w:sz w:val="22"/>
          <w:szCs w:val="22"/>
        </w:rPr>
        <w:t>параметра по известной вероятности (обратная задача построению плотности распределения)</w:t>
      </w:r>
    </w:p>
    <w:p w:rsidR="0085454B" w:rsidRPr="001E7592" w:rsidRDefault="0085454B" w:rsidP="0085454B">
      <w:pPr>
        <w:pStyle w:val="ac"/>
        <w:spacing w:before="0" w:beforeAutospacing="0" w:after="120" w:afterAutospacing="0"/>
        <w:rPr>
          <w:rFonts w:asciiTheme="minorHAnsi" w:hAnsiTheme="minorHAnsi"/>
          <w:color w:val="000000"/>
          <w:sz w:val="22"/>
          <w:szCs w:val="22"/>
        </w:rPr>
      </w:pPr>
      <w:r w:rsidRPr="0085454B">
        <w:rPr>
          <w:rFonts w:asciiTheme="minorHAnsi" w:hAnsiTheme="minorHAnsi"/>
          <w:b/>
          <w:color w:val="000000"/>
          <w:sz w:val="22"/>
          <w:szCs w:val="22"/>
        </w:rPr>
        <w:lastRenderedPageBreak/>
        <w:t xml:space="preserve">Степени свободы. </w:t>
      </w:r>
      <w:r>
        <w:rPr>
          <w:rFonts w:asciiTheme="minorHAnsi" w:hAnsiTheme="minorHAnsi"/>
          <w:color w:val="000000"/>
          <w:sz w:val="22"/>
          <w:szCs w:val="22"/>
        </w:rPr>
        <w:t>Д</w:t>
      </w:r>
      <w:r w:rsidRPr="001E7592">
        <w:rPr>
          <w:rFonts w:asciiTheme="minorHAnsi" w:hAnsiTheme="minorHAnsi"/>
          <w:color w:val="000000"/>
          <w:sz w:val="22"/>
          <w:szCs w:val="22"/>
        </w:rPr>
        <w:t xml:space="preserve">ля вычисления выборочной дисперсии </w:t>
      </w:r>
      <w:r w:rsidRPr="0085454B">
        <w:rPr>
          <w:rFonts w:asciiTheme="minorHAnsi" w:hAnsiTheme="minorHAnsi"/>
          <w:i/>
          <w:color w:val="000000"/>
          <w:sz w:val="22"/>
          <w:szCs w:val="22"/>
        </w:rPr>
        <w:t>S</w:t>
      </w:r>
      <w:r w:rsidRPr="0085454B">
        <w:rPr>
          <w:rFonts w:asciiTheme="minorHAnsi" w:hAnsiTheme="minorHAnsi"/>
          <w:i/>
          <w:color w:val="000000"/>
          <w:sz w:val="22"/>
          <w:szCs w:val="22"/>
          <w:vertAlign w:val="superscript"/>
        </w:rPr>
        <w:t>2</w:t>
      </w:r>
      <w:r w:rsidRPr="001E7592">
        <w:rPr>
          <w:rFonts w:asciiTheme="minorHAnsi" w:hAnsiTheme="minorHAnsi"/>
          <w:color w:val="000000"/>
          <w:sz w:val="22"/>
          <w:szCs w:val="22"/>
        </w:rPr>
        <w:t xml:space="preserve"> необходимо вычислить величину</w:t>
      </w:r>
    </w:p>
    <w:p w:rsidR="0085454B" w:rsidRPr="0040373C" w:rsidRDefault="00462022" w:rsidP="0085454B">
      <w:pPr>
        <w:pStyle w:val="ac"/>
        <w:spacing w:before="0" w:beforeAutospacing="0" w:after="120" w:afterAutospacing="0"/>
        <w:rPr>
          <w:rFonts w:asciiTheme="minorHAnsi" w:hAnsiTheme="minorHAnsi"/>
          <w:color w:val="000000"/>
        </w:rPr>
      </w:pPr>
      <m:oMathPara>
        <m:oMathParaPr>
          <m:jc m:val="left"/>
        </m:oMathParaPr>
        <m:oMath>
          <m:nary>
            <m:naryPr>
              <m:chr m:val="∑"/>
              <m:limLoc m:val="undOvr"/>
              <m:ctrlPr>
                <w:rPr>
                  <w:rFonts w:ascii="Cambria Math" w:hAnsi="Cambria Math"/>
                  <w:i/>
                  <w:color w:val="000000"/>
                </w:rPr>
              </m:ctrlPr>
            </m:naryPr>
            <m:sub>
              <m:r>
                <w:rPr>
                  <w:rFonts w:ascii="Cambria Math" w:hAnsi="Cambria Math"/>
                  <w:color w:val="000000"/>
                  <w:lang w:val="en-US"/>
                </w:rPr>
                <m:t>i=1</m:t>
              </m:r>
            </m:sub>
            <m:sup>
              <m:r>
                <w:rPr>
                  <w:rFonts w:ascii="Cambria Math" w:hAnsi="Cambria Math"/>
                  <w:color w:val="000000"/>
                </w:rPr>
                <m:t>n</m:t>
              </m:r>
            </m:sup>
            <m:e>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 xml:space="preserve"> –</m:t>
              </m:r>
              <m:acc>
                <m:accPr>
                  <m:chr m:val="̅"/>
                  <m:ctrlPr>
                    <w:rPr>
                      <w:rFonts w:ascii="Cambria Math" w:hAnsi="Cambria Math"/>
                      <w:i/>
                      <w:color w:val="000000"/>
                    </w:rPr>
                  </m:ctrlPr>
                </m:accPr>
                <m:e>
                  <m:r>
                    <w:rPr>
                      <w:rFonts w:ascii="Cambria Math" w:hAnsi="Cambria Math"/>
                      <w:color w:val="000000"/>
                    </w:rPr>
                    <m:t>X</m:t>
                  </m:r>
                </m:e>
              </m:acc>
              <m:sSup>
                <m:sSupPr>
                  <m:ctrlPr>
                    <w:rPr>
                      <w:rFonts w:ascii="Cambria Math" w:hAnsi="Cambria Math"/>
                      <w:i/>
                      <w:color w:val="000000"/>
                    </w:rPr>
                  </m:ctrlPr>
                </m:sSupPr>
                <m:e>
                  <m:r>
                    <w:rPr>
                      <w:rFonts w:ascii="Cambria Math" w:hAnsi="Cambria Math"/>
                      <w:color w:val="000000"/>
                    </w:rPr>
                    <m:t>)</m:t>
                  </m:r>
                </m:e>
                <m:sup>
                  <m:r>
                    <w:rPr>
                      <w:rFonts w:ascii="Cambria Math" w:hAnsi="Cambria Math"/>
                      <w:color w:val="000000"/>
                    </w:rPr>
                    <m:t>2</m:t>
                  </m:r>
                </m:sup>
              </m:sSup>
            </m:e>
          </m:nary>
        </m:oMath>
      </m:oMathPara>
    </w:p>
    <w:p w:rsidR="0085454B" w:rsidRDefault="0085454B" w:rsidP="0085454B">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t>Таким образом, для вычисления выборочн</w:t>
      </w:r>
      <w:r w:rsidR="004942B7">
        <w:rPr>
          <w:rFonts w:asciiTheme="minorHAnsi" w:hAnsiTheme="minorHAnsi"/>
          <w:color w:val="000000"/>
          <w:sz w:val="22"/>
          <w:szCs w:val="22"/>
        </w:rPr>
        <w:t xml:space="preserve">ой дисперсии необходимо знать </w:t>
      </w:r>
      <w:r w:rsidR="004942B7" w:rsidRPr="004942B7">
        <w:rPr>
          <w:rFonts w:asciiTheme="minorHAnsi" w:hAnsiTheme="minorHAnsi"/>
          <w:i/>
          <w:color w:val="000000"/>
          <w:sz w:val="22"/>
          <w:szCs w:val="22"/>
        </w:rPr>
        <w:t>X̅</w:t>
      </w:r>
      <w:r w:rsidRPr="001E7592">
        <w:rPr>
          <w:rFonts w:asciiTheme="minorHAnsi" w:hAnsiTheme="minorHAnsi"/>
          <w:color w:val="000000"/>
          <w:sz w:val="22"/>
          <w:szCs w:val="22"/>
        </w:rPr>
        <w:t>. Следовател</w:t>
      </w:r>
      <w:r w:rsidR="004942B7">
        <w:rPr>
          <w:rFonts w:asciiTheme="minorHAnsi" w:hAnsiTheme="minorHAnsi"/>
          <w:color w:val="000000"/>
          <w:sz w:val="22"/>
          <w:szCs w:val="22"/>
        </w:rPr>
        <w:t xml:space="preserve">ьно, мы можем варьировать лишь </w:t>
      </w:r>
      <w:r w:rsidR="004942B7" w:rsidRPr="004942B7">
        <w:rPr>
          <w:rFonts w:asciiTheme="minorHAnsi" w:hAnsiTheme="minorHAnsi"/>
          <w:i/>
          <w:color w:val="000000"/>
          <w:sz w:val="22"/>
          <w:szCs w:val="22"/>
        </w:rPr>
        <w:t xml:space="preserve">n – </w:t>
      </w:r>
      <w:r w:rsidRPr="004942B7">
        <w:rPr>
          <w:rFonts w:asciiTheme="minorHAnsi" w:hAnsiTheme="minorHAnsi"/>
          <w:i/>
          <w:color w:val="000000"/>
          <w:sz w:val="22"/>
          <w:szCs w:val="22"/>
        </w:rPr>
        <w:t>1</w:t>
      </w:r>
      <w:r w:rsidRPr="001E7592">
        <w:rPr>
          <w:rFonts w:asciiTheme="minorHAnsi" w:hAnsiTheme="minorHAnsi"/>
          <w:color w:val="000000"/>
          <w:sz w:val="22"/>
          <w:szCs w:val="22"/>
        </w:rPr>
        <w:t xml:space="preserve"> выборочн</w:t>
      </w:r>
      <w:r w:rsidR="004942B7">
        <w:rPr>
          <w:rFonts w:asciiTheme="minorHAnsi" w:hAnsiTheme="minorHAnsi"/>
          <w:color w:val="000000"/>
          <w:sz w:val="22"/>
          <w:szCs w:val="22"/>
        </w:rPr>
        <w:t>ое значение</w:t>
      </w:r>
      <w:r w:rsidRPr="001E7592">
        <w:rPr>
          <w:rFonts w:asciiTheme="minorHAnsi" w:hAnsiTheme="minorHAnsi"/>
          <w:color w:val="000000"/>
          <w:sz w:val="22"/>
          <w:szCs w:val="22"/>
        </w:rPr>
        <w:t>. Это о</w:t>
      </w:r>
      <w:r w:rsidR="004942B7">
        <w:rPr>
          <w:rFonts w:asciiTheme="minorHAnsi" w:hAnsiTheme="minorHAnsi"/>
          <w:color w:val="000000"/>
          <w:sz w:val="22"/>
          <w:szCs w:val="22"/>
        </w:rPr>
        <w:t xml:space="preserve">значает, что величина обладает </w:t>
      </w:r>
      <w:r w:rsidR="004942B7" w:rsidRPr="004942B7">
        <w:rPr>
          <w:rFonts w:asciiTheme="minorHAnsi" w:hAnsiTheme="minorHAnsi"/>
          <w:i/>
          <w:color w:val="000000"/>
          <w:sz w:val="22"/>
          <w:szCs w:val="22"/>
        </w:rPr>
        <w:t xml:space="preserve">n – </w:t>
      </w:r>
      <w:r w:rsidRPr="004942B7">
        <w:rPr>
          <w:rFonts w:asciiTheme="minorHAnsi" w:hAnsiTheme="minorHAnsi"/>
          <w:i/>
          <w:color w:val="000000"/>
          <w:sz w:val="22"/>
          <w:szCs w:val="22"/>
        </w:rPr>
        <w:t>1</w:t>
      </w:r>
      <w:r w:rsidRPr="001E7592">
        <w:rPr>
          <w:rFonts w:asciiTheme="minorHAnsi" w:hAnsiTheme="minorHAnsi"/>
          <w:color w:val="000000"/>
          <w:sz w:val="22"/>
          <w:szCs w:val="22"/>
        </w:rPr>
        <w:t xml:space="preserve"> степенями свободы.</w:t>
      </w:r>
      <w:r w:rsidR="004942B7" w:rsidRPr="004942B7">
        <w:rPr>
          <w:rFonts w:asciiTheme="minorHAnsi" w:hAnsiTheme="minorHAnsi"/>
          <w:color w:val="000000"/>
          <w:sz w:val="22"/>
          <w:szCs w:val="22"/>
        </w:rPr>
        <w:t xml:space="preserve"> </w:t>
      </w:r>
      <w:r w:rsidRPr="001E7592">
        <w:rPr>
          <w:rFonts w:asciiTheme="minorHAnsi" w:hAnsiTheme="minorHAnsi"/>
          <w:color w:val="000000"/>
          <w:sz w:val="22"/>
          <w:szCs w:val="22"/>
        </w:rPr>
        <w:t>Допустим, например, что выборка состоит из 5 чисел, а ее выборочное среднее равно 20. Сколько разных значений необходимо знать для того, чтобы однозначн</w:t>
      </w:r>
      <w:r w:rsidR="004942B7">
        <w:rPr>
          <w:rFonts w:asciiTheme="minorHAnsi" w:hAnsiTheme="minorHAnsi"/>
          <w:color w:val="000000"/>
          <w:sz w:val="22"/>
          <w:szCs w:val="22"/>
        </w:rPr>
        <w:t xml:space="preserve">о определить остальные? Если </w:t>
      </w:r>
      <w:r w:rsidR="004942B7">
        <w:rPr>
          <w:rFonts w:asciiTheme="minorHAnsi" w:hAnsiTheme="minorHAnsi"/>
          <w:i/>
          <w:color w:val="000000"/>
          <w:sz w:val="22"/>
          <w:szCs w:val="22"/>
          <w:lang w:val="en-US"/>
        </w:rPr>
        <w:t>n</w:t>
      </w:r>
      <w:r w:rsidR="004942B7">
        <w:rPr>
          <w:rFonts w:asciiTheme="minorHAnsi" w:hAnsiTheme="minorHAnsi"/>
          <w:color w:val="000000"/>
          <w:sz w:val="22"/>
          <w:szCs w:val="22"/>
        </w:rPr>
        <w:t xml:space="preserve"> =</w:t>
      </w:r>
      <w:r w:rsidRPr="001E7592">
        <w:rPr>
          <w:rFonts w:asciiTheme="minorHAnsi" w:hAnsiTheme="minorHAnsi"/>
          <w:color w:val="000000"/>
          <w:sz w:val="22"/>
          <w:szCs w:val="22"/>
        </w:rPr>
        <w:t xml:space="preserve"> 5 и</w:t>
      </w:r>
      <w:r w:rsidRPr="004942B7">
        <w:rPr>
          <w:rFonts w:asciiTheme="minorHAnsi" w:hAnsiTheme="minorHAnsi"/>
          <w:i/>
          <w:color w:val="000000"/>
          <w:sz w:val="22"/>
          <w:szCs w:val="22"/>
        </w:rPr>
        <w:t xml:space="preserve"> X</w:t>
      </w:r>
      <w:r w:rsidR="004942B7" w:rsidRPr="004942B7">
        <w:rPr>
          <w:rFonts w:asciiTheme="minorHAnsi" w:hAnsiTheme="minorHAnsi"/>
          <w:i/>
          <w:color w:val="000000"/>
          <w:sz w:val="22"/>
          <w:szCs w:val="22"/>
        </w:rPr>
        <w:t>̅</w:t>
      </w:r>
      <w:r w:rsidR="004942B7">
        <w:rPr>
          <w:rFonts w:asciiTheme="minorHAnsi" w:hAnsiTheme="minorHAnsi"/>
          <w:color w:val="000000"/>
          <w:sz w:val="22"/>
          <w:szCs w:val="22"/>
        </w:rPr>
        <w:t xml:space="preserve"> =</w:t>
      </w:r>
      <w:r w:rsidRPr="001E7592">
        <w:rPr>
          <w:rFonts w:asciiTheme="minorHAnsi" w:hAnsiTheme="minorHAnsi"/>
          <w:color w:val="000000"/>
          <w:sz w:val="22"/>
          <w:szCs w:val="22"/>
        </w:rPr>
        <w:t xml:space="preserve"> 20, то</w:t>
      </w:r>
    </w:p>
    <w:p w:rsidR="004942B7" w:rsidRPr="0040373C" w:rsidRDefault="00462022" w:rsidP="004942B7">
      <w:pPr>
        <w:pStyle w:val="ac"/>
        <w:spacing w:before="0" w:beforeAutospacing="0" w:after="120" w:afterAutospacing="0"/>
        <w:rPr>
          <w:rFonts w:asciiTheme="minorHAnsi" w:hAnsiTheme="minorHAnsi"/>
          <w:color w:val="000000"/>
          <w:szCs w:val="28"/>
          <w:lang w:val="en-US"/>
        </w:rPr>
      </w:pPr>
      <m:oMathPara>
        <m:oMathParaPr>
          <m:jc m:val="left"/>
        </m:oMathParaPr>
        <m:oMath>
          <m:nary>
            <m:naryPr>
              <m:chr m:val="∑"/>
              <m:limLoc m:val="undOvr"/>
              <m:ctrlPr>
                <w:rPr>
                  <w:rFonts w:ascii="Cambria Math" w:hAnsi="Cambria Math"/>
                  <w:i/>
                  <w:color w:val="000000"/>
                  <w:szCs w:val="28"/>
                </w:rPr>
              </m:ctrlPr>
            </m:naryPr>
            <m:sub>
              <m:r>
                <w:rPr>
                  <w:rFonts w:ascii="Cambria Math" w:hAnsi="Cambria Math"/>
                  <w:color w:val="000000"/>
                  <w:szCs w:val="28"/>
                  <w:lang w:val="en-US"/>
                </w:rPr>
                <m:t>i</m:t>
              </m:r>
              <m:r>
                <w:rPr>
                  <w:rFonts w:ascii="Cambria Math" w:hAnsi="Cambria Math"/>
                  <w:color w:val="000000"/>
                  <w:szCs w:val="28"/>
                </w:rPr>
                <m:t>=1</m:t>
              </m:r>
            </m:sub>
            <m:sup>
              <m:r>
                <w:rPr>
                  <w:rFonts w:ascii="Cambria Math" w:hAnsi="Cambria Math"/>
                  <w:color w:val="000000"/>
                  <w:szCs w:val="28"/>
                </w:rPr>
                <m:t>n</m:t>
              </m:r>
            </m:sup>
            <m:e>
              <m:sSub>
                <m:sSubPr>
                  <m:ctrlPr>
                    <w:rPr>
                      <w:rFonts w:ascii="Cambria Math" w:hAnsi="Cambria Math"/>
                      <w:i/>
                      <w:color w:val="000000"/>
                      <w:szCs w:val="28"/>
                    </w:rPr>
                  </m:ctrlPr>
                </m:sSubPr>
                <m:e>
                  <m:r>
                    <w:rPr>
                      <w:rFonts w:ascii="Cambria Math" w:hAnsi="Cambria Math"/>
                      <w:color w:val="000000"/>
                      <w:szCs w:val="28"/>
                    </w:rPr>
                    <m:t>X</m:t>
                  </m:r>
                </m:e>
                <m:sub>
                  <m:r>
                    <w:rPr>
                      <w:rFonts w:ascii="Cambria Math" w:hAnsi="Cambria Math"/>
                      <w:color w:val="000000"/>
                      <w:szCs w:val="28"/>
                    </w:rPr>
                    <m:t>i</m:t>
                  </m:r>
                </m:sub>
              </m:sSub>
              <m:r>
                <w:rPr>
                  <w:rFonts w:ascii="Cambria Math" w:hAnsi="Cambria Math"/>
                  <w:color w:val="000000"/>
                  <w:szCs w:val="28"/>
                </w:rPr>
                <m:t>=100</m:t>
              </m:r>
            </m:e>
          </m:nary>
        </m:oMath>
      </m:oMathPara>
    </w:p>
    <w:p w:rsidR="004942B7" w:rsidRDefault="004942B7" w:rsidP="0085454B">
      <w:pPr>
        <w:pStyle w:val="ac"/>
        <w:spacing w:before="0" w:beforeAutospacing="0" w:after="120" w:afterAutospacing="0"/>
        <w:rPr>
          <w:rFonts w:asciiTheme="minorHAnsi" w:hAnsiTheme="minorHAnsi"/>
          <w:color w:val="000000"/>
          <w:sz w:val="22"/>
          <w:szCs w:val="22"/>
        </w:rPr>
      </w:pPr>
      <w:proofErr w:type="gramStart"/>
      <w:r>
        <w:rPr>
          <w:rFonts w:asciiTheme="minorHAnsi" w:hAnsiTheme="minorHAnsi"/>
          <w:color w:val="000000"/>
          <w:sz w:val="22"/>
          <w:szCs w:val="22"/>
        </w:rPr>
        <w:t>поскольку</w:t>
      </w:r>
      <w:proofErr w:type="gramEnd"/>
    </w:p>
    <w:p w:rsidR="004942B7" w:rsidRPr="0040373C" w:rsidRDefault="00462022" w:rsidP="004942B7">
      <w:pPr>
        <w:pStyle w:val="ac"/>
        <w:spacing w:before="0" w:beforeAutospacing="0" w:after="120" w:afterAutospacing="0"/>
        <w:rPr>
          <w:rFonts w:asciiTheme="minorHAnsi" w:hAnsiTheme="minorHAnsi"/>
          <w:color w:val="000000"/>
          <w:szCs w:val="28"/>
          <w:lang w:val="en-US"/>
        </w:rPr>
      </w:pPr>
      <m:oMathPara>
        <m:oMathParaPr>
          <m:jc m:val="left"/>
        </m:oMathParaPr>
        <m:oMath>
          <m:f>
            <m:fPr>
              <m:ctrlPr>
                <w:rPr>
                  <w:rFonts w:ascii="Cambria Math" w:hAnsi="Cambria Math"/>
                  <w:i/>
                  <w:color w:val="000000"/>
                  <w:szCs w:val="28"/>
                </w:rPr>
              </m:ctrlPr>
            </m:fPr>
            <m:num>
              <m:r>
                <w:rPr>
                  <w:rFonts w:ascii="Cambria Math" w:hAnsi="Cambria Math"/>
                  <w:color w:val="000000"/>
                  <w:szCs w:val="28"/>
                </w:rPr>
                <m:t>1</m:t>
              </m:r>
            </m:num>
            <m:den>
              <m:r>
                <w:rPr>
                  <w:rFonts w:ascii="Cambria Math" w:hAnsi="Cambria Math"/>
                  <w:color w:val="000000"/>
                  <w:szCs w:val="28"/>
                  <w:lang w:val="en-US"/>
                </w:rPr>
                <m:t>n</m:t>
              </m:r>
            </m:den>
          </m:f>
          <m:nary>
            <m:naryPr>
              <m:chr m:val="∑"/>
              <m:limLoc m:val="undOvr"/>
              <m:ctrlPr>
                <w:rPr>
                  <w:rFonts w:ascii="Cambria Math" w:hAnsi="Cambria Math"/>
                  <w:i/>
                  <w:color w:val="000000"/>
                  <w:szCs w:val="28"/>
                </w:rPr>
              </m:ctrlPr>
            </m:naryPr>
            <m:sub>
              <m:r>
                <w:rPr>
                  <w:rFonts w:ascii="Cambria Math" w:hAnsi="Cambria Math"/>
                  <w:color w:val="000000"/>
                  <w:szCs w:val="28"/>
                  <w:lang w:val="en-US"/>
                </w:rPr>
                <m:t>i</m:t>
              </m:r>
              <m:r>
                <w:rPr>
                  <w:rFonts w:ascii="Cambria Math" w:hAnsi="Cambria Math"/>
                  <w:color w:val="000000"/>
                  <w:szCs w:val="28"/>
                </w:rPr>
                <m:t>=1</m:t>
              </m:r>
            </m:sub>
            <m:sup>
              <m:r>
                <w:rPr>
                  <w:rFonts w:ascii="Cambria Math" w:hAnsi="Cambria Math"/>
                  <w:color w:val="000000"/>
                  <w:szCs w:val="28"/>
                </w:rPr>
                <m:t>n</m:t>
              </m:r>
            </m:sup>
            <m:e>
              <m:sSub>
                <m:sSubPr>
                  <m:ctrlPr>
                    <w:rPr>
                      <w:rFonts w:ascii="Cambria Math" w:hAnsi="Cambria Math"/>
                      <w:i/>
                      <w:color w:val="000000"/>
                      <w:szCs w:val="28"/>
                    </w:rPr>
                  </m:ctrlPr>
                </m:sSubPr>
                <m:e>
                  <m:r>
                    <w:rPr>
                      <w:rFonts w:ascii="Cambria Math" w:hAnsi="Cambria Math"/>
                      <w:color w:val="000000"/>
                      <w:szCs w:val="28"/>
                    </w:rPr>
                    <m:t>X</m:t>
                  </m:r>
                </m:e>
                <m:sub>
                  <m:r>
                    <w:rPr>
                      <w:rFonts w:ascii="Cambria Math" w:hAnsi="Cambria Math"/>
                      <w:color w:val="000000"/>
                      <w:szCs w:val="28"/>
                    </w:rPr>
                    <m:t>i</m:t>
                  </m:r>
                </m:sub>
              </m:sSub>
              <m:r>
                <w:rPr>
                  <w:rFonts w:ascii="Cambria Math" w:hAnsi="Cambria Math"/>
                  <w:color w:val="000000"/>
                  <w:szCs w:val="28"/>
                </w:rPr>
                <m:t>=</m:t>
              </m:r>
              <m:acc>
                <m:accPr>
                  <m:chr m:val="̅"/>
                  <m:ctrlPr>
                    <w:rPr>
                      <w:rFonts w:ascii="Cambria Math" w:hAnsi="Cambria Math"/>
                      <w:i/>
                      <w:color w:val="000000"/>
                      <w:szCs w:val="28"/>
                    </w:rPr>
                  </m:ctrlPr>
                </m:accPr>
                <m:e>
                  <m:r>
                    <w:rPr>
                      <w:rFonts w:ascii="Cambria Math" w:hAnsi="Cambria Math"/>
                      <w:color w:val="000000"/>
                      <w:szCs w:val="28"/>
                    </w:rPr>
                    <m:t>X</m:t>
                  </m:r>
                </m:e>
              </m:acc>
            </m:e>
          </m:nary>
        </m:oMath>
      </m:oMathPara>
    </w:p>
    <w:p w:rsidR="0085454B" w:rsidRDefault="0085454B" w:rsidP="00CA4595">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t>Таким образом, если известны четыре величины, пятое значение уже не свободно, поскольку сумма должна быть равна 100. Например, если нам известны величины 18, 24, 19 и 16, пятая величина должна быть равной 23, поскольку сумма равна 100.</w:t>
      </w:r>
    </w:p>
    <w:p w:rsidR="00CA4595" w:rsidRPr="001E7592" w:rsidRDefault="00CA4595" w:rsidP="00CA4595">
      <w:pPr>
        <w:pStyle w:val="ac"/>
        <w:spacing w:before="0" w:beforeAutospacing="0" w:after="120" w:afterAutospacing="0"/>
        <w:rPr>
          <w:rFonts w:asciiTheme="minorHAnsi" w:hAnsiTheme="minorHAnsi"/>
          <w:color w:val="000000"/>
          <w:sz w:val="22"/>
          <w:szCs w:val="22"/>
        </w:rPr>
      </w:pPr>
      <w:r w:rsidRPr="00CA4595">
        <w:rPr>
          <w:rFonts w:asciiTheme="minorHAnsi" w:hAnsiTheme="minorHAnsi"/>
          <w:b/>
          <w:color w:val="000000"/>
          <w:sz w:val="22"/>
          <w:szCs w:val="22"/>
        </w:rPr>
        <w:t xml:space="preserve">Доверительный интервал. </w:t>
      </w:r>
      <w:r w:rsidRPr="001E7592">
        <w:rPr>
          <w:rFonts w:asciiTheme="minorHAnsi" w:hAnsiTheme="minorHAnsi"/>
          <w:color w:val="000000"/>
          <w:sz w:val="22"/>
          <w:szCs w:val="22"/>
        </w:rPr>
        <w:t>Рассмотрим формулу для вычисления интервала, содержащего математическое ожидание при неизвестном стандартно</w:t>
      </w:r>
      <w:r>
        <w:rPr>
          <w:rFonts w:asciiTheme="minorHAnsi" w:hAnsiTheme="minorHAnsi"/>
          <w:color w:val="000000"/>
          <w:sz w:val="22"/>
          <w:szCs w:val="22"/>
        </w:rPr>
        <w:t xml:space="preserve">м отклонении с вероятностью </w:t>
      </w:r>
      <w:r w:rsidRPr="00CA4595">
        <w:rPr>
          <w:rFonts w:asciiTheme="minorHAnsi" w:hAnsiTheme="minorHAnsi"/>
          <w:i/>
          <w:color w:val="000000"/>
          <w:sz w:val="22"/>
          <w:szCs w:val="22"/>
        </w:rPr>
        <w:t xml:space="preserve">(1 – </w:t>
      </w:r>
      <w:proofErr w:type="gramStart"/>
      <w:r w:rsidRPr="00CA4595">
        <w:rPr>
          <w:rFonts w:asciiTheme="minorHAnsi" w:hAnsiTheme="minorHAnsi"/>
          <w:i/>
          <w:color w:val="000000"/>
          <w:sz w:val="22"/>
          <w:szCs w:val="22"/>
        </w:rPr>
        <w:t>α)х</w:t>
      </w:r>
      <w:proofErr w:type="gramEnd"/>
      <w:r w:rsidRPr="00CA4595">
        <w:rPr>
          <w:rFonts w:asciiTheme="minorHAnsi" w:hAnsiTheme="minorHAnsi"/>
          <w:i/>
          <w:color w:val="000000"/>
          <w:sz w:val="22"/>
          <w:szCs w:val="22"/>
        </w:rPr>
        <w:t>100%</w:t>
      </w:r>
      <w:r w:rsidRPr="001E7592">
        <w:rPr>
          <w:rFonts w:asciiTheme="minorHAnsi" w:hAnsiTheme="minorHAnsi"/>
          <w:color w:val="000000"/>
          <w:sz w:val="22"/>
          <w:szCs w:val="22"/>
        </w:rPr>
        <w:t>.</w:t>
      </w:r>
    </w:p>
    <w:p w:rsidR="00CA4595" w:rsidRPr="00DB6839" w:rsidRDefault="00CA4595" w:rsidP="00CA4595">
      <w:pPr>
        <w:pStyle w:val="ac"/>
        <w:spacing w:before="0" w:beforeAutospacing="0" w:after="120" w:afterAutospacing="0"/>
        <w:rPr>
          <w:rFonts w:asciiTheme="majorHAnsi" w:hAnsiTheme="majorHAnsi"/>
          <w:i/>
          <w:color w:val="000000"/>
          <w:sz w:val="28"/>
          <w:szCs w:val="28"/>
        </w:rPr>
      </w:pPr>
      <w:r w:rsidRPr="00CA4595">
        <w:rPr>
          <w:rFonts w:asciiTheme="majorHAnsi" w:hAnsiTheme="majorHAnsi"/>
          <w:i/>
          <w:color w:val="000000"/>
          <w:sz w:val="22"/>
          <w:szCs w:val="22"/>
        </w:rPr>
        <w:t xml:space="preserve">Х̅ ± </w:t>
      </w:r>
      <m:oMath>
        <m:sSub>
          <m:sSubPr>
            <m:ctrlPr>
              <w:rPr>
                <w:rFonts w:ascii="Cambria Math" w:hAnsi="Cambria Math"/>
                <w:i/>
                <w:color w:val="000000"/>
                <w:sz w:val="28"/>
                <w:szCs w:val="28"/>
              </w:rPr>
            </m:ctrlPr>
          </m:sSubPr>
          <m:e>
            <m:r>
              <w:rPr>
                <w:rFonts w:ascii="Cambria Math" w:hAnsi="Cambria Math"/>
                <w:color w:val="000000"/>
                <w:sz w:val="28"/>
                <w:szCs w:val="28"/>
                <w:lang w:val="en-US"/>
              </w:rPr>
              <m:t>t</m:t>
            </m:r>
          </m:e>
          <m:sub>
            <m:r>
              <w:rPr>
                <w:rFonts w:ascii="Cambria Math" w:hAnsi="Cambria Math"/>
                <w:color w:val="000000"/>
                <w:sz w:val="28"/>
                <w:szCs w:val="28"/>
              </w:rPr>
              <m:t>n –1</m:t>
            </m:r>
          </m:sub>
        </m:sSub>
        <m:f>
          <m:fPr>
            <m:ctrlPr>
              <w:rPr>
                <w:rFonts w:ascii="Cambria Math" w:hAnsi="Cambria Math"/>
                <w:i/>
                <w:color w:val="000000"/>
                <w:sz w:val="28"/>
                <w:szCs w:val="28"/>
              </w:rPr>
            </m:ctrlPr>
          </m:fPr>
          <m:num>
            <m:r>
              <w:rPr>
                <w:rFonts w:ascii="Cambria Math" w:hAnsi="Cambria Math"/>
                <w:color w:val="000000"/>
                <w:sz w:val="28"/>
                <w:szCs w:val="28"/>
              </w:rPr>
              <m:t>σ</m:t>
            </m:r>
          </m:num>
          <m:den>
            <m:rad>
              <m:radPr>
                <m:degHide m:val="1"/>
                <m:ctrlPr>
                  <w:rPr>
                    <w:rFonts w:ascii="Cambria Math" w:hAnsi="Cambria Math"/>
                    <w:i/>
                    <w:color w:val="000000"/>
                    <w:sz w:val="28"/>
                    <w:szCs w:val="28"/>
                  </w:rPr>
                </m:ctrlPr>
              </m:radPr>
              <m:deg/>
              <m:e>
                <m:r>
                  <w:rPr>
                    <w:rFonts w:ascii="Cambria Math" w:hAnsi="Cambria Math"/>
                    <w:color w:val="000000"/>
                    <w:sz w:val="28"/>
                    <w:szCs w:val="28"/>
                  </w:rPr>
                  <m:t>n</m:t>
                </m:r>
              </m:e>
            </m:rad>
          </m:den>
        </m:f>
      </m:oMath>
    </w:p>
    <w:p w:rsidR="00CA4595" w:rsidRPr="00DB6839" w:rsidRDefault="00C60769" w:rsidP="00CA4595">
      <w:pPr>
        <w:pStyle w:val="ac"/>
        <w:spacing w:before="0" w:beforeAutospacing="0" w:after="120" w:afterAutospacing="0"/>
        <w:rPr>
          <w:rFonts w:asciiTheme="majorHAnsi" w:hAnsiTheme="majorHAnsi"/>
          <w:i/>
          <w:color w:val="000000"/>
          <w:sz w:val="28"/>
          <w:szCs w:val="28"/>
        </w:rPr>
      </w:pPr>
      <w:r>
        <w:rPr>
          <w:rFonts w:asciiTheme="majorHAnsi" w:hAnsiTheme="majorHAnsi"/>
          <w:i/>
          <w:color w:val="000000"/>
          <w:sz w:val="22"/>
          <w:szCs w:val="22"/>
        </w:rPr>
        <w:t xml:space="preserve">(4)   </w:t>
      </w:r>
      <w:r w:rsidR="00CA4595" w:rsidRPr="0040373C">
        <w:rPr>
          <w:rFonts w:asciiTheme="majorHAnsi" w:hAnsiTheme="majorHAnsi"/>
          <w:i/>
          <w:color w:val="000000"/>
          <w:sz w:val="22"/>
          <w:szCs w:val="22"/>
        </w:rPr>
        <w:t xml:space="preserve">Х̅  –  </w:t>
      </w:r>
      <m:oMath>
        <m:sSub>
          <m:sSubPr>
            <m:ctrlPr>
              <w:rPr>
                <w:rFonts w:ascii="Cambria Math" w:hAnsi="Cambria Math"/>
                <w:i/>
                <w:color w:val="000000"/>
                <w:sz w:val="28"/>
                <w:szCs w:val="28"/>
              </w:rPr>
            </m:ctrlPr>
          </m:sSubPr>
          <m:e>
            <m:r>
              <w:rPr>
                <w:rFonts w:ascii="Cambria Math" w:hAnsi="Cambria Math"/>
                <w:color w:val="000000"/>
                <w:sz w:val="28"/>
                <w:szCs w:val="28"/>
                <w:lang w:val="en-US"/>
              </w:rPr>
              <m:t>t</m:t>
            </m:r>
          </m:e>
          <m:sub>
            <m:r>
              <w:rPr>
                <w:rFonts w:ascii="Cambria Math" w:hAnsi="Cambria Math"/>
                <w:color w:val="000000"/>
                <w:sz w:val="28"/>
                <w:szCs w:val="28"/>
              </w:rPr>
              <m:t>n –1</m:t>
            </m:r>
          </m:sub>
        </m:sSub>
        <m:f>
          <m:fPr>
            <m:ctrlPr>
              <w:rPr>
                <w:rFonts w:ascii="Cambria Math" w:hAnsi="Cambria Math"/>
                <w:i/>
                <w:color w:val="000000"/>
                <w:sz w:val="28"/>
                <w:szCs w:val="28"/>
              </w:rPr>
            </m:ctrlPr>
          </m:fPr>
          <m:num>
            <m:r>
              <w:rPr>
                <w:rFonts w:ascii="Cambria Math" w:hAnsi="Cambria Math"/>
                <w:color w:val="000000"/>
                <w:sz w:val="28"/>
                <w:szCs w:val="28"/>
              </w:rPr>
              <m:t>σ</m:t>
            </m:r>
          </m:num>
          <m:den>
            <m:rad>
              <m:radPr>
                <m:degHide m:val="1"/>
                <m:ctrlPr>
                  <w:rPr>
                    <w:rFonts w:ascii="Cambria Math" w:hAnsi="Cambria Math"/>
                    <w:i/>
                    <w:color w:val="000000"/>
                    <w:sz w:val="28"/>
                    <w:szCs w:val="28"/>
                  </w:rPr>
                </m:ctrlPr>
              </m:radPr>
              <m:deg/>
              <m:e>
                <m:r>
                  <w:rPr>
                    <w:rFonts w:ascii="Cambria Math" w:hAnsi="Cambria Math"/>
                    <w:color w:val="000000"/>
                    <w:sz w:val="28"/>
                    <w:szCs w:val="28"/>
                  </w:rPr>
                  <m:t>n</m:t>
                </m:r>
              </m:e>
            </m:rad>
          </m:den>
        </m:f>
      </m:oMath>
      <w:r w:rsidR="00CA4595" w:rsidRPr="0040373C">
        <w:rPr>
          <w:rFonts w:asciiTheme="majorHAnsi" w:hAnsiTheme="majorHAnsi"/>
          <w:i/>
          <w:color w:val="000000"/>
          <w:sz w:val="28"/>
          <w:szCs w:val="28"/>
        </w:rPr>
        <w:t xml:space="preserve"> ≤ µ ≤ </w:t>
      </w:r>
      <w:r w:rsidR="00CA4595" w:rsidRPr="0040373C">
        <w:rPr>
          <w:rFonts w:asciiTheme="majorHAnsi" w:hAnsiTheme="majorHAnsi"/>
          <w:i/>
          <w:color w:val="000000"/>
          <w:sz w:val="22"/>
          <w:szCs w:val="22"/>
        </w:rPr>
        <w:t xml:space="preserve">Х̅ +  </w:t>
      </w:r>
      <m:oMath>
        <m:sSub>
          <m:sSubPr>
            <m:ctrlPr>
              <w:rPr>
                <w:rFonts w:ascii="Cambria Math" w:hAnsi="Cambria Math"/>
                <w:i/>
                <w:color w:val="000000"/>
                <w:sz w:val="28"/>
                <w:szCs w:val="28"/>
              </w:rPr>
            </m:ctrlPr>
          </m:sSubPr>
          <m:e>
            <m:r>
              <w:rPr>
                <w:rFonts w:ascii="Cambria Math" w:hAnsi="Cambria Math"/>
                <w:color w:val="000000"/>
                <w:sz w:val="28"/>
                <w:szCs w:val="28"/>
                <w:lang w:val="en-US"/>
              </w:rPr>
              <m:t>t</m:t>
            </m:r>
          </m:e>
          <m:sub>
            <m:r>
              <w:rPr>
                <w:rFonts w:ascii="Cambria Math" w:hAnsi="Cambria Math"/>
                <w:color w:val="000000"/>
                <w:sz w:val="28"/>
                <w:szCs w:val="28"/>
              </w:rPr>
              <m:t>n –1</m:t>
            </m:r>
          </m:sub>
        </m:sSub>
        <m:f>
          <m:fPr>
            <m:ctrlPr>
              <w:rPr>
                <w:rFonts w:ascii="Cambria Math" w:hAnsi="Cambria Math"/>
                <w:i/>
                <w:color w:val="000000"/>
                <w:sz w:val="28"/>
                <w:szCs w:val="28"/>
              </w:rPr>
            </m:ctrlPr>
          </m:fPr>
          <m:num>
            <m:r>
              <w:rPr>
                <w:rFonts w:ascii="Cambria Math" w:hAnsi="Cambria Math"/>
                <w:color w:val="000000"/>
                <w:sz w:val="28"/>
                <w:szCs w:val="28"/>
              </w:rPr>
              <m:t>σ</m:t>
            </m:r>
          </m:num>
          <m:den>
            <m:rad>
              <m:radPr>
                <m:degHide m:val="1"/>
                <m:ctrlPr>
                  <w:rPr>
                    <w:rFonts w:ascii="Cambria Math" w:hAnsi="Cambria Math"/>
                    <w:i/>
                    <w:color w:val="000000"/>
                    <w:sz w:val="28"/>
                    <w:szCs w:val="28"/>
                  </w:rPr>
                </m:ctrlPr>
              </m:radPr>
              <m:deg/>
              <m:e>
                <m:r>
                  <w:rPr>
                    <w:rFonts w:ascii="Cambria Math" w:hAnsi="Cambria Math"/>
                    <w:color w:val="000000"/>
                    <w:sz w:val="28"/>
                    <w:szCs w:val="28"/>
                  </w:rPr>
                  <m:t>n</m:t>
                </m:r>
              </m:e>
            </m:rad>
          </m:den>
        </m:f>
      </m:oMath>
    </w:p>
    <w:p w:rsidR="00CA4595" w:rsidRPr="001E7592" w:rsidRDefault="00CA4595" w:rsidP="00CA4595">
      <w:pPr>
        <w:pStyle w:val="ac"/>
        <w:spacing w:before="0" w:beforeAutospacing="0" w:after="120" w:afterAutospacing="0"/>
        <w:rPr>
          <w:rFonts w:asciiTheme="minorHAnsi" w:hAnsiTheme="minorHAnsi"/>
          <w:color w:val="000000"/>
          <w:sz w:val="22"/>
          <w:szCs w:val="22"/>
        </w:rPr>
      </w:pPr>
      <w:proofErr w:type="gramStart"/>
      <w:r w:rsidRPr="001E7592">
        <w:rPr>
          <w:rFonts w:asciiTheme="minorHAnsi" w:hAnsiTheme="minorHAnsi"/>
          <w:color w:val="000000"/>
          <w:sz w:val="22"/>
          <w:szCs w:val="22"/>
        </w:rPr>
        <w:t>где</w:t>
      </w:r>
      <w:proofErr w:type="gramEnd"/>
      <w:r w:rsidRPr="001E7592">
        <w:rPr>
          <w:rFonts w:asciiTheme="minorHAnsi" w:hAnsiTheme="minorHAnsi"/>
          <w:color w:val="000000"/>
          <w:sz w:val="22"/>
          <w:szCs w:val="22"/>
        </w:rPr>
        <w:t xml:space="preserve"> </w:t>
      </w:r>
      <w:proofErr w:type="spellStart"/>
      <w:r w:rsidRPr="0040373C">
        <w:rPr>
          <w:rFonts w:asciiTheme="minorHAnsi" w:hAnsiTheme="minorHAnsi"/>
          <w:i/>
          <w:color w:val="000000"/>
          <w:sz w:val="22"/>
          <w:szCs w:val="22"/>
        </w:rPr>
        <w:t>t</w:t>
      </w:r>
      <w:r w:rsidRPr="0040373C">
        <w:rPr>
          <w:rFonts w:asciiTheme="minorHAnsi" w:hAnsiTheme="minorHAnsi"/>
          <w:i/>
          <w:color w:val="000000"/>
          <w:sz w:val="22"/>
          <w:szCs w:val="22"/>
          <w:vertAlign w:val="subscript"/>
        </w:rPr>
        <w:t>n</w:t>
      </w:r>
      <w:proofErr w:type="spellEnd"/>
      <w:r w:rsidR="0040373C" w:rsidRPr="0040373C">
        <w:rPr>
          <w:rFonts w:asciiTheme="minorHAnsi" w:hAnsiTheme="minorHAnsi"/>
          <w:i/>
          <w:color w:val="000000"/>
          <w:sz w:val="22"/>
          <w:szCs w:val="22"/>
          <w:vertAlign w:val="subscript"/>
        </w:rPr>
        <w:t xml:space="preserve"> – 1</w:t>
      </w:r>
      <w:r w:rsidR="0040373C">
        <w:rPr>
          <w:rFonts w:asciiTheme="minorHAnsi" w:hAnsiTheme="minorHAnsi"/>
          <w:color w:val="000000"/>
          <w:sz w:val="22"/>
          <w:szCs w:val="22"/>
        </w:rPr>
        <w:t xml:space="preserve"> — критическое значение </w:t>
      </w:r>
      <w:r w:rsidR="0040373C" w:rsidRPr="0040373C">
        <w:rPr>
          <w:rFonts w:asciiTheme="minorHAnsi" w:hAnsiTheme="minorHAnsi"/>
          <w:i/>
          <w:color w:val="000000"/>
          <w:sz w:val="22"/>
          <w:szCs w:val="22"/>
          <w:lang w:val="en-US"/>
        </w:rPr>
        <w:t>t</w:t>
      </w:r>
      <w:r w:rsidRPr="001E7592">
        <w:rPr>
          <w:rFonts w:asciiTheme="minorHAnsi" w:hAnsiTheme="minorHAnsi"/>
          <w:color w:val="000000"/>
          <w:sz w:val="22"/>
          <w:szCs w:val="22"/>
        </w:rPr>
        <w:t>-рас</w:t>
      </w:r>
      <w:r w:rsidR="0040373C">
        <w:rPr>
          <w:rFonts w:asciiTheme="minorHAnsi" w:hAnsiTheme="minorHAnsi"/>
          <w:color w:val="000000"/>
          <w:sz w:val="22"/>
          <w:szCs w:val="22"/>
        </w:rPr>
        <w:t xml:space="preserve">пределения с </w:t>
      </w:r>
      <w:r w:rsidR="0040373C" w:rsidRPr="0040373C">
        <w:rPr>
          <w:rFonts w:asciiTheme="minorHAnsi" w:hAnsiTheme="minorHAnsi"/>
          <w:i/>
          <w:color w:val="000000"/>
          <w:sz w:val="22"/>
          <w:szCs w:val="22"/>
        </w:rPr>
        <w:t xml:space="preserve">n – </w:t>
      </w:r>
      <w:r w:rsidRPr="0040373C">
        <w:rPr>
          <w:rFonts w:asciiTheme="minorHAnsi" w:hAnsiTheme="minorHAnsi"/>
          <w:i/>
          <w:color w:val="000000"/>
          <w:sz w:val="22"/>
          <w:szCs w:val="22"/>
        </w:rPr>
        <w:t>1</w:t>
      </w:r>
      <w:r w:rsidRPr="001E7592">
        <w:rPr>
          <w:rFonts w:asciiTheme="minorHAnsi" w:hAnsiTheme="minorHAnsi"/>
          <w:color w:val="000000"/>
          <w:sz w:val="22"/>
          <w:szCs w:val="22"/>
        </w:rPr>
        <w:t xml:space="preserve"> степенями свободы, соответствующее площади, ограни</w:t>
      </w:r>
      <w:r w:rsidR="0040373C">
        <w:rPr>
          <w:rFonts w:asciiTheme="minorHAnsi" w:hAnsiTheme="minorHAnsi"/>
          <w:color w:val="000000"/>
          <w:sz w:val="22"/>
          <w:szCs w:val="22"/>
        </w:rPr>
        <w:t xml:space="preserve">ченной правым хвостом и равной </w:t>
      </w:r>
      <w:r w:rsidR="0040373C" w:rsidRPr="0040373C">
        <w:rPr>
          <w:rFonts w:asciiTheme="minorHAnsi" w:hAnsiTheme="minorHAnsi"/>
          <w:i/>
          <w:color w:val="000000"/>
          <w:sz w:val="22"/>
          <w:szCs w:val="22"/>
        </w:rPr>
        <w:t>α</w:t>
      </w:r>
      <w:r w:rsidRPr="0040373C">
        <w:rPr>
          <w:rFonts w:asciiTheme="minorHAnsi" w:hAnsiTheme="minorHAnsi"/>
          <w:i/>
          <w:color w:val="000000"/>
          <w:sz w:val="22"/>
          <w:szCs w:val="22"/>
        </w:rPr>
        <w:t>/2</w:t>
      </w:r>
      <w:r w:rsidRPr="001E7592">
        <w:rPr>
          <w:rFonts w:asciiTheme="minorHAnsi" w:hAnsiTheme="minorHAnsi"/>
          <w:color w:val="000000"/>
          <w:sz w:val="22"/>
          <w:szCs w:val="22"/>
        </w:rPr>
        <w:t>.</w:t>
      </w:r>
    </w:p>
    <w:p w:rsidR="001E7592" w:rsidRPr="001E7592" w:rsidRDefault="00D16D10" w:rsidP="00CA4595">
      <w:pPr>
        <w:pStyle w:val="ac"/>
        <w:spacing w:before="0" w:beforeAutospacing="0" w:after="120" w:afterAutospacing="0"/>
        <w:rPr>
          <w:rFonts w:asciiTheme="minorHAnsi" w:hAnsiTheme="minorHAnsi"/>
          <w:color w:val="000000"/>
          <w:sz w:val="22"/>
          <w:szCs w:val="22"/>
        </w:rPr>
      </w:pPr>
      <w:r>
        <w:rPr>
          <w:rFonts w:asciiTheme="minorHAnsi" w:hAnsiTheme="minorHAnsi"/>
          <w:color w:val="000000"/>
          <w:sz w:val="22"/>
          <w:szCs w:val="22"/>
        </w:rPr>
        <w:t>П</w:t>
      </w:r>
      <w:r w:rsidR="001E7592" w:rsidRPr="001E7592">
        <w:rPr>
          <w:rFonts w:asciiTheme="minorHAnsi" w:hAnsiTheme="minorHAnsi"/>
          <w:color w:val="000000"/>
          <w:sz w:val="22"/>
          <w:szCs w:val="22"/>
        </w:rPr>
        <w:t>роиллюстрир</w:t>
      </w:r>
      <w:r>
        <w:rPr>
          <w:rFonts w:asciiTheme="minorHAnsi" w:hAnsiTheme="minorHAnsi"/>
          <w:color w:val="000000"/>
          <w:sz w:val="22"/>
          <w:szCs w:val="22"/>
        </w:rPr>
        <w:t>уем</w:t>
      </w:r>
      <w:r w:rsidR="001E7592" w:rsidRPr="001E7592">
        <w:rPr>
          <w:rFonts w:asciiTheme="minorHAnsi" w:hAnsiTheme="minorHAnsi"/>
          <w:color w:val="000000"/>
          <w:sz w:val="22"/>
          <w:szCs w:val="22"/>
        </w:rPr>
        <w:t xml:space="preserve"> применение этой формулы</w:t>
      </w:r>
      <w:r>
        <w:rPr>
          <w:rFonts w:asciiTheme="minorHAnsi" w:hAnsiTheme="minorHAnsi"/>
          <w:color w:val="000000"/>
          <w:sz w:val="22"/>
          <w:szCs w:val="22"/>
        </w:rPr>
        <w:t xml:space="preserve">. </w:t>
      </w:r>
      <w:r w:rsidR="001E7592" w:rsidRPr="001E7592">
        <w:rPr>
          <w:rFonts w:asciiTheme="minorHAnsi" w:hAnsiTheme="minorHAnsi"/>
          <w:color w:val="000000"/>
          <w:sz w:val="22"/>
          <w:szCs w:val="22"/>
        </w:rPr>
        <w:t xml:space="preserve">Предположим, что </w:t>
      </w:r>
      <w:r>
        <w:rPr>
          <w:rFonts w:asciiTheme="minorHAnsi" w:hAnsiTheme="minorHAnsi"/>
          <w:color w:val="000000"/>
          <w:sz w:val="22"/>
          <w:szCs w:val="22"/>
        </w:rPr>
        <w:t>при аудиторской проверки из информаци</w:t>
      </w:r>
      <w:r w:rsidR="001E7592" w:rsidRPr="001E7592">
        <w:rPr>
          <w:rFonts w:asciiTheme="minorHAnsi" w:hAnsiTheme="minorHAnsi"/>
          <w:color w:val="000000"/>
          <w:sz w:val="22"/>
          <w:szCs w:val="22"/>
        </w:rPr>
        <w:t xml:space="preserve">онной системы извлечена выборка, состоящая из 100 накладных, заполненных в течение последнего месяца. Допустим, что выборочное среднее равно 110,27долл., а выборочное стандартное отклонение — 28,95 долл. Если компания желает построить интервал, имеющий доверительный уровень, равный 95%, критическое значение </w:t>
      </w:r>
      <w:r w:rsidR="001E7592" w:rsidRPr="00D16D10">
        <w:rPr>
          <w:rFonts w:asciiTheme="minorHAnsi" w:hAnsiTheme="minorHAnsi"/>
          <w:i/>
          <w:color w:val="000000"/>
          <w:sz w:val="22"/>
          <w:szCs w:val="22"/>
        </w:rPr>
        <w:t>t</w:t>
      </w:r>
      <w:r w:rsidR="001E7592" w:rsidRPr="001E7592">
        <w:rPr>
          <w:rFonts w:asciiTheme="minorHAnsi" w:hAnsiTheme="minorHAnsi"/>
          <w:color w:val="000000"/>
          <w:sz w:val="22"/>
          <w:szCs w:val="22"/>
        </w:rPr>
        <w:t xml:space="preserve">-распределения равно 1,9842 (см. табл. 7.1). Используя формулу </w:t>
      </w:r>
      <w:r>
        <w:rPr>
          <w:rFonts w:asciiTheme="minorHAnsi" w:hAnsiTheme="minorHAnsi"/>
          <w:color w:val="000000"/>
          <w:sz w:val="22"/>
          <w:szCs w:val="22"/>
        </w:rPr>
        <w:t xml:space="preserve">доверительного интервала </w:t>
      </w:r>
      <w:r w:rsidR="001E7592" w:rsidRPr="001E7592">
        <w:rPr>
          <w:rFonts w:asciiTheme="minorHAnsi" w:hAnsiTheme="minorHAnsi"/>
          <w:color w:val="000000"/>
          <w:sz w:val="22"/>
          <w:szCs w:val="22"/>
        </w:rPr>
        <w:t>получаем:</w:t>
      </w:r>
    </w:p>
    <w:p w:rsidR="00D16D10" w:rsidRDefault="00D16D10" w:rsidP="001E7592">
      <w:pPr>
        <w:pStyle w:val="ac"/>
        <w:spacing w:before="0" w:beforeAutospacing="0" w:after="120" w:afterAutospacing="0"/>
        <w:rPr>
          <w:rFonts w:asciiTheme="minorHAnsi" w:hAnsiTheme="minorHAnsi"/>
          <w:color w:val="000000"/>
          <w:sz w:val="22"/>
          <w:szCs w:val="22"/>
        </w:rPr>
      </w:pPr>
      <w:r>
        <w:rPr>
          <w:rFonts w:asciiTheme="minorHAnsi" w:hAnsiTheme="minorHAnsi"/>
          <w:noProof/>
          <w:color w:val="000000"/>
          <w:sz w:val="22"/>
          <w:szCs w:val="22"/>
        </w:rPr>
        <w:drawing>
          <wp:inline distT="0" distB="0" distL="0" distR="0">
            <wp:extent cx="3037399" cy="645340"/>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6а. Вычисления.jpg"/>
                    <pic:cNvPicPr/>
                  </pic:nvPicPr>
                  <pic:blipFill>
                    <a:blip r:embed="rId22">
                      <a:extLst>
                        <a:ext uri="{28A0092B-C50C-407E-A947-70E740481C1C}">
                          <a14:useLocalDpi xmlns:a14="http://schemas.microsoft.com/office/drawing/2010/main" val="0"/>
                        </a:ext>
                      </a:extLst>
                    </a:blip>
                    <a:stretch>
                      <a:fillRect/>
                    </a:stretch>
                  </pic:blipFill>
                  <pic:spPr>
                    <a:xfrm>
                      <a:off x="0" y="0"/>
                      <a:ext cx="3064428" cy="651083"/>
                    </a:xfrm>
                    <a:prstGeom prst="rect">
                      <a:avLst/>
                    </a:prstGeom>
                  </pic:spPr>
                </pic:pic>
              </a:graphicData>
            </a:graphic>
          </wp:inline>
        </w:drawing>
      </w:r>
    </w:p>
    <w:p w:rsidR="001E7592" w:rsidRPr="00D35BCF" w:rsidRDefault="00D861CB" w:rsidP="001E7592">
      <w:pPr>
        <w:pStyle w:val="ac"/>
        <w:spacing w:before="0" w:beforeAutospacing="0" w:after="120" w:afterAutospacing="0"/>
        <w:rPr>
          <w:rFonts w:asciiTheme="minorHAnsi" w:hAnsiTheme="minorHAnsi"/>
          <w:color w:val="000000"/>
          <w:sz w:val="22"/>
          <w:szCs w:val="22"/>
        </w:rPr>
      </w:pPr>
      <w:r>
        <w:rPr>
          <w:rFonts w:asciiTheme="minorHAnsi" w:hAnsiTheme="minorHAnsi"/>
          <w:color w:val="000000"/>
          <w:sz w:val="22"/>
          <w:szCs w:val="22"/>
        </w:rPr>
        <w:t>Кроме уже перечисленных в</w:t>
      </w:r>
      <w:r w:rsidR="00C60769">
        <w:rPr>
          <w:rFonts w:asciiTheme="minorHAnsi" w:hAnsiTheme="minorHAnsi"/>
          <w:color w:val="000000"/>
          <w:sz w:val="22"/>
          <w:szCs w:val="22"/>
        </w:rPr>
        <w:t xml:space="preserve"> </w:t>
      </w:r>
      <w:r w:rsidR="00C60769">
        <w:rPr>
          <w:rFonts w:asciiTheme="minorHAnsi" w:hAnsiTheme="minorHAnsi"/>
          <w:color w:val="000000"/>
          <w:sz w:val="22"/>
          <w:szCs w:val="22"/>
          <w:lang w:val="en-US"/>
        </w:rPr>
        <w:t>Excel</w:t>
      </w:r>
      <w:r w:rsidR="00C60769" w:rsidRPr="00C60769">
        <w:rPr>
          <w:rFonts w:asciiTheme="minorHAnsi" w:hAnsiTheme="minorHAnsi"/>
          <w:color w:val="000000"/>
          <w:sz w:val="22"/>
          <w:szCs w:val="22"/>
        </w:rPr>
        <w:t xml:space="preserve"> </w:t>
      </w:r>
      <w:r w:rsidR="00C60769">
        <w:rPr>
          <w:rFonts w:asciiTheme="minorHAnsi" w:hAnsiTheme="minorHAnsi"/>
          <w:color w:val="000000"/>
          <w:sz w:val="22"/>
          <w:szCs w:val="22"/>
        </w:rPr>
        <w:t xml:space="preserve">есть </w:t>
      </w:r>
      <w:r>
        <w:rPr>
          <w:rFonts w:asciiTheme="minorHAnsi" w:hAnsiTheme="minorHAnsi"/>
          <w:color w:val="000000"/>
          <w:sz w:val="22"/>
          <w:szCs w:val="22"/>
        </w:rPr>
        <w:t xml:space="preserve">еще </w:t>
      </w:r>
      <w:r w:rsidR="00C60769">
        <w:rPr>
          <w:rFonts w:asciiTheme="minorHAnsi" w:hAnsiTheme="minorHAnsi"/>
          <w:color w:val="000000"/>
          <w:sz w:val="22"/>
          <w:szCs w:val="22"/>
        </w:rPr>
        <w:t xml:space="preserve">целый ряд функций, работающих с </w:t>
      </w:r>
      <w:r w:rsidR="00C60769" w:rsidRPr="00C60769">
        <w:rPr>
          <w:rFonts w:asciiTheme="minorHAnsi" w:hAnsiTheme="minorHAnsi"/>
          <w:i/>
          <w:color w:val="000000"/>
          <w:sz w:val="22"/>
          <w:szCs w:val="22"/>
          <w:lang w:val="en-US"/>
        </w:rPr>
        <w:t>t</w:t>
      </w:r>
      <w:r w:rsidR="00C60769" w:rsidRPr="00C60769">
        <w:rPr>
          <w:rFonts w:asciiTheme="minorHAnsi" w:hAnsiTheme="minorHAnsi"/>
          <w:color w:val="000000"/>
          <w:sz w:val="22"/>
          <w:szCs w:val="22"/>
        </w:rPr>
        <w:t>-</w:t>
      </w:r>
      <w:r w:rsidR="00C60769">
        <w:rPr>
          <w:rFonts w:asciiTheme="minorHAnsi" w:hAnsiTheme="minorHAnsi"/>
          <w:color w:val="000000"/>
          <w:sz w:val="22"/>
          <w:szCs w:val="22"/>
        </w:rPr>
        <w:t xml:space="preserve">распределением Стьюдента. </w:t>
      </w:r>
      <w:r>
        <w:rPr>
          <w:rFonts w:asciiTheme="minorHAnsi" w:hAnsiTheme="minorHAnsi"/>
          <w:color w:val="000000"/>
          <w:sz w:val="22"/>
          <w:szCs w:val="22"/>
        </w:rPr>
        <w:t>Например,</w:t>
      </w:r>
      <w:r w:rsidR="001E7592" w:rsidRPr="001E7592">
        <w:rPr>
          <w:rFonts w:asciiTheme="minorHAnsi" w:hAnsiTheme="minorHAnsi"/>
          <w:color w:val="000000"/>
          <w:sz w:val="22"/>
          <w:szCs w:val="22"/>
        </w:rPr>
        <w:t xml:space="preserve"> вычисление доверительного интервала, содержащего среднюю сумму накладных, с помощью </w:t>
      </w:r>
      <w:proofErr w:type="spellStart"/>
      <w:r>
        <w:rPr>
          <w:rFonts w:asciiTheme="minorHAnsi" w:hAnsiTheme="minorHAnsi"/>
          <w:color w:val="000000"/>
          <w:sz w:val="22"/>
          <w:szCs w:val="22"/>
        </w:rPr>
        <w:t>Excel</w:t>
      </w:r>
      <w:proofErr w:type="spellEnd"/>
      <w:r>
        <w:rPr>
          <w:rFonts w:asciiTheme="minorHAnsi" w:hAnsiTheme="minorHAnsi"/>
          <w:color w:val="000000"/>
          <w:sz w:val="22"/>
          <w:szCs w:val="22"/>
        </w:rPr>
        <w:t xml:space="preserve"> продемонстрировано на рис. 9</w:t>
      </w:r>
      <w:r w:rsidR="00B81A1F">
        <w:rPr>
          <w:rFonts w:asciiTheme="minorHAnsi" w:hAnsiTheme="minorHAnsi"/>
          <w:color w:val="000000"/>
          <w:sz w:val="22"/>
          <w:szCs w:val="22"/>
        </w:rPr>
        <w:t xml:space="preserve">. Заметим, что до версии 2010 </w:t>
      </w:r>
      <w:r w:rsidR="00B81A1F">
        <w:rPr>
          <w:rFonts w:asciiTheme="minorHAnsi" w:hAnsiTheme="minorHAnsi"/>
          <w:color w:val="000000"/>
          <w:sz w:val="22"/>
          <w:szCs w:val="22"/>
          <w:lang w:val="en-US"/>
        </w:rPr>
        <w:t>Excel</w:t>
      </w:r>
      <w:r w:rsidR="00B81A1F">
        <w:rPr>
          <w:rFonts w:asciiTheme="minorHAnsi" w:hAnsiTheme="minorHAnsi"/>
          <w:color w:val="000000"/>
          <w:sz w:val="22"/>
          <w:szCs w:val="22"/>
        </w:rPr>
        <w:t xml:space="preserve"> не содержит функции, непосредственно рассчитывающей доверительный интервал</w:t>
      </w:r>
      <w:r w:rsidR="00D35BCF">
        <w:rPr>
          <w:rFonts w:asciiTheme="minorHAnsi" w:hAnsiTheme="minorHAnsi"/>
          <w:color w:val="000000"/>
          <w:sz w:val="22"/>
          <w:szCs w:val="22"/>
        </w:rPr>
        <w:t xml:space="preserve"> для </w:t>
      </w:r>
      <w:r w:rsidR="00D35BCF" w:rsidRPr="002D0E1A">
        <w:rPr>
          <w:rFonts w:asciiTheme="minorHAnsi" w:hAnsiTheme="minorHAnsi"/>
          <w:i/>
          <w:color w:val="000000"/>
          <w:sz w:val="22"/>
          <w:szCs w:val="22"/>
          <w:lang w:val="en-US"/>
        </w:rPr>
        <w:t>t</w:t>
      </w:r>
      <w:r w:rsidR="00D35BCF" w:rsidRPr="00D35BCF">
        <w:rPr>
          <w:rFonts w:asciiTheme="minorHAnsi" w:hAnsiTheme="minorHAnsi"/>
          <w:color w:val="000000"/>
          <w:sz w:val="22"/>
          <w:szCs w:val="22"/>
        </w:rPr>
        <w:t>-</w:t>
      </w:r>
      <w:r w:rsidR="00D35BCF">
        <w:rPr>
          <w:rFonts w:asciiTheme="minorHAnsi" w:hAnsiTheme="minorHAnsi"/>
          <w:color w:val="000000"/>
          <w:sz w:val="22"/>
          <w:szCs w:val="22"/>
        </w:rPr>
        <w:t>распределения Стьюдента.</w:t>
      </w:r>
    </w:p>
    <w:p w:rsidR="001E7592" w:rsidRPr="001E7592" w:rsidRDefault="002D0E1A" w:rsidP="001E7592">
      <w:pPr>
        <w:pStyle w:val="ac"/>
        <w:spacing w:before="0" w:beforeAutospacing="0" w:after="120" w:afterAutospacing="0"/>
        <w:rPr>
          <w:rFonts w:asciiTheme="minorHAnsi" w:hAnsiTheme="minorHAnsi"/>
          <w:color w:val="000000"/>
          <w:sz w:val="22"/>
          <w:szCs w:val="22"/>
        </w:rPr>
      </w:pPr>
      <w:r>
        <w:rPr>
          <w:rFonts w:asciiTheme="minorHAnsi" w:hAnsiTheme="minorHAnsi"/>
          <w:noProof/>
          <w:color w:val="000000"/>
          <w:sz w:val="22"/>
          <w:szCs w:val="22"/>
        </w:rPr>
        <w:lastRenderedPageBreak/>
        <w:drawing>
          <wp:inline distT="0" distB="0" distL="0" distR="0">
            <wp:extent cx="4874150" cy="4354648"/>
            <wp:effectExtent l="0" t="0" r="3175"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9. Вычисление доверительного интервала с помощью функции =ДОВЕРИТ.СТЬЮДЕНТ().jpg"/>
                    <pic:cNvPicPr/>
                  </pic:nvPicPr>
                  <pic:blipFill>
                    <a:blip r:embed="rId23">
                      <a:extLst>
                        <a:ext uri="{28A0092B-C50C-407E-A947-70E740481C1C}">
                          <a14:useLocalDpi xmlns:a14="http://schemas.microsoft.com/office/drawing/2010/main" val="0"/>
                        </a:ext>
                      </a:extLst>
                    </a:blip>
                    <a:stretch>
                      <a:fillRect/>
                    </a:stretch>
                  </pic:blipFill>
                  <pic:spPr>
                    <a:xfrm>
                      <a:off x="0" y="0"/>
                      <a:ext cx="4878821" cy="4358821"/>
                    </a:xfrm>
                    <a:prstGeom prst="rect">
                      <a:avLst/>
                    </a:prstGeom>
                  </pic:spPr>
                </pic:pic>
              </a:graphicData>
            </a:graphic>
          </wp:inline>
        </w:drawing>
      </w:r>
    </w:p>
    <w:p w:rsidR="001E7592" w:rsidRPr="001E7592" w:rsidRDefault="00D861CB" w:rsidP="001E7592">
      <w:pPr>
        <w:pStyle w:val="ac"/>
        <w:spacing w:before="0" w:beforeAutospacing="0" w:after="120" w:afterAutospacing="0"/>
        <w:rPr>
          <w:rFonts w:asciiTheme="minorHAnsi" w:hAnsiTheme="minorHAnsi"/>
          <w:color w:val="000000"/>
          <w:sz w:val="22"/>
          <w:szCs w:val="22"/>
        </w:rPr>
      </w:pPr>
      <w:r>
        <w:rPr>
          <w:rFonts w:asciiTheme="minorHAnsi" w:hAnsiTheme="minorHAnsi"/>
          <w:color w:val="000000"/>
          <w:sz w:val="22"/>
          <w:szCs w:val="22"/>
        </w:rPr>
        <w:t>Рис. 9</w:t>
      </w:r>
      <w:r w:rsidR="001E7592" w:rsidRPr="001E7592">
        <w:rPr>
          <w:rFonts w:asciiTheme="minorHAnsi" w:hAnsiTheme="minorHAnsi"/>
          <w:color w:val="000000"/>
          <w:sz w:val="22"/>
          <w:szCs w:val="22"/>
        </w:rPr>
        <w:t xml:space="preserve">. Вычисление доверительного интервала, содержащего среднюю сумму накладных, с помощью </w:t>
      </w:r>
      <w:r w:rsidR="00D35BCF">
        <w:rPr>
          <w:rFonts w:asciiTheme="minorHAnsi" w:hAnsiTheme="minorHAnsi"/>
          <w:color w:val="000000"/>
          <w:sz w:val="22"/>
          <w:szCs w:val="22"/>
        </w:rPr>
        <w:t xml:space="preserve">функции </w:t>
      </w:r>
      <w:proofErr w:type="spellStart"/>
      <w:r w:rsidR="001E7592" w:rsidRPr="001E7592">
        <w:rPr>
          <w:rFonts w:asciiTheme="minorHAnsi" w:hAnsiTheme="minorHAnsi"/>
          <w:color w:val="000000"/>
          <w:sz w:val="22"/>
          <w:szCs w:val="22"/>
        </w:rPr>
        <w:t>Excel</w:t>
      </w:r>
      <w:proofErr w:type="spellEnd"/>
      <w:r w:rsidR="00D35BCF">
        <w:rPr>
          <w:rFonts w:asciiTheme="minorHAnsi" w:hAnsiTheme="minorHAnsi"/>
          <w:color w:val="000000"/>
          <w:sz w:val="22"/>
          <w:szCs w:val="22"/>
        </w:rPr>
        <w:t xml:space="preserve"> =ДОВЕРИТ.СТЬЮДЕНТ(</w:t>
      </w:r>
      <w:r w:rsidR="00D35BCF" w:rsidRPr="00D35BCF">
        <w:rPr>
          <w:rFonts w:asciiTheme="minorHAnsi" w:hAnsiTheme="minorHAnsi"/>
          <w:color w:val="000000"/>
          <w:sz w:val="22"/>
          <w:szCs w:val="22"/>
        </w:rPr>
        <w:t>)</w:t>
      </w:r>
    </w:p>
    <w:p w:rsidR="001E7592" w:rsidRPr="001E7592" w:rsidRDefault="001E7592" w:rsidP="001E7592">
      <w:pPr>
        <w:pStyle w:val="ac"/>
        <w:spacing w:before="0" w:beforeAutospacing="0" w:after="120" w:afterAutospacing="0"/>
        <w:rPr>
          <w:rFonts w:asciiTheme="minorHAnsi" w:hAnsiTheme="minorHAnsi"/>
          <w:color w:val="000000"/>
          <w:sz w:val="22"/>
          <w:szCs w:val="22"/>
        </w:rPr>
      </w:pPr>
      <w:r w:rsidRPr="001E7592">
        <w:rPr>
          <w:rFonts w:asciiTheme="minorHAnsi" w:hAnsiTheme="minorHAnsi"/>
          <w:color w:val="000000"/>
          <w:sz w:val="22"/>
          <w:szCs w:val="22"/>
        </w:rPr>
        <w:t xml:space="preserve">Таким образом, вероятность того, что средняя сумма накладных находится в интервале </w:t>
      </w:r>
      <w:r w:rsidR="002D0E1A">
        <w:rPr>
          <w:rFonts w:asciiTheme="minorHAnsi" w:hAnsiTheme="minorHAnsi"/>
          <w:color w:val="000000"/>
          <w:sz w:val="22"/>
          <w:szCs w:val="22"/>
        </w:rPr>
        <w:t>от 104,53 до 116,01, равна 95%.</w:t>
      </w:r>
    </w:p>
    <w:p w:rsidR="00462022" w:rsidRPr="001E7592" w:rsidRDefault="002D0E1A" w:rsidP="00462022">
      <w:pPr>
        <w:pStyle w:val="ac"/>
        <w:spacing w:before="0" w:beforeAutospacing="0" w:after="120" w:afterAutospacing="0"/>
        <w:rPr>
          <w:rFonts w:asciiTheme="minorHAnsi" w:hAnsiTheme="minorHAnsi"/>
          <w:color w:val="000000"/>
          <w:sz w:val="22"/>
          <w:szCs w:val="22"/>
        </w:rPr>
      </w:pPr>
      <w:r>
        <w:rPr>
          <w:rFonts w:asciiTheme="minorHAnsi" w:hAnsiTheme="minorHAnsi"/>
          <w:i/>
          <w:color w:val="000000"/>
          <w:sz w:val="22"/>
          <w:szCs w:val="22"/>
        </w:rPr>
        <w:t>Рассмотрим</w:t>
      </w:r>
      <w:r w:rsidRPr="002D0E1A">
        <w:rPr>
          <w:rFonts w:asciiTheme="minorHAnsi" w:hAnsiTheme="minorHAnsi"/>
          <w:i/>
          <w:color w:val="000000"/>
          <w:sz w:val="22"/>
          <w:szCs w:val="22"/>
        </w:rPr>
        <w:t xml:space="preserve"> пример</w:t>
      </w:r>
      <w:r w:rsidR="00695A2A">
        <w:rPr>
          <w:rFonts w:asciiTheme="minorHAnsi" w:hAnsiTheme="minorHAnsi"/>
          <w:i/>
          <w:color w:val="000000"/>
          <w:sz w:val="22"/>
          <w:szCs w:val="22"/>
        </w:rPr>
        <w:t xml:space="preserve"> 2</w:t>
      </w:r>
      <w:r w:rsidRPr="002D0E1A">
        <w:rPr>
          <w:rFonts w:asciiTheme="minorHAnsi" w:hAnsiTheme="minorHAnsi"/>
          <w:i/>
          <w:color w:val="000000"/>
          <w:sz w:val="22"/>
          <w:szCs w:val="22"/>
        </w:rPr>
        <w:t xml:space="preserve">. </w:t>
      </w:r>
      <w:r w:rsidR="001E7592" w:rsidRPr="001E7592">
        <w:rPr>
          <w:rFonts w:asciiTheme="minorHAnsi" w:hAnsiTheme="minorHAnsi"/>
          <w:color w:val="000000"/>
          <w:sz w:val="22"/>
          <w:szCs w:val="22"/>
        </w:rPr>
        <w:t>Некая промышленная компания на Среднем Западе производит электрические изоляторы. Если во время работы изолятор выходит из строя, происходит короткое замыкание. Чтобы проверить прочность изолятора, компания проводит испытания, в ходе которых определяется максимальная сила, необходимая для разрушения изолятора. Сила измеряется в фунтах нагрузки, приводящей к разрушению изолятора</w:t>
      </w:r>
      <w:r w:rsidR="00462022" w:rsidRPr="00462022">
        <w:rPr>
          <w:rFonts w:asciiTheme="minorHAnsi" w:hAnsiTheme="minorHAnsi"/>
          <w:color w:val="000000"/>
          <w:sz w:val="22"/>
          <w:szCs w:val="22"/>
        </w:rPr>
        <w:t xml:space="preserve"> (</w:t>
      </w:r>
      <w:r w:rsidR="00462022">
        <w:rPr>
          <w:rFonts w:asciiTheme="minorHAnsi" w:hAnsiTheme="minorHAnsi"/>
          <w:color w:val="000000"/>
          <w:sz w:val="22"/>
          <w:szCs w:val="22"/>
        </w:rPr>
        <w:t>рис. 10</w:t>
      </w:r>
      <w:r w:rsidR="007569A4">
        <w:rPr>
          <w:rFonts w:asciiTheme="minorHAnsi" w:hAnsiTheme="minorHAnsi"/>
          <w:color w:val="000000"/>
          <w:sz w:val="22"/>
          <w:szCs w:val="22"/>
        </w:rPr>
        <w:t>, столбец А</w:t>
      </w:r>
      <w:r w:rsidR="00462022">
        <w:rPr>
          <w:rFonts w:asciiTheme="minorHAnsi" w:hAnsiTheme="minorHAnsi"/>
          <w:color w:val="000000"/>
          <w:sz w:val="22"/>
          <w:szCs w:val="22"/>
        </w:rPr>
        <w:t xml:space="preserve">). </w:t>
      </w:r>
      <w:r w:rsidR="00462022" w:rsidRPr="001E7592">
        <w:rPr>
          <w:rFonts w:asciiTheme="minorHAnsi" w:hAnsiTheme="minorHAnsi"/>
          <w:color w:val="000000"/>
          <w:sz w:val="22"/>
          <w:szCs w:val="22"/>
        </w:rPr>
        <w:t>Постройте</w:t>
      </w:r>
      <w:r w:rsidR="00462022">
        <w:rPr>
          <w:rFonts w:asciiTheme="minorHAnsi" w:hAnsiTheme="minorHAnsi"/>
          <w:color w:val="000000"/>
          <w:sz w:val="22"/>
          <w:szCs w:val="22"/>
        </w:rPr>
        <w:t xml:space="preserve"> </w:t>
      </w:r>
      <w:r w:rsidR="00462022" w:rsidRPr="001E7592">
        <w:rPr>
          <w:rFonts w:asciiTheme="minorHAnsi" w:hAnsiTheme="minorHAnsi"/>
          <w:color w:val="000000"/>
          <w:sz w:val="22"/>
          <w:szCs w:val="22"/>
        </w:rPr>
        <w:t>интервал, содержащий математическое ожидание генеральной совокупности величин силы, необходимой для разрушения изолятора, доверительный уровень которого равен 95%.</w:t>
      </w:r>
    </w:p>
    <w:p w:rsidR="001E7592" w:rsidRPr="001E7592" w:rsidRDefault="00462022" w:rsidP="001E7592">
      <w:pPr>
        <w:pStyle w:val="ac"/>
        <w:spacing w:before="0" w:beforeAutospacing="0" w:after="120" w:afterAutospacing="0"/>
        <w:rPr>
          <w:rFonts w:asciiTheme="minorHAnsi" w:hAnsiTheme="minorHAnsi"/>
          <w:color w:val="000000"/>
          <w:sz w:val="22"/>
          <w:szCs w:val="22"/>
        </w:rPr>
      </w:pPr>
      <w:r>
        <w:rPr>
          <w:rFonts w:asciiTheme="minorHAnsi" w:hAnsiTheme="minorHAnsi"/>
          <w:color w:val="000000"/>
          <w:sz w:val="22"/>
          <w:szCs w:val="22"/>
        </w:rPr>
        <w:t xml:space="preserve">Решение. </w:t>
      </w:r>
      <w:r w:rsidR="001E7592" w:rsidRPr="001E7592">
        <w:rPr>
          <w:rFonts w:asciiTheme="minorHAnsi" w:hAnsiTheme="minorHAnsi"/>
          <w:color w:val="000000"/>
          <w:sz w:val="22"/>
          <w:szCs w:val="22"/>
        </w:rPr>
        <w:t xml:space="preserve">Как показано на рис. </w:t>
      </w:r>
      <w:r w:rsidR="007569A4">
        <w:rPr>
          <w:rFonts w:asciiTheme="minorHAnsi" w:hAnsiTheme="minorHAnsi"/>
          <w:color w:val="000000"/>
          <w:sz w:val="22"/>
          <w:szCs w:val="22"/>
        </w:rPr>
        <w:t>10</w:t>
      </w:r>
      <w:r w:rsidR="001E7592" w:rsidRPr="001E7592">
        <w:rPr>
          <w:rFonts w:asciiTheme="minorHAnsi" w:hAnsiTheme="minorHAnsi"/>
          <w:color w:val="000000"/>
          <w:sz w:val="22"/>
          <w:szCs w:val="22"/>
        </w:rPr>
        <w:t>, в</w:t>
      </w:r>
      <w:r w:rsidR="007569A4">
        <w:rPr>
          <w:rFonts w:asciiTheme="minorHAnsi" w:hAnsiTheme="minorHAnsi"/>
          <w:color w:val="000000"/>
          <w:sz w:val="22"/>
          <w:szCs w:val="22"/>
        </w:rPr>
        <w:t xml:space="preserve">ыборочное среднее равно </w:t>
      </w:r>
      <w:r w:rsidR="007569A4" w:rsidRPr="007569A4">
        <w:rPr>
          <w:rFonts w:asciiTheme="minorHAnsi" w:hAnsiTheme="minorHAnsi"/>
          <w:i/>
          <w:color w:val="000000"/>
          <w:sz w:val="22"/>
          <w:szCs w:val="22"/>
        </w:rPr>
        <w:t>X̅</w:t>
      </w:r>
      <w:r w:rsidR="007569A4">
        <w:rPr>
          <w:rFonts w:asciiTheme="minorHAnsi" w:hAnsiTheme="minorHAnsi"/>
          <w:color w:val="000000"/>
          <w:sz w:val="22"/>
          <w:szCs w:val="22"/>
        </w:rPr>
        <w:t xml:space="preserve"> =1</w:t>
      </w:r>
      <w:r w:rsidR="001E7592" w:rsidRPr="001E7592">
        <w:rPr>
          <w:rFonts w:asciiTheme="minorHAnsi" w:hAnsiTheme="minorHAnsi"/>
          <w:color w:val="000000"/>
          <w:sz w:val="22"/>
          <w:szCs w:val="22"/>
        </w:rPr>
        <w:t xml:space="preserve">723,4 фунта, а выборочное стандартное отклонение равно </w:t>
      </w:r>
      <w:r w:rsidR="001E7592" w:rsidRPr="007569A4">
        <w:rPr>
          <w:rFonts w:asciiTheme="minorHAnsi" w:hAnsiTheme="minorHAnsi"/>
          <w:i/>
          <w:color w:val="000000"/>
          <w:sz w:val="22"/>
          <w:szCs w:val="22"/>
        </w:rPr>
        <w:t>S</w:t>
      </w:r>
      <w:r w:rsidR="001E7592" w:rsidRPr="001E7592">
        <w:rPr>
          <w:rFonts w:asciiTheme="minorHAnsi" w:hAnsiTheme="minorHAnsi"/>
          <w:color w:val="000000"/>
          <w:sz w:val="22"/>
          <w:szCs w:val="22"/>
        </w:rPr>
        <w:t xml:space="preserve"> = 89,55 фунта.</w:t>
      </w:r>
    </w:p>
    <w:p w:rsidR="00462022" w:rsidRDefault="007569A4" w:rsidP="00462022">
      <w:pPr>
        <w:pStyle w:val="ac"/>
        <w:spacing w:before="0" w:beforeAutospacing="0" w:after="120" w:afterAutospacing="0"/>
        <w:rPr>
          <w:rFonts w:asciiTheme="minorHAnsi" w:hAnsiTheme="minorHAnsi"/>
          <w:color w:val="000000"/>
          <w:sz w:val="22"/>
          <w:szCs w:val="22"/>
        </w:rPr>
      </w:pPr>
      <w:r>
        <w:rPr>
          <w:rFonts w:asciiTheme="minorHAnsi" w:hAnsiTheme="minorHAnsi"/>
          <w:noProof/>
          <w:color w:val="000000"/>
          <w:sz w:val="22"/>
          <w:szCs w:val="22"/>
        </w:rPr>
        <w:drawing>
          <wp:inline distT="0" distB="0" distL="0" distR="0">
            <wp:extent cx="6119495" cy="16052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 Результаты 30 экспериментов и расчет доверительного интервала.jpg"/>
                    <pic:cNvPicPr/>
                  </pic:nvPicPr>
                  <pic:blipFill>
                    <a:blip r:embed="rId24">
                      <a:extLst>
                        <a:ext uri="{28A0092B-C50C-407E-A947-70E740481C1C}">
                          <a14:useLocalDpi xmlns:a14="http://schemas.microsoft.com/office/drawing/2010/main" val="0"/>
                        </a:ext>
                      </a:extLst>
                    </a:blip>
                    <a:stretch>
                      <a:fillRect/>
                    </a:stretch>
                  </pic:blipFill>
                  <pic:spPr>
                    <a:xfrm>
                      <a:off x="0" y="0"/>
                      <a:ext cx="6119495" cy="1605280"/>
                    </a:xfrm>
                    <a:prstGeom prst="rect">
                      <a:avLst/>
                    </a:prstGeom>
                  </pic:spPr>
                </pic:pic>
              </a:graphicData>
            </a:graphic>
          </wp:inline>
        </w:drawing>
      </w:r>
    </w:p>
    <w:p w:rsidR="00462022" w:rsidRPr="001E7592" w:rsidRDefault="00462022" w:rsidP="00462022">
      <w:pPr>
        <w:pStyle w:val="ac"/>
        <w:spacing w:before="0" w:beforeAutospacing="0" w:after="120" w:afterAutospacing="0"/>
        <w:rPr>
          <w:rFonts w:asciiTheme="minorHAnsi" w:hAnsiTheme="minorHAnsi"/>
          <w:color w:val="000000"/>
          <w:sz w:val="22"/>
          <w:szCs w:val="22"/>
        </w:rPr>
      </w:pPr>
      <w:r>
        <w:rPr>
          <w:rFonts w:asciiTheme="minorHAnsi" w:hAnsiTheme="minorHAnsi"/>
          <w:color w:val="000000"/>
          <w:sz w:val="22"/>
          <w:szCs w:val="22"/>
        </w:rPr>
        <w:t>Рис. 1</w:t>
      </w:r>
      <w:r w:rsidR="007569A4">
        <w:rPr>
          <w:rFonts w:asciiTheme="minorHAnsi" w:hAnsiTheme="minorHAnsi"/>
          <w:color w:val="000000"/>
          <w:sz w:val="22"/>
          <w:szCs w:val="22"/>
        </w:rPr>
        <w:t>0. Результаты экспериментов и расчет доверительного интервала</w:t>
      </w:r>
    </w:p>
    <w:p w:rsidR="001E7592" w:rsidRDefault="007569A4" w:rsidP="007569A4">
      <w:pPr>
        <w:pStyle w:val="ac"/>
        <w:spacing w:before="0" w:beforeAutospacing="0" w:after="120" w:afterAutospacing="0"/>
        <w:rPr>
          <w:rFonts w:asciiTheme="minorHAnsi" w:hAnsiTheme="minorHAnsi"/>
          <w:color w:val="000000"/>
          <w:sz w:val="22"/>
          <w:szCs w:val="22"/>
        </w:rPr>
      </w:pPr>
      <w:r>
        <w:rPr>
          <w:rFonts w:asciiTheme="minorHAnsi" w:hAnsiTheme="minorHAnsi"/>
          <w:color w:val="000000"/>
          <w:sz w:val="22"/>
          <w:szCs w:val="22"/>
        </w:rPr>
        <w:t>В</w:t>
      </w:r>
      <w:r w:rsidR="001E7592" w:rsidRPr="001E7592">
        <w:rPr>
          <w:rFonts w:asciiTheme="minorHAnsi" w:hAnsiTheme="minorHAnsi"/>
          <w:color w:val="000000"/>
          <w:sz w:val="22"/>
          <w:szCs w:val="22"/>
        </w:rPr>
        <w:t>ероятность того, что средняя величина силы разрушения изоля</w:t>
      </w:r>
      <w:r>
        <w:rPr>
          <w:rFonts w:asciiTheme="minorHAnsi" w:hAnsiTheme="minorHAnsi"/>
          <w:color w:val="000000"/>
          <w:sz w:val="22"/>
          <w:szCs w:val="22"/>
        </w:rPr>
        <w:t>тора находится в интервале от 1</w:t>
      </w:r>
      <w:r w:rsidR="001E7592" w:rsidRPr="001E7592">
        <w:rPr>
          <w:rFonts w:asciiTheme="minorHAnsi" w:hAnsiTheme="minorHAnsi"/>
          <w:color w:val="000000"/>
          <w:sz w:val="22"/>
          <w:szCs w:val="22"/>
        </w:rPr>
        <w:t xml:space="preserve">689,96 до 1756,84, равна 95%. Корректность этих доверительных интервалов зависит от того, насколько распределение генеральной совокупности близко к нормальному. Напомним, что требование о большом объеме выборки можно ослабить. Таким образом, если объем выборки </w:t>
      </w:r>
      <w:r w:rsidR="001E7592" w:rsidRPr="001E7592">
        <w:rPr>
          <w:rFonts w:asciiTheme="minorHAnsi" w:hAnsiTheme="minorHAnsi"/>
          <w:color w:val="000000"/>
          <w:sz w:val="22"/>
          <w:szCs w:val="22"/>
        </w:rPr>
        <w:lastRenderedPageBreak/>
        <w:t>равен 30, предположение о нормальном распределении остается правдоподобным, даже если распределение силы разрушения слегка асимметрично. Г</w:t>
      </w:r>
      <w:r>
        <w:rPr>
          <w:rFonts w:asciiTheme="minorHAnsi" w:hAnsiTheme="minorHAnsi"/>
          <w:color w:val="000000"/>
          <w:sz w:val="22"/>
          <w:szCs w:val="22"/>
        </w:rPr>
        <w:t>рафик нормального распределения</w:t>
      </w:r>
      <w:r w:rsidR="001E7592" w:rsidRPr="001E7592">
        <w:rPr>
          <w:rFonts w:asciiTheme="minorHAnsi" w:hAnsiTheme="minorHAnsi"/>
          <w:color w:val="000000"/>
          <w:sz w:val="22"/>
          <w:szCs w:val="22"/>
        </w:rPr>
        <w:t xml:space="preserve"> </w:t>
      </w:r>
      <w:r>
        <w:rPr>
          <w:rFonts w:asciiTheme="minorHAnsi" w:hAnsiTheme="minorHAnsi"/>
          <w:color w:val="000000"/>
          <w:sz w:val="22"/>
          <w:szCs w:val="22"/>
        </w:rPr>
        <w:t>(р</w:t>
      </w:r>
      <w:r w:rsidR="001E7592" w:rsidRPr="001E7592">
        <w:rPr>
          <w:rFonts w:asciiTheme="minorHAnsi" w:hAnsiTheme="minorHAnsi"/>
          <w:color w:val="000000"/>
          <w:sz w:val="22"/>
          <w:szCs w:val="22"/>
        </w:rPr>
        <w:t xml:space="preserve">ис. </w:t>
      </w:r>
      <w:r>
        <w:rPr>
          <w:rFonts w:asciiTheme="minorHAnsi" w:hAnsiTheme="minorHAnsi"/>
          <w:color w:val="000000"/>
          <w:sz w:val="22"/>
          <w:szCs w:val="22"/>
        </w:rPr>
        <w:t>11а)</w:t>
      </w:r>
      <w:r w:rsidR="001E7592" w:rsidRPr="001E7592">
        <w:rPr>
          <w:rFonts w:asciiTheme="minorHAnsi" w:hAnsiTheme="minorHAnsi"/>
          <w:color w:val="000000"/>
          <w:sz w:val="22"/>
          <w:szCs w:val="22"/>
        </w:rPr>
        <w:t xml:space="preserve"> и блочная диаграмма</w:t>
      </w:r>
      <w:r>
        <w:rPr>
          <w:rFonts w:asciiTheme="minorHAnsi" w:hAnsiTheme="minorHAnsi"/>
          <w:color w:val="000000"/>
          <w:sz w:val="22"/>
          <w:szCs w:val="22"/>
        </w:rPr>
        <w:t xml:space="preserve"> (рис. 11б)</w:t>
      </w:r>
      <w:r w:rsidR="001E7592" w:rsidRPr="001E7592">
        <w:rPr>
          <w:rFonts w:asciiTheme="minorHAnsi" w:hAnsiTheme="minorHAnsi"/>
          <w:color w:val="000000"/>
          <w:sz w:val="22"/>
          <w:szCs w:val="22"/>
        </w:rPr>
        <w:t xml:space="preserve"> свидетельствуют о том, что распределение силы разрушения имеет легкую асимметрию, следовательно, для </w:t>
      </w:r>
      <w:r>
        <w:rPr>
          <w:rFonts w:asciiTheme="minorHAnsi" w:hAnsiTheme="minorHAnsi"/>
          <w:color w:val="000000"/>
          <w:sz w:val="22"/>
          <w:szCs w:val="22"/>
        </w:rPr>
        <w:t xml:space="preserve">решения задачи можно применять </w:t>
      </w:r>
      <w:r w:rsidRPr="007569A4">
        <w:rPr>
          <w:rFonts w:asciiTheme="minorHAnsi" w:hAnsiTheme="minorHAnsi"/>
          <w:i/>
          <w:color w:val="000000"/>
          <w:sz w:val="22"/>
          <w:szCs w:val="22"/>
          <w:lang w:val="en-US"/>
        </w:rPr>
        <w:t>t</w:t>
      </w:r>
      <w:r>
        <w:rPr>
          <w:rFonts w:asciiTheme="minorHAnsi" w:hAnsiTheme="minorHAnsi"/>
          <w:color w:val="000000"/>
          <w:sz w:val="22"/>
          <w:szCs w:val="22"/>
        </w:rPr>
        <w:t>-распределение.</w:t>
      </w:r>
    </w:p>
    <w:p w:rsidR="007569A4" w:rsidRPr="001E7592" w:rsidRDefault="0043470A" w:rsidP="007569A4">
      <w:pPr>
        <w:pStyle w:val="ac"/>
        <w:spacing w:before="0" w:beforeAutospacing="0" w:after="120" w:afterAutospacing="0"/>
        <w:rPr>
          <w:rFonts w:asciiTheme="minorHAnsi" w:hAnsiTheme="minorHAnsi"/>
          <w:color w:val="000000"/>
          <w:sz w:val="22"/>
          <w:szCs w:val="22"/>
        </w:rPr>
      </w:pPr>
      <w:r>
        <w:rPr>
          <w:rFonts w:asciiTheme="minorHAnsi" w:hAnsiTheme="minorHAnsi"/>
          <w:noProof/>
          <w:color w:val="000000"/>
          <w:sz w:val="22"/>
          <w:szCs w:val="22"/>
        </w:rPr>
        <w:drawing>
          <wp:inline distT="0" distB="0" distL="0" distR="0">
            <wp:extent cx="4806086" cy="434726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 Результаты 30 экспериментов и расчет доверительного интервала.jpg"/>
                    <pic:cNvPicPr/>
                  </pic:nvPicPr>
                  <pic:blipFill>
                    <a:blip r:embed="rId25">
                      <a:extLst>
                        <a:ext uri="{28A0092B-C50C-407E-A947-70E740481C1C}">
                          <a14:useLocalDpi xmlns:a14="http://schemas.microsoft.com/office/drawing/2010/main" val="0"/>
                        </a:ext>
                      </a:extLst>
                    </a:blip>
                    <a:stretch>
                      <a:fillRect/>
                    </a:stretch>
                  </pic:blipFill>
                  <pic:spPr>
                    <a:xfrm>
                      <a:off x="0" y="0"/>
                      <a:ext cx="4823514" cy="4363034"/>
                    </a:xfrm>
                    <a:prstGeom prst="rect">
                      <a:avLst/>
                    </a:prstGeom>
                  </pic:spPr>
                </pic:pic>
              </a:graphicData>
            </a:graphic>
          </wp:inline>
        </w:drawing>
      </w:r>
    </w:p>
    <w:p w:rsidR="001E7592" w:rsidRDefault="007569A4" w:rsidP="001E7592">
      <w:pPr>
        <w:pStyle w:val="ac"/>
        <w:spacing w:before="0" w:beforeAutospacing="0" w:after="120" w:afterAutospacing="0"/>
        <w:rPr>
          <w:rFonts w:asciiTheme="minorHAnsi" w:hAnsiTheme="minorHAnsi"/>
          <w:color w:val="000000"/>
          <w:sz w:val="22"/>
          <w:szCs w:val="22"/>
        </w:rPr>
      </w:pPr>
      <w:r>
        <w:rPr>
          <w:rFonts w:asciiTheme="minorHAnsi" w:hAnsiTheme="minorHAnsi"/>
          <w:color w:val="000000"/>
          <w:sz w:val="22"/>
          <w:szCs w:val="22"/>
        </w:rPr>
        <w:t>Рис 11</w:t>
      </w:r>
      <w:r w:rsidR="001E7592" w:rsidRPr="001E7592">
        <w:rPr>
          <w:rFonts w:asciiTheme="minorHAnsi" w:hAnsiTheme="minorHAnsi"/>
          <w:color w:val="000000"/>
          <w:sz w:val="22"/>
          <w:szCs w:val="22"/>
        </w:rPr>
        <w:t xml:space="preserve">. </w:t>
      </w:r>
      <w:r>
        <w:rPr>
          <w:rFonts w:asciiTheme="minorHAnsi" w:hAnsiTheme="minorHAnsi"/>
          <w:color w:val="000000"/>
          <w:sz w:val="22"/>
          <w:szCs w:val="22"/>
        </w:rPr>
        <w:t>С</w:t>
      </w:r>
      <w:r w:rsidR="001E7592" w:rsidRPr="001E7592">
        <w:rPr>
          <w:rFonts w:asciiTheme="minorHAnsi" w:hAnsiTheme="minorHAnsi"/>
          <w:color w:val="000000"/>
          <w:sz w:val="22"/>
          <w:szCs w:val="22"/>
        </w:rPr>
        <w:t>редн</w:t>
      </w:r>
      <w:r>
        <w:rPr>
          <w:rFonts w:asciiTheme="minorHAnsi" w:hAnsiTheme="minorHAnsi"/>
          <w:color w:val="000000"/>
          <w:sz w:val="22"/>
          <w:szCs w:val="22"/>
        </w:rPr>
        <w:t>яя</w:t>
      </w:r>
      <w:r w:rsidR="001E7592" w:rsidRPr="001E7592">
        <w:rPr>
          <w:rFonts w:asciiTheme="minorHAnsi" w:hAnsiTheme="minorHAnsi"/>
          <w:color w:val="000000"/>
          <w:sz w:val="22"/>
          <w:szCs w:val="22"/>
        </w:rPr>
        <w:t xml:space="preserve"> величины силы, необходимой для раз</w:t>
      </w:r>
      <w:r>
        <w:rPr>
          <w:rFonts w:asciiTheme="minorHAnsi" w:hAnsiTheme="minorHAnsi"/>
          <w:color w:val="000000"/>
          <w:sz w:val="22"/>
          <w:szCs w:val="22"/>
        </w:rPr>
        <w:t>рушения изолятора: (а) г</w:t>
      </w:r>
      <w:r w:rsidRPr="001E7592">
        <w:rPr>
          <w:rFonts w:asciiTheme="minorHAnsi" w:hAnsiTheme="minorHAnsi"/>
          <w:color w:val="000000"/>
          <w:sz w:val="22"/>
          <w:szCs w:val="22"/>
        </w:rPr>
        <w:t>рафик</w:t>
      </w:r>
      <w:r>
        <w:rPr>
          <w:rFonts w:asciiTheme="minorHAnsi" w:hAnsiTheme="minorHAnsi"/>
          <w:color w:val="000000"/>
          <w:sz w:val="22"/>
          <w:szCs w:val="22"/>
        </w:rPr>
        <w:t xml:space="preserve"> нормального распределения (подробнее о том, как построить такой график см. </w:t>
      </w:r>
      <w:hyperlink r:id="rId26" w:history="1">
        <w:r w:rsidRPr="007569A4">
          <w:rPr>
            <w:rStyle w:val="a3"/>
            <w:rFonts w:asciiTheme="minorHAnsi" w:hAnsiTheme="minorHAnsi"/>
            <w:sz w:val="22"/>
            <w:szCs w:val="22"/>
          </w:rPr>
          <w:t>Проверка гипотезы о нормальном распределении</w:t>
        </w:r>
      </w:hyperlink>
      <w:r>
        <w:rPr>
          <w:rFonts w:asciiTheme="minorHAnsi" w:hAnsiTheme="minorHAnsi"/>
          <w:color w:val="000000"/>
          <w:sz w:val="22"/>
          <w:szCs w:val="22"/>
        </w:rPr>
        <w:t>); (б) блочная диаграмма</w:t>
      </w:r>
      <w:r w:rsidR="00224F48">
        <w:rPr>
          <w:rFonts w:asciiTheme="minorHAnsi" w:hAnsiTheme="minorHAnsi"/>
          <w:color w:val="000000"/>
          <w:sz w:val="22"/>
          <w:szCs w:val="22"/>
        </w:rPr>
        <w:t xml:space="preserve"> (подробнее о построении таких диаграмм см. </w:t>
      </w:r>
      <w:hyperlink r:id="rId27" w:history="1">
        <w:proofErr w:type="spellStart"/>
        <w:r w:rsidR="00224F48" w:rsidRPr="00224F48">
          <w:rPr>
            <w:rStyle w:val="a3"/>
            <w:rFonts w:asciiTheme="minorHAnsi" w:hAnsiTheme="minorHAnsi"/>
            <w:sz w:val="22"/>
            <w:szCs w:val="22"/>
          </w:rPr>
          <w:t>Excel</w:t>
        </w:r>
        <w:proofErr w:type="spellEnd"/>
        <w:r w:rsidR="00224F48" w:rsidRPr="00224F48">
          <w:rPr>
            <w:rStyle w:val="a3"/>
            <w:rFonts w:asciiTheme="minorHAnsi" w:hAnsiTheme="minorHAnsi"/>
            <w:sz w:val="22"/>
            <w:szCs w:val="22"/>
          </w:rPr>
          <w:t>. Биржевая диаграмма, она же блочная, она же ящичная</w:t>
        </w:r>
      </w:hyperlink>
      <w:r w:rsidR="00224F48">
        <w:rPr>
          <w:rFonts w:asciiTheme="minorHAnsi" w:hAnsiTheme="minorHAnsi"/>
          <w:color w:val="000000"/>
          <w:sz w:val="22"/>
          <w:szCs w:val="22"/>
        </w:rPr>
        <w:t>)</w:t>
      </w:r>
    </w:p>
    <w:p w:rsidR="00224F48" w:rsidRPr="00224F48" w:rsidRDefault="00224F48" w:rsidP="00224F48">
      <w:pPr>
        <w:spacing w:after="120" w:line="240" w:lineRule="auto"/>
        <w:rPr>
          <w:rFonts w:ascii="Calibri" w:eastAsia="Times New Roman" w:hAnsi="Calibri" w:cs="Times New Roman"/>
          <w:b/>
          <w:color w:val="000000"/>
          <w:lang w:eastAsia="ru-RU"/>
        </w:rPr>
      </w:pPr>
      <w:r w:rsidRPr="00224F48">
        <w:rPr>
          <w:rFonts w:ascii="Calibri" w:eastAsia="Times New Roman" w:hAnsi="Calibri" w:cs="Times New Roman"/>
          <w:b/>
          <w:color w:val="000000"/>
          <w:lang w:eastAsia="ru-RU"/>
        </w:rPr>
        <w:t>Построение доверительного интервала для доли признака в генеральной совокупности</w:t>
      </w:r>
    </w:p>
    <w:p w:rsidR="00224F48" w:rsidRPr="00224F48" w:rsidRDefault="00224F48" w:rsidP="00224F48">
      <w:pPr>
        <w:pStyle w:val="ac"/>
        <w:spacing w:before="0" w:beforeAutospacing="0" w:after="120" w:afterAutospacing="0"/>
        <w:rPr>
          <w:rFonts w:asciiTheme="minorHAnsi" w:hAnsiTheme="minorHAnsi"/>
          <w:color w:val="000000"/>
          <w:sz w:val="22"/>
          <w:szCs w:val="22"/>
        </w:rPr>
      </w:pPr>
      <w:r w:rsidRPr="00224F48">
        <w:rPr>
          <w:rFonts w:asciiTheme="minorHAnsi" w:hAnsiTheme="minorHAnsi"/>
          <w:color w:val="000000"/>
          <w:sz w:val="22"/>
          <w:szCs w:val="22"/>
        </w:rPr>
        <w:t>В этом разделе понятие доверительного интервал</w:t>
      </w:r>
      <w:r>
        <w:rPr>
          <w:rFonts w:asciiTheme="minorHAnsi" w:hAnsiTheme="minorHAnsi"/>
          <w:color w:val="000000"/>
          <w:sz w:val="22"/>
          <w:szCs w:val="22"/>
        </w:rPr>
        <w:t>а распространяется на категорий</w:t>
      </w:r>
      <w:r w:rsidRPr="00224F48">
        <w:rPr>
          <w:rFonts w:asciiTheme="minorHAnsi" w:hAnsiTheme="minorHAnsi"/>
          <w:color w:val="000000"/>
          <w:sz w:val="22"/>
          <w:szCs w:val="22"/>
        </w:rPr>
        <w:t xml:space="preserve">ные данные. Это позволяет оценить долю признака в генеральной совокупности </w:t>
      </w:r>
      <w:r w:rsidRPr="00224F48">
        <w:rPr>
          <w:rFonts w:asciiTheme="minorHAnsi" w:hAnsiTheme="minorHAnsi"/>
          <w:i/>
          <w:color w:val="000000"/>
          <w:sz w:val="22"/>
          <w:szCs w:val="22"/>
        </w:rPr>
        <w:t>р</w:t>
      </w:r>
      <w:r w:rsidRPr="00224F48">
        <w:rPr>
          <w:rFonts w:asciiTheme="minorHAnsi" w:hAnsiTheme="minorHAnsi"/>
          <w:color w:val="000000"/>
          <w:sz w:val="22"/>
          <w:szCs w:val="22"/>
        </w:rPr>
        <w:t xml:space="preserve"> с помощью выборочной доли </w:t>
      </w:r>
      <w:r w:rsidRPr="00224F48">
        <w:rPr>
          <w:rFonts w:asciiTheme="minorHAnsi" w:hAnsiTheme="minorHAnsi"/>
          <w:i/>
          <w:color w:val="000000"/>
          <w:sz w:val="22"/>
          <w:szCs w:val="22"/>
        </w:rPr>
        <w:t>р</w:t>
      </w:r>
      <w:r w:rsidRPr="00224F48">
        <w:rPr>
          <w:rFonts w:asciiTheme="minorHAnsi" w:hAnsiTheme="minorHAnsi"/>
          <w:i/>
          <w:color w:val="000000"/>
          <w:sz w:val="22"/>
          <w:szCs w:val="22"/>
          <w:vertAlign w:val="subscript"/>
          <w:lang w:val="en-US"/>
        </w:rPr>
        <w:t>S</w:t>
      </w:r>
      <w:r w:rsidRPr="00224F48">
        <w:rPr>
          <w:rFonts w:asciiTheme="minorHAnsi" w:hAnsiTheme="minorHAnsi"/>
          <w:i/>
          <w:color w:val="000000"/>
          <w:sz w:val="22"/>
          <w:szCs w:val="22"/>
        </w:rPr>
        <w:t xml:space="preserve"> = Х/</w:t>
      </w:r>
      <w:r w:rsidRPr="00224F48">
        <w:rPr>
          <w:rFonts w:asciiTheme="minorHAnsi" w:hAnsiTheme="minorHAnsi"/>
          <w:i/>
          <w:color w:val="000000"/>
          <w:sz w:val="22"/>
          <w:szCs w:val="22"/>
          <w:lang w:val="en-US"/>
        </w:rPr>
        <w:t>n</w:t>
      </w:r>
      <w:r w:rsidRPr="00224F48">
        <w:rPr>
          <w:rFonts w:asciiTheme="minorHAnsi" w:hAnsiTheme="minorHAnsi"/>
          <w:color w:val="000000"/>
          <w:sz w:val="22"/>
          <w:szCs w:val="22"/>
        </w:rPr>
        <w:t xml:space="preserve">. Как указывалось </w:t>
      </w:r>
      <w:hyperlink r:id="rId28" w:history="1">
        <w:r w:rsidRPr="00224F48">
          <w:rPr>
            <w:rStyle w:val="a3"/>
            <w:rFonts w:asciiTheme="minorHAnsi" w:hAnsiTheme="minorHAnsi"/>
            <w:sz w:val="22"/>
            <w:szCs w:val="22"/>
          </w:rPr>
          <w:t>ранее</w:t>
        </w:r>
      </w:hyperlink>
      <w:r>
        <w:rPr>
          <w:rFonts w:asciiTheme="minorHAnsi" w:hAnsiTheme="minorHAnsi"/>
          <w:color w:val="000000"/>
          <w:sz w:val="22"/>
          <w:szCs w:val="22"/>
        </w:rPr>
        <w:t xml:space="preserve">, если величины </w:t>
      </w:r>
      <w:r w:rsidRPr="00224F48">
        <w:rPr>
          <w:rFonts w:asciiTheme="minorHAnsi" w:hAnsiTheme="minorHAnsi"/>
          <w:i/>
          <w:color w:val="000000"/>
          <w:sz w:val="22"/>
          <w:szCs w:val="22"/>
          <w:lang w:val="en-US"/>
        </w:rPr>
        <w:t>n</w:t>
      </w:r>
      <w:r w:rsidRPr="00224F48">
        <w:rPr>
          <w:rFonts w:asciiTheme="minorHAnsi" w:hAnsiTheme="minorHAnsi"/>
          <w:i/>
          <w:color w:val="000000"/>
          <w:sz w:val="22"/>
          <w:szCs w:val="22"/>
        </w:rPr>
        <w:t>р</w:t>
      </w:r>
      <w:r w:rsidRPr="00224F48">
        <w:rPr>
          <w:rFonts w:asciiTheme="minorHAnsi" w:hAnsiTheme="minorHAnsi"/>
          <w:color w:val="000000"/>
          <w:sz w:val="22"/>
          <w:szCs w:val="22"/>
        </w:rPr>
        <w:t xml:space="preserve"> и </w:t>
      </w:r>
      <w:proofErr w:type="gramStart"/>
      <w:r w:rsidRPr="00224F48">
        <w:rPr>
          <w:rFonts w:asciiTheme="minorHAnsi" w:hAnsiTheme="minorHAnsi"/>
          <w:i/>
          <w:color w:val="000000"/>
          <w:sz w:val="22"/>
          <w:szCs w:val="22"/>
          <w:lang w:val="en-US"/>
        </w:rPr>
        <w:t>n</w:t>
      </w:r>
      <w:r w:rsidRPr="00224F48">
        <w:rPr>
          <w:rFonts w:asciiTheme="minorHAnsi" w:hAnsiTheme="minorHAnsi"/>
          <w:i/>
          <w:color w:val="000000"/>
          <w:sz w:val="22"/>
          <w:szCs w:val="22"/>
        </w:rPr>
        <w:t>(</w:t>
      </w:r>
      <w:proofErr w:type="gramEnd"/>
      <w:r w:rsidRPr="00224F48">
        <w:rPr>
          <w:rFonts w:asciiTheme="minorHAnsi" w:hAnsiTheme="minorHAnsi"/>
          <w:i/>
          <w:color w:val="000000"/>
          <w:sz w:val="22"/>
          <w:szCs w:val="22"/>
        </w:rPr>
        <w:t>1 – р)</w:t>
      </w:r>
      <w:r w:rsidRPr="00224F48">
        <w:rPr>
          <w:rFonts w:asciiTheme="minorHAnsi" w:hAnsiTheme="minorHAnsi"/>
          <w:color w:val="000000"/>
          <w:sz w:val="22"/>
          <w:szCs w:val="22"/>
        </w:rPr>
        <w:t xml:space="preserve"> превышают число 5, биномиальное распределение можно аппроксимировать нормальным. Следовательно, для оценки доли признака в генеральной совокупности </w:t>
      </w:r>
      <w:r w:rsidRPr="00224F48">
        <w:rPr>
          <w:rFonts w:asciiTheme="minorHAnsi" w:hAnsiTheme="minorHAnsi"/>
          <w:i/>
          <w:color w:val="000000"/>
          <w:sz w:val="22"/>
          <w:szCs w:val="22"/>
        </w:rPr>
        <w:t>р</w:t>
      </w:r>
      <w:r w:rsidRPr="00224F48">
        <w:rPr>
          <w:rFonts w:asciiTheme="minorHAnsi" w:hAnsiTheme="minorHAnsi"/>
          <w:color w:val="000000"/>
          <w:sz w:val="22"/>
          <w:szCs w:val="22"/>
        </w:rPr>
        <w:t xml:space="preserve"> можно построить интервал, доверительный уровень которого равен </w:t>
      </w:r>
      <w:r w:rsidRPr="00224F48">
        <w:rPr>
          <w:rFonts w:asciiTheme="minorHAnsi" w:hAnsiTheme="minorHAnsi"/>
          <w:i/>
          <w:color w:val="000000"/>
          <w:sz w:val="22"/>
          <w:szCs w:val="22"/>
        </w:rPr>
        <w:t xml:space="preserve">(1 – </w:t>
      </w:r>
      <w:proofErr w:type="gramStart"/>
      <w:r w:rsidRPr="00224F48">
        <w:rPr>
          <w:rFonts w:asciiTheme="minorHAnsi" w:hAnsiTheme="minorHAnsi"/>
          <w:i/>
          <w:color w:val="000000"/>
          <w:sz w:val="22"/>
          <w:szCs w:val="22"/>
        </w:rPr>
        <w:t>α)х</w:t>
      </w:r>
      <w:proofErr w:type="gramEnd"/>
      <w:r w:rsidRPr="00224F48">
        <w:rPr>
          <w:rFonts w:asciiTheme="minorHAnsi" w:hAnsiTheme="minorHAnsi"/>
          <w:i/>
          <w:color w:val="000000"/>
          <w:sz w:val="22"/>
          <w:szCs w:val="22"/>
        </w:rPr>
        <w:t>100%</w:t>
      </w:r>
      <w:r w:rsidRPr="00224F48">
        <w:rPr>
          <w:rFonts w:asciiTheme="minorHAnsi" w:hAnsiTheme="minorHAnsi"/>
          <w:color w:val="000000"/>
          <w:sz w:val="22"/>
          <w:szCs w:val="22"/>
        </w:rPr>
        <w:t>.</w:t>
      </w:r>
    </w:p>
    <w:p w:rsidR="00224F48" w:rsidRPr="00224F48" w:rsidRDefault="00224F48" w:rsidP="00224F48">
      <w:pPr>
        <w:pStyle w:val="ac"/>
        <w:spacing w:before="0" w:beforeAutospacing="0" w:after="120" w:afterAutospacing="0"/>
        <w:rPr>
          <w:rFonts w:asciiTheme="majorHAnsi" w:hAnsiTheme="majorHAnsi"/>
          <w:i/>
          <w:color w:val="000000"/>
          <w:sz w:val="22"/>
          <w:szCs w:val="22"/>
          <w:lang w:val="en-US"/>
        </w:rPr>
      </w:pPr>
      <w:r w:rsidRPr="00224F48">
        <w:rPr>
          <w:rFonts w:asciiTheme="majorHAnsi" w:hAnsiTheme="majorHAnsi"/>
          <w:i/>
          <w:color w:val="000000"/>
          <w:sz w:val="22"/>
          <w:szCs w:val="22"/>
          <w:lang w:val="en-US"/>
        </w:rPr>
        <w:t>p</w:t>
      </w:r>
      <w:r w:rsidRPr="00224F48">
        <w:rPr>
          <w:rFonts w:asciiTheme="majorHAnsi" w:hAnsiTheme="majorHAnsi"/>
          <w:i/>
          <w:color w:val="000000"/>
          <w:sz w:val="22"/>
          <w:szCs w:val="22"/>
          <w:vertAlign w:val="subscript"/>
          <w:lang w:val="en-US"/>
        </w:rPr>
        <w:t>S</w:t>
      </w:r>
      <w:r w:rsidRPr="00224F48">
        <w:rPr>
          <w:rFonts w:asciiTheme="majorHAnsi" w:hAnsiTheme="majorHAnsi"/>
          <w:i/>
          <w:color w:val="000000"/>
          <w:sz w:val="22"/>
          <w:szCs w:val="22"/>
          <w:lang w:val="en-US"/>
        </w:rPr>
        <w:t xml:space="preserve"> ± Z</w:t>
      </w:r>
      <m:oMath>
        <m:rad>
          <m:radPr>
            <m:degHide m:val="1"/>
            <m:ctrlPr>
              <w:rPr>
                <w:rFonts w:ascii="Cambria Math" w:hAnsi="Cambria Math"/>
                <w:i/>
                <w:color w:val="000000"/>
                <w:sz w:val="28"/>
                <w:szCs w:val="28"/>
                <w:lang w:val="en-US"/>
              </w:rPr>
            </m:ctrlPr>
          </m:radPr>
          <m:deg/>
          <m:e>
            <m:f>
              <m:fPr>
                <m:ctrlPr>
                  <w:rPr>
                    <w:rFonts w:ascii="Cambria Math" w:hAnsi="Cambria Math"/>
                    <w:i/>
                    <w:color w:val="000000"/>
                    <w:sz w:val="28"/>
                    <w:szCs w:val="28"/>
                    <w:lang w:val="en-US"/>
                  </w:rPr>
                </m:ctrlPr>
              </m:fPr>
              <m:num>
                <m:sSub>
                  <m:sSubPr>
                    <m:ctrlPr>
                      <w:rPr>
                        <w:rFonts w:ascii="Cambria Math" w:hAnsi="Cambria Math"/>
                        <w:i/>
                        <w:color w:val="000000"/>
                        <w:sz w:val="28"/>
                        <w:szCs w:val="28"/>
                        <w:lang w:val="en-US"/>
                      </w:rPr>
                    </m:ctrlPr>
                  </m:sSubPr>
                  <m:e>
                    <m:r>
                      <w:rPr>
                        <w:rFonts w:ascii="Cambria Math" w:hAnsi="Cambria Math"/>
                        <w:color w:val="000000"/>
                        <w:sz w:val="28"/>
                        <w:szCs w:val="28"/>
                        <w:lang w:val="en-US"/>
                      </w:rPr>
                      <m:t>p</m:t>
                    </m:r>
                  </m:e>
                  <m:sub>
                    <m:r>
                      <w:rPr>
                        <w:rFonts w:ascii="Cambria Math" w:hAnsi="Cambria Math"/>
                        <w:color w:val="000000"/>
                        <w:sz w:val="28"/>
                        <w:szCs w:val="28"/>
                        <w:lang w:val="en-US"/>
                      </w:rPr>
                      <m:t>S</m:t>
                    </m:r>
                  </m:sub>
                </m:sSub>
                <m:r>
                  <w:rPr>
                    <w:rFonts w:ascii="Cambria Math" w:hAnsi="Cambria Math"/>
                    <w:color w:val="000000"/>
                    <w:sz w:val="28"/>
                    <w:szCs w:val="28"/>
                    <w:lang w:val="en-US"/>
                  </w:rPr>
                  <m:t xml:space="preserve">(1 – </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p</m:t>
                    </m:r>
                  </m:e>
                  <m:sub>
                    <m:r>
                      <w:rPr>
                        <w:rFonts w:ascii="Cambria Math" w:hAnsi="Cambria Math"/>
                        <w:color w:val="000000"/>
                        <w:sz w:val="28"/>
                        <w:szCs w:val="28"/>
                        <w:lang w:val="en-US"/>
                      </w:rPr>
                      <m:t>S</m:t>
                    </m:r>
                  </m:sub>
                </m:sSub>
                <m:r>
                  <w:rPr>
                    <w:rFonts w:ascii="Cambria Math" w:hAnsi="Cambria Math"/>
                    <w:color w:val="000000"/>
                    <w:sz w:val="28"/>
                    <w:szCs w:val="28"/>
                    <w:lang w:val="en-US"/>
                  </w:rPr>
                  <m:t>)</m:t>
                </m:r>
              </m:num>
              <m:den>
                <m:r>
                  <w:rPr>
                    <w:rFonts w:ascii="Cambria Math" w:hAnsi="Cambria Math"/>
                    <w:color w:val="000000"/>
                    <w:sz w:val="28"/>
                    <w:szCs w:val="28"/>
                    <w:lang w:val="en-US"/>
                  </w:rPr>
                  <m:t>n</m:t>
                </m:r>
              </m:den>
            </m:f>
          </m:e>
        </m:rad>
      </m:oMath>
    </w:p>
    <w:p w:rsidR="00224F48" w:rsidRPr="00224F48" w:rsidRDefault="00224F48" w:rsidP="00224F48">
      <w:pPr>
        <w:pStyle w:val="ac"/>
        <w:spacing w:before="0" w:beforeAutospacing="0" w:after="120" w:afterAutospacing="0"/>
        <w:rPr>
          <w:rFonts w:asciiTheme="minorHAnsi" w:hAnsiTheme="minorHAnsi"/>
          <w:color w:val="000000"/>
          <w:sz w:val="22"/>
          <w:szCs w:val="22"/>
        </w:rPr>
      </w:pPr>
      <w:r w:rsidRPr="00224F48">
        <w:rPr>
          <w:rFonts w:asciiTheme="minorHAnsi" w:hAnsiTheme="minorHAnsi"/>
          <w:color w:val="000000"/>
          <w:sz w:val="22"/>
          <w:szCs w:val="22"/>
        </w:rPr>
        <w:t>или</w:t>
      </w:r>
    </w:p>
    <w:p w:rsidR="00224F48" w:rsidRPr="00224F48" w:rsidRDefault="00224F48" w:rsidP="00224F48">
      <w:pPr>
        <w:pStyle w:val="ac"/>
        <w:spacing w:before="0" w:beforeAutospacing="0" w:after="120" w:afterAutospacing="0"/>
        <w:rPr>
          <w:rFonts w:asciiTheme="majorHAnsi" w:hAnsiTheme="majorHAnsi"/>
          <w:i/>
          <w:color w:val="000000"/>
          <w:sz w:val="22"/>
          <w:szCs w:val="22"/>
          <w:lang w:val="en-US"/>
        </w:rPr>
      </w:pPr>
      <w:r>
        <w:rPr>
          <w:rFonts w:asciiTheme="majorHAnsi" w:hAnsiTheme="majorHAnsi"/>
          <w:i/>
          <w:color w:val="000000"/>
          <w:sz w:val="22"/>
          <w:szCs w:val="22"/>
          <w:lang w:val="en-US"/>
        </w:rPr>
        <w:t xml:space="preserve">(5)   </w:t>
      </w:r>
      <w:proofErr w:type="gramStart"/>
      <w:r w:rsidRPr="00224F48">
        <w:rPr>
          <w:rFonts w:asciiTheme="majorHAnsi" w:hAnsiTheme="majorHAnsi"/>
          <w:i/>
          <w:color w:val="000000"/>
          <w:sz w:val="22"/>
          <w:szCs w:val="22"/>
          <w:lang w:val="en-US"/>
        </w:rPr>
        <w:t>p</w:t>
      </w:r>
      <w:r w:rsidRPr="00224F48">
        <w:rPr>
          <w:rFonts w:asciiTheme="majorHAnsi" w:hAnsiTheme="majorHAnsi"/>
          <w:i/>
          <w:color w:val="000000"/>
          <w:sz w:val="22"/>
          <w:szCs w:val="22"/>
          <w:vertAlign w:val="subscript"/>
          <w:lang w:val="en-US"/>
        </w:rPr>
        <w:t xml:space="preserve">S </w:t>
      </w:r>
      <w:r>
        <w:rPr>
          <w:rFonts w:asciiTheme="majorHAnsi" w:hAnsiTheme="majorHAnsi"/>
          <w:i/>
          <w:color w:val="000000"/>
          <w:sz w:val="22"/>
          <w:szCs w:val="22"/>
          <w:vertAlign w:val="subscript"/>
          <w:lang w:val="en-US"/>
        </w:rPr>
        <w:t xml:space="preserve"> </w:t>
      </w:r>
      <w:r w:rsidRPr="00224F48">
        <w:rPr>
          <w:rFonts w:asciiTheme="majorHAnsi" w:hAnsiTheme="majorHAnsi"/>
          <w:i/>
          <w:color w:val="000000"/>
          <w:sz w:val="22"/>
          <w:szCs w:val="22"/>
          <w:lang w:val="en-US"/>
        </w:rPr>
        <w:t>–</w:t>
      </w:r>
      <w:proofErr w:type="gramEnd"/>
      <w:r w:rsidRPr="00224F48">
        <w:rPr>
          <w:rFonts w:asciiTheme="majorHAnsi" w:hAnsiTheme="majorHAnsi"/>
          <w:i/>
          <w:color w:val="000000"/>
          <w:sz w:val="22"/>
          <w:szCs w:val="22"/>
          <w:lang w:val="en-US"/>
        </w:rPr>
        <w:t xml:space="preserve"> Z</w:t>
      </w:r>
      <m:oMath>
        <m:rad>
          <m:radPr>
            <m:degHide m:val="1"/>
            <m:ctrlPr>
              <w:rPr>
                <w:rFonts w:ascii="Cambria Math" w:hAnsi="Cambria Math"/>
                <w:i/>
                <w:color w:val="000000"/>
                <w:sz w:val="28"/>
                <w:szCs w:val="28"/>
                <w:lang w:val="en-US"/>
              </w:rPr>
            </m:ctrlPr>
          </m:radPr>
          <m:deg/>
          <m:e>
            <m:f>
              <m:fPr>
                <m:ctrlPr>
                  <w:rPr>
                    <w:rFonts w:ascii="Cambria Math" w:hAnsi="Cambria Math"/>
                    <w:i/>
                    <w:color w:val="000000"/>
                    <w:sz w:val="28"/>
                    <w:szCs w:val="28"/>
                    <w:lang w:val="en-US"/>
                  </w:rPr>
                </m:ctrlPr>
              </m:fPr>
              <m:num>
                <m:sSub>
                  <m:sSubPr>
                    <m:ctrlPr>
                      <w:rPr>
                        <w:rFonts w:ascii="Cambria Math" w:hAnsi="Cambria Math"/>
                        <w:i/>
                        <w:color w:val="000000"/>
                        <w:sz w:val="28"/>
                        <w:szCs w:val="28"/>
                        <w:lang w:val="en-US"/>
                      </w:rPr>
                    </m:ctrlPr>
                  </m:sSubPr>
                  <m:e>
                    <m:r>
                      <w:rPr>
                        <w:rFonts w:ascii="Cambria Math" w:hAnsi="Cambria Math"/>
                        <w:color w:val="000000"/>
                        <w:sz w:val="28"/>
                        <w:szCs w:val="28"/>
                        <w:lang w:val="en-US"/>
                      </w:rPr>
                      <m:t>p</m:t>
                    </m:r>
                  </m:e>
                  <m:sub>
                    <m:r>
                      <w:rPr>
                        <w:rFonts w:ascii="Cambria Math" w:hAnsi="Cambria Math"/>
                        <w:color w:val="000000"/>
                        <w:sz w:val="28"/>
                        <w:szCs w:val="28"/>
                        <w:lang w:val="en-US"/>
                      </w:rPr>
                      <m:t>S</m:t>
                    </m:r>
                  </m:sub>
                </m:sSub>
                <m:r>
                  <w:rPr>
                    <w:rFonts w:ascii="Cambria Math" w:hAnsi="Cambria Math"/>
                    <w:color w:val="000000"/>
                    <w:sz w:val="28"/>
                    <w:szCs w:val="28"/>
                    <w:lang w:val="en-US"/>
                  </w:rPr>
                  <m:t xml:space="preserve">(1 – </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p</m:t>
                    </m:r>
                  </m:e>
                  <m:sub>
                    <m:r>
                      <w:rPr>
                        <w:rFonts w:ascii="Cambria Math" w:hAnsi="Cambria Math"/>
                        <w:color w:val="000000"/>
                        <w:sz w:val="28"/>
                        <w:szCs w:val="28"/>
                        <w:lang w:val="en-US"/>
                      </w:rPr>
                      <m:t>S</m:t>
                    </m:r>
                  </m:sub>
                </m:sSub>
                <m:r>
                  <w:rPr>
                    <w:rFonts w:ascii="Cambria Math" w:hAnsi="Cambria Math"/>
                    <w:color w:val="000000"/>
                    <w:sz w:val="28"/>
                    <w:szCs w:val="28"/>
                    <w:lang w:val="en-US"/>
                  </w:rPr>
                  <m:t>)</m:t>
                </m:r>
              </m:num>
              <m:den>
                <m:r>
                  <w:rPr>
                    <w:rFonts w:ascii="Cambria Math" w:hAnsi="Cambria Math"/>
                    <w:color w:val="000000"/>
                    <w:sz w:val="28"/>
                    <w:szCs w:val="28"/>
                    <w:lang w:val="en-US"/>
                  </w:rPr>
                  <m:t>n</m:t>
                </m:r>
              </m:den>
            </m:f>
          </m:e>
        </m:rad>
      </m:oMath>
      <w:r w:rsidRPr="00224F48">
        <w:rPr>
          <w:rFonts w:asciiTheme="majorHAnsi" w:hAnsiTheme="majorHAnsi"/>
          <w:i/>
          <w:color w:val="000000"/>
          <w:sz w:val="28"/>
          <w:szCs w:val="28"/>
          <w:lang w:val="en-US"/>
        </w:rPr>
        <w:t xml:space="preserve"> </w:t>
      </w:r>
      <w:r w:rsidRPr="00695A2A">
        <w:rPr>
          <w:rFonts w:asciiTheme="majorHAnsi" w:hAnsiTheme="majorHAnsi"/>
          <w:i/>
          <w:color w:val="000000"/>
          <w:sz w:val="22"/>
          <w:szCs w:val="22"/>
          <w:lang w:val="en-US"/>
        </w:rPr>
        <w:t>≤ p ≤</w:t>
      </w:r>
      <w:r>
        <w:rPr>
          <w:rFonts w:asciiTheme="majorHAnsi" w:hAnsiTheme="majorHAnsi"/>
          <w:i/>
          <w:color w:val="000000"/>
          <w:sz w:val="28"/>
          <w:szCs w:val="28"/>
          <w:lang w:val="en-US"/>
        </w:rPr>
        <w:t xml:space="preserve"> </w:t>
      </w:r>
      <w:r w:rsidRPr="00224F48">
        <w:rPr>
          <w:rFonts w:asciiTheme="majorHAnsi" w:hAnsiTheme="majorHAnsi"/>
          <w:i/>
          <w:color w:val="000000"/>
          <w:sz w:val="22"/>
          <w:szCs w:val="22"/>
          <w:lang w:val="en-US"/>
        </w:rPr>
        <w:t>p</w:t>
      </w:r>
      <w:r w:rsidRPr="00224F48">
        <w:rPr>
          <w:rFonts w:asciiTheme="majorHAnsi" w:hAnsiTheme="majorHAnsi"/>
          <w:i/>
          <w:color w:val="000000"/>
          <w:sz w:val="22"/>
          <w:szCs w:val="22"/>
          <w:vertAlign w:val="subscript"/>
          <w:lang w:val="en-US"/>
        </w:rPr>
        <w:t>S</w:t>
      </w:r>
      <w:r>
        <w:rPr>
          <w:rFonts w:asciiTheme="majorHAnsi" w:hAnsiTheme="majorHAnsi"/>
          <w:i/>
          <w:color w:val="000000"/>
          <w:sz w:val="22"/>
          <w:szCs w:val="22"/>
          <w:lang w:val="en-US"/>
        </w:rPr>
        <w:t xml:space="preserve"> +</w:t>
      </w:r>
      <w:r w:rsidRPr="00224F48">
        <w:rPr>
          <w:rFonts w:asciiTheme="majorHAnsi" w:hAnsiTheme="majorHAnsi"/>
          <w:i/>
          <w:color w:val="000000"/>
          <w:sz w:val="22"/>
          <w:szCs w:val="22"/>
          <w:lang w:val="en-US"/>
        </w:rPr>
        <w:t xml:space="preserve"> Z</w:t>
      </w:r>
      <m:oMath>
        <m:rad>
          <m:radPr>
            <m:degHide m:val="1"/>
            <m:ctrlPr>
              <w:rPr>
                <w:rFonts w:ascii="Cambria Math" w:hAnsi="Cambria Math"/>
                <w:i/>
                <w:color w:val="000000"/>
                <w:sz w:val="28"/>
                <w:szCs w:val="28"/>
                <w:lang w:val="en-US"/>
              </w:rPr>
            </m:ctrlPr>
          </m:radPr>
          <m:deg/>
          <m:e>
            <m:f>
              <m:fPr>
                <m:ctrlPr>
                  <w:rPr>
                    <w:rFonts w:ascii="Cambria Math" w:hAnsi="Cambria Math"/>
                    <w:i/>
                    <w:color w:val="000000"/>
                    <w:sz w:val="28"/>
                    <w:szCs w:val="28"/>
                    <w:lang w:val="en-US"/>
                  </w:rPr>
                </m:ctrlPr>
              </m:fPr>
              <m:num>
                <m:sSub>
                  <m:sSubPr>
                    <m:ctrlPr>
                      <w:rPr>
                        <w:rFonts w:ascii="Cambria Math" w:hAnsi="Cambria Math"/>
                        <w:i/>
                        <w:color w:val="000000"/>
                        <w:sz w:val="28"/>
                        <w:szCs w:val="28"/>
                        <w:lang w:val="en-US"/>
                      </w:rPr>
                    </m:ctrlPr>
                  </m:sSubPr>
                  <m:e>
                    <m:r>
                      <w:rPr>
                        <w:rFonts w:ascii="Cambria Math" w:hAnsi="Cambria Math"/>
                        <w:color w:val="000000"/>
                        <w:sz w:val="28"/>
                        <w:szCs w:val="28"/>
                        <w:lang w:val="en-US"/>
                      </w:rPr>
                      <m:t>p</m:t>
                    </m:r>
                  </m:e>
                  <m:sub>
                    <m:r>
                      <w:rPr>
                        <w:rFonts w:ascii="Cambria Math" w:hAnsi="Cambria Math"/>
                        <w:color w:val="000000"/>
                        <w:sz w:val="28"/>
                        <w:szCs w:val="28"/>
                        <w:lang w:val="en-US"/>
                      </w:rPr>
                      <m:t>S</m:t>
                    </m:r>
                  </m:sub>
                </m:sSub>
                <m:r>
                  <w:rPr>
                    <w:rFonts w:ascii="Cambria Math" w:hAnsi="Cambria Math"/>
                    <w:color w:val="000000"/>
                    <w:sz w:val="28"/>
                    <w:szCs w:val="28"/>
                    <w:lang w:val="en-US"/>
                  </w:rPr>
                  <m:t xml:space="preserve">(1 – </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p</m:t>
                    </m:r>
                  </m:e>
                  <m:sub>
                    <m:r>
                      <w:rPr>
                        <w:rFonts w:ascii="Cambria Math" w:hAnsi="Cambria Math"/>
                        <w:color w:val="000000"/>
                        <w:sz w:val="28"/>
                        <w:szCs w:val="28"/>
                        <w:lang w:val="en-US"/>
                      </w:rPr>
                      <m:t>S</m:t>
                    </m:r>
                  </m:sub>
                </m:sSub>
                <m:r>
                  <w:rPr>
                    <w:rFonts w:ascii="Cambria Math" w:hAnsi="Cambria Math"/>
                    <w:color w:val="000000"/>
                    <w:sz w:val="28"/>
                    <w:szCs w:val="28"/>
                    <w:lang w:val="en-US"/>
                  </w:rPr>
                  <m:t>)</m:t>
                </m:r>
              </m:num>
              <m:den>
                <m:r>
                  <w:rPr>
                    <w:rFonts w:ascii="Cambria Math" w:hAnsi="Cambria Math"/>
                    <w:color w:val="000000"/>
                    <w:sz w:val="28"/>
                    <w:szCs w:val="28"/>
                    <w:lang w:val="en-US"/>
                  </w:rPr>
                  <m:t>n</m:t>
                </m:r>
              </m:den>
            </m:f>
          </m:e>
        </m:rad>
      </m:oMath>
    </w:p>
    <w:p w:rsidR="00224F48" w:rsidRPr="00224F48" w:rsidRDefault="00224F48" w:rsidP="00224F48">
      <w:pPr>
        <w:pStyle w:val="ac"/>
        <w:spacing w:before="0" w:beforeAutospacing="0" w:after="120" w:afterAutospacing="0"/>
        <w:rPr>
          <w:rFonts w:asciiTheme="minorHAnsi" w:hAnsiTheme="minorHAnsi"/>
          <w:color w:val="000000"/>
          <w:sz w:val="22"/>
          <w:szCs w:val="22"/>
        </w:rPr>
      </w:pPr>
      <w:proofErr w:type="gramStart"/>
      <w:r w:rsidRPr="00224F48">
        <w:rPr>
          <w:rFonts w:asciiTheme="minorHAnsi" w:hAnsiTheme="minorHAnsi"/>
          <w:color w:val="000000"/>
          <w:sz w:val="22"/>
          <w:szCs w:val="22"/>
        </w:rPr>
        <w:t>где</w:t>
      </w:r>
      <w:proofErr w:type="gramEnd"/>
      <w:r w:rsidRPr="00224F48">
        <w:rPr>
          <w:rFonts w:asciiTheme="minorHAnsi" w:hAnsiTheme="minorHAnsi"/>
          <w:color w:val="000000"/>
          <w:sz w:val="22"/>
          <w:szCs w:val="22"/>
        </w:rPr>
        <w:t xml:space="preserve"> </w:t>
      </w:r>
      <w:r w:rsidRPr="00695A2A">
        <w:rPr>
          <w:rFonts w:asciiTheme="minorHAnsi" w:hAnsiTheme="minorHAnsi"/>
          <w:i/>
          <w:color w:val="000000"/>
          <w:sz w:val="22"/>
          <w:szCs w:val="22"/>
        </w:rPr>
        <w:t>p</w:t>
      </w:r>
      <w:r w:rsidR="00695A2A" w:rsidRPr="00695A2A">
        <w:rPr>
          <w:rFonts w:asciiTheme="minorHAnsi" w:hAnsiTheme="minorHAnsi"/>
          <w:i/>
          <w:color w:val="000000"/>
          <w:sz w:val="22"/>
          <w:szCs w:val="22"/>
          <w:vertAlign w:val="subscript"/>
          <w:lang w:val="en-US"/>
        </w:rPr>
        <w:t>S</w:t>
      </w:r>
      <w:r w:rsidRPr="00224F48">
        <w:rPr>
          <w:rFonts w:asciiTheme="minorHAnsi" w:hAnsiTheme="minorHAnsi"/>
          <w:color w:val="000000"/>
          <w:sz w:val="22"/>
          <w:szCs w:val="22"/>
        </w:rPr>
        <w:t xml:space="preserve"> — выборочная доля признака, равная </w:t>
      </w:r>
      <w:r w:rsidRPr="00695A2A">
        <w:rPr>
          <w:rFonts w:asciiTheme="minorHAnsi" w:hAnsiTheme="minorHAnsi"/>
          <w:i/>
          <w:color w:val="000000"/>
          <w:sz w:val="22"/>
          <w:szCs w:val="22"/>
        </w:rPr>
        <w:t>Х/</w:t>
      </w:r>
      <w:r w:rsidR="00695A2A" w:rsidRPr="00695A2A">
        <w:rPr>
          <w:rFonts w:asciiTheme="minorHAnsi" w:hAnsiTheme="minorHAnsi"/>
          <w:i/>
          <w:color w:val="000000"/>
          <w:sz w:val="22"/>
          <w:szCs w:val="22"/>
          <w:lang w:val="en-US"/>
        </w:rPr>
        <w:t>n</w:t>
      </w:r>
      <w:r w:rsidRPr="00224F48">
        <w:rPr>
          <w:rFonts w:asciiTheme="minorHAnsi" w:hAnsiTheme="minorHAnsi"/>
          <w:color w:val="000000"/>
          <w:sz w:val="22"/>
          <w:szCs w:val="22"/>
        </w:rPr>
        <w:t xml:space="preserve">, т.е. количеству успехов, деленному на объем выборки, </w:t>
      </w:r>
      <w:r w:rsidRPr="00695A2A">
        <w:rPr>
          <w:rFonts w:asciiTheme="minorHAnsi" w:hAnsiTheme="minorHAnsi"/>
          <w:i/>
          <w:color w:val="000000"/>
          <w:sz w:val="22"/>
          <w:szCs w:val="22"/>
        </w:rPr>
        <w:t>р</w:t>
      </w:r>
      <w:r w:rsidRPr="00224F48">
        <w:rPr>
          <w:rFonts w:asciiTheme="minorHAnsi" w:hAnsiTheme="minorHAnsi"/>
          <w:color w:val="000000"/>
          <w:sz w:val="22"/>
          <w:szCs w:val="22"/>
        </w:rPr>
        <w:t xml:space="preserve"> — доля признака в генеральной совокупности, </w:t>
      </w:r>
      <w:r w:rsidRPr="00695A2A">
        <w:rPr>
          <w:rFonts w:asciiTheme="minorHAnsi" w:hAnsiTheme="minorHAnsi"/>
          <w:i/>
          <w:color w:val="000000"/>
          <w:sz w:val="22"/>
          <w:szCs w:val="22"/>
        </w:rPr>
        <w:t>Z</w:t>
      </w:r>
      <w:r w:rsidRPr="00224F48">
        <w:rPr>
          <w:rFonts w:asciiTheme="minorHAnsi" w:hAnsiTheme="minorHAnsi"/>
          <w:color w:val="000000"/>
          <w:sz w:val="22"/>
          <w:szCs w:val="22"/>
        </w:rPr>
        <w:t xml:space="preserve"> — критическое значение стандартизованного нормального распределения, </w:t>
      </w:r>
      <w:r w:rsidR="00695A2A" w:rsidRPr="00695A2A">
        <w:rPr>
          <w:rFonts w:asciiTheme="minorHAnsi" w:hAnsiTheme="minorHAnsi"/>
          <w:i/>
          <w:color w:val="000000"/>
          <w:sz w:val="22"/>
          <w:szCs w:val="22"/>
          <w:lang w:val="en-US"/>
        </w:rPr>
        <w:t>n</w:t>
      </w:r>
      <w:r w:rsidRPr="00224F48">
        <w:rPr>
          <w:rFonts w:asciiTheme="minorHAnsi" w:hAnsiTheme="minorHAnsi"/>
          <w:color w:val="000000"/>
          <w:sz w:val="22"/>
          <w:szCs w:val="22"/>
        </w:rPr>
        <w:t xml:space="preserve"> — объем выборки.</w:t>
      </w:r>
    </w:p>
    <w:p w:rsidR="00224F48" w:rsidRPr="00224F48" w:rsidRDefault="00695A2A" w:rsidP="00224F48">
      <w:pPr>
        <w:pStyle w:val="ac"/>
        <w:spacing w:before="0" w:beforeAutospacing="0" w:after="120" w:afterAutospacing="0"/>
        <w:rPr>
          <w:rFonts w:asciiTheme="minorHAnsi" w:hAnsiTheme="minorHAnsi"/>
          <w:color w:val="000000"/>
          <w:sz w:val="22"/>
          <w:szCs w:val="22"/>
        </w:rPr>
      </w:pPr>
      <w:r w:rsidRPr="007D424F">
        <w:rPr>
          <w:rFonts w:asciiTheme="minorHAnsi" w:hAnsiTheme="minorHAnsi"/>
          <w:i/>
          <w:color w:val="000000"/>
          <w:sz w:val="22"/>
          <w:szCs w:val="22"/>
        </w:rPr>
        <w:t>Пример 3</w:t>
      </w:r>
      <w:r w:rsidR="00224F48" w:rsidRPr="007D424F">
        <w:rPr>
          <w:rFonts w:asciiTheme="minorHAnsi" w:hAnsiTheme="minorHAnsi"/>
          <w:i/>
          <w:color w:val="000000"/>
          <w:sz w:val="22"/>
          <w:szCs w:val="22"/>
        </w:rPr>
        <w:t>.</w:t>
      </w:r>
      <w:r w:rsidR="00224F48" w:rsidRPr="00224F48">
        <w:rPr>
          <w:rFonts w:asciiTheme="minorHAnsi" w:hAnsiTheme="minorHAnsi"/>
          <w:color w:val="000000"/>
          <w:sz w:val="22"/>
          <w:szCs w:val="22"/>
        </w:rPr>
        <w:t xml:space="preserve"> Предположим, что из информационной системы извлечена выборка, состоящая из 100 накладных, заполненных в течение последнего месяца. Допустим, что 10 из этих накладных </w:t>
      </w:r>
      <w:r w:rsidR="00224F48" w:rsidRPr="00224F48">
        <w:rPr>
          <w:rFonts w:asciiTheme="minorHAnsi" w:hAnsiTheme="minorHAnsi"/>
          <w:color w:val="000000"/>
          <w:sz w:val="22"/>
          <w:szCs w:val="22"/>
        </w:rPr>
        <w:lastRenderedPageBreak/>
        <w:t xml:space="preserve">составлены с ошибками. Таким образом, </w:t>
      </w:r>
      <w:r w:rsidR="00224F48" w:rsidRPr="00695A2A">
        <w:rPr>
          <w:rFonts w:asciiTheme="minorHAnsi" w:hAnsiTheme="minorHAnsi"/>
          <w:i/>
          <w:color w:val="000000"/>
          <w:sz w:val="22"/>
          <w:szCs w:val="22"/>
        </w:rPr>
        <w:t>р</w:t>
      </w:r>
      <w:r w:rsidR="00224F48" w:rsidRPr="00224F48">
        <w:rPr>
          <w:rFonts w:asciiTheme="minorHAnsi" w:hAnsiTheme="minorHAnsi"/>
          <w:color w:val="000000"/>
          <w:sz w:val="22"/>
          <w:szCs w:val="22"/>
        </w:rPr>
        <w:t xml:space="preserve"> = 10/100 = 0,1. Доверительному уровню 95% соответствует критическое значение Z</w:t>
      </w:r>
      <w:r>
        <w:rPr>
          <w:rFonts w:asciiTheme="minorHAnsi" w:hAnsiTheme="minorHAnsi"/>
          <w:color w:val="000000"/>
          <w:sz w:val="22"/>
          <w:szCs w:val="22"/>
        </w:rPr>
        <w:t xml:space="preserve"> </w:t>
      </w:r>
      <w:r w:rsidR="00224F48" w:rsidRPr="00224F48">
        <w:rPr>
          <w:rFonts w:asciiTheme="minorHAnsi" w:hAnsiTheme="minorHAnsi"/>
          <w:color w:val="000000"/>
          <w:sz w:val="22"/>
          <w:szCs w:val="22"/>
        </w:rPr>
        <w:t>= 1,96.</w:t>
      </w:r>
    </w:p>
    <w:p w:rsidR="00695A2A" w:rsidRDefault="00695A2A" w:rsidP="00224F48">
      <w:pPr>
        <w:pStyle w:val="ac"/>
        <w:spacing w:before="0" w:beforeAutospacing="0" w:after="120" w:afterAutospacing="0"/>
        <w:rPr>
          <w:rFonts w:asciiTheme="minorHAnsi" w:hAnsiTheme="minorHAnsi"/>
          <w:color w:val="000000"/>
          <w:sz w:val="22"/>
          <w:szCs w:val="22"/>
        </w:rPr>
      </w:pPr>
      <w:r>
        <w:rPr>
          <w:rFonts w:asciiTheme="minorHAnsi" w:hAnsiTheme="minorHAnsi"/>
          <w:noProof/>
          <w:color w:val="000000"/>
          <w:sz w:val="22"/>
          <w:szCs w:val="22"/>
        </w:rPr>
        <w:drawing>
          <wp:inline distT="0" distB="0" distL="0" distR="0">
            <wp:extent cx="4176979" cy="62887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б. Вычисления.jpg"/>
                    <pic:cNvPicPr/>
                  </pic:nvPicPr>
                  <pic:blipFill>
                    <a:blip r:embed="rId29">
                      <a:extLst>
                        <a:ext uri="{28A0092B-C50C-407E-A947-70E740481C1C}">
                          <a14:useLocalDpi xmlns:a14="http://schemas.microsoft.com/office/drawing/2010/main" val="0"/>
                        </a:ext>
                      </a:extLst>
                    </a:blip>
                    <a:stretch>
                      <a:fillRect/>
                    </a:stretch>
                  </pic:blipFill>
                  <pic:spPr>
                    <a:xfrm>
                      <a:off x="0" y="0"/>
                      <a:ext cx="4283076" cy="644850"/>
                    </a:xfrm>
                    <a:prstGeom prst="rect">
                      <a:avLst/>
                    </a:prstGeom>
                  </pic:spPr>
                </pic:pic>
              </a:graphicData>
            </a:graphic>
          </wp:inline>
        </w:drawing>
      </w:r>
    </w:p>
    <w:p w:rsidR="00224F48" w:rsidRPr="00224F48" w:rsidRDefault="00224F48" w:rsidP="00224F48">
      <w:pPr>
        <w:pStyle w:val="ac"/>
        <w:spacing w:before="0" w:beforeAutospacing="0" w:after="120" w:afterAutospacing="0"/>
        <w:rPr>
          <w:rFonts w:asciiTheme="minorHAnsi" w:hAnsiTheme="minorHAnsi"/>
          <w:color w:val="000000"/>
          <w:sz w:val="22"/>
          <w:szCs w:val="22"/>
        </w:rPr>
      </w:pPr>
      <w:r w:rsidRPr="00224F48">
        <w:rPr>
          <w:rFonts w:asciiTheme="minorHAnsi" w:hAnsiTheme="minorHAnsi"/>
          <w:color w:val="000000"/>
          <w:sz w:val="22"/>
          <w:szCs w:val="22"/>
        </w:rPr>
        <w:t>Таким образом, вероятность того, что от 4,12</w:t>
      </w:r>
      <w:r w:rsidR="00695A2A">
        <w:rPr>
          <w:rFonts w:asciiTheme="minorHAnsi" w:hAnsiTheme="minorHAnsi"/>
          <w:color w:val="000000"/>
          <w:sz w:val="22"/>
          <w:szCs w:val="22"/>
        </w:rPr>
        <w:t>%</w:t>
      </w:r>
      <w:r w:rsidRPr="00224F48">
        <w:rPr>
          <w:rFonts w:asciiTheme="minorHAnsi" w:hAnsiTheme="minorHAnsi"/>
          <w:color w:val="000000"/>
          <w:sz w:val="22"/>
          <w:szCs w:val="22"/>
        </w:rPr>
        <w:t xml:space="preserve"> до 15,88% накладных содержат ошиб</w:t>
      </w:r>
      <w:r w:rsidR="00695A2A">
        <w:rPr>
          <w:rFonts w:asciiTheme="minorHAnsi" w:hAnsiTheme="minorHAnsi"/>
          <w:color w:val="000000"/>
          <w:sz w:val="22"/>
          <w:szCs w:val="22"/>
        </w:rPr>
        <w:t>ки, равна 95%.</w:t>
      </w:r>
    </w:p>
    <w:p w:rsidR="00224F48" w:rsidRDefault="00224F48" w:rsidP="00224F48">
      <w:pPr>
        <w:pStyle w:val="ac"/>
        <w:spacing w:before="0" w:beforeAutospacing="0" w:after="120" w:afterAutospacing="0"/>
        <w:rPr>
          <w:rFonts w:asciiTheme="minorHAnsi" w:hAnsiTheme="minorHAnsi"/>
          <w:color w:val="000000"/>
          <w:sz w:val="22"/>
          <w:szCs w:val="22"/>
        </w:rPr>
      </w:pPr>
      <w:r w:rsidRPr="00224F48">
        <w:rPr>
          <w:rFonts w:asciiTheme="minorHAnsi" w:hAnsiTheme="minorHAnsi"/>
          <w:color w:val="000000"/>
          <w:sz w:val="22"/>
          <w:szCs w:val="22"/>
        </w:rPr>
        <w:t>Для заданного объема выборки доверительный интервал, содержащий долю признака в генеральной совокупности, кажется более широким, чем для непрерывной случайной величины. Это объясняется тем, что измерения непрерывной случайной величины содержат больше информации, чем измерения категорийных данных. Иначе говоря, категорийные данные, принимающие лишь два значения, содержат недостаточно информации для оценки параметров их распределения.</w:t>
      </w:r>
    </w:p>
    <w:p w:rsidR="002A0E97" w:rsidRPr="002A0E97" w:rsidRDefault="002A0E97" w:rsidP="002A0E97">
      <w:pPr>
        <w:spacing w:after="120" w:line="240" w:lineRule="auto"/>
        <w:rPr>
          <w:rFonts w:ascii="Calibri" w:eastAsia="Times New Roman" w:hAnsi="Calibri" w:cs="Times New Roman"/>
          <w:b/>
          <w:color w:val="000000"/>
          <w:lang w:eastAsia="ru-RU"/>
        </w:rPr>
      </w:pPr>
      <w:r w:rsidRPr="002A0E97">
        <w:rPr>
          <w:b/>
          <w:color w:val="000000"/>
        </w:rPr>
        <w:t>В</w:t>
      </w:r>
      <w:r w:rsidRPr="002A0E97">
        <w:rPr>
          <w:rFonts w:ascii="Calibri" w:eastAsia="Times New Roman" w:hAnsi="Calibri" w:cs="Times New Roman"/>
          <w:b/>
          <w:color w:val="000000"/>
          <w:lang w:eastAsia="ru-RU"/>
        </w:rPr>
        <w:t>ычисление оценок и объема выборок, извлеченных из конечной генеральной совокупности</w:t>
      </w:r>
    </w:p>
    <w:p w:rsidR="002A0E97" w:rsidRPr="002A0E97" w:rsidRDefault="002A0E97" w:rsidP="002A0E97">
      <w:pPr>
        <w:pStyle w:val="ac"/>
        <w:spacing w:before="0" w:beforeAutospacing="0" w:after="120" w:afterAutospacing="0"/>
        <w:rPr>
          <w:rFonts w:asciiTheme="minorHAnsi" w:hAnsiTheme="minorHAnsi"/>
          <w:color w:val="000000"/>
          <w:sz w:val="22"/>
          <w:szCs w:val="22"/>
        </w:rPr>
      </w:pPr>
      <w:r w:rsidRPr="002A0E97">
        <w:rPr>
          <w:rFonts w:asciiTheme="minorHAnsi" w:hAnsiTheme="minorHAnsi"/>
          <w:b/>
          <w:color w:val="000000"/>
          <w:sz w:val="22"/>
          <w:szCs w:val="22"/>
        </w:rPr>
        <w:t xml:space="preserve">Оценка математического ожидания. </w:t>
      </w:r>
      <w:r>
        <w:rPr>
          <w:rFonts w:asciiTheme="minorHAnsi" w:hAnsiTheme="minorHAnsi"/>
          <w:color w:val="000000"/>
          <w:sz w:val="22"/>
          <w:szCs w:val="22"/>
        </w:rPr>
        <w:t>П</w:t>
      </w:r>
      <w:r w:rsidRPr="002A0E97">
        <w:rPr>
          <w:rFonts w:asciiTheme="minorHAnsi" w:hAnsiTheme="minorHAnsi"/>
          <w:color w:val="000000"/>
          <w:sz w:val="22"/>
          <w:szCs w:val="22"/>
        </w:rPr>
        <w:t>оправочный коэффициент для конечной генеральной совокупности (</w:t>
      </w:r>
      <w:r w:rsidRPr="002A0E97">
        <w:rPr>
          <w:rFonts w:asciiTheme="minorHAnsi" w:hAnsiTheme="minorHAnsi"/>
          <w:i/>
          <w:color w:val="000000"/>
          <w:sz w:val="22"/>
          <w:szCs w:val="22"/>
        </w:rPr>
        <w:t>fpc</w:t>
      </w:r>
      <w:r w:rsidRPr="002A0E97">
        <w:rPr>
          <w:rFonts w:asciiTheme="minorHAnsi" w:hAnsiTheme="minorHAnsi"/>
          <w:color w:val="000000"/>
          <w:sz w:val="22"/>
          <w:szCs w:val="22"/>
        </w:rPr>
        <w:t>)</w:t>
      </w:r>
      <w:r>
        <w:rPr>
          <w:rFonts w:asciiTheme="minorHAnsi" w:hAnsiTheme="minorHAnsi"/>
          <w:color w:val="000000"/>
          <w:sz w:val="22"/>
          <w:szCs w:val="22"/>
        </w:rPr>
        <w:t xml:space="preserve"> </w:t>
      </w:r>
      <w:hyperlink r:id="rId30" w:history="1">
        <w:r w:rsidRPr="002A0E97">
          <w:rPr>
            <w:rStyle w:val="a3"/>
            <w:rFonts w:asciiTheme="minorHAnsi" w:hAnsiTheme="minorHAnsi"/>
            <w:sz w:val="22"/>
            <w:szCs w:val="22"/>
          </w:rPr>
          <w:t>ранее</w:t>
        </w:r>
      </w:hyperlink>
      <w:r>
        <w:rPr>
          <w:rFonts w:asciiTheme="minorHAnsi" w:hAnsiTheme="minorHAnsi"/>
          <w:color w:val="000000"/>
          <w:sz w:val="22"/>
          <w:szCs w:val="22"/>
        </w:rPr>
        <w:t xml:space="preserve"> </w:t>
      </w:r>
      <w:r w:rsidRPr="002A0E97">
        <w:rPr>
          <w:rFonts w:asciiTheme="minorHAnsi" w:hAnsiTheme="minorHAnsi"/>
          <w:color w:val="000000"/>
          <w:sz w:val="22"/>
          <w:szCs w:val="22"/>
        </w:rPr>
        <w:t xml:space="preserve">использовался для уменьшения стандартной ошибки в </w:t>
      </w:r>
      <m:oMath>
        <m:rad>
          <m:radPr>
            <m:degHide m:val="1"/>
            <m:ctrlPr>
              <w:rPr>
                <w:rFonts w:ascii="Cambria Math" w:hAnsi="Cambria Math"/>
                <w:i/>
                <w:color w:val="000000"/>
                <w:sz w:val="22"/>
                <w:szCs w:val="22"/>
              </w:rPr>
            </m:ctrlPr>
          </m:radPr>
          <m:deg/>
          <m:e>
            <m:f>
              <m:fPr>
                <m:ctrlPr>
                  <w:rPr>
                    <w:rFonts w:ascii="Cambria Math" w:hAnsi="Cambria Math"/>
                    <w:i/>
                    <w:color w:val="000000"/>
                    <w:sz w:val="22"/>
                    <w:szCs w:val="22"/>
                  </w:rPr>
                </m:ctrlPr>
              </m:fPr>
              <m:num>
                <m:r>
                  <w:rPr>
                    <w:rFonts w:ascii="Cambria Math" w:hAnsi="Cambria Math"/>
                    <w:color w:val="000000"/>
                    <w:sz w:val="22"/>
                    <w:szCs w:val="22"/>
                    <w:lang w:val="en-US"/>
                  </w:rPr>
                  <m:t>N</m:t>
                </m:r>
                <m:r>
                  <w:rPr>
                    <w:rFonts w:ascii="Cambria Math" w:hAnsi="Cambria Math"/>
                    <w:color w:val="000000"/>
                    <w:sz w:val="22"/>
                    <w:szCs w:val="22"/>
                  </w:rPr>
                  <m:t xml:space="preserve"> </m:t>
                </m:r>
                <m:r>
                  <w:rPr>
                    <w:rFonts w:ascii="Cambria Math" w:hAnsi="Cambria Math"/>
                    <w:color w:val="000000"/>
                    <w:sz w:val="22"/>
                    <w:szCs w:val="22"/>
                  </w:rPr>
                  <m:t>–n</m:t>
                </m:r>
              </m:num>
              <m:den>
                <m:r>
                  <w:rPr>
                    <w:rFonts w:ascii="Cambria Math" w:hAnsi="Cambria Math"/>
                    <w:color w:val="000000"/>
                    <w:sz w:val="22"/>
                    <w:szCs w:val="22"/>
                  </w:rPr>
                  <m:t>N –1</m:t>
                </m:r>
              </m:den>
            </m:f>
          </m:e>
        </m:rad>
      </m:oMath>
      <w:r w:rsidRPr="002A0E97">
        <w:rPr>
          <w:rFonts w:asciiTheme="minorHAnsi" w:hAnsiTheme="minorHAnsi"/>
          <w:color w:val="000000"/>
          <w:sz w:val="22"/>
          <w:szCs w:val="22"/>
        </w:rPr>
        <w:t>. При вычислении</w:t>
      </w:r>
      <w:r w:rsidRPr="007D424F">
        <w:rPr>
          <w:rFonts w:asciiTheme="minorHAnsi" w:hAnsiTheme="minorHAnsi"/>
          <w:color w:val="000000"/>
          <w:sz w:val="22"/>
          <w:szCs w:val="22"/>
        </w:rPr>
        <w:t xml:space="preserve"> </w:t>
      </w:r>
      <w:r w:rsidRPr="002A0E97">
        <w:rPr>
          <w:rFonts w:asciiTheme="minorHAnsi" w:hAnsiTheme="minorHAnsi"/>
          <w:color w:val="000000"/>
          <w:sz w:val="22"/>
          <w:szCs w:val="22"/>
        </w:rPr>
        <w:t>доверительных интервалов для оценок параметров генеральной совокупности поправочный коэффициент применяется в ситуациях, когда выборки извлекаются без возвращения. Таким образом, доверительный интервал для математического ожидания, имеющий до</w:t>
      </w:r>
      <w:r w:rsidR="007D424F">
        <w:rPr>
          <w:rFonts w:asciiTheme="minorHAnsi" w:hAnsiTheme="minorHAnsi"/>
          <w:color w:val="000000"/>
          <w:sz w:val="22"/>
          <w:szCs w:val="22"/>
        </w:rPr>
        <w:t xml:space="preserve">верительный уровень, равный </w:t>
      </w:r>
      <w:r w:rsidR="007D424F" w:rsidRPr="007D424F">
        <w:rPr>
          <w:rFonts w:asciiTheme="minorHAnsi" w:hAnsiTheme="minorHAnsi"/>
          <w:i/>
          <w:color w:val="000000"/>
          <w:sz w:val="22"/>
          <w:szCs w:val="22"/>
        </w:rPr>
        <w:t xml:space="preserve">(1 – </w:t>
      </w:r>
      <w:proofErr w:type="gramStart"/>
      <w:r w:rsidR="007D424F" w:rsidRPr="007D424F">
        <w:rPr>
          <w:rFonts w:asciiTheme="minorHAnsi" w:hAnsiTheme="minorHAnsi"/>
          <w:i/>
          <w:color w:val="000000"/>
          <w:sz w:val="22"/>
          <w:szCs w:val="22"/>
        </w:rPr>
        <w:t>α</w:t>
      </w:r>
      <w:r w:rsidRPr="007D424F">
        <w:rPr>
          <w:rFonts w:asciiTheme="minorHAnsi" w:hAnsiTheme="minorHAnsi"/>
          <w:i/>
          <w:color w:val="000000"/>
          <w:sz w:val="22"/>
          <w:szCs w:val="22"/>
        </w:rPr>
        <w:t>)х</w:t>
      </w:r>
      <w:proofErr w:type="gramEnd"/>
      <w:r w:rsidRPr="007D424F">
        <w:rPr>
          <w:rFonts w:asciiTheme="minorHAnsi" w:hAnsiTheme="minorHAnsi"/>
          <w:i/>
          <w:color w:val="000000"/>
          <w:sz w:val="22"/>
          <w:szCs w:val="22"/>
        </w:rPr>
        <w:t>100%</w:t>
      </w:r>
      <w:r w:rsidR="007D424F">
        <w:rPr>
          <w:rFonts w:asciiTheme="minorHAnsi" w:hAnsiTheme="minorHAnsi"/>
          <w:color w:val="000000"/>
          <w:sz w:val="22"/>
          <w:szCs w:val="22"/>
        </w:rPr>
        <w:t>, вычисляется по формуле:</w:t>
      </w:r>
    </w:p>
    <w:p w:rsidR="007D424F" w:rsidRPr="007D424F" w:rsidRDefault="007D424F" w:rsidP="007D424F">
      <w:pPr>
        <w:pStyle w:val="ac"/>
        <w:spacing w:before="0" w:beforeAutospacing="0" w:after="120" w:afterAutospacing="0"/>
        <w:rPr>
          <w:rFonts w:asciiTheme="majorHAnsi" w:hAnsiTheme="majorHAnsi"/>
          <w:i/>
          <w:color w:val="000000"/>
          <w:sz w:val="28"/>
          <w:szCs w:val="28"/>
        </w:rPr>
      </w:pPr>
      <w:r w:rsidRPr="007D424F">
        <w:rPr>
          <w:rFonts w:asciiTheme="minorHAnsi" w:hAnsiTheme="minorHAnsi"/>
          <w:color w:val="000000"/>
          <w:sz w:val="22"/>
          <w:szCs w:val="22"/>
        </w:rPr>
        <w:t xml:space="preserve">(6)   </w:t>
      </w:r>
      <w:r w:rsidRPr="00CA4595">
        <w:rPr>
          <w:rFonts w:asciiTheme="majorHAnsi" w:hAnsiTheme="majorHAnsi"/>
          <w:i/>
          <w:color w:val="000000"/>
          <w:sz w:val="22"/>
          <w:szCs w:val="22"/>
        </w:rPr>
        <w:t xml:space="preserve">Х̅ ± </w:t>
      </w:r>
      <m:oMath>
        <m:sSub>
          <m:sSubPr>
            <m:ctrlPr>
              <w:rPr>
                <w:rFonts w:ascii="Cambria Math" w:hAnsi="Cambria Math"/>
                <w:i/>
                <w:color w:val="000000"/>
                <w:sz w:val="28"/>
                <w:szCs w:val="28"/>
              </w:rPr>
            </m:ctrlPr>
          </m:sSubPr>
          <m:e>
            <m:r>
              <w:rPr>
                <w:rFonts w:ascii="Cambria Math" w:hAnsi="Cambria Math"/>
                <w:color w:val="000000"/>
                <w:sz w:val="28"/>
                <w:szCs w:val="28"/>
                <w:lang w:val="en-US"/>
              </w:rPr>
              <m:t>t</m:t>
            </m:r>
          </m:e>
          <m:sub>
            <m:r>
              <w:rPr>
                <w:rFonts w:ascii="Cambria Math" w:hAnsi="Cambria Math"/>
                <w:color w:val="000000"/>
                <w:sz w:val="28"/>
                <w:szCs w:val="28"/>
              </w:rPr>
              <m:t>n –1</m:t>
            </m:r>
          </m:sub>
        </m:sSub>
        <m:f>
          <m:fPr>
            <m:ctrlPr>
              <w:rPr>
                <w:rFonts w:ascii="Cambria Math" w:hAnsi="Cambria Math"/>
                <w:i/>
                <w:color w:val="000000"/>
                <w:sz w:val="28"/>
                <w:szCs w:val="28"/>
              </w:rPr>
            </m:ctrlPr>
          </m:fPr>
          <m:num>
            <m:r>
              <w:rPr>
                <w:rFonts w:ascii="Cambria Math" w:hAnsi="Cambria Math"/>
                <w:color w:val="000000"/>
                <w:sz w:val="28"/>
                <w:szCs w:val="28"/>
              </w:rPr>
              <m:t>S</m:t>
            </m:r>
          </m:num>
          <m:den>
            <m:rad>
              <m:radPr>
                <m:degHide m:val="1"/>
                <m:ctrlPr>
                  <w:rPr>
                    <w:rFonts w:ascii="Cambria Math" w:hAnsi="Cambria Math"/>
                    <w:i/>
                    <w:color w:val="000000"/>
                    <w:sz w:val="28"/>
                    <w:szCs w:val="28"/>
                  </w:rPr>
                </m:ctrlPr>
              </m:radPr>
              <m:deg/>
              <m:e>
                <m:r>
                  <w:rPr>
                    <w:rFonts w:ascii="Cambria Math" w:hAnsi="Cambria Math"/>
                    <w:color w:val="000000"/>
                    <w:sz w:val="28"/>
                    <w:szCs w:val="28"/>
                  </w:rPr>
                  <m:t>n</m:t>
                </m:r>
              </m:e>
            </m:rad>
          </m:den>
        </m:f>
      </m:oMath>
      <w:r w:rsidRPr="007D424F">
        <w:rPr>
          <w:rFonts w:asciiTheme="majorHAnsi" w:hAnsiTheme="majorHAnsi"/>
          <w:i/>
          <w:color w:val="000000"/>
          <w:sz w:val="28"/>
          <w:szCs w:val="28"/>
        </w:rPr>
        <w:t xml:space="preserve"> </w:t>
      </w:r>
      <m:oMath>
        <m:rad>
          <m:radPr>
            <m:degHide m:val="1"/>
            <m:ctrlPr>
              <w:rPr>
                <w:rFonts w:ascii="Cambria Math" w:hAnsi="Cambria Math"/>
                <w:i/>
                <w:color w:val="000000"/>
                <w:szCs w:val="22"/>
              </w:rPr>
            </m:ctrlPr>
          </m:radPr>
          <m:deg/>
          <m:e>
            <m:f>
              <m:fPr>
                <m:ctrlPr>
                  <w:rPr>
                    <w:rFonts w:ascii="Cambria Math" w:hAnsi="Cambria Math"/>
                    <w:i/>
                    <w:color w:val="000000"/>
                    <w:szCs w:val="22"/>
                  </w:rPr>
                </m:ctrlPr>
              </m:fPr>
              <m:num>
                <m:r>
                  <w:rPr>
                    <w:rFonts w:ascii="Cambria Math" w:hAnsi="Cambria Math"/>
                    <w:color w:val="000000"/>
                    <w:szCs w:val="22"/>
                    <w:lang w:val="en-US"/>
                  </w:rPr>
                  <m:t>N</m:t>
                </m:r>
                <m:r>
                  <w:rPr>
                    <w:rFonts w:ascii="Cambria Math" w:hAnsi="Cambria Math"/>
                    <w:color w:val="000000"/>
                    <w:szCs w:val="22"/>
                  </w:rPr>
                  <m:t xml:space="preserve"> –n</m:t>
                </m:r>
              </m:num>
              <m:den>
                <m:r>
                  <w:rPr>
                    <w:rFonts w:ascii="Cambria Math" w:hAnsi="Cambria Math"/>
                    <w:color w:val="000000"/>
                    <w:szCs w:val="22"/>
                  </w:rPr>
                  <m:t>N –1</m:t>
                </m:r>
              </m:den>
            </m:f>
          </m:e>
        </m:rad>
      </m:oMath>
    </w:p>
    <w:p w:rsidR="002A0E97" w:rsidRDefault="007D424F" w:rsidP="002A0E97">
      <w:pPr>
        <w:pStyle w:val="ac"/>
        <w:spacing w:before="0" w:beforeAutospacing="0" w:after="120" w:afterAutospacing="0"/>
        <w:rPr>
          <w:rFonts w:asciiTheme="minorHAnsi" w:hAnsiTheme="minorHAnsi"/>
          <w:color w:val="000000"/>
          <w:sz w:val="22"/>
          <w:szCs w:val="22"/>
        </w:rPr>
      </w:pPr>
      <w:r w:rsidRPr="007D424F">
        <w:rPr>
          <w:rFonts w:asciiTheme="minorHAnsi" w:hAnsiTheme="minorHAnsi"/>
          <w:i/>
          <w:color w:val="000000"/>
          <w:sz w:val="22"/>
          <w:szCs w:val="22"/>
        </w:rPr>
        <w:t xml:space="preserve">Пример 4. </w:t>
      </w:r>
      <w:r w:rsidR="002A0E97" w:rsidRPr="002A0E97">
        <w:rPr>
          <w:rFonts w:asciiTheme="minorHAnsi" w:hAnsiTheme="minorHAnsi"/>
          <w:color w:val="000000"/>
          <w:sz w:val="22"/>
          <w:szCs w:val="22"/>
        </w:rPr>
        <w:t>Чтобы проиллюстрировать применение поправочно</w:t>
      </w:r>
      <w:r>
        <w:rPr>
          <w:rFonts w:asciiTheme="minorHAnsi" w:hAnsiTheme="minorHAnsi"/>
          <w:color w:val="000000"/>
          <w:sz w:val="22"/>
          <w:szCs w:val="22"/>
        </w:rPr>
        <w:t>го коэффициента для конечной ге</w:t>
      </w:r>
      <w:r w:rsidR="002A0E97" w:rsidRPr="002A0E97">
        <w:rPr>
          <w:rFonts w:asciiTheme="minorHAnsi" w:hAnsiTheme="minorHAnsi"/>
          <w:color w:val="000000"/>
          <w:sz w:val="22"/>
          <w:szCs w:val="22"/>
        </w:rPr>
        <w:t xml:space="preserve">неральной совокупности, вернемся к задаче о вычислении доверительного интервала для средней суммы накладных, рассмотренной </w:t>
      </w:r>
      <w:r>
        <w:rPr>
          <w:rFonts w:asciiTheme="minorHAnsi" w:hAnsiTheme="minorHAnsi"/>
          <w:color w:val="000000"/>
          <w:sz w:val="22"/>
          <w:szCs w:val="22"/>
        </w:rPr>
        <w:t>выше в примере 3</w:t>
      </w:r>
      <w:r w:rsidR="002A0E97" w:rsidRPr="002A0E97">
        <w:rPr>
          <w:rFonts w:asciiTheme="minorHAnsi" w:hAnsiTheme="minorHAnsi"/>
          <w:color w:val="000000"/>
          <w:sz w:val="22"/>
          <w:szCs w:val="22"/>
        </w:rPr>
        <w:t>. Предположим, что за месяц в компании выписываются 5</w:t>
      </w:r>
      <w:r>
        <w:rPr>
          <w:rFonts w:asciiTheme="minorHAnsi" w:hAnsiTheme="minorHAnsi"/>
          <w:color w:val="000000"/>
          <w:sz w:val="22"/>
          <w:szCs w:val="22"/>
        </w:rPr>
        <w:t xml:space="preserve">000 </w:t>
      </w:r>
      <w:r w:rsidR="002A0E97" w:rsidRPr="002A0E97">
        <w:rPr>
          <w:rFonts w:asciiTheme="minorHAnsi" w:hAnsiTheme="minorHAnsi"/>
          <w:color w:val="000000"/>
          <w:sz w:val="22"/>
          <w:szCs w:val="22"/>
        </w:rPr>
        <w:t xml:space="preserve">накладных, причем </w:t>
      </w:r>
      <w:r w:rsidR="002A0E97" w:rsidRPr="007D424F">
        <w:rPr>
          <w:rFonts w:asciiTheme="minorHAnsi" w:hAnsiTheme="minorHAnsi"/>
          <w:i/>
          <w:color w:val="000000"/>
          <w:sz w:val="22"/>
          <w:szCs w:val="22"/>
        </w:rPr>
        <w:t>X</w:t>
      </w:r>
      <w:r w:rsidRPr="007D424F">
        <w:rPr>
          <w:rFonts w:asciiTheme="minorHAnsi" w:hAnsiTheme="minorHAnsi"/>
          <w:i/>
          <w:color w:val="000000"/>
          <w:sz w:val="22"/>
          <w:szCs w:val="22"/>
        </w:rPr>
        <w:t>̅</w:t>
      </w:r>
      <w:r w:rsidR="002A0E97" w:rsidRPr="002A0E97">
        <w:rPr>
          <w:rFonts w:asciiTheme="minorHAnsi" w:hAnsiTheme="minorHAnsi"/>
          <w:color w:val="000000"/>
          <w:sz w:val="22"/>
          <w:szCs w:val="22"/>
        </w:rPr>
        <w:t xml:space="preserve"> =110,27долл., </w:t>
      </w:r>
      <w:r w:rsidR="002A0E97" w:rsidRPr="007D424F">
        <w:rPr>
          <w:rFonts w:asciiTheme="minorHAnsi" w:hAnsiTheme="minorHAnsi"/>
          <w:i/>
          <w:color w:val="000000"/>
          <w:sz w:val="22"/>
          <w:szCs w:val="22"/>
        </w:rPr>
        <w:t>S</w:t>
      </w:r>
      <w:r>
        <w:rPr>
          <w:rFonts w:asciiTheme="minorHAnsi" w:hAnsiTheme="minorHAnsi"/>
          <w:color w:val="000000"/>
          <w:sz w:val="22"/>
          <w:szCs w:val="22"/>
        </w:rPr>
        <w:t xml:space="preserve"> = 28,95 долл., </w:t>
      </w:r>
      <w:r w:rsidRPr="007D424F">
        <w:rPr>
          <w:rFonts w:asciiTheme="minorHAnsi" w:hAnsiTheme="minorHAnsi"/>
          <w:i/>
          <w:color w:val="000000"/>
          <w:sz w:val="22"/>
          <w:szCs w:val="22"/>
          <w:lang w:val="en-US"/>
        </w:rPr>
        <w:t>N</w:t>
      </w:r>
      <w:r w:rsidR="002A0E97" w:rsidRPr="002A0E97">
        <w:rPr>
          <w:rFonts w:asciiTheme="minorHAnsi" w:hAnsiTheme="minorHAnsi"/>
          <w:color w:val="000000"/>
          <w:sz w:val="22"/>
          <w:szCs w:val="22"/>
        </w:rPr>
        <w:t xml:space="preserve"> = 5000, </w:t>
      </w:r>
      <w:r w:rsidRPr="007D424F">
        <w:rPr>
          <w:rFonts w:asciiTheme="minorHAnsi" w:hAnsiTheme="minorHAnsi"/>
          <w:i/>
          <w:color w:val="000000"/>
          <w:sz w:val="22"/>
          <w:szCs w:val="22"/>
          <w:lang w:val="en-US"/>
        </w:rPr>
        <w:t>n</w:t>
      </w:r>
      <w:r w:rsidR="002A0E97" w:rsidRPr="002A0E97">
        <w:rPr>
          <w:rFonts w:asciiTheme="minorHAnsi" w:hAnsiTheme="minorHAnsi"/>
          <w:color w:val="000000"/>
          <w:sz w:val="22"/>
          <w:szCs w:val="22"/>
        </w:rPr>
        <w:t xml:space="preserve"> = 100, </w:t>
      </w:r>
      <w:r w:rsidRPr="007D424F">
        <w:rPr>
          <w:rFonts w:asciiTheme="minorHAnsi" w:hAnsiTheme="minorHAnsi"/>
          <w:i/>
          <w:color w:val="000000"/>
          <w:sz w:val="22"/>
          <w:szCs w:val="22"/>
        </w:rPr>
        <w:t>α</w:t>
      </w:r>
      <w:r>
        <w:rPr>
          <w:rFonts w:asciiTheme="minorHAnsi" w:hAnsiTheme="minorHAnsi"/>
          <w:color w:val="000000"/>
          <w:sz w:val="22"/>
          <w:szCs w:val="22"/>
        </w:rPr>
        <w:t xml:space="preserve"> = 0,</w:t>
      </w:r>
      <w:r w:rsidR="002A0E97" w:rsidRPr="002A0E97">
        <w:rPr>
          <w:rFonts w:asciiTheme="minorHAnsi" w:hAnsiTheme="minorHAnsi"/>
          <w:color w:val="000000"/>
          <w:sz w:val="22"/>
          <w:szCs w:val="22"/>
        </w:rPr>
        <w:t>05, t</w:t>
      </w:r>
      <w:r w:rsidRPr="007D424F">
        <w:rPr>
          <w:rFonts w:asciiTheme="minorHAnsi" w:hAnsiTheme="minorHAnsi"/>
          <w:color w:val="000000"/>
          <w:sz w:val="22"/>
          <w:szCs w:val="22"/>
          <w:vertAlign w:val="subscript"/>
        </w:rPr>
        <w:t>99</w:t>
      </w:r>
      <w:r w:rsidRPr="007D424F">
        <w:rPr>
          <w:rFonts w:asciiTheme="minorHAnsi" w:hAnsiTheme="minorHAnsi"/>
          <w:color w:val="000000"/>
          <w:sz w:val="22"/>
          <w:szCs w:val="22"/>
        </w:rPr>
        <w:t xml:space="preserve"> </w:t>
      </w:r>
      <w:r w:rsidR="002A0E97" w:rsidRPr="002A0E97">
        <w:rPr>
          <w:rFonts w:asciiTheme="minorHAnsi" w:hAnsiTheme="minorHAnsi"/>
          <w:color w:val="000000"/>
          <w:sz w:val="22"/>
          <w:szCs w:val="22"/>
        </w:rPr>
        <w:t>= 1,9842. По формуле (</w:t>
      </w:r>
      <w:r w:rsidRPr="007D424F">
        <w:rPr>
          <w:rFonts w:asciiTheme="minorHAnsi" w:hAnsiTheme="minorHAnsi"/>
          <w:color w:val="000000"/>
          <w:sz w:val="22"/>
          <w:szCs w:val="22"/>
        </w:rPr>
        <w:t>6</w:t>
      </w:r>
      <w:r w:rsidR="002A0E97" w:rsidRPr="002A0E97">
        <w:rPr>
          <w:rFonts w:asciiTheme="minorHAnsi" w:hAnsiTheme="minorHAnsi"/>
          <w:color w:val="000000"/>
          <w:sz w:val="22"/>
          <w:szCs w:val="22"/>
        </w:rPr>
        <w:t>) получаем</w:t>
      </w:r>
      <w:r w:rsidRPr="007D424F">
        <w:rPr>
          <w:rFonts w:asciiTheme="minorHAnsi" w:hAnsiTheme="minorHAnsi"/>
          <w:color w:val="000000"/>
          <w:sz w:val="22"/>
          <w:szCs w:val="22"/>
        </w:rPr>
        <w:t>:</w:t>
      </w:r>
    </w:p>
    <w:p w:rsidR="007D424F" w:rsidRPr="007D424F" w:rsidRDefault="007D424F" w:rsidP="002A0E97">
      <w:pPr>
        <w:pStyle w:val="ac"/>
        <w:spacing w:before="0" w:beforeAutospacing="0" w:after="120" w:afterAutospacing="0"/>
        <w:rPr>
          <w:rFonts w:asciiTheme="minorHAnsi" w:hAnsiTheme="minorHAnsi"/>
          <w:color w:val="000000"/>
          <w:sz w:val="22"/>
          <w:szCs w:val="22"/>
        </w:rPr>
      </w:pPr>
      <w:r>
        <w:rPr>
          <w:rFonts w:asciiTheme="minorHAnsi" w:hAnsiTheme="minorHAnsi"/>
          <w:noProof/>
          <w:color w:val="000000"/>
          <w:sz w:val="22"/>
          <w:szCs w:val="22"/>
        </w:rPr>
        <w:drawing>
          <wp:inline distT="0" distB="0" distL="0" distR="0">
            <wp:extent cx="3847795" cy="637459"/>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д. Вычисления.jpg"/>
                    <pic:cNvPicPr/>
                  </pic:nvPicPr>
                  <pic:blipFill>
                    <a:blip r:embed="rId31">
                      <a:extLst>
                        <a:ext uri="{28A0092B-C50C-407E-A947-70E740481C1C}">
                          <a14:useLocalDpi xmlns:a14="http://schemas.microsoft.com/office/drawing/2010/main" val="0"/>
                        </a:ext>
                      </a:extLst>
                    </a:blip>
                    <a:stretch>
                      <a:fillRect/>
                    </a:stretch>
                  </pic:blipFill>
                  <pic:spPr>
                    <a:xfrm>
                      <a:off x="0" y="0"/>
                      <a:ext cx="3874063" cy="641811"/>
                    </a:xfrm>
                    <a:prstGeom prst="rect">
                      <a:avLst/>
                    </a:prstGeom>
                  </pic:spPr>
                </pic:pic>
              </a:graphicData>
            </a:graphic>
          </wp:inline>
        </w:drawing>
      </w:r>
    </w:p>
    <w:p w:rsidR="002A0E97" w:rsidRPr="002A0E97" w:rsidRDefault="002A0E97" w:rsidP="002A0E97">
      <w:pPr>
        <w:pStyle w:val="ac"/>
        <w:spacing w:before="0" w:beforeAutospacing="0" w:after="120" w:afterAutospacing="0"/>
        <w:rPr>
          <w:rFonts w:asciiTheme="minorHAnsi" w:hAnsiTheme="minorHAnsi"/>
          <w:color w:val="000000"/>
          <w:sz w:val="22"/>
          <w:szCs w:val="22"/>
        </w:rPr>
      </w:pPr>
      <w:r w:rsidRPr="007D424F">
        <w:rPr>
          <w:rFonts w:asciiTheme="minorHAnsi" w:hAnsiTheme="minorHAnsi"/>
          <w:b/>
          <w:color w:val="000000"/>
          <w:sz w:val="22"/>
          <w:szCs w:val="22"/>
        </w:rPr>
        <w:t>Оценка доли признака</w:t>
      </w:r>
      <w:r w:rsidR="007D424F" w:rsidRPr="007D424F">
        <w:rPr>
          <w:rFonts w:asciiTheme="minorHAnsi" w:hAnsiTheme="minorHAnsi"/>
          <w:b/>
          <w:color w:val="000000"/>
          <w:sz w:val="22"/>
          <w:szCs w:val="22"/>
        </w:rPr>
        <w:t xml:space="preserve">. </w:t>
      </w:r>
      <w:r w:rsidRPr="002A0E97">
        <w:rPr>
          <w:rFonts w:asciiTheme="minorHAnsi" w:hAnsiTheme="minorHAnsi"/>
          <w:color w:val="000000"/>
          <w:sz w:val="22"/>
          <w:szCs w:val="22"/>
        </w:rPr>
        <w:t xml:space="preserve">При выборе без возвращения доверительный интервал для доли признака, имеющий доверительный уровень, равный </w:t>
      </w:r>
      <w:r w:rsidR="007D424F" w:rsidRPr="007D424F">
        <w:rPr>
          <w:rFonts w:asciiTheme="minorHAnsi" w:hAnsiTheme="minorHAnsi"/>
          <w:i/>
          <w:color w:val="000000"/>
          <w:sz w:val="22"/>
          <w:szCs w:val="22"/>
        </w:rPr>
        <w:t xml:space="preserve">(1 – </w:t>
      </w:r>
      <w:proofErr w:type="gramStart"/>
      <w:r w:rsidR="007D424F" w:rsidRPr="007D424F">
        <w:rPr>
          <w:rFonts w:asciiTheme="minorHAnsi" w:hAnsiTheme="minorHAnsi"/>
          <w:i/>
          <w:color w:val="000000"/>
          <w:sz w:val="22"/>
          <w:szCs w:val="22"/>
        </w:rPr>
        <w:t>α)х</w:t>
      </w:r>
      <w:proofErr w:type="gramEnd"/>
      <w:r w:rsidR="007D424F" w:rsidRPr="007D424F">
        <w:rPr>
          <w:rFonts w:asciiTheme="minorHAnsi" w:hAnsiTheme="minorHAnsi"/>
          <w:i/>
          <w:color w:val="000000"/>
          <w:sz w:val="22"/>
          <w:szCs w:val="22"/>
        </w:rPr>
        <w:t>100%</w:t>
      </w:r>
      <w:r w:rsidR="007D424F">
        <w:rPr>
          <w:rFonts w:asciiTheme="minorHAnsi" w:hAnsiTheme="minorHAnsi"/>
          <w:color w:val="000000"/>
          <w:sz w:val="22"/>
          <w:szCs w:val="22"/>
        </w:rPr>
        <w:t>, вычисляется по формуле:</w:t>
      </w:r>
    </w:p>
    <w:p w:rsidR="007D424F" w:rsidRPr="00224F48" w:rsidRDefault="002A0E97" w:rsidP="007D424F">
      <w:pPr>
        <w:pStyle w:val="ac"/>
        <w:spacing w:before="0" w:beforeAutospacing="0" w:after="120" w:afterAutospacing="0"/>
        <w:rPr>
          <w:rFonts w:asciiTheme="majorHAnsi" w:hAnsiTheme="majorHAnsi"/>
          <w:i/>
          <w:color w:val="000000"/>
          <w:sz w:val="22"/>
          <w:szCs w:val="22"/>
          <w:lang w:val="en-US"/>
        </w:rPr>
      </w:pPr>
      <w:r w:rsidRPr="002A0E97">
        <w:rPr>
          <w:rFonts w:asciiTheme="minorHAnsi" w:hAnsiTheme="minorHAnsi"/>
          <w:color w:val="000000"/>
          <w:sz w:val="22"/>
          <w:szCs w:val="22"/>
        </w:rPr>
        <w:t xml:space="preserve"> </w:t>
      </w:r>
      <w:r w:rsidR="007D424F">
        <w:rPr>
          <w:rFonts w:asciiTheme="minorHAnsi" w:hAnsiTheme="minorHAnsi"/>
          <w:color w:val="000000"/>
          <w:sz w:val="22"/>
          <w:szCs w:val="22"/>
        </w:rPr>
        <w:t xml:space="preserve">(7)   </w:t>
      </w:r>
      <w:r w:rsidR="007D424F" w:rsidRPr="00224F48">
        <w:rPr>
          <w:rFonts w:asciiTheme="majorHAnsi" w:hAnsiTheme="majorHAnsi"/>
          <w:i/>
          <w:color w:val="000000"/>
          <w:sz w:val="22"/>
          <w:szCs w:val="22"/>
          <w:lang w:val="en-US"/>
        </w:rPr>
        <w:t>p</w:t>
      </w:r>
      <w:r w:rsidR="007D424F" w:rsidRPr="00224F48">
        <w:rPr>
          <w:rFonts w:asciiTheme="majorHAnsi" w:hAnsiTheme="majorHAnsi"/>
          <w:i/>
          <w:color w:val="000000"/>
          <w:sz w:val="22"/>
          <w:szCs w:val="22"/>
          <w:vertAlign w:val="subscript"/>
          <w:lang w:val="en-US"/>
        </w:rPr>
        <w:t>S</w:t>
      </w:r>
      <w:r w:rsidR="007D424F" w:rsidRPr="00224F48">
        <w:rPr>
          <w:rFonts w:asciiTheme="majorHAnsi" w:hAnsiTheme="majorHAnsi"/>
          <w:i/>
          <w:color w:val="000000"/>
          <w:sz w:val="22"/>
          <w:szCs w:val="22"/>
          <w:lang w:val="en-US"/>
        </w:rPr>
        <w:t xml:space="preserve"> ± Z</w:t>
      </w:r>
      <m:oMath>
        <m:rad>
          <m:radPr>
            <m:degHide m:val="1"/>
            <m:ctrlPr>
              <w:rPr>
                <w:rFonts w:ascii="Cambria Math" w:hAnsi="Cambria Math"/>
                <w:i/>
                <w:color w:val="000000"/>
                <w:sz w:val="28"/>
                <w:szCs w:val="28"/>
                <w:lang w:val="en-US"/>
              </w:rPr>
            </m:ctrlPr>
          </m:radPr>
          <m:deg/>
          <m:e>
            <m:f>
              <m:fPr>
                <m:ctrlPr>
                  <w:rPr>
                    <w:rFonts w:ascii="Cambria Math" w:hAnsi="Cambria Math"/>
                    <w:i/>
                    <w:color w:val="000000"/>
                    <w:sz w:val="28"/>
                    <w:szCs w:val="28"/>
                    <w:lang w:val="en-US"/>
                  </w:rPr>
                </m:ctrlPr>
              </m:fPr>
              <m:num>
                <m:sSub>
                  <m:sSubPr>
                    <m:ctrlPr>
                      <w:rPr>
                        <w:rFonts w:ascii="Cambria Math" w:hAnsi="Cambria Math"/>
                        <w:i/>
                        <w:color w:val="000000"/>
                        <w:sz w:val="28"/>
                        <w:szCs w:val="28"/>
                        <w:lang w:val="en-US"/>
                      </w:rPr>
                    </m:ctrlPr>
                  </m:sSubPr>
                  <m:e>
                    <m:r>
                      <w:rPr>
                        <w:rFonts w:ascii="Cambria Math" w:hAnsi="Cambria Math"/>
                        <w:color w:val="000000"/>
                        <w:sz w:val="28"/>
                        <w:szCs w:val="28"/>
                        <w:lang w:val="en-US"/>
                      </w:rPr>
                      <m:t>p</m:t>
                    </m:r>
                  </m:e>
                  <m:sub>
                    <m:r>
                      <w:rPr>
                        <w:rFonts w:ascii="Cambria Math" w:hAnsi="Cambria Math"/>
                        <w:color w:val="000000"/>
                        <w:sz w:val="28"/>
                        <w:szCs w:val="28"/>
                        <w:lang w:val="en-US"/>
                      </w:rPr>
                      <m:t>S</m:t>
                    </m:r>
                  </m:sub>
                </m:sSub>
                <m:r>
                  <w:rPr>
                    <w:rFonts w:ascii="Cambria Math" w:hAnsi="Cambria Math"/>
                    <w:color w:val="000000"/>
                    <w:sz w:val="28"/>
                    <w:szCs w:val="28"/>
                    <w:lang w:val="en-US"/>
                  </w:rPr>
                  <m:t xml:space="preserve">(1 – </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p</m:t>
                    </m:r>
                  </m:e>
                  <m:sub>
                    <m:r>
                      <w:rPr>
                        <w:rFonts w:ascii="Cambria Math" w:hAnsi="Cambria Math"/>
                        <w:color w:val="000000"/>
                        <w:sz w:val="28"/>
                        <w:szCs w:val="28"/>
                        <w:lang w:val="en-US"/>
                      </w:rPr>
                      <m:t>S</m:t>
                    </m:r>
                  </m:sub>
                </m:sSub>
                <m:r>
                  <w:rPr>
                    <w:rFonts w:ascii="Cambria Math" w:hAnsi="Cambria Math"/>
                    <w:color w:val="000000"/>
                    <w:sz w:val="28"/>
                    <w:szCs w:val="28"/>
                    <w:lang w:val="en-US"/>
                  </w:rPr>
                  <m:t>)</m:t>
                </m:r>
              </m:num>
              <m:den>
                <m:r>
                  <w:rPr>
                    <w:rFonts w:ascii="Cambria Math" w:hAnsi="Cambria Math"/>
                    <w:color w:val="000000"/>
                    <w:sz w:val="28"/>
                    <w:szCs w:val="28"/>
                    <w:lang w:val="en-US"/>
                  </w:rPr>
                  <m:t>n</m:t>
                </m:r>
              </m:den>
            </m:f>
          </m:e>
        </m:rad>
        <m:rad>
          <m:radPr>
            <m:degHide m:val="1"/>
            <m:ctrlPr>
              <w:rPr>
                <w:rFonts w:ascii="Cambria Math" w:hAnsi="Cambria Math"/>
                <w:i/>
                <w:color w:val="000000"/>
                <w:sz w:val="28"/>
                <w:szCs w:val="28"/>
              </w:rPr>
            </m:ctrlPr>
          </m:radPr>
          <m:deg/>
          <m:e>
            <m:f>
              <m:fPr>
                <m:ctrlPr>
                  <w:rPr>
                    <w:rFonts w:ascii="Cambria Math" w:hAnsi="Cambria Math"/>
                    <w:i/>
                    <w:color w:val="000000"/>
                    <w:sz w:val="28"/>
                    <w:szCs w:val="28"/>
                  </w:rPr>
                </m:ctrlPr>
              </m:fPr>
              <m:num>
                <m:r>
                  <w:rPr>
                    <w:rFonts w:ascii="Cambria Math" w:hAnsi="Cambria Math"/>
                    <w:color w:val="000000"/>
                    <w:sz w:val="28"/>
                    <w:szCs w:val="28"/>
                    <w:lang w:val="en-US"/>
                  </w:rPr>
                  <m:t>N</m:t>
                </m:r>
                <m:r>
                  <w:rPr>
                    <w:rFonts w:ascii="Cambria Math" w:hAnsi="Cambria Math"/>
                    <w:color w:val="000000"/>
                    <w:sz w:val="28"/>
                    <w:szCs w:val="28"/>
                  </w:rPr>
                  <m:t xml:space="preserve"> –n</m:t>
                </m:r>
              </m:num>
              <m:den>
                <m:r>
                  <w:rPr>
                    <w:rFonts w:ascii="Cambria Math" w:hAnsi="Cambria Math"/>
                    <w:color w:val="000000"/>
                    <w:sz w:val="28"/>
                    <w:szCs w:val="28"/>
                  </w:rPr>
                  <m:t>N –1</m:t>
                </m:r>
              </m:den>
            </m:f>
          </m:e>
        </m:rad>
      </m:oMath>
    </w:p>
    <w:p w:rsidR="002A0E97" w:rsidRPr="00832152" w:rsidRDefault="00832152" w:rsidP="002A0E97">
      <w:pPr>
        <w:pStyle w:val="ac"/>
        <w:spacing w:before="0" w:beforeAutospacing="0" w:after="120" w:afterAutospacing="0"/>
        <w:rPr>
          <w:rFonts w:asciiTheme="minorHAnsi" w:hAnsiTheme="minorHAnsi"/>
          <w:b/>
          <w:color w:val="000000"/>
          <w:sz w:val="22"/>
          <w:szCs w:val="22"/>
        </w:rPr>
      </w:pPr>
      <w:r w:rsidRPr="00832152">
        <w:rPr>
          <w:rFonts w:asciiTheme="minorHAnsi" w:hAnsiTheme="minorHAnsi"/>
          <w:b/>
          <w:color w:val="000000"/>
          <w:sz w:val="22"/>
          <w:szCs w:val="22"/>
        </w:rPr>
        <w:t>Доверительные интервалы и этические проблемы</w:t>
      </w:r>
    </w:p>
    <w:p w:rsidR="002A0E97" w:rsidRPr="002A0E97" w:rsidRDefault="002A0E97" w:rsidP="002A0E97">
      <w:pPr>
        <w:pStyle w:val="ac"/>
        <w:spacing w:before="0" w:beforeAutospacing="0" w:after="120" w:afterAutospacing="0"/>
        <w:rPr>
          <w:rFonts w:asciiTheme="minorHAnsi" w:hAnsiTheme="minorHAnsi"/>
          <w:color w:val="000000"/>
          <w:sz w:val="22"/>
          <w:szCs w:val="22"/>
        </w:rPr>
      </w:pPr>
      <w:r w:rsidRPr="002A0E97">
        <w:rPr>
          <w:rFonts w:asciiTheme="minorHAnsi" w:hAnsiTheme="minorHAnsi"/>
          <w:color w:val="000000"/>
          <w:sz w:val="22"/>
          <w:szCs w:val="22"/>
        </w:rPr>
        <w:t>При выборочном исследовании генеральной со</w:t>
      </w:r>
      <w:r w:rsidR="00832152">
        <w:rPr>
          <w:rFonts w:asciiTheme="minorHAnsi" w:hAnsiTheme="minorHAnsi"/>
          <w:color w:val="000000"/>
          <w:sz w:val="22"/>
          <w:szCs w:val="22"/>
        </w:rPr>
        <w:t>вокупности и формулировании ста</w:t>
      </w:r>
      <w:r w:rsidRPr="002A0E97">
        <w:rPr>
          <w:rFonts w:asciiTheme="minorHAnsi" w:hAnsiTheme="minorHAnsi"/>
          <w:color w:val="000000"/>
          <w:sz w:val="22"/>
          <w:szCs w:val="22"/>
        </w:rPr>
        <w:t>тистических выводов часто возникают этические проблемы. Основная из них — как согласуются доверительные интервалы и точечные оценки выборочных статистик. Публикация точечных оценок без указания соответствующих доверительных интервалов (как правило, имеющих 95%-</w:t>
      </w:r>
      <w:proofErr w:type="spellStart"/>
      <w:r w:rsidRPr="002A0E97">
        <w:rPr>
          <w:rFonts w:asciiTheme="minorHAnsi" w:hAnsiTheme="minorHAnsi"/>
          <w:color w:val="000000"/>
          <w:sz w:val="22"/>
          <w:szCs w:val="22"/>
        </w:rPr>
        <w:t>ный</w:t>
      </w:r>
      <w:proofErr w:type="spellEnd"/>
      <w:r w:rsidRPr="002A0E97">
        <w:rPr>
          <w:rFonts w:asciiTheme="minorHAnsi" w:hAnsiTheme="minorHAnsi"/>
          <w:color w:val="000000"/>
          <w:sz w:val="22"/>
          <w:szCs w:val="22"/>
        </w:rPr>
        <w:t xml:space="preserve"> доверительный уровень) и объема выборки, на основе которых они получены, может породить недоразумения. Это может создать у пользователя впечатление, что точечная оценка — именно то, что ему необходимо, чтобы предсказать свойства всей генеральной совокупности. Таким образом, необходимо понимать, что в любых исследованиях во главу угла должны быть поставлены не точечные, а интервальные оценки. Кроме того, особое внимание следует уделять правильному выбору объемов выборки.</w:t>
      </w:r>
    </w:p>
    <w:p w:rsidR="002A0E97" w:rsidRPr="002A0E97" w:rsidRDefault="002A0E97" w:rsidP="002A0E97">
      <w:pPr>
        <w:pStyle w:val="ac"/>
        <w:spacing w:before="0" w:beforeAutospacing="0" w:after="120" w:afterAutospacing="0"/>
        <w:rPr>
          <w:rFonts w:asciiTheme="minorHAnsi" w:hAnsiTheme="minorHAnsi"/>
          <w:color w:val="000000"/>
          <w:sz w:val="22"/>
          <w:szCs w:val="22"/>
        </w:rPr>
      </w:pPr>
      <w:r w:rsidRPr="002A0E97">
        <w:rPr>
          <w:rFonts w:asciiTheme="minorHAnsi" w:hAnsiTheme="minorHAnsi"/>
          <w:color w:val="000000"/>
          <w:sz w:val="22"/>
          <w:szCs w:val="22"/>
        </w:rPr>
        <w:t>Чаще всего объектами статистических манипуляций станов</w:t>
      </w:r>
      <w:r w:rsidR="00832152">
        <w:rPr>
          <w:rFonts w:asciiTheme="minorHAnsi" w:hAnsiTheme="minorHAnsi"/>
          <w:color w:val="000000"/>
          <w:sz w:val="22"/>
          <w:szCs w:val="22"/>
        </w:rPr>
        <w:t>ятся результаты социо</w:t>
      </w:r>
      <w:bookmarkStart w:id="0" w:name="_GoBack"/>
      <w:bookmarkEnd w:id="0"/>
      <w:r w:rsidRPr="002A0E97">
        <w:rPr>
          <w:rFonts w:asciiTheme="minorHAnsi" w:hAnsiTheme="minorHAnsi"/>
          <w:color w:val="000000"/>
          <w:sz w:val="22"/>
          <w:szCs w:val="22"/>
        </w:rPr>
        <w:t xml:space="preserve">логических опросов населения по тем или иным политическим проблемам. При этом результаты опроса выносят на первые страницы газет, а ошибку выборочного исследования и методологию статистического анализа печатают где-нибудь в середине. Чтобы доказать обоснованность полученных точечных </w:t>
      </w:r>
      <w:r w:rsidRPr="002A0E97">
        <w:rPr>
          <w:rFonts w:asciiTheme="minorHAnsi" w:hAnsiTheme="minorHAnsi"/>
          <w:color w:val="000000"/>
          <w:sz w:val="22"/>
          <w:szCs w:val="22"/>
        </w:rPr>
        <w:lastRenderedPageBreak/>
        <w:t>оценок, необходимо указывать объем выборки, на основе которой они получены, границы доверительного интервала и его уровень значимости.</w:t>
      </w:r>
    </w:p>
    <w:p w:rsidR="0066176C" w:rsidRDefault="00501DDE" w:rsidP="001E7592">
      <w:pPr>
        <w:pStyle w:val="ac"/>
        <w:spacing w:before="0" w:beforeAutospacing="0" w:after="120" w:afterAutospacing="0"/>
        <w:rPr>
          <w:rFonts w:asciiTheme="minorHAnsi" w:hAnsiTheme="minorHAnsi"/>
          <w:color w:val="000000"/>
          <w:sz w:val="22"/>
          <w:szCs w:val="22"/>
        </w:rPr>
      </w:pPr>
      <w:r w:rsidRPr="000D478A">
        <w:rPr>
          <w:rFonts w:asciiTheme="minorHAnsi" w:hAnsiTheme="minorHAnsi"/>
          <w:color w:val="000000"/>
          <w:sz w:val="22"/>
          <w:szCs w:val="22"/>
        </w:rPr>
        <w:t>Предыдущая заметка</w:t>
      </w:r>
      <w:r w:rsidR="00CA68AB" w:rsidRPr="00CA68AB">
        <w:t xml:space="preserve"> </w:t>
      </w:r>
      <w:hyperlink r:id="rId32" w:history="1">
        <w:r w:rsidR="00CA68AB" w:rsidRPr="00CA68AB">
          <w:rPr>
            <w:rStyle w:val="a3"/>
            <w:rFonts w:asciiTheme="minorHAnsi" w:hAnsiTheme="minorHAnsi"/>
            <w:sz w:val="22"/>
            <w:szCs w:val="22"/>
          </w:rPr>
          <w:t>Выборочные распределения</w:t>
        </w:r>
      </w:hyperlink>
    </w:p>
    <w:p w:rsidR="00501DDE" w:rsidRPr="00283ADF" w:rsidRDefault="00501DDE" w:rsidP="001E7592">
      <w:pPr>
        <w:pStyle w:val="ac"/>
        <w:spacing w:before="0" w:beforeAutospacing="0" w:after="120" w:afterAutospacing="0"/>
        <w:rPr>
          <w:rFonts w:asciiTheme="minorHAnsi" w:hAnsiTheme="minorHAnsi"/>
          <w:b/>
          <w:color w:val="000000"/>
          <w:sz w:val="22"/>
          <w:szCs w:val="22"/>
        </w:rPr>
      </w:pPr>
      <w:r>
        <w:rPr>
          <w:rFonts w:asciiTheme="minorHAnsi" w:hAnsiTheme="minorHAnsi"/>
          <w:color w:val="000000"/>
          <w:sz w:val="22"/>
          <w:szCs w:val="22"/>
        </w:rPr>
        <w:t xml:space="preserve">Следующая заметка </w:t>
      </w:r>
    </w:p>
    <w:p w:rsidR="00703539" w:rsidRPr="00DA7CFA" w:rsidRDefault="00501DDE" w:rsidP="001E7592">
      <w:pPr>
        <w:pStyle w:val="ac"/>
        <w:spacing w:before="0" w:beforeAutospacing="0" w:after="120" w:afterAutospacing="0"/>
        <w:rPr>
          <w:rFonts w:asciiTheme="minorHAnsi" w:hAnsiTheme="minorHAnsi"/>
          <w:color w:val="000000"/>
          <w:sz w:val="22"/>
          <w:szCs w:val="22"/>
        </w:rPr>
      </w:pPr>
      <w:r w:rsidRPr="000D478A">
        <w:rPr>
          <w:rFonts w:asciiTheme="minorHAnsi" w:hAnsiTheme="minorHAnsi"/>
          <w:color w:val="000000"/>
          <w:sz w:val="22"/>
          <w:szCs w:val="22"/>
        </w:rPr>
        <w:t>К оглавлению </w:t>
      </w:r>
      <w:hyperlink r:id="rId33" w:history="1">
        <w:r w:rsidRPr="000D478A">
          <w:rPr>
            <w:rStyle w:val="a3"/>
            <w:rFonts w:asciiTheme="minorHAnsi" w:hAnsiTheme="minorHAnsi"/>
            <w:sz w:val="22"/>
            <w:szCs w:val="22"/>
          </w:rPr>
          <w:t xml:space="preserve">Статистика для менеджеров с использованием </w:t>
        </w:r>
        <w:proofErr w:type="spellStart"/>
        <w:r w:rsidRPr="000D478A">
          <w:rPr>
            <w:rStyle w:val="a3"/>
            <w:rFonts w:asciiTheme="minorHAnsi" w:hAnsiTheme="minorHAnsi"/>
            <w:sz w:val="22"/>
            <w:szCs w:val="22"/>
          </w:rPr>
          <w:t>Microsoft</w:t>
        </w:r>
        <w:proofErr w:type="spellEnd"/>
        <w:r w:rsidRPr="000D478A">
          <w:rPr>
            <w:rStyle w:val="a3"/>
            <w:rFonts w:asciiTheme="minorHAnsi" w:hAnsiTheme="minorHAnsi"/>
            <w:sz w:val="22"/>
            <w:szCs w:val="22"/>
          </w:rPr>
          <w:t xml:space="preserve"> </w:t>
        </w:r>
        <w:proofErr w:type="spellStart"/>
        <w:r w:rsidRPr="000D478A">
          <w:rPr>
            <w:rStyle w:val="a3"/>
            <w:rFonts w:asciiTheme="minorHAnsi" w:hAnsiTheme="minorHAnsi"/>
            <w:sz w:val="22"/>
            <w:szCs w:val="22"/>
          </w:rPr>
          <w:t>Excel</w:t>
        </w:r>
        <w:proofErr w:type="spellEnd"/>
      </w:hyperlink>
    </w:p>
    <w:sectPr w:rsidR="00703539" w:rsidRPr="00DA7CFA" w:rsidSect="00885EEC">
      <w:pgSz w:w="11906" w:h="16838"/>
      <w:pgMar w:top="851" w:right="851" w:bottom="85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24F" w:rsidRDefault="007D424F" w:rsidP="00C348E1">
      <w:pPr>
        <w:spacing w:after="0" w:line="240" w:lineRule="auto"/>
      </w:pPr>
      <w:r>
        <w:separator/>
      </w:r>
    </w:p>
  </w:endnote>
  <w:endnote w:type="continuationSeparator" w:id="0">
    <w:p w:rsidR="007D424F" w:rsidRDefault="007D424F" w:rsidP="00C3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24F" w:rsidRDefault="007D424F" w:rsidP="00C348E1">
      <w:pPr>
        <w:spacing w:after="0" w:line="240" w:lineRule="auto"/>
      </w:pPr>
      <w:r>
        <w:separator/>
      </w:r>
    </w:p>
  </w:footnote>
  <w:footnote w:type="continuationSeparator" w:id="0">
    <w:p w:rsidR="007D424F" w:rsidRDefault="007D424F" w:rsidP="00C348E1">
      <w:pPr>
        <w:spacing w:after="0" w:line="240" w:lineRule="auto"/>
      </w:pPr>
      <w:r>
        <w:continuationSeparator/>
      </w:r>
    </w:p>
  </w:footnote>
  <w:footnote w:id="1">
    <w:p w:rsidR="007D424F" w:rsidRDefault="007D424F" w:rsidP="00934A09">
      <w:pPr>
        <w:pStyle w:val="a9"/>
      </w:pPr>
      <w:r>
        <w:rPr>
          <w:rStyle w:val="ab"/>
        </w:rPr>
        <w:footnoteRef/>
      </w:r>
      <w:r>
        <w:t xml:space="preserve"> Используются материалы книги Левин и др. Статистика для менеджеров. – М.: Вильямс, 2004. – с. 448–462</w:t>
      </w:r>
    </w:p>
  </w:footnote>
  <w:footnote w:id="2">
    <w:p w:rsidR="007D424F" w:rsidRPr="006C4344" w:rsidRDefault="007D424F" w:rsidP="006C4344">
      <w:pPr>
        <w:pStyle w:val="ac"/>
        <w:spacing w:before="0" w:beforeAutospacing="0" w:after="120" w:afterAutospacing="0"/>
        <w:rPr>
          <w:rFonts w:asciiTheme="minorHAnsi" w:hAnsiTheme="minorHAnsi"/>
          <w:color w:val="000000"/>
          <w:sz w:val="20"/>
          <w:szCs w:val="20"/>
        </w:rPr>
      </w:pPr>
      <w:r w:rsidRPr="006C4344">
        <w:rPr>
          <w:rStyle w:val="ab"/>
          <w:rFonts w:asciiTheme="minorHAnsi" w:hAnsiTheme="minorHAnsi"/>
          <w:sz w:val="20"/>
          <w:szCs w:val="20"/>
        </w:rPr>
        <w:footnoteRef/>
      </w:r>
      <w:r w:rsidRPr="006C4344">
        <w:rPr>
          <w:rFonts w:asciiTheme="minorHAnsi" w:hAnsiTheme="minorHAnsi"/>
          <w:sz w:val="20"/>
          <w:szCs w:val="20"/>
        </w:rPr>
        <w:t xml:space="preserve"> </w:t>
      </w:r>
      <w:r w:rsidRPr="006C4344">
        <w:rPr>
          <w:rFonts w:asciiTheme="minorHAnsi" w:hAnsiTheme="minorHAnsi"/>
          <w:i/>
          <w:color w:val="000000"/>
          <w:sz w:val="20"/>
          <w:szCs w:val="20"/>
        </w:rPr>
        <w:t>Центральная предельная теорема</w:t>
      </w:r>
      <w:r w:rsidRPr="006C4344">
        <w:rPr>
          <w:rFonts w:asciiTheme="minorHAnsi" w:hAnsiTheme="minorHAnsi"/>
          <w:color w:val="000000"/>
          <w:sz w:val="20"/>
          <w:szCs w:val="20"/>
        </w:rPr>
        <w:t xml:space="preserve"> утверждает, что при достаточно большом объеме выборок выборочное распределение средних можно аппроксимировать нормальным распределением. Это свойство не зависит от вида распределения генеральной совокупности.</w:t>
      </w:r>
    </w:p>
    <w:p w:rsidR="007D424F" w:rsidRDefault="007D424F">
      <w:pPr>
        <w:pStyle w:val="a9"/>
      </w:pPr>
    </w:p>
  </w:footnote>
  <w:footnote w:id="3">
    <w:p w:rsidR="007D424F" w:rsidRPr="00340BDF" w:rsidRDefault="007D424F">
      <w:pPr>
        <w:pStyle w:val="a9"/>
        <w:rPr>
          <w:lang w:val="en-US"/>
        </w:rPr>
      </w:pPr>
      <w:r>
        <w:rPr>
          <w:rStyle w:val="ab"/>
        </w:rPr>
        <w:footnoteRef/>
      </w:r>
      <w:r>
        <w:t xml:space="preserve"> На мой взгляд авторы некорректно используют такую точность; если измерения ведутся с точностью до тысячной дюйма, то и вычисления следует округлять до той же точности. Я бы записал Х̅ = 10,998 ± 0,004; </w:t>
      </w:r>
      <w:r>
        <w:br/>
        <w:t xml:space="preserve">10,994 </w:t>
      </w:r>
      <w:proofErr w:type="gramStart"/>
      <w:r>
        <w:rPr>
          <w:lang w:val="en-US"/>
        </w:rPr>
        <w:t>&lt; μ</w:t>
      </w:r>
      <w:proofErr w:type="gramEnd"/>
      <w:r>
        <w:rPr>
          <w:lang w:val="en-US"/>
        </w:rPr>
        <w:t xml:space="preserve"> &lt; 11,002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796C"/>
    <w:multiLevelType w:val="hybridMultilevel"/>
    <w:tmpl w:val="F18638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525EC4"/>
    <w:multiLevelType w:val="hybridMultilevel"/>
    <w:tmpl w:val="E6D643D0"/>
    <w:lvl w:ilvl="0" w:tplc="2ECA8BAE">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673186"/>
    <w:multiLevelType w:val="hybridMultilevel"/>
    <w:tmpl w:val="EBB8B132"/>
    <w:lvl w:ilvl="0" w:tplc="8F3EB3EC">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CC04BEE"/>
    <w:multiLevelType w:val="hybridMultilevel"/>
    <w:tmpl w:val="48ECDA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5894B71"/>
    <w:multiLevelType w:val="hybridMultilevel"/>
    <w:tmpl w:val="AB4866AA"/>
    <w:lvl w:ilvl="0" w:tplc="D3449618">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B472A52"/>
    <w:multiLevelType w:val="hybridMultilevel"/>
    <w:tmpl w:val="735C0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D061ACB"/>
    <w:multiLevelType w:val="hybridMultilevel"/>
    <w:tmpl w:val="020E3142"/>
    <w:lvl w:ilvl="0" w:tplc="3D02D5E8">
      <w:start w:val="2"/>
      <w:numFmt w:val="bullet"/>
      <w:lvlText w:val="•"/>
      <w:lvlJc w:val="left"/>
      <w:pPr>
        <w:ind w:left="1065" w:hanging="705"/>
      </w:pPr>
      <w:rPr>
        <w:rFonts w:ascii="Calibri" w:eastAsia="Times New Roman"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FCE57C0"/>
    <w:multiLevelType w:val="hybridMultilevel"/>
    <w:tmpl w:val="5A9C89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D42539"/>
    <w:multiLevelType w:val="hybridMultilevel"/>
    <w:tmpl w:val="461AD796"/>
    <w:lvl w:ilvl="0" w:tplc="2ECA8BAE">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4B61913"/>
    <w:multiLevelType w:val="hybridMultilevel"/>
    <w:tmpl w:val="37EEF1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6DE5290"/>
    <w:multiLevelType w:val="hybridMultilevel"/>
    <w:tmpl w:val="3FEE12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98E6A32"/>
    <w:multiLevelType w:val="hybridMultilevel"/>
    <w:tmpl w:val="A5F64308"/>
    <w:lvl w:ilvl="0" w:tplc="0C3CBA8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875E19"/>
    <w:multiLevelType w:val="hybridMultilevel"/>
    <w:tmpl w:val="179ABB48"/>
    <w:lvl w:ilvl="0" w:tplc="0C3EECA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EF02B29"/>
    <w:multiLevelType w:val="hybridMultilevel"/>
    <w:tmpl w:val="D9007A6E"/>
    <w:lvl w:ilvl="0" w:tplc="3D02D5E8">
      <w:start w:val="2"/>
      <w:numFmt w:val="bullet"/>
      <w:lvlText w:val="•"/>
      <w:lvlJc w:val="left"/>
      <w:pPr>
        <w:ind w:left="1065" w:hanging="705"/>
      </w:pPr>
      <w:rPr>
        <w:rFonts w:ascii="Calibri" w:eastAsia="Times New Roman"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0357AC4"/>
    <w:multiLevelType w:val="hybridMultilevel"/>
    <w:tmpl w:val="EDFC5F36"/>
    <w:lvl w:ilvl="0" w:tplc="B9044FCA">
      <w:numFmt w:val="bullet"/>
      <w:lvlText w:val="•"/>
      <w:lvlJc w:val="left"/>
      <w:pPr>
        <w:ind w:left="1065" w:hanging="705"/>
      </w:pPr>
      <w:rPr>
        <w:rFonts w:ascii="Calibri" w:eastAsia="Times New Roman"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1B61CBD"/>
    <w:multiLevelType w:val="hybridMultilevel"/>
    <w:tmpl w:val="48A09F32"/>
    <w:lvl w:ilvl="0" w:tplc="017AE524">
      <w:numFmt w:val="bullet"/>
      <w:lvlText w:val="•"/>
      <w:lvlJc w:val="left"/>
      <w:pPr>
        <w:ind w:left="1065" w:hanging="705"/>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2A459FE"/>
    <w:multiLevelType w:val="hybridMultilevel"/>
    <w:tmpl w:val="3D58D9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8860E4D"/>
    <w:multiLevelType w:val="hybridMultilevel"/>
    <w:tmpl w:val="B3403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A7B260F"/>
    <w:multiLevelType w:val="hybridMultilevel"/>
    <w:tmpl w:val="A8A40F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B861517"/>
    <w:multiLevelType w:val="hybridMultilevel"/>
    <w:tmpl w:val="874628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E026169"/>
    <w:multiLevelType w:val="hybridMultilevel"/>
    <w:tmpl w:val="6540B528"/>
    <w:lvl w:ilvl="0" w:tplc="017AE524">
      <w:numFmt w:val="bullet"/>
      <w:lvlText w:val="•"/>
      <w:lvlJc w:val="left"/>
      <w:pPr>
        <w:ind w:left="1065" w:hanging="705"/>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469795E"/>
    <w:multiLevelType w:val="hybridMultilevel"/>
    <w:tmpl w:val="A8FEA9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58927C0"/>
    <w:multiLevelType w:val="hybridMultilevel"/>
    <w:tmpl w:val="6658B814"/>
    <w:lvl w:ilvl="0" w:tplc="8F3EB3EC">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61F2BA4"/>
    <w:multiLevelType w:val="hybridMultilevel"/>
    <w:tmpl w:val="F2D0B0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92F3401"/>
    <w:multiLevelType w:val="hybridMultilevel"/>
    <w:tmpl w:val="B61E3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A5118BB"/>
    <w:multiLevelType w:val="hybridMultilevel"/>
    <w:tmpl w:val="E4785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CEA589F"/>
    <w:multiLevelType w:val="hybridMultilevel"/>
    <w:tmpl w:val="F0C2E43C"/>
    <w:lvl w:ilvl="0" w:tplc="AFCCD74A">
      <w:numFmt w:val="bullet"/>
      <w:lvlText w:val="•"/>
      <w:lvlJc w:val="left"/>
      <w:pPr>
        <w:ind w:left="1065" w:hanging="705"/>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FC0202E"/>
    <w:multiLevelType w:val="hybridMultilevel"/>
    <w:tmpl w:val="9BE2B5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45D7CFD"/>
    <w:multiLevelType w:val="hybridMultilevel"/>
    <w:tmpl w:val="96DC07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4770161"/>
    <w:multiLevelType w:val="hybridMultilevel"/>
    <w:tmpl w:val="29F4E9D2"/>
    <w:lvl w:ilvl="0" w:tplc="04190001">
      <w:start w:val="1"/>
      <w:numFmt w:val="bullet"/>
      <w:lvlText w:val=""/>
      <w:lvlJc w:val="left"/>
      <w:pPr>
        <w:ind w:left="755" w:hanging="360"/>
      </w:pPr>
      <w:rPr>
        <w:rFonts w:ascii="Symbol" w:hAnsi="Symbol" w:hint="default"/>
      </w:rPr>
    </w:lvl>
    <w:lvl w:ilvl="1" w:tplc="04190003" w:tentative="1">
      <w:start w:val="1"/>
      <w:numFmt w:val="bullet"/>
      <w:lvlText w:val="o"/>
      <w:lvlJc w:val="left"/>
      <w:pPr>
        <w:ind w:left="1475" w:hanging="360"/>
      </w:pPr>
      <w:rPr>
        <w:rFonts w:ascii="Courier New" w:hAnsi="Courier New" w:cs="Courier New" w:hint="default"/>
      </w:rPr>
    </w:lvl>
    <w:lvl w:ilvl="2" w:tplc="04190005" w:tentative="1">
      <w:start w:val="1"/>
      <w:numFmt w:val="bullet"/>
      <w:lvlText w:val=""/>
      <w:lvlJc w:val="left"/>
      <w:pPr>
        <w:ind w:left="2195" w:hanging="360"/>
      </w:pPr>
      <w:rPr>
        <w:rFonts w:ascii="Wingdings" w:hAnsi="Wingdings" w:hint="default"/>
      </w:rPr>
    </w:lvl>
    <w:lvl w:ilvl="3" w:tplc="04190001" w:tentative="1">
      <w:start w:val="1"/>
      <w:numFmt w:val="bullet"/>
      <w:lvlText w:val=""/>
      <w:lvlJc w:val="left"/>
      <w:pPr>
        <w:ind w:left="2915" w:hanging="360"/>
      </w:pPr>
      <w:rPr>
        <w:rFonts w:ascii="Symbol" w:hAnsi="Symbol" w:hint="default"/>
      </w:rPr>
    </w:lvl>
    <w:lvl w:ilvl="4" w:tplc="04190003" w:tentative="1">
      <w:start w:val="1"/>
      <w:numFmt w:val="bullet"/>
      <w:lvlText w:val="o"/>
      <w:lvlJc w:val="left"/>
      <w:pPr>
        <w:ind w:left="3635" w:hanging="360"/>
      </w:pPr>
      <w:rPr>
        <w:rFonts w:ascii="Courier New" w:hAnsi="Courier New" w:cs="Courier New" w:hint="default"/>
      </w:rPr>
    </w:lvl>
    <w:lvl w:ilvl="5" w:tplc="04190005" w:tentative="1">
      <w:start w:val="1"/>
      <w:numFmt w:val="bullet"/>
      <w:lvlText w:val=""/>
      <w:lvlJc w:val="left"/>
      <w:pPr>
        <w:ind w:left="4355" w:hanging="360"/>
      </w:pPr>
      <w:rPr>
        <w:rFonts w:ascii="Wingdings" w:hAnsi="Wingdings" w:hint="default"/>
      </w:rPr>
    </w:lvl>
    <w:lvl w:ilvl="6" w:tplc="04190001" w:tentative="1">
      <w:start w:val="1"/>
      <w:numFmt w:val="bullet"/>
      <w:lvlText w:val=""/>
      <w:lvlJc w:val="left"/>
      <w:pPr>
        <w:ind w:left="5075" w:hanging="360"/>
      </w:pPr>
      <w:rPr>
        <w:rFonts w:ascii="Symbol" w:hAnsi="Symbol" w:hint="default"/>
      </w:rPr>
    </w:lvl>
    <w:lvl w:ilvl="7" w:tplc="04190003" w:tentative="1">
      <w:start w:val="1"/>
      <w:numFmt w:val="bullet"/>
      <w:lvlText w:val="o"/>
      <w:lvlJc w:val="left"/>
      <w:pPr>
        <w:ind w:left="5795" w:hanging="360"/>
      </w:pPr>
      <w:rPr>
        <w:rFonts w:ascii="Courier New" w:hAnsi="Courier New" w:cs="Courier New" w:hint="default"/>
      </w:rPr>
    </w:lvl>
    <w:lvl w:ilvl="8" w:tplc="04190005" w:tentative="1">
      <w:start w:val="1"/>
      <w:numFmt w:val="bullet"/>
      <w:lvlText w:val=""/>
      <w:lvlJc w:val="left"/>
      <w:pPr>
        <w:ind w:left="6515" w:hanging="360"/>
      </w:pPr>
      <w:rPr>
        <w:rFonts w:ascii="Wingdings" w:hAnsi="Wingdings" w:hint="default"/>
      </w:rPr>
    </w:lvl>
  </w:abstractNum>
  <w:abstractNum w:abstractNumId="30">
    <w:nsid w:val="653E58D2"/>
    <w:multiLevelType w:val="hybridMultilevel"/>
    <w:tmpl w:val="51687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A9A56E2"/>
    <w:multiLevelType w:val="hybridMultilevel"/>
    <w:tmpl w:val="FAB6B0A6"/>
    <w:lvl w:ilvl="0" w:tplc="2ECA8BAE">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B2A717B"/>
    <w:multiLevelType w:val="hybridMultilevel"/>
    <w:tmpl w:val="A760AE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D330F99"/>
    <w:multiLevelType w:val="hybridMultilevel"/>
    <w:tmpl w:val="1A1C0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3112039"/>
    <w:multiLevelType w:val="hybridMultilevel"/>
    <w:tmpl w:val="C90EC48C"/>
    <w:lvl w:ilvl="0" w:tplc="3D02D5E8">
      <w:start w:val="2"/>
      <w:numFmt w:val="bullet"/>
      <w:lvlText w:val="•"/>
      <w:lvlJc w:val="left"/>
      <w:pPr>
        <w:ind w:left="1065" w:hanging="705"/>
      </w:pPr>
      <w:rPr>
        <w:rFonts w:ascii="Calibri" w:eastAsia="Times New Roman"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4745A0F"/>
    <w:multiLevelType w:val="hybridMultilevel"/>
    <w:tmpl w:val="B9A48118"/>
    <w:lvl w:ilvl="0" w:tplc="C3EE04E2">
      <w:numFmt w:val="bullet"/>
      <w:lvlText w:val="•"/>
      <w:lvlJc w:val="left"/>
      <w:pPr>
        <w:ind w:left="1065" w:hanging="705"/>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68C2A55"/>
    <w:multiLevelType w:val="hybridMultilevel"/>
    <w:tmpl w:val="849A6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E5D09DC"/>
    <w:multiLevelType w:val="hybridMultilevel"/>
    <w:tmpl w:val="CB6A60F2"/>
    <w:lvl w:ilvl="0" w:tplc="C3EE04E2">
      <w:numFmt w:val="bullet"/>
      <w:lvlText w:val="•"/>
      <w:lvlJc w:val="left"/>
      <w:pPr>
        <w:ind w:left="1065" w:hanging="705"/>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3"/>
  </w:num>
  <w:num w:numId="2">
    <w:abstractNumId w:val="2"/>
  </w:num>
  <w:num w:numId="3">
    <w:abstractNumId w:val="19"/>
  </w:num>
  <w:num w:numId="4">
    <w:abstractNumId w:val="32"/>
  </w:num>
  <w:num w:numId="5">
    <w:abstractNumId w:val="17"/>
  </w:num>
  <w:num w:numId="6">
    <w:abstractNumId w:val="22"/>
  </w:num>
  <w:num w:numId="7">
    <w:abstractNumId w:val="7"/>
  </w:num>
  <w:num w:numId="8">
    <w:abstractNumId w:val="16"/>
  </w:num>
  <w:num w:numId="9">
    <w:abstractNumId w:val="30"/>
  </w:num>
  <w:num w:numId="10">
    <w:abstractNumId w:val="24"/>
  </w:num>
  <w:num w:numId="11">
    <w:abstractNumId w:val="9"/>
  </w:num>
  <w:num w:numId="12">
    <w:abstractNumId w:val="29"/>
  </w:num>
  <w:num w:numId="13">
    <w:abstractNumId w:val="27"/>
  </w:num>
  <w:num w:numId="14">
    <w:abstractNumId w:val="15"/>
  </w:num>
  <w:num w:numId="15">
    <w:abstractNumId w:val="20"/>
  </w:num>
  <w:num w:numId="16">
    <w:abstractNumId w:val="0"/>
  </w:num>
  <w:num w:numId="17">
    <w:abstractNumId w:val="35"/>
  </w:num>
  <w:num w:numId="18">
    <w:abstractNumId w:val="37"/>
  </w:num>
  <w:num w:numId="19">
    <w:abstractNumId w:val="18"/>
  </w:num>
  <w:num w:numId="20">
    <w:abstractNumId w:val="25"/>
  </w:num>
  <w:num w:numId="21">
    <w:abstractNumId w:val="21"/>
  </w:num>
  <w:num w:numId="22">
    <w:abstractNumId w:val="12"/>
  </w:num>
  <w:num w:numId="23">
    <w:abstractNumId w:val="5"/>
  </w:num>
  <w:num w:numId="24">
    <w:abstractNumId w:val="4"/>
  </w:num>
  <w:num w:numId="25">
    <w:abstractNumId w:val="23"/>
  </w:num>
  <w:num w:numId="26">
    <w:abstractNumId w:val="26"/>
  </w:num>
  <w:num w:numId="27">
    <w:abstractNumId w:val="28"/>
  </w:num>
  <w:num w:numId="28">
    <w:abstractNumId w:val="11"/>
  </w:num>
  <w:num w:numId="29">
    <w:abstractNumId w:val="3"/>
  </w:num>
  <w:num w:numId="30">
    <w:abstractNumId w:val="13"/>
  </w:num>
  <w:num w:numId="31">
    <w:abstractNumId w:val="6"/>
  </w:num>
  <w:num w:numId="32">
    <w:abstractNumId w:val="34"/>
  </w:num>
  <w:num w:numId="33">
    <w:abstractNumId w:val="10"/>
  </w:num>
  <w:num w:numId="34">
    <w:abstractNumId w:val="31"/>
  </w:num>
  <w:num w:numId="35">
    <w:abstractNumId w:val="8"/>
  </w:num>
  <w:num w:numId="36">
    <w:abstractNumId w:val="1"/>
  </w:num>
  <w:num w:numId="37">
    <w:abstractNumId w:val="3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668"/>
    <w:rsid w:val="00005714"/>
    <w:rsid w:val="000078AA"/>
    <w:rsid w:val="00036FA6"/>
    <w:rsid w:val="000418D1"/>
    <w:rsid w:val="00050630"/>
    <w:rsid w:val="000609B1"/>
    <w:rsid w:val="00066AF7"/>
    <w:rsid w:val="00075D69"/>
    <w:rsid w:val="00076A9B"/>
    <w:rsid w:val="00082305"/>
    <w:rsid w:val="00084764"/>
    <w:rsid w:val="000A5A4A"/>
    <w:rsid w:val="000B5B2E"/>
    <w:rsid w:val="000B6A79"/>
    <w:rsid w:val="000B7E43"/>
    <w:rsid w:val="000C2AD7"/>
    <w:rsid w:val="000C6DFD"/>
    <w:rsid w:val="000D3DCC"/>
    <w:rsid w:val="000D53EC"/>
    <w:rsid w:val="000E3326"/>
    <w:rsid w:val="00101629"/>
    <w:rsid w:val="001126DA"/>
    <w:rsid w:val="001172E9"/>
    <w:rsid w:val="00117372"/>
    <w:rsid w:val="00127111"/>
    <w:rsid w:val="00127A28"/>
    <w:rsid w:val="00135D81"/>
    <w:rsid w:val="00144BC7"/>
    <w:rsid w:val="00145BAC"/>
    <w:rsid w:val="00146A3E"/>
    <w:rsid w:val="00164FA0"/>
    <w:rsid w:val="001764B9"/>
    <w:rsid w:val="00194980"/>
    <w:rsid w:val="001A1AE7"/>
    <w:rsid w:val="001A23A4"/>
    <w:rsid w:val="001A624A"/>
    <w:rsid w:val="001B00F2"/>
    <w:rsid w:val="001C277B"/>
    <w:rsid w:val="001C2C08"/>
    <w:rsid w:val="001C40DB"/>
    <w:rsid w:val="001D6316"/>
    <w:rsid w:val="001E0BF5"/>
    <w:rsid w:val="001E7592"/>
    <w:rsid w:val="001F21A1"/>
    <w:rsid w:val="0020706C"/>
    <w:rsid w:val="00212508"/>
    <w:rsid w:val="00216089"/>
    <w:rsid w:val="00224F48"/>
    <w:rsid w:val="002265F0"/>
    <w:rsid w:val="0022700E"/>
    <w:rsid w:val="00234B95"/>
    <w:rsid w:val="00243FFF"/>
    <w:rsid w:val="002476F8"/>
    <w:rsid w:val="002511B1"/>
    <w:rsid w:val="00253D66"/>
    <w:rsid w:val="002723A5"/>
    <w:rsid w:val="00282F4A"/>
    <w:rsid w:val="00283804"/>
    <w:rsid w:val="00283ADF"/>
    <w:rsid w:val="002A0E97"/>
    <w:rsid w:val="002A4972"/>
    <w:rsid w:val="002A7CB9"/>
    <w:rsid w:val="002B41BC"/>
    <w:rsid w:val="002C002F"/>
    <w:rsid w:val="002C47B6"/>
    <w:rsid w:val="002C7E97"/>
    <w:rsid w:val="002D0E1A"/>
    <w:rsid w:val="002D2FCE"/>
    <w:rsid w:val="002D4BB2"/>
    <w:rsid w:val="002F0573"/>
    <w:rsid w:val="002F11D0"/>
    <w:rsid w:val="002F2A54"/>
    <w:rsid w:val="002F364F"/>
    <w:rsid w:val="002F631F"/>
    <w:rsid w:val="002F71DB"/>
    <w:rsid w:val="00301640"/>
    <w:rsid w:val="00307748"/>
    <w:rsid w:val="003405DD"/>
    <w:rsid w:val="00340653"/>
    <w:rsid w:val="00340740"/>
    <w:rsid w:val="00340BDF"/>
    <w:rsid w:val="0034158D"/>
    <w:rsid w:val="0034227B"/>
    <w:rsid w:val="00342AA5"/>
    <w:rsid w:val="00351001"/>
    <w:rsid w:val="00372BCE"/>
    <w:rsid w:val="00375F02"/>
    <w:rsid w:val="00376D3D"/>
    <w:rsid w:val="00387DE5"/>
    <w:rsid w:val="003973E1"/>
    <w:rsid w:val="003A1753"/>
    <w:rsid w:val="003B0303"/>
    <w:rsid w:val="003B0E6E"/>
    <w:rsid w:val="003B17C8"/>
    <w:rsid w:val="003B359D"/>
    <w:rsid w:val="003C005C"/>
    <w:rsid w:val="003C0457"/>
    <w:rsid w:val="003C2CD2"/>
    <w:rsid w:val="003C5A76"/>
    <w:rsid w:val="003D0B8F"/>
    <w:rsid w:val="003D3B03"/>
    <w:rsid w:val="003D65A8"/>
    <w:rsid w:val="003E145E"/>
    <w:rsid w:val="003F7554"/>
    <w:rsid w:val="004035FE"/>
    <w:rsid w:val="0040373C"/>
    <w:rsid w:val="00423182"/>
    <w:rsid w:val="0043470A"/>
    <w:rsid w:val="004402B8"/>
    <w:rsid w:val="00447EB7"/>
    <w:rsid w:val="00453E9E"/>
    <w:rsid w:val="00454F5E"/>
    <w:rsid w:val="00462022"/>
    <w:rsid w:val="00464B29"/>
    <w:rsid w:val="00465A09"/>
    <w:rsid w:val="00480B4B"/>
    <w:rsid w:val="004942B7"/>
    <w:rsid w:val="0049591C"/>
    <w:rsid w:val="004A2D7B"/>
    <w:rsid w:val="004A47E0"/>
    <w:rsid w:val="004A7576"/>
    <w:rsid w:val="004B4B0D"/>
    <w:rsid w:val="004C2A7B"/>
    <w:rsid w:val="004D02FE"/>
    <w:rsid w:val="004D41CC"/>
    <w:rsid w:val="004D7540"/>
    <w:rsid w:val="004F1D66"/>
    <w:rsid w:val="00501DDE"/>
    <w:rsid w:val="00522507"/>
    <w:rsid w:val="005362C3"/>
    <w:rsid w:val="00541D1E"/>
    <w:rsid w:val="0054349E"/>
    <w:rsid w:val="005500E7"/>
    <w:rsid w:val="00552B2B"/>
    <w:rsid w:val="00553C73"/>
    <w:rsid w:val="005578FD"/>
    <w:rsid w:val="005667A2"/>
    <w:rsid w:val="00567C04"/>
    <w:rsid w:val="00581560"/>
    <w:rsid w:val="00581668"/>
    <w:rsid w:val="00592397"/>
    <w:rsid w:val="00596380"/>
    <w:rsid w:val="0059724B"/>
    <w:rsid w:val="005A1C65"/>
    <w:rsid w:val="005A488B"/>
    <w:rsid w:val="005A6D7D"/>
    <w:rsid w:val="005B09F5"/>
    <w:rsid w:val="005B0DA2"/>
    <w:rsid w:val="005B127A"/>
    <w:rsid w:val="005B5CEB"/>
    <w:rsid w:val="005E4B74"/>
    <w:rsid w:val="005E518D"/>
    <w:rsid w:val="00601E26"/>
    <w:rsid w:val="00602AB0"/>
    <w:rsid w:val="0061004F"/>
    <w:rsid w:val="00622359"/>
    <w:rsid w:val="00632DE0"/>
    <w:rsid w:val="00642DD6"/>
    <w:rsid w:val="00645354"/>
    <w:rsid w:val="00650C17"/>
    <w:rsid w:val="0066176C"/>
    <w:rsid w:val="0066573F"/>
    <w:rsid w:val="00670BBB"/>
    <w:rsid w:val="00674A86"/>
    <w:rsid w:val="006868F5"/>
    <w:rsid w:val="00690F59"/>
    <w:rsid w:val="00693AA3"/>
    <w:rsid w:val="00695A2A"/>
    <w:rsid w:val="006A0466"/>
    <w:rsid w:val="006A10E3"/>
    <w:rsid w:val="006A393A"/>
    <w:rsid w:val="006A5A69"/>
    <w:rsid w:val="006B33AD"/>
    <w:rsid w:val="006B4717"/>
    <w:rsid w:val="006B5679"/>
    <w:rsid w:val="006C05CA"/>
    <w:rsid w:val="006C4344"/>
    <w:rsid w:val="006D06B7"/>
    <w:rsid w:val="006E0ACF"/>
    <w:rsid w:val="006E681E"/>
    <w:rsid w:val="006F17FF"/>
    <w:rsid w:val="006F45AB"/>
    <w:rsid w:val="00702F80"/>
    <w:rsid w:val="007030FE"/>
    <w:rsid w:val="00703539"/>
    <w:rsid w:val="007051D2"/>
    <w:rsid w:val="00711378"/>
    <w:rsid w:val="0071163B"/>
    <w:rsid w:val="0073488C"/>
    <w:rsid w:val="00754434"/>
    <w:rsid w:val="007569A4"/>
    <w:rsid w:val="00784595"/>
    <w:rsid w:val="007868CA"/>
    <w:rsid w:val="00795BB8"/>
    <w:rsid w:val="00796F97"/>
    <w:rsid w:val="007A3224"/>
    <w:rsid w:val="007A4FC7"/>
    <w:rsid w:val="007B03E4"/>
    <w:rsid w:val="007B2989"/>
    <w:rsid w:val="007D424F"/>
    <w:rsid w:val="007E26A0"/>
    <w:rsid w:val="007E5517"/>
    <w:rsid w:val="007F0BB7"/>
    <w:rsid w:val="007F5737"/>
    <w:rsid w:val="008020C3"/>
    <w:rsid w:val="00803A04"/>
    <w:rsid w:val="008310CD"/>
    <w:rsid w:val="0083161E"/>
    <w:rsid w:val="00831A2F"/>
    <w:rsid w:val="00832152"/>
    <w:rsid w:val="00833A22"/>
    <w:rsid w:val="00844D41"/>
    <w:rsid w:val="00852238"/>
    <w:rsid w:val="0085454B"/>
    <w:rsid w:val="00856B0F"/>
    <w:rsid w:val="0085766B"/>
    <w:rsid w:val="00861A75"/>
    <w:rsid w:val="008742DD"/>
    <w:rsid w:val="008768AD"/>
    <w:rsid w:val="00885EEC"/>
    <w:rsid w:val="008908FD"/>
    <w:rsid w:val="008A468D"/>
    <w:rsid w:val="008B121B"/>
    <w:rsid w:val="008C0797"/>
    <w:rsid w:val="008C1C6C"/>
    <w:rsid w:val="008C27C3"/>
    <w:rsid w:val="008C3DC4"/>
    <w:rsid w:val="008C7F94"/>
    <w:rsid w:val="008D2003"/>
    <w:rsid w:val="008E5D8F"/>
    <w:rsid w:val="008F275D"/>
    <w:rsid w:val="00901330"/>
    <w:rsid w:val="00905149"/>
    <w:rsid w:val="0090734D"/>
    <w:rsid w:val="0091297E"/>
    <w:rsid w:val="0091513F"/>
    <w:rsid w:val="00915791"/>
    <w:rsid w:val="00922E6E"/>
    <w:rsid w:val="009231B8"/>
    <w:rsid w:val="009233B4"/>
    <w:rsid w:val="009261D0"/>
    <w:rsid w:val="009311A0"/>
    <w:rsid w:val="00934A09"/>
    <w:rsid w:val="0093555E"/>
    <w:rsid w:val="009518E1"/>
    <w:rsid w:val="00957D47"/>
    <w:rsid w:val="0096260C"/>
    <w:rsid w:val="00964664"/>
    <w:rsid w:val="00966C81"/>
    <w:rsid w:val="00973505"/>
    <w:rsid w:val="009766D1"/>
    <w:rsid w:val="0098389D"/>
    <w:rsid w:val="0098614A"/>
    <w:rsid w:val="00986172"/>
    <w:rsid w:val="00990773"/>
    <w:rsid w:val="00997218"/>
    <w:rsid w:val="009A050F"/>
    <w:rsid w:val="009B6867"/>
    <w:rsid w:val="009C1775"/>
    <w:rsid w:val="009C3E56"/>
    <w:rsid w:val="009C6C86"/>
    <w:rsid w:val="009E0289"/>
    <w:rsid w:val="009F21B2"/>
    <w:rsid w:val="00A00AA3"/>
    <w:rsid w:val="00A102D2"/>
    <w:rsid w:val="00A15601"/>
    <w:rsid w:val="00A17C4A"/>
    <w:rsid w:val="00A21050"/>
    <w:rsid w:val="00A36257"/>
    <w:rsid w:val="00A37AEA"/>
    <w:rsid w:val="00A663CD"/>
    <w:rsid w:val="00A66983"/>
    <w:rsid w:val="00A679D7"/>
    <w:rsid w:val="00A77C23"/>
    <w:rsid w:val="00A828D1"/>
    <w:rsid w:val="00A90FAC"/>
    <w:rsid w:val="00AA2BAE"/>
    <w:rsid w:val="00AA43A7"/>
    <w:rsid w:val="00AC0280"/>
    <w:rsid w:val="00AC1D1F"/>
    <w:rsid w:val="00AC72C1"/>
    <w:rsid w:val="00AD0F37"/>
    <w:rsid w:val="00AD1986"/>
    <w:rsid w:val="00AE12B9"/>
    <w:rsid w:val="00AE150A"/>
    <w:rsid w:val="00AF2517"/>
    <w:rsid w:val="00AF52C6"/>
    <w:rsid w:val="00AF60D2"/>
    <w:rsid w:val="00AF6B6C"/>
    <w:rsid w:val="00AF7209"/>
    <w:rsid w:val="00B010C7"/>
    <w:rsid w:val="00B04944"/>
    <w:rsid w:val="00B07AD3"/>
    <w:rsid w:val="00B246DA"/>
    <w:rsid w:val="00B27BC7"/>
    <w:rsid w:val="00B31CB5"/>
    <w:rsid w:val="00B33C41"/>
    <w:rsid w:val="00B36F7F"/>
    <w:rsid w:val="00B4050F"/>
    <w:rsid w:val="00B43EAC"/>
    <w:rsid w:val="00B527B1"/>
    <w:rsid w:val="00B577EE"/>
    <w:rsid w:val="00B64620"/>
    <w:rsid w:val="00B673BC"/>
    <w:rsid w:val="00B80166"/>
    <w:rsid w:val="00B81A1F"/>
    <w:rsid w:val="00B8745A"/>
    <w:rsid w:val="00B92E7B"/>
    <w:rsid w:val="00B95D2B"/>
    <w:rsid w:val="00BA032A"/>
    <w:rsid w:val="00BA35FB"/>
    <w:rsid w:val="00BA4236"/>
    <w:rsid w:val="00BA7C0E"/>
    <w:rsid w:val="00BB38F0"/>
    <w:rsid w:val="00BB48FE"/>
    <w:rsid w:val="00BC11CB"/>
    <w:rsid w:val="00BD076F"/>
    <w:rsid w:val="00BD24CD"/>
    <w:rsid w:val="00C026BD"/>
    <w:rsid w:val="00C05837"/>
    <w:rsid w:val="00C05CF6"/>
    <w:rsid w:val="00C3389A"/>
    <w:rsid w:val="00C348E1"/>
    <w:rsid w:val="00C35071"/>
    <w:rsid w:val="00C5489A"/>
    <w:rsid w:val="00C60769"/>
    <w:rsid w:val="00C612F1"/>
    <w:rsid w:val="00C707DE"/>
    <w:rsid w:val="00C7234B"/>
    <w:rsid w:val="00C73E9D"/>
    <w:rsid w:val="00C76379"/>
    <w:rsid w:val="00C81F7C"/>
    <w:rsid w:val="00C940D6"/>
    <w:rsid w:val="00CA303D"/>
    <w:rsid w:val="00CA4595"/>
    <w:rsid w:val="00CA5109"/>
    <w:rsid w:val="00CA68AB"/>
    <w:rsid w:val="00CA7BBA"/>
    <w:rsid w:val="00CB1E0B"/>
    <w:rsid w:val="00CB4FB6"/>
    <w:rsid w:val="00CB7FBE"/>
    <w:rsid w:val="00CE1A82"/>
    <w:rsid w:val="00CE6BFC"/>
    <w:rsid w:val="00CE756A"/>
    <w:rsid w:val="00CF267D"/>
    <w:rsid w:val="00D00BBF"/>
    <w:rsid w:val="00D01416"/>
    <w:rsid w:val="00D02A10"/>
    <w:rsid w:val="00D1330E"/>
    <w:rsid w:val="00D16D10"/>
    <w:rsid w:val="00D27315"/>
    <w:rsid w:val="00D35722"/>
    <w:rsid w:val="00D35BCF"/>
    <w:rsid w:val="00D42B29"/>
    <w:rsid w:val="00D42FF5"/>
    <w:rsid w:val="00D5332B"/>
    <w:rsid w:val="00D60F0B"/>
    <w:rsid w:val="00D63B44"/>
    <w:rsid w:val="00D73BC2"/>
    <w:rsid w:val="00D7436E"/>
    <w:rsid w:val="00D861CB"/>
    <w:rsid w:val="00D925B6"/>
    <w:rsid w:val="00D95BDD"/>
    <w:rsid w:val="00DA5187"/>
    <w:rsid w:val="00DA7CFA"/>
    <w:rsid w:val="00DB53EA"/>
    <w:rsid w:val="00DB6839"/>
    <w:rsid w:val="00DC1380"/>
    <w:rsid w:val="00DC2640"/>
    <w:rsid w:val="00DE1197"/>
    <w:rsid w:val="00DE5F49"/>
    <w:rsid w:val="00DE6660"/>
    <w:rsid w:val="00E03B15"/>
    <w:rsid w:val="00E10261"/>
    <w:rsid w:val="00E103B5"/>
    <w:rsid w:val="00E1199F"/>
    <w:rsid w:val="00E12133"/>
    <w:rsid w:val="00E14DD0"/>
    <w:rsid w:val="00E179B1"/>
    <w:rsid w:val="00E2663A"/>
    <w:rsid w:val="00E26A3D"/>
    <w:rsid w:val="00E31913"/>
    <w:rsid w:val="00E45FCB"/>
    <w:rsid w:val="00E478D9"/>
    <w:rsid w:val="00E53F75"/>
    <w:rsid w:val="00E57AAC"/>
    <w:rsid w:val="00E57EE8"/>
    <w:rsid w:val="00E621E0"/>
    <w:rsid w:val="00E627D4"/>
    <w:rsid w:val="00E64F4D"/>
    <w:rsid w:val="00E71591"/>
    <w:rsid w:val="00E7718E"/>
    <w:rsid w:val="00E8033A"/>
    <w:rsid w:val="00EA2A85"/>
    <w:rsid w:val="00EB24D6"/>
    <w:rsid w:val="00EB446F"/>
    <w:rsid w:val="00EB6992"/>
    <w:rsid w:val="00EC62DE"/>
    <w:rsid w:val="00EC6CF4"/>
    <w:rsid w:val="00ED2CC9"/>
    <w:rsid w:val="00ED5AA5"/>
    <w:rsid w:val="00ED66C2"/>
    <w:rsid w:val="00EE6307"/>
    <w:rsid w:val="00EE640D"/>
    <w:rsid w:val="00EE6514"/>
    <w:rsid w:val="00EF0A34"/>
    <w:rsid w:val="00EF5B8A"/>
    <w:rsid w:val="00F04B71"/>
    <w:rsid w:val="00F102DC"/>
    <w:rsid w:val="00F218C5"/>
    <w:rsid w:val="00F2277F"/>
    <w:rsid w:val="00F234CF"/>
    <w:rsid w:val="00F3512A"/>
    <w:rsid w:val="00F35354"/>
    <w:rsid w:val="00F36574"/>
    <w:rsid w:val="00F36A8D"/>
    <w:rsid w:val="00F4557F"/>
    <w:rsid w:val="00F4714D"/>
    <w:rsid w:val="00F52CED"/>
    <w:rsid w:val="00F55E5A"/>
    <w:rsid w:val="00F56DFB"/>
    <w:rsid w:val="00F60A34"/>
    <w:rsid w:val="00F75237"/>
    <w:rsid w:val="00F841D2"/>
    <w:rsid w:val="00F87C71"/>
    <w:rsid w:val="00F929E8"/>
    <w:rsid w:val="00F92C90"/>
    <w:rsid w:val="00F9423D"/>
    <w:rsid w:val="00F959F2"/>
    <w:rsid w:val="00FA2DA9"/>
    <w:rsid w:val="00FA73B6"/>
    <w:rsid w:val="00FB5B41"/>
    <w:rsid w:val="00FC1BA2"/>
    <w:rsid w:val="00FC51F3"/>
    <w:rsid w:val="00FC52D4"/>
    <w:rsid w:val="00FC5526"/>
    <w:rsid w:val="00FC6BBC"/>
    <w:rsid w:val="00FC7D3F"/>
    <w:rsid w:val="00FD749C"/>
    <w:rsid w:val="00FE0B41"/>
    <w:rsid w:val="00FE2796"/>
    <w:rsid w:val="00FF09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73021A-C31C-4539-9D73-10793B07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1668"/>
    <w:rPr>
      <w:rFonts w:cstheme="minorBidi"/>
    </w:rPr>
  </w:style>
  <w:style w:type="paragraph" w:styleId="1">
    <w:name w:val="heading 1"/>
    <w:basedOn w:val="a"/>
    <w:next w:val="a"/>
    <w:link w:val="10"/>
    <w:uiPriority w:val="9"/>
    <w:qFormat/>
    <w:rsid w:val="00957D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D42B2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227B"/>
    <w:rPr>
      <w:color w:val="0000FF" w:themeColor="hyperlink"/>
      <w:u w:val="single"/>
    </w:rPr>
  </w:style>
  <w:style w:type="character" w:styleId="a4">
    <w:name w:val="FollowedHyperlink"/>
    <w:basedOn w:val="a0"/>
    <w:uiPriority w:val="99"/>
    <w:semiHidden/>
    <w:unhideWhenUsed/>
    <w:rsid w:val="005A488B"/>
    <w:rPr>
      <w:color w:val="800080" w:themeColor="followedHyperlink"/>
      <w:u w:val="single"/>
    </w:rPr>
  </w:style>
  <w:style w:type="table" w:styleId="a5">
    <w:name w:val="Table Grid"/>
    <w:basedOn w:val="a1"/>
    <w:uiPriority w:val="59"/>
    <w:rsid w:val="004A2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E26A3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26A3D"/>
    <w:rPr>
      <w:rFonts w:ascii="Tahoma" w:hAnsi="Tahoma" w:cs="Tahoma"/>
      <w:sz w:val="16"/>
      <w:szCs w:val="16"/>
    </w:rPr>
  </w:style>
  <w:style w:type="paragraph" w:styleId="a8">
    <w:name w:val="List Paragraph"/>
    <w:basedOn w:val="a"/>
    <w:uiPriority w:val="34"/>
    <w:qFormat/>
    <w:rsid w:val="00E26A3D"/>
    <w:pPr>
      <w:ind w:left="720"/>
      <w:contextualSpacing/>
    </w:pPr>
  </w:style>
  <w:style w:type="paragraph" w:styleId="a9">
    <w:name w:val="footnote text"/>
    <w:basedOn w:val="a"/>
    <w:link w:val="aa"/>
    <w:uiPriority w:val="99"/>
    <w:semiHidden/>
    <w:unhideWhenUsed/>
    <w:rsid w:val="00C348E1"/>
    <w:pPr>
      <w:spacing w:after="0" w:line="240" w:lineRule="auto"/>
    </w:pPr>
    <w:rPr>
      <w:sz w:val="20"/>
      <w:szCs w:val="20"/>
    </w:rPr>
  </w:style>
  <w:style w:type="character" w:customStyle="1" w:styleId="aa">
    <w:name w:val="Текст сноски Знак"/>
    <w:basedOn w:val="a0"/>
    <w:link w:val="a9"/>
    <w:uiPriority w:val="99"/>
    <w:semiHidden/>
    <w:rsid w:val="00C348E1"/>
    <w:rPr>
      <w:rFonts w:cstheme="minorBidi"/>
      <w:sz w:val="20"/>
      <w:szCs w:val="20"/>
    </w:rPr>
  </w:style>
  <w:style w:type="character" w:styleId="ab">
    <w:name w:val="footnote reference"/>
    <w:basedOn w:val="a0"/>
    <w:uiPriority w:val="99"/>
    <w:semiHidden/>
    <w:unhideWhenUsed/>
    <w:rsid w:val="00C348E1"/>
    <w:rPr>
      <w:vertAlign w:val="superscript"/>
    </w:rPr>
  </w:style>
  <w:style w:type="paragraph" w:styleId="ac">
    <w:name w:val="Normal (Web)"/>
    <w:basedOn w:val="a"/>
    <w:uiPriority w:val="99"/>
    <w:unhideWhenUsed/>
    <w:rsid w:val="006A04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42B29"/>
  </w:style>
  <w:style w:type="character" w:styleId="ad">
    <w:name w:val="Strong"/>
    <w:basedOn w:val="a0"/>
    <w:uiPriority w:val="22"/>
    <w:qFormat/>
    <w:rsid w:val="00D42B29"/>
    <w:rPr>
      <w:b/>
      <w:bCs/>
    </w:rPr>
  </w:style>
  <w:style w:type="paragraph" w:styleId="HTML">
    <w:name w:val="HTML Preformatted"/>
    <w:basedOn w:val="a"/>
    <w:link w:val="HTML0"/>
    <w:uiPriority w:val="99"/>
    <w:semiHidden/>
    <w:unhideWhenUsed/>
    <w:rsid w:val="00D4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42B29"/>
    <w:rPr>
      <w:rFonts w:ascii="Courier New" w:eastAsia="Times New Roman" w:hAnsi="Courier New" w:cs="Courier New"/>
      <w:sz w:val="20"/>
      <w:szCs w:val="20"/>
      <w:lang w:eastAsia="ru-RU"/>
    </w:rPr>
  </w:style>
  <w:style w:type="character" w:styleId="HTML1">
    <w:name w:val="HTML Code"/>
    <w:basedOn w:val="a0"/>
    <w:uiPriority w:val="99"/>
    <w:semiHidden/>
    <w:unhideWhenUsed/>
    <w:rsid w:val="00D42B29"/>
    <w:rPr>
      <w:rFonts w:ascii="Courier New" w:eastAsia="Times New Roman" w:hAnsi="Courier New" w:cs="Courier New"/>
      <w:sz w:val="20"/>
      <w:szCs w:val="20"/>
    </w:rPr>
  </w:style>
  <w:style w:type="character" w:customStyle="1" w:styleId="comment">
    <w:name w:val="comment"/>
    <w:basedOn w:val="a0"/>
    <w:rsid w:val="00D42B29"/>
  </w:style>
  <w:style w:type="character" w:customStyle="1" w:styleId="30">
    <w:name w:val="Заголовок 3 Знак"/>
    <w:basedOn w:val="a0"/>
    <w:link w:val="3"/>
    <w:uiPriority w:val="9"/>
    <w:rsid w:val="00D42B29"/>
    <w:rPr>
      <w:rFonts w:ascii="Times New Roman" w:eastAsia="Times New Roman" w:hAnsi="Times New Roman"/>
      <w:b/>
      <w:bCs/>
      <w:sz w:val="27"/>
      <w:szCs w:val="27"/>
      <w:lang w:eastAsia="ru-RU"/>
    </w:rPr>
  </w:style>
  <w:style w:type="character" w:customStyle="1" w:styleId="10">
    <w:name w:val="Заголовок 1 Знак"/>
    <w:basedOn w:val="a0"/>
    <w:link w:val="1"/>
    <w:uiPriority w:val="9"/>
    <w:rsid w:val="00957D47"/>
    <w:rPr>
      <w:rFonts w:asciiTheme="majorHAnsi" w:eastAsiaTheme="majorEastAsia" w:hAnsiTheme="majorHAnsi" w:cstheme="majorBidi"/>
      <w:b/>
      <w:bCs/>
      <w:color w:val="365F91" w:themeColor="accent1" w:themeShade="BF"/>
      <w:sz w:val="28"/>
      <w:szCs w:val="28"/>
    </w:rPr>
  </w:style>
  <w:style w:type="character" w:customStyle="1" w:styleId="addmd">
    <w:name w:val="addmd"/>
    <w:basedOn w:val="a0"/>
    <w:rsid w:val="00957D47"/>
  </w:style>
  <w:style w:type="character" w:styleId="ae">
    <w:name w:val="Placeholder Text"/>
    <w:basedOn w:val="a0"/>
    <w:uiPriority w:val="99"/>
    <w:semiHidden/>
    <w:rsid w:val="005A6D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03801">
      <w:bodyDiv w:val="1"/>
      <w:marLeft w:val="0"/>
      <w:marRight w:val="0"/>
      <w:marTop w:val="0"/>
      <w:marBottom w:val="0"/>
      <w:divBdr>
        <w:top w:val="none" w:sz="0" w:space="0" w:color="auto"/>
        <w:left w:val="none" w:sz="0" w:space="0" w:color="auto"/>
        <w:bottom w:val="none" w:sz="0" w:space="0" w:color="auto"/>
        <w:right w:val="none" w:sz="0" w:space="0" w:color="auto"/>
      </w:divBdr>
      <w:divsChild>
        <w:div w:id="1160659459">
          <w:marLeft w:val="0"/>
          <w:marRight w:val="0"/>
          <w:marTop w:val="0"/>
          <w:marBottom w:val="0"/>
          <w:divBdr>
            <w:top w:val="none" w:sz="0" w:space="0" w:color="auto"/>
            <w:left w:val="none" w:sz="0" w:space="0" w:color="auto"/>
            <w:bottom w:val="none" w:sz="0" w:space="0" w:color="auto"/>
            <w:right w:val="none" w:sz="0" w:space="0" w:color="auto"/>
          </w:divBdr>
          <w:divsChild>
            <w:div w:id="665203864">
              <w:marLeft w:val="143"/>
              <w:marRight w:val="143"/>
              <w:marTop w:val="143"/>
              <w:marBottom w:val="0"/>
              <w:divBdr>
                <w:top w:val="none" w:sz="0" w:space="0" w:color="auto"/>
                <w:left w:val="none" w:sz="0" w:space="0" w:color="auto"/>
                <w:bottom w:val="none" w:sz="0" w:space="0" w:color="auto"/>
                <w:right w:val="none" w:sz="0" w:space="0" w:color="auto"/>
              </w:divBdr>
              <w:divsChild>
                <w:div w:id="14538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9129">
      <w:bodyDiv w:val="1"/>
      <w:marLeft w:val="0"/>
      <w:marRight w:val="0"/>
      <w:marTop w:val="0"/>
      <w:marBottom w:val="0"/>
      <w:divBdr>
        <w:top w:val="none" w:sz="0" w:space="0" w:color="auto"/>
        <w:left w:val="none" w:sz="0" w:space="0" w:color="auto"/>
        <w:bottom w:val="none" w:sz="0" w:space="0" w:color="auto"/>
        <w:right w:val="none" w:sz="0" w:space="0" w:color="auto"/>
      </w:divBdr>
    </w:div>
    <w:div w:id="441188621">
      <w:bodyDiv w:val="1"/>
      <w:marLeft w:val="0"/>
      <w:marRight w:val="0"/>
      <w:marTop w:val="0"/>
      <w:marBottom w:val="0"/>
      <w:divBdr>
        <w:top w:val="none" w:sz="0" w:space="0" w:color="auto"/>
        <w:left w:val="none" w:sz="0" w:space="0" w:color="auto"/>
        <w:bottom w:val="none" w:sz="0" w:space="0" w:color="auto"/>
        <w:right w:val="none" w:sz="0" w:space="0" w:color="auto"/>
      </w:divBdr>
    </w:div>
    <w:div w:id="477039864">
      <w:bodyDiv w:val="1"/>
      <w:marLeft w:val="0"/>
      <w:marRight w:val="0"/>
      <w:marTop w:val="0"/>
      <w:marBottom w:val="0"/>
      <w:divBdr>
        <w:top w:val="none" w:sz="0" w:space="0" w:color="auto"/>
        <w:left w:val="none" w:sz="0" w:space="0" w:color="auto"/>
        <w:bottom w:val="none" w:sz="0" w:space="0" w:color="auto"/>
        <w:right w:val="none" w:sz="0" w:space="0" w:color="auto"/>
      </w:divBdr>
    </w:div>
    <w:div w:id="492257810">
      <w:bodyDiv w:val="1"/>
      <w:marLeft w:val="0"/>
      <w:marRight w:val="0"/>
      <w:marTop w:val="0"/>
      <w:marBottom w:val="0"/>
      <w:divBdr>
        <w:top w:val="none" w:sz="0" w:space="0" w:color="auto"/>
        <w:left w:val="none" w:sz="0" w:space="0" w:color="auto"/>
        <w:bottom w:val="none" w:sz="0" w:space="0" w:color="auto"/>
        <w:right w:val="none" w:sz="0" w:space="0" w:color="auto"/>
      </w:divBdr>
    </w:div>
    <w:div w:id="552812827">
      <w:bodyDiv w:val="1"/>
      <w:marLeft w:val="0"/>
      <w:marRight w:val="0"/>
      <w:marTop w:val="0"/>
      <w:marBottom w:val="0"/>
      <w:divBdr>
        <w:top w:val="none" w:sz="0" w:space="0" w:color="auto"/>
        <w:left w:val="none" w:sz="0" w:space="0" w:color="auto"/>
        <w:bottom w:val="none" w:sz="0" w:space="0" w:color="auto"/>
        <w:right w:val="none" w:sz="0" w:space="0" w:color="auto"/>
      </w:divBdr>
    </w:div>
    <w:div w:id="565846040">
      <w:bodyDiv w:val="1"/>
      <w:marLeft w:val="0"/>
      <w:marRight w:val="0"/>
      <w:marTop w:val="0"/>
      <w:marBottom w:val="0"/>
      <w:divBdr>
        <w:top w:val="none" w:sz="0" w:space="0" w:color="auto"/>
        <w:left w:val="none" w:sz="0" w:space="0" w:color="auto"/>
        <w:bottom w:val="none" w:sz="0" w:space="0" w:color="auto"/>
        <w:right w:val="none" w:sz="0" w:space="0" w:color="auto"/>
      </w:divBdr>
    </w:div>
    <w:div w:id="636759370">
      <w:bodyDiv w:val="1"/>
      <w:marLeft w:val="0"/>
      <w:marRight w:val="0"/>
      <w:marTop w:val="0"/>
      <w:marBottom w:val="0"/>
      <w:divBdr>
        <w:top w:val="none" w:sz="0" w:space="0" w:color="auto"/>
        <w:left w:val="none" w:sz="0" w:space="0" w:color="auto"/>
        <w:bottom w:val="none" w:sz="0" w:space="0" w:color="auto"/>
        <w:right w:val="none" w:sz="0" w:space="0" w:color="auto"/>
      </w:divBdr>
    </w:div>
    <w:div w:id="1128352302">
      <w:bodyDiv w:val="1"/>
      <w:marLeft w:val="0"/>
      <w:marRight w:val="0"/>
      <w:marTop w:val="0"/>
      <w:marBottom w:val="0"/>
      <w:divBdr>
        <w:top w:val="none" w:sz="0" w:space="0" w:color="auto"/>
        <w:left w:val="none" w:sz="0" w:space="0" w:color="auto"/>
        <w:bottom w:val="none" w:sz="0" w:space="0" w:color="auto"/>
        <w:right w:val="none" w:sz="0" w:space="0" w:color="auto"/>
      </w:divBdr>
    </w:div>
    <w:div w:id="1222982517">
      <w:bodyDiv w:val="1"/>
      <w:marLeft w:val="0"/>
      <w:marRight w:val="0"/>
      <w:marTop w:val="0"/>
      <w:marBottom w:val="0"/>
      <w:divBdr>
        <w:top w:val="none" w:sz="0" w:space="0" w:color="auto"/>
        <w:left w:val="none" w:sz="0" w:space="0" w:color="auto"/>
        <w:bottom w:val="none" w:sz="0" w:space="0" w:color="auto"/>
        <w:right w:val="none" w:sz="0" w:space="0" w:color="auto"/>
      </w:divBdr>
      <w:divsChild>
        <w:div w:id="667057126">
          <w:marLeft w:val="0"/>
          <w:marRight w:val="0"/>
          <w:marTop w:val="0"/>
          <w:marBottom w:val="0"/>
          <w:divBdr>
            <w:top w:val="none" w:sz="0" w:space="0" w:color="auto"/>
            <w:left w:val="none" w:sz="0" w:space="0" w:color="auto"/>
            <w:bottom w:val="none" w:sz="0" w:space="0" w:color="auto"/>
            <w:right w:val="none" w:sz="0" w:space="0" w:color="auto"/>
          </w:divBdr>
        </w:div>
      </w:divsChild>
    </w:div>
    <w:div w:id="1566335716">
      <w:bodyDiv w:val="1"/>
      <w:marLeft w:val="0"/>
      <w:marRight w:val="0"/>
      <w:marTop w:val="0"/>
      <w:marBottom w:val="0"/>
      <w:divBdr>
        <w:top w:val="none" w:sz="0" w:space="0" w:color="auto"/>
        <w:left w:val="none" w:sz="0" w:space="0" w:color="auto"/>
        <w:bottom w:val="none" w:sz="0" w:space="0" w:color="auto"/>
        <w:right w:val="none" w:sz="0" w:space="0" w:color="auto"/>
      </w:divBdr>
    </w:div>
    <w:div w:id="1602300014">
      <w:bodyDiv w:val="1"/>
      <w:marLeft w:val="0"/>
      <w:marRight w:val="0"/>
      <w:marTop w:val="0"/>
      <w:marBottom w:val="0"/>
      <w:divBdr>
        <w:top w:val="none" w:sz="0" w:space="0" w:color="auto"/>
        <w:left w:val="none" w:sz="0" w:space="0" w:color="auto"/>
        <w:bottom w:val="none" w:sz="0" w:space="0" w:color="auto"/>
        <w:right w:val="none" w:sz="0" w:space="0" w:color="auto"/>
      </w:divBdr>
    </w:div>
    <w:div w:id="1614551365">
      <w:bodyDiv w:val="1"/>
      <w:marLeft w:val="0"/>
      <w:marRight w:val="0"/>
      <w:marTop w:val="0"/>
      <w:marBottom w:val="0"/>
      <w:divBdr>
        <w:top w:val="none" w:sz="0" w:space="0" w:color="auto"/>
        <w:left w:val="none" w:sz="0" w:space="0" w:color="auto"/>
        <w:bottom w:val="none" w:sz="0" w:space="0" w:color="auto"/>
        <w:right w:val="none" w:sz="0" w:space="0" w:color="auto"/>
      </w:divBdr>
    </w:div>
    <w:div w:id="1767531555">
      <w:bodyDiv w:val="1"/>
      <w:marLeft w:val="0"/>
      <w:marRight w:val="0"/>
      <w:marTop w:val="0"/>
      <w:marBottom w:val="0"/>
      <w:divBdr>
        <w:top w:val="none" w:sz="0" w:space="0" w:color="auto"/>
        <w:left w:val="none" w:sz="0" w:space="0" w:color="auto"/>
        <w:bottom w:val="none" w:sz="0" w:space="0" w:color="auto"/>
        <w:right w:val="none" w:sz="0" w:space="0" w:color="auto"/>
      </w:divBdr>
    </w:div>
    <w:div w:id="1946842057">
      <w:bodyDiv w:val="1"/>
      <w:marLeft w:val="0"/>
      <w:marRight w:val="0"/>
      <w:marTop w:val="0"/>
      <w:marBottom w:val="0"/>
      <w:divBdr>
        <w:top w:val="none" w:sz="0" w:space="0" w:color="auto"/>
        <w:left w:val="none" w:sz="0" w:space="0" w:color="auto"/>
        <w:bottom w:val="none" w:sz="0" w:space="0" w:color="auto"/>
        <w:right w:val="none" w:sz="0" w:space="0" w:color="auto"/>
      </w:divBdr>
      <w:divsChild>
        <w:div w:id="1214537107">
          <w:marLeft w:val="0"/>
          <w:marRight w:val="0"/>
          <w:marTop w:val="0"/>
          <w:marBottom w:val="0"/>
          <w:divBdr>
            <w:top w:val="none" w:sz="0" w:space="0" w:color="auto"/>
            <w:left w:val="none" w:sz="0" w:space="0" w:color="auto"/>
            <w:bottom w:val="none" w:sz="0" w:space="0" w:color="auto"/>
            <w:right w:val="none" w:sz="0" w:space="0" w:color="auto"/>
          </w:divBdr>
          <w:divsChild>
            <w:div w:id="1136096518">
              <w:marLeft w:val="0"/>
              <w:marRight w:val="0"/>
              <w:marTop w:val="0"/>
              <w:marBottom w:val="0"/>
              <w:divBdr>
                <w:top w:val="none" w:sz="0" w:space="0" w:color="auto"/>
                <w:left w:val="none" w:sz="0" w:space="0" w:color="auto"/>
                <w:bottom w:val="none" w:sz="0" w:space="0" w:color="auto"/>
                <w:right w:val="none" w:sz="0" w:space="0" w:color="auto"/>
              </w:divBdr>
            </w:div>
            <w:div w:id="389812498">
              <w:marLeft w:val="0"/>
              <w:marRight w:val="0"/>
              <w:marTop w:val="0"/>
              <w:marBottom w:val="0"/>
              <w:divBdr>
                <w:top w:val="none" w:sz="0" w:space="0" w:color="auto"/>
                <w:left w:val="none" w:sz="0" w:space="0" w:color="auto"/>
                <w:bottom w:val="none" w:sz="0" w:space="0" w:color="auto"/>
                <w:right w:val="none" w:sz="0" w:space="0" w:color="auto"/>
              </w:divBdr>
            </w:div>
            <w:div w:id="825976821">
              <w:marLeft w:val="0"/>
              <w:marRight w:val="0"/>
              <w:marTop w:val="0"/>
              <w:marBottom w:val="0"/>
              <w:divBdr>
                <w:top w:val="none" w:sz="0" w:space="0" w:color="auto"/>
                <w:left w:val="none" w:sz="0" w:space="0" w:color="auto"/>
                <w:bottom w:val="none" w:sz="0" w:space="0" w:color="auto"/>
                <w:right w:val="none" w:sz="0" w:space="0" w:color="auto"/>
              </w:divBdr>
              <w:divsChild>
                <w:div w:id="2134901905">
                  <w:marLeft w:val="0"/>
                  <w:marRight w:val="0"/>
                  <w:marTop w:val="0"/>
                  <w:marBottom w:val="0"/>
                  <w:divBdr>
                    <w:top w:val="none" w:sz="0" w:space="0" w:color="auto"/>
                    <w:left w:val="none" w:sz="0" w:space="0" w:color="auto"/>
                    <w:bottom w:val="none" w:sz="0" w:space="0" w:color="auto"/>
                    <w:right w:val="none" w:sz="0" w:space="0" w:color="auto"/>
                  </w:divBdr>
                </w:div>
                <w:div w:id="1236236581">
                  <w:marLeft w:val="0"/>
                  <w:marRight w:val="0"/>
                  <w:marTop w:val="0"/>
                  <w:marBottom w:val="0"/>
                  <w:divBdr>
                    <w:top w:val="none" w:sz="0" w:space="0" w:color="auto"/>
                    <w:left w:val="none" w:sz="0" w:space="0" w:color="auto"/>
                    <w:bottom w:val="none" w:sz="0" w:space="0" w:color="auto"/>
                    <w:right w:val="none" w:sz="0" w:space="0" w:color="auto"/>
                  </w:divBdr>
                </w:div>
                <w:div w:id="738403468">
                  <w:marLeft w:val="0"/>
                  <w:marRight w:val="0"/>
                  <w:marTop w:val="0"/>
                  <w:marBottom w:val="0"/>
                  <w:divBdr>
                    <w:top w:val="none" w:sz="0" w:space="0" w:color="auto"/>
                    <w:left w:val="none" w:sz="0" w:space="0" w:color="auto"/>
                    <w:bottom w:val="none" w:sz="0" w:space="0" w:color="auto"/>
                    <w:right w:val="none" w:sz="0" w:space="0" w:color="auto"/>
                  </w:divBdr>
                </w:div>
              </w:divsChild>
            </w:div>
            <w:div w:id="1282806106">
              <w:marLeft w:val="0"/>
              <w:marRight w:val="0"/>
              <w:marTop w:val="0"/>
              <w:marBottom w:val="0"/>
              <w:divBdr>
                <w:top w:val="none" w:sz="0" w:space="0" w:color="auto"/>
                <w:left w:val="none" w:sz="0" w:space="0" w:color="auto"/>
                <w:bottom w:val="none" w:sz="0" w:space="0" w:color="auto"/>
                <w:right w:val="none" w:sz="0" w:space="0" w:color="auto"/>
              </w:divBdr>
            </w:div>
            <w:div w:id="643851359">
              <w:marLeft w:val="0"/>
              <w:marRight w:val="0"/>
              <w:marTop w:val="0"/>
              <w:marBottom w:val="0"/>
              <w:divBdr>
                <w:top w:val="none" w:sz="0" w:space="0" w:color="auto"/>
                <w:left w:val="none" w:sz="0" w:space="0" w:color="auto"/>
                <w:bottom w:val="none" w:sz="0" w:space="0" w:color="auto"/>
                <w:right w:val="none" w:sz="0" w:space="0" w:color="auto"/>
              </w:divBdr>
            </w:div>
          </w:divsChild>
        </w:div>
        <w:div w:id="1663660569">
          <w:marLeft w:val="0"/>
          <w:marRight w:val="0"/>
          <w:marTop w:val="0"/>
          <w:marBottom w:val="0"/>
          <w:divBdr>
            <w:top w:val="none" w:sz="0" w:space="0" w:color="auto"/>
            <w:left w:val="none" w:sz="0" w:space="0" w:color="auto"/>
            <w:bottom w:val="none" w:sz="0" w:space="0" w:color="auto"/>
            <w:right w:val="none" w:sz="0" w:space="0" w:color="auto"/>
          </w:divBdr>
        </w:div>
        <w:div w:id="1377662621">
          <w:marLeft w:val="0"/>
          <w:marRight w:val="0"/>
          <w:marTop w:val="0"/>
          <w:marBottom w:val="0"/>
          <w:divBdr>
            <w:top w:val="none" w:sz="0" w:space="0" w:color="auto"/>
            <w:left w:val="none" w:sz="0" w:space="0" w:color="auto"/>
            <w:bottom w:val="none" w:sz="0" w:space="0" w:color="auto"/>
            <w:right w:val="none" w:sz="0" w:space="0" w:color="auto"/>
          </w:divBdr>
        </w:div>
        <w:div w:id="377824762">
          <w:marLeft w:val="0"/>
          <w:marRight w:val="0"/>
          <w:marTop w:val="0"/>
          <w:marBottom w:val="0"/>
          <w:divBdr>
            <w:top w:val="none" w:sz="0" w:space="0" w:color="auto"/>
            <w:left w:val="none" w:sz="0" w:space="0" w:color="auto"/>
            <w:bottom w:val="none" w:sz="0" w:space="0" w:color="auto"/>
            <w:right w:val="none" w:sz="0" w:space="0" w:color="auto"/>
          </w:divBdr>
        </w:div>
        <w:div w:id="1854682925">
          <w:marLeft w:val="0"/>
          <w:marRight w:val="0"/>
          <w:marTop w:val="0"/>
          <w:marBottom w:val="0"/>
          <w:divBdr>
            <w:top w:val="none" w:sz="0" w:space="0" w:color="auto"/>
            <w:left w:val="none" w:sz="0" w:space="0" w:color="auto"/>
            <w:bottom w:val="none" w:sz="0" w:space="0" w:color="auto"/>
            <w:right w:val="none" w:sz="0" w:space="0" w:color="auto"/>
          </w:divBdr>
        </w:div>
        <w:div w:id="1965766718">
          <w:marLeft w:val="0"/>
          <w:marRight w:val="0"/>
          <w:marTop w:val="0"/>
          <w:marBottom w:val="0"/>
          <w:divBdr>
            <w:top w:val="none" w:sz="0" w:space="0" w:color="auto"/>
            <w:left w:val="none" w:sz="0" w:space="0" w:color="auto"/>
            <w:bottom w:val="none" w:sz="0" w:space="0" w:color="auto"/>
            <w:right w:val="none" w:sz="0" w:space="0" w:color="auto"/>
          </w:divBdr>
          <w:divsChild>
            <w:div w:id="1509177807">
              <w:marLeft w:val="0"/>
              <w:marRight w:val="0"/>
              <w:marTop w:val="0"/>
              <w:marBottom w:val="0"/>
              <w:divBdr>
                <w:top w:val="none" w:sz="0" w:space="0" w:color="auto"/>
                <w:left w:val="none" w:sz="0" w:space="0" w:color="auto"/>
                <w:bottom w:val="none" w:sz="0" w:space="0" w:color="auto"/>
                <w:right w:val="none" w:sz="0" w:space="0" w:color="auto"/>
              </w:divBdr>
            </w:div>
            <w:div w:id="1705448885">
              <w:marLeft w:val="0"/>
              <w:marRight w:val="0"/>
              <w:marTop w:val="0"/>
              <w:marBottom w:val="0"/>
              <w:divBdr>
                <w:top w:val="none" w:sz="0" w:space="0" w:color="auto"/>
                <w:left w:val="none" w:sz="0" w:space="0" w:color="auto"/>
                <w:bottom w:val="none" w:sz="0" w:space="0" w:color="auto"/>
                <w:right w:val="none" w:sz="0" w:space="0" w:color="auto"/>
              </w:divBdr>
            </w:div>
            <w:div w:id="1311521093">
              <w:marLeft w:val="0"/>
              <w:marRight w:val="0"/>
              <w:marTop w:val="0"/>
              <w:marBottom w:val="0"/>
              <w:divBdr>
                <w:top w:val="none" w:sz="0" w:space="0" w:color="auto"/>
                <w:left w:val="none" w:sz="0" w:space="0" w:color="auto"/>
                <w:bottom w:val="none" w:sz="0" w:space="0" w:color="auto"/>
                <w:right w:val="none" w:sz="0" w:space="0" w:color="auto"/>
              </w:divBdr>
            </w:div>
            <w:div w:id="924192583">
              <w:marLeft w:val="0"/>
              <w:marRight w:val="0"/>
              <w:marTop w:val="0"/>
              <w:marBottom w:val="0"/>
              <w:divBdr>
                <w:top w:val="none" w:sz="0" w:space="0" w:color="auto"/>
                <w:left w:val="none" w:sz="0" w:space="0" w:color="auto"/>
                <w:bottom w:val="none" w:sz="0" w:space="0" w:color="auto"/>
                <w:right w:val="none" w:sz="0" w:space="0" w:color="auto"/>
              </w:divBdr>
            </w:div>
            <w:div w:id="648900942">
              <w:marLeft w:val="0"/>
              <w:marRight w:val="0"/>
              <w:marTop w:val="0"/>
              <w:marBottom w:val="0"/>
              <w:divBdr>
                <w:top w:val="none" w:sz="0" w:space="0" w:color="auto"/>
                <w:left w:val="none" w:sz="0" w:space="0" w:color="auto"/>
                <w:bottom w:val="none" w:sz="0" w:space="0" w:color="auto"/>
                <w:right w:val="none" w:sz="0" w:space="0" w:color="auto"/>
              </w:divBdr>
            </w:div>
          </w:divsChild>
        </w:div>
        <w:div w:id="1074468931">
          <w:marLeft w:val="0"/>
          <w:marRight w:val="0"/>
          <w:marTop w:val="0"/>
          <w:marBottom w:val="0"/>
          <w:divBdr>
            <w:top w:val="none" w:sz="0" w:space="0" w:color="auto"/>
            <w:left w:val="none" w:sz="0" w:space="0" w:color="auto"/>
            <w:bottom w:val="none" w:sz="0" w:space="0" w:color="auto"/>
            <w:right w:val="none" w:sz="0" w:space="0" w:color="auto"/>
          </w:divBdr>
        </w:div>
        <w:div w:id="125660918">
          <w:marLeft w:val="0"/>
          <w:marRight w:val="0"/>
          <w:marTop w:val="0"/>
          <w:marBottom w:val="0"/>
          <w:divBdr>
            <w:top w:val="none" w:sz="0" w:space="0" w:color="auto"/>
            <w:left w:val="none" w:sz="0" w:space="0" w:color="auto"/>
            <w:bottom w:val="none" w:sz="0" w:space="0" w:color="auto"/>
            <w:right w:val="none" w:sz="0" w:space="0" w:color="auto"/>
          </w:divBdr>
          <w:divsChild>
            <w:div w:id="1362630087">
              <w:marLeft w:val="191"/>
              <w:marRight w:val="191"/>
              <w:marTop w:val="48"/>
              <w:marBottom w:val="191"/>
              <w:divBdr>
                <w:top w:val="none" w:sz="0" w:space="0" w:color="auto"/>
                <w:left w:val="none" w:sz="0" w:space="0" w:color="auto"/>
                <w:bottom w:val="none" w:sz="0" w:space="0" w:color="auto"/>
                <w:right w:val="none" w:sz="0" w:space="0" w:color="auto"/>
              </w:divBdr>
              <w:divsChild>
                <w:div w:id="1077291697">
                  <w:marLeft w:val="0"/>
                  <w:marRight w:val="0"/>
                  <w:marTop w:val="0"/>
                  <w:marBottom w:val="19"/>
                  <w:divBdr>
                    <w:top w:val="none" w:sz="0" w:space="0" w:color="auto"/>
                    <w:left w:val="none" w:sz="0" w:space="0" w:color="auto"/>
                    <w:bottom w:val="none" w:sz="0" w:space="0" w:color="auto"/>
                    <w:right w:val="none" w:sz="0" w:space="0" w:color="auto"/>
                  </w:divBdr>
                </w:div>
              </w:divsChild>
            </w:div>
          </w:divsChild>
        </w:div>
      </w:divsChild>
    </w:div>
    <w:div w:id="2018848208">
      <w:bodyDiv w:val="1"/>
      <w:marLeft w:val="0"/>
      <w:marRight w:val="0"/>
      <w:marTop w:val="0"/>
      <w:marBottom w:val="0"/>
      <w:divBdr>
        <w:top w:val="none" w:sz="0" w:space="0" w:color="auto"/>
        <w:left w:val="none" w:sz="0" w:space="0" w:color="auto"/>
        <w:bottom w:val="none" w:sz="0" w:space="0" w:color="auto"/>
        <w:right w:val="none" w:sz="0" w:space="0" w:color="auto"/>
      </w:divBdr>
    </w:div>
    <w:div w:id="2088765415">
      <w:bodyDiv w:val="1"/>
      <w:marLeft w:val="0"/>
      <w:marRight w:val="0"/>
      <w:marTop w:val="0"/>
      <w:marBottom w:val="0"/>
      <w:divBdr>
        <w:top w:val="none" w:sz="0" w:space="0" w:color="auto"/>
        <w:left w:val="none" w:sz="0" w:space="0" w:color="auto"/>
        <w:bottom w:val="none" w:sz="0" w:space="0" w:color="auto"/>
        <w:right w:val="none" w:sz="0" w:space="0" w:color="auto"/>
      </w:divBdr>
    </w:div>
    <w:div w:id="2129354878">
      <w:bodyDiv w:val="1"/>
      <w:marLeft w:val="0"/>
      <w:marRight w:val="0"/>
      <w:marTop w:val="0"/>
      <w:marBottom w:val="0"/>
      <w:divBdr>
        <w:top w:val="none" w:sz="0" w:space="0" w:color="auto"/>
        <w:left w:val="none" w:sz="0" w:space="0" w:color="auto"/>
        <w:bottom w:val="none" w:sz="0" w:space="0" w:color="auto"/>
        <w:right w:val="none" w:sz="0" w:space="0" w:color="auto"/>
      </w:divBdr>
      <w:divsChild>
        <w:div w:id="235673048">
          <w:marLeft w:val="0"/>
          <w:marRight w:val="0"/>
          <w:marTop w:val="0"/>
          <w:marBottom w:val="0"/>
          <w:divBdr>
            <w:top w:val="none" w:sz="0" w:space="0" w:color="auto"/>
            <w:left w:val="none" w:sz="0" w:space="0" w:color="auto"/>
            <w:bottom w:val="none" w:sz="0" w:space="0" w:color="auto"/>
            <w:right w:val="none" w:sz="0" w:space="0" w:color="auto"/>
          </w:divBdr>
          <w:divsChild>
            <w:div w:id="547954026">
              <w:marLeft w:val="173"/>
              <w:marRight w:val="173"/>
              <w:marTop w:val="173"/>
              <w:marBottom w:val="0"/>
              <w:divBdr>
                <w:top w:val="none" w:sz="0" w:space="0" w:color="auto"/>
                <w:left w:val="none" w:sz="0" w:space="0" w:color="auto"/>
                <w:bottom w:val="none" w:sz="0" w:space="0" w:color="auto"/>
                <w:right w:val="none" w:sz="0" w:space="0" w:color="auto"/>
              </w:divBdr>
              <w:divsChild>
                <w:div w:id="15674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guzin.ru/wp/?p=5663" TargetMode="External"/><Relationship Id="rId13" Type="http://schemas.openxmlformats.org/officeDocument/2006/relationships/image" Target="media/image3.jpg"/><Relationship Id="rId18" Type="http://schemas.openxmlformats.org/officeDocument/2006/relationships/image" Target="media/image7.jpg"/><Relationship Id="rId26" Type="http://schemas.openxmlformats.org/officeDocument/2006/relationships/hyperlink" Target="http://baguzin.ru/wp/?p=5640" TargetMode="External"/><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hyperlink" Target="http://baguzin.ru/wp/?p=5285" TargetMode="External"/><Relationship Id="rId2" Type="http://schemas.openxmlformats.org/officeDocument/2006/relationships/numbering" Target="numbering.xml"/><Relationship Id="rId16" Type="http://schemas.openxmlformats.org/officeDocument/2006/relationships/hyperlink" Target="http://baguzin.ru/wp/?p=5663" TargetMode="External"/><Relationship Id="rId20" Type="http://schemas.openxmlformats.org/officeDocument/2006/relationships/image" Target="media/image9.jp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3.jpg"/><Relationship Id="rId32" Type="http://schemas.openxmlformats.org/officeDocument/2006/relationships/hyperlink" Target="http://baguzin.ru/wp/?p=5663"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2.jpg"/><Relationship Id="rId28" Type="http://schemas.openxmlformats.org/officeDocument/2006/relationships/hyperlink" Target="http://baguzin.ru/wp/?p=5663" TargetMode="External"/><Relationship Id="rId10" Type="http://schemas.openxmlformats.org/officeDocument/2006/relationships/hyperlink" Target="http://baguzin.ru/wp/?p=5663" TargetMode="External"/><Relationship Id="rId19" Type="http://schemas.openxmlformats.org/officeDocument/2006/relationships/image" Target="media/image8.jpg"/><Relationship Id="rId31" Type="http://schemas.openxmlformats.org/officeDocument/2006/relationships/image" Target="media/image16.jpg"/><Relationship Id="rId4" Type="http://schemas.openxmlformats.org/officeDocument/2006/relationships/settings" Target="settings.xml"/><Relationship Id="rId9" Type="http://schemas.openxmlformats.org/officeDocument/2006/relationships/hyperlink" Target="http://baguzin.ru/wp/?p=5663" TargetMode="External"/><Relationship Id="rId14" Type="http://schemas.openxmlformats.org/officeDocument/2006/relationships/image" Target="media/image4.jpg"/><Relationship Id="rId22" Type="http://schemas.openxmlformats.org/officeDocument/2006/relationships/image" Target="media/image11.jpg"/><Relationship Id="rId27" Type="http://schemas.openxmlformats.org/officeDocument/2006/relationships/hyperlink" Target="http://baguzin.ru/wp/?p=4349" TargetMode="External"/><Relationship Id="rId30" Type="http://schemas.openxmlformats.org/officeDocument/2006/relationships/hyperlink" Target="http://baguzin.ru/wp/?p=5663"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378B3E-13B4-4B5C-B3DF-97A2EAB0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12</Pages>
  <Words>3873</Words>
  <Characters>22079</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Багузин</dc:creator>
  <cp:lastModifiedBy>Сергей Багузин</cp:lastModifiedBy>
  <cp:revision>12</cp:revision>
  <cp:lastPrinted>2013-08-11T19:43:00Z</cp:lastPrinted>
  <dcterms:created xsi:type="dcterms:W3CDTF">2013-08-12T17:50:00Z</dcterms:created>
  <dcterms:modified xsi:type="dcterms:W3CDTF">2013-08-14T19:56:00Z</dcterms:modified>
</cp:coreProperties>
</file>