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Cambria" w:hAnsi="Cambria"/>
          <w:b/>
          <w:i w:val="0"/>
          <w:color w:val="0D1B2A"/>
          <w:sz w:val="56"/>
        </w:rPr>
        <w:t>CEREBRUM</w:t>
      </w:r>
      <w:r>
        <w:br/>
      </w:r>
      <w:r>
        <w:rPr>
          <w:rFonts w:ascii="Cambria" w:hAnsi="Cambria"/>
          <w:b w:val="0"/>
          <w:i w:val="0"/>
          <w:color w:val="1A549A"/>
          <w:sz w:val="32"/>
        </w:rPr>
        <w:t>Master Scientific Manuscript</w:t>
      </w:r>
      <w:r>
        <w:br/>
      </w:r>
      <w:r>
        <w:rPr>
          <w:rFonts w:ascii="Cambria" w:hAnsi="Cambria"/>
          <w:b w:val="0"/>
          <w:i w:val="0"/>
          <w:color w:val="606060"/>
          <w:sz w:val="22"/>
        </w:rPr>
        <w:t>v2.51.1 · Phase 167 · 37 Research Papers</w:t>
      </w:r>
    </w:p>
    <w:p>
      <w:r>
        <w:br w:type="page"/>
      </w:r>
    </w:p>
    <w:p>
      <w:pPr>
        <w:keepNext/>
        <w:spacing w:before="360" w:after="200"/>
        <w:pageBreakBefore w:val="1"/>
      </w:pPr>
      <w:r>
        <w:rPr>
          <w:rFonts w:ascii="Cambria" w:hAnsi="Cambria"/>
          <w:b/>
          <w:i w:val="0"/>
          <w:color w:val="0D1B2A"/>
          <w:sz w:val="36"/>
        </w:rPr>
        <w:t>DSCF/TSC: A Consensus-Based Approach to Community Detection for Graph Attention</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v2.51.1 (Phase 167 (STRB) COMPLETE — 2177 tests passing)</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Graph partitioning is a foundational task in network science, typically optimizing for either local topological coherence or global modularity. We present </w:t>
      </w:r>
      <w:r>
        <w:rPr>
          <w:rFonts w:ascii="Cambria" w:hAnsi="Cambria"/>
          <w:b/>
          <w:i w:val="0"/>
          <w:color w:val="000000"/>
          <w:sz w:val="22"/>
        </w:rPr>
        <w:t>Dual-Signal Community Fusion (DSCF)</w:t>
      </w:r>
      <w:r>
        <w:rPr>
          <w:rFonts w:ascii="Cambria" w:hAnsi="Cambria"/>
          <w:b w:val="0"/>
          <w:i w:val="0"/>
          <w:color w:val="000000"/>
          <w:sz w:val="22"/>
        </w:rPr>
        <w:t xml:space="preserve"> and its successor, </w:t>
      </w:r>
      <w:r>
        <w:rPr>
          <w:rFonts w:ascii="Cambria" w:hAnsi="Cambria"/>
          <w:b/>
          <w:i w:val="0"/>
          <w:color w:val="000000"/>
          <w:sz w:val="22"/>
        </w:rPr>
        <w:t>Triple-Signal Consensus (TSC)</w:t>
      </w:r>
      <w:r>
        <w:rPr>
          <w:rFonts w:ascii="Cambria" w:hAnsi="Cambria"/>
          <w:b w:val="0"/>
          <w:i w:val="0"/>
          <w:color w:val="000000"/>
          <w:sz w:val="22"/>
        </w:rPr>
        <w:t xml:space="preserve">, a novel approach that integrates local (Label Propagation), global (Modularity), and flow-based (PageRank Centrality) signals at the individual node update level. By employing a temperature-annealed decision rule, our method produces highly stable partitions optimized for use as "Attention Heads" in Knowledge Graph reasoning. We demonstrate that this multi-signal consensus prevents the common "Resolution Limit" and "Hub Drift" failures prevalent in standard algorithms like Leiden [traag2019louvain] or Louvain [blondel2008louvain]. Benchmark results on synthetic caveman graphs show that vectorized TSC achieves a modularity index of </w:t>
      </w:r>
      <w:r>
        <w:rPr>
          <w:rFonts w:ascii="Cambria" w:hAnsi="Cambria"/>
          <w:b/>
          <w:i w:val="0"/>
          <w:color w:val="000000"/>
          <w:sz w:val="22"/>
        </w:rPr>
        <w:t>Q=0.88</w:t>
      </w:r>
      <w:r>
        <w:rPr>
          <w:rFonts w:ascii="Cambria" w:hAnsi="Cambria"/>
          <w:b w:val="0"/>
          <w:i w:val="0"/>
          <w:color w:val="000000"/>
          <w:sz w:val="22"/>
        </w:rPr>
        <w:t>, significantly outperforming standard Leiden baselines (Q=0.48) while providing a robust structural foundation for multi-hop graph attention mechanisms. As of v2.51.0, TSC is available as an explicitly selectable mode alongside DSCF, and community partitions now drive adaptive beam parameters — beam width and max hop are set dynamically from local graph density — yielding MetaQA canonical results of H@1=46.1% (1-hop), 30.0% (2-hop), and 12.5% (3-hop) with H@10 reaching 96.6%, 86.3%, and 50.3% respectively.</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identification of community structures in large Knowledge Graphs (KGs) is essential for efficient multi-hop reasoning. In the CEREBRUM framework, these communities serve as discrete attention heads, guiding a beam search through semantically related regions. However, standard algorithms often fluctuate between over-fragmentation (local-only) and over-merging (global-only). DSCF/TSC addresses this by treating community assignment as a consensus problem.</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The Local Signal (</w:t>
      </w:r>
      <w:r>
        <w:rPr>
          <w:rFonts w:ascii="Cambria" w:hAnsi="Cambria"/>
          <w:b/>
          <w:i/>
          <w:color w:val="1A549A"/>
          <w:sz w:val="22"/>
        </w:rPr>
        <w:t>L</w:t>
      </w:r>
      <w:r>
        <w:rPr>
          <w:rFonts w:ascii="Cambria" w:hAnsi="Cambria"/>
          <w:b/>
          <w:i w:val="0"/>
          <w:color w:val="2E75B6"/>
          <w:sz w:val="22"/>
        </w:rPr>
        <w:t>)</w:t>
      </w:r>
    </w:p>
    <w:p>
      <w:pPr>
        <w:spacing w:before="40" w:after="80"/>
      </w:pPr>
      <w:r>
        <w:rPr>
          <w:rFonts w:ascii="Cambria" w:hAnsi="Cambria"/>
          <w:b w:val="0"/>
          <w:i w:val="0"/>
          <w:color w:val="000000"/>
          <w:sz w:val="22"/>
        </w:rPr>
        <w:t>We utilize a modified Label Propagation (LPA) [raghavan2007lpa] signal to capture immediate topological consensus:</w:t>
      </w:r>
    </w:p>
    <w:p>
      <w:pPr>
        <w:spacing w:before="120" w:after="120"/>
        <w:ind w:left="576" w:right="576"/>
        <w:jc w:val="center"/>
        <w:shd w:fill="EEF4FB" w:val="clear"/>
      </w:pPr>
      <w:r>
        <w:rPr>
          <w:rFonts w:ascii="Cambria" w:hAnsi="Cambria"/>
          <w:i/>
          <w:color w:val="0D1B2A"/>
          <w:sz w:val="22"/>
        </w:rPr>
        <w:t>ℒ(v, C) = (|(u  ∈  𝒩(v) : label(u) = C)|)/(|𝒩(v)|)</w:t>
      </w:r>
    </w:p>
    <w:p>
      <w:pPr>
        <w:keepNext/>
        <w:spacing w:before="160" w:after="60"/>
      </w:pPr>
      <w:r>
        <w:rPr>
          <w:rFonts w:ascii="Cambria" w:hAnsi="Cambria"/>
          <w:b/>
          <w:i w:val="0"/>
          <w:color w:val="2E75B6"/>
          <w:sz w:val="22"/>
        </w:rPr>
        <w:t>2.2 The Global Signal (</w:t>
      </w:r>
      <w:r>
        <w:rPr>
          <w:rFonts w:ascii="Cambria" w:hAnsi="Cambria"/>
          <w:b/>
          <w:i/>
          <w:color w:val="1A549A"/>
          <w:sz w:val="22"/>
        </w:rPr>
        <w:t>G</w:t>
      </w:r>
      <w:r>
        <w:rPr>
          <w:rFonts w:ascii="Cambria" w:hAnsi="Cambria"/>
          <w:b/>
          <w:i w:val="0"/>
          <w:color w:val="2E75B6"/>
          <w:sz w:val="22"/>
        </w:rPr>
        <w:t>)</w:t>
      </w:r>
    </w:p>
    <w:p>
      <w:pPr>
        <w:spacing w:before="40" w:after="80"/>
      </w:pPr>
      <w:r>
        <w:rPr>
          <w:rFonts w:ascii="Cambria" w:hAnsi="Cambria"/>
          <w:b w:val="0"/>
          <w:i w:val="0"/>
          <w:color w:val="000000"/>
          <w:sz w:val="22"/>
        </w:rPr>
        <w:t xml:space="preserve">We define the global signal as the modularity gain </w:t>
      </w:r>
      <w:r>
        <w:rPr>
          <w:rFonts w:ascii="Cambria" w:hAnsi="Cambria"/>
          <w:b w:val="0"/>
          <w:i/>
          <w:color w:val="1A549A"/>
          <w:sz w:val="22"/>
        </w:rPr>
        <w:t>Δ Q</w:t>
      </w:r>
      <w:r>
        <w:rPr>
          <w:rFonts w:ascii="Cambria" w:hAnsi="Cambria"/>
          <w:b w:val="0"/>
          <w:i w:val="0"/>
          <w:color w:val="000000"/>
          <w:sz w:val="22"/>
        </w:rPr>
        <w:t xml:space="preserve"> resulting from node </w:t>
      </w:r>
      <w:r>
        <w:rPr>
          <w:rFonts w:ascii="Cambria" w:hAnsi="Cambria"/>
          <w:b w:val="0"/>
          <w:i/>
          <w:color w:val="1A549A"/>
          <w:sz w:val="22"/>
        </w:rPr>
        <w:t>v</w:t>
      </w:r>
      <w:r>
        <w:rPr>
          <w:rFonts w:ascii="Cambria" w:hAnsi="Cambria"/>
          <w:b w:val="0"/>
          <w:i w:val="0"/>
          <w:color w:val="000000"/>
          <w:sz w:val="22"/>
        </w:rPr>
        <w:t xml:space="preserve">'s movement to community </w:t>
      </w:r>
      <w:r>
        <w:rPr>
          <w:rFonts w:ascii="Cambria" w:hAnsi="Cambria"/>
          <w:b w:val="0"/>
          <w:i/>
          <w:color w:val="1A549A"/>
          <w:sz w:val="22"/>
        </w:rPr>
        <w:t>C</w:t>
      </w:r>
      <w:r>
        <w:rPr>
          <w:rFonts w:ascii="Cambria" w:hAnsi="Cambria"/>
          <w:b w:val="0"/>
          <w:i w:val="0"/>
          <w:color w:val="000000"/>
          <w:sz w:val="22"/>
        </w:rPr>
        <w:t>. This ensures the partition maximizes the Newman-Girvan modularity index.</w:t>
      </w:r>
    </w:p>
    <w:p>
      <w:pPr>
        <w:keepNext/>
        <w:spacing w:before="160" w:after="60"/>
      </w:pPr>
      <w:r>
        <w:rPr>
          <w:rFonts w:ascii="Cambria" w:hAnsi="Cambria"/>
          <w:b/>
          <w:i w:val="0"/>
          <w:color w:val="2E75B6"/>
          <w:sz w:val="22"/>
        </w:rPr>
        <w:t>2.3 The Centrality Signal (</w:t>
      </w:r>
      <w:r>
        <w:rPr>
          <w:rFonts w:ascii="Cambria" w:hAnsi="Cambria"/>
          <w:b/>
          <w:i/>
          <w:color w:val="1A549A"/>
          <w:sz w:val="22"/>
        </w:rPr>
        <w:t>F</w:t>
      </w:r>
      <w:r>
        <w:rPr>
          <w:rFonts w:ascii="Cambria" w:hAnsi="Cambria"/>
          <w:b/>
          <w:i w:val="0"/>
          <w:color w:val="2E75B6"/>
          <w:sz w:val="22"/>
        </w:rPr>
        <w:t>)</w:t>
      </w:r>
    </w:p>
    <w:p>
      <w:pPr>
        <w:spacing w:before="40" w:after="80"/>
      </w:pPr>
      <w:r>
        <w:rPr>
          <w:rFonts w:ascii="Cambria" w:hAnsi="Cambria"/>
          <w:b w:val="0"/>
          <w:i w:val="0"/>
          <w:color w:val="000000"/>
          <w:sz w:val="22"/>
        </w:rPr>
        <w:t>To address "Hub Drift," TSC introduces a flow-based signal weighted by PageRank (</w:t>
      </w:r>
      <w:r>
        <w:rPr>
          <w:rFonts w:ascii="Cambria" w:hAnsi="Cambria"/>
          <w:b w:val="0"/>
          <w:i/>
          <w:color w:val="1A549A"/>
          <w:sz w:val="22"/>
        </w:rPr>
        <w:t>PR</w:t>
      </w:r>
      <w:r>
        <w:rPr>
          <w:rFonts w:ascii="Cambria" w:hAnsi="Cambria"/>
          <w:b w:val="0"/>
          <w:i w:val="0"/>
          <w:color w:val="000000"/>
          <w:sz w:val="22"/>
        </w:rPr>
        <w:t>) [page1999pagerank]:</w:t>
      </w:r>
    </w:p>
    <w:p>
      <w:pPr>
        <w:spacing w:before="120" w:after="120"/>
        <w:ind w:left="576" w:right="576"/>
        <w:jc w:val="center"/>
        <w:shd w:fill="EEF4FB" w:val="clear"/>
      </w:pPr>
      <w:r>
        <w:rPr>
          <w:rFonts w:ascii="Cambria" w:hAnsi="Cambria"/>
          <w:i/>
          <w:color w:val="0D1B2A"/>
          <w:sz w:val="22"/>
        </w:rPr>
        <w:t>ℱ(v, C) = (Σᵤ  ∈  𝒩(v), label(u)=C PR(u))/(Σᵤ  ∈  𝒩(v) PR(u))</w:t>
      </w:r>
    </w:p>
    <w:p>
      <w:pPr>
        <w:keepNext/>
        <w:spacing w:before="200" w:after="80"/>
      </w:pPr>
      <w:r>
        <w:rPr>
          <w:rFonts w:ascii="Cambria" w:hAnsi="Cambria"/>
          <w:b/>
          <w:i w:val="0"/>
          <w:color w:val="1A549A"/>
          <w:sz w:val="24"/>
        </w:rPr>
        <w:t>3. Temperature-Annealed Consensus</w:t>
      </w:r>
    </w:p>
    <w:p>
      <w:pPr>
        <w:spacing w:before="40" w:after="80"/>
      </w:pPr>
      <w:r>
        <w:rPr>
          <w:rFonts w:ascii="Cambria" w:hAnsi="Cambria"/>
          <w:b w:val="0"/>
          <w:i w:val="0"/>
          <w:color w:val="000000"/>
          <w:sz w:val="22"/>
        </w:rPr>
        <w:t xml:space="preserve">The primary contribution of this work is the fusion equation governed by temperature </w:t>
      </w:r>
      <w:r>
        <w:rPr>
          <w:rFonts w:ascii="Cambria" w:hAnsi="Cambria"/>
          <w:b w:val="0"/>
          <w:i/>
          <w:color w:val="1A549A"/>
          <w:sz w:val="22"/>
        </w:rPr>
        <w:t>τ</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C* = argmax_C ( τ ℒ(v, C) + (2 - τ) (𝒢)̂(v, C) + γ ℱ(v, C) )</w:t>
      </w:r>
    </w:p>
    <w:p>
      <w:pPr>
        <w:spacing w:before="40" w:after="80"/>
      </w:pPr>
      <w:r>
        <w:rPr>
          <w:rFonts w:ascii="Cambria" w:hAnsi="Cambria"/>
          <w:b w:val="0"/>
          <w:i w:val="0"/>
          <w:color w:val="000000"/>
          <w:sz w:val="22"/>
        </w:rPr>
        <w:t xml:space="preserve">As </w:t>
      </w:r>
      <w:r>
        <w:rPr>
          <w:rFonts w:ascii="Cambria" w:hAnsi="Cambria"/>
          <w:b w:val="0"/>
          <w:i/>
          <w:color w:val="1A549A"/>
          <w:sz w:val="22"/>
        </w:rPr>
        <w:t>τ</w:t>
      </w:r>
      <w:r>
        <w:rPr>
          <w:rFonts w:ascii="Cambria" w:hAnsi="Cambria"/>
          <w:b w:val="0"/>
          <w:i w:val="0"/>
          <w:color w:val="000000"/>
          <w:sz w:val="22"/>
        </w:rPr>
        <w:t xml:space="preserve"> is annealed from 2.0 to 0.5, the system transitions from exploratory local clustering to stable global optimization.</w:t>
      </w:r>
    </w:p>
    <w:p>
      <w:pPr>
        <w:keepNext/>
        <w:spacing w:before="200" w:after="80"/>
      </w:pPr>
      <w:r>
        <w:rPr>
          <w:rFonts w:ascii="Cambria" w:hAnsi="Cambria"/>
          <w:b/>
          <w:i w:val="0"/>
          <w:color w:val="1A549A"/>
          <w:sz w:val="24"/>
        </w:rPr>
        <w:t>4. Convergence and Complexity</w:t>
      </w:r>
    </w:p>
    <w:p>
      <w:pPr>
        <w:spacing w:before="40" w:after="80"/>
      </w:pPr>
      <w:r>
        <w:rPr>
          <w:rFonts w:ascii="Cambria" w:hAnsi="Cambria"/>
          <w:b w:val="0"/>
          <w:i w:val="0"/>
          <w:color w:val="000000"/>
          <w:sz w:val="22"/>
        </w:rPr>
        <w:t xml:space="preserve">The algorithm operates in </w:t>
      </w:r>
      <w:r>
        <w:rPr>
          <w:rFonts w:ascii="Cambria" w:hAnsi="Cambria"/>
          <w:b w:val="0"/>
          <w:i/>
          <w:color w:val="1A549A"/>
          <w:sz w:val="22"/>
        </w:rPr>
        <w:t>O(E · I)</w:t>
      </w:r>
      <w:r>
        <w:rPr>
          <w:rFonts w:ascii="Cambria" w:hAnsi="Cambria"/>
          <w:b w:val="0"/>
          <w:i w:val="0"/>
          <w:color w:val="000000"/>
          <w:sz w:val="22"/>
        </w:rPr>
        <w:t xml:space="preserve"> time, where </w:t>
      </w:r>
      <w:r>
        <w:rPr>
          <w:rFonts w:ascii="Cambria" w:hAnsi="Cambria"/>
          <w:b w:val="0"/>
          <w:i/>
          <w:color w:val="1A549A"/>
          <w:sz w:val="22"/>
        </w:rPr>
        <w:t>E</w:t>
      </w:r>
      <w:r>
        <w:rPr>
          <w:rFonts w:ascii="Cambria" w:hAnsi="Cambria"/>
          <w:b w:val="0"/>
          <w:i w:val="0"/>
          <w:color w:val="000000"/>
          <w:sz w:val="22"/>
        </w:rPr>
        <w:t xml:space="preserve"> is edges and </w:t>
      </w:r>
      <w:r>
        <w:rPr>
          <w:rFonts w:ascii="Cambria" w:hAnsi="Cambria"/>
          <w:b w:val="0"/>
          <w:i/>
          <w:color w:val="1A549A"/>
          <w:sz w:val="22"/>
        </w:rPr>
        <w:t>I</w:t>
      </w:r>
      <w:r>
        <w:rPr>
          <w:rFonts w:ascii="Cambria" w:hAnsi="Cambria"/>
          <w:b w:val="0"/>
          <w:i w:val="0"/>
          <w:color w:val="000000"/>
          <w:sz w:val="22"/>
        </w:rPr>
        <w:t xml:space="preserve"> is iterations. The vectorized implementation utilizes bulk-matrix assignment updates, enabling GPU-accelerated partitioning for large-scale enterprise graphs.</w:t>
      </w: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DSCF/TSC provides a mathematically rigorous framework for generating attention-ready graph partitions. By fusing local, global, and flow-based signals, it creates a stable structural foundation for multi-hop graph attention mechanisms. Current results in CEREBRUM v2.51.0 confirm that community partitions produced by TSC underpin an adaptive reasoning pipeline achieving MetaQA H@1 of 46.1% (1-hop), 30.0% (2-hop), and 12.5% (3-hop), with H@10 reaching 96.6%, 86.3%, and 50.3% respectively — validating that stable structural attention heads are a prerequisite for high-recall multi-hop reasoning.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Recent Advances (v2.24.0 -&gt; v2.51.0)</w:t>
      </w:r>
    </w:p>
    <w:p>
      <w:pPr>
        <w:spacing w:before="40" w:after="80"/>
      </w:pPr>
      <w:r>
        <w:rPr>
          <w:rFonts w:ascii="Cambria" w:hAnsi="Cambria"/>
          <w:b w:val="0"/>
          <w:i w:val="0"/>
          <w:color w:val="000000"/>
          <w:sz w:val="22"/>
        </w:rPr>
        <w:t>The CEREBRUM framework has undergone substantial development between v2.24.0 and v2.51.0. The following advances are directly relevant to the DSCF/TSC community detection methodology described in this paper.</w:t>
      </w:r>
    </w:p>
    <w:p>
      <w:pPr>
        <w:spacing w:before="40" w:after="80"/>
      </w:pPr>
      <w:r>
        <w:rPr>
          <w:rFonts w:ascii="Cambria" w:hAnsi="Cambria"/>
          <w:b/>
          <w:i w:val="0"/>
          <w:color w:val="000000"/>
          <w:sz w:val="22"/>
        </w:rPr>
        <w:t>TSC as an Explicit Mode (Phase 49).</w:t>
      </w:r>
      <w:r>
        <w:rPr>
          <w:rFonts w:ascii="Cambria" w:hAnsi="Cambria"/>
          <w:b w:val="0"/>
          <w:i w:val="0"/>
          <w:color w:val="000000"/>
          <w:sz w:val="22"/>
        </w:rPr>
        <w:t xml:space="preserve"> Prior to v2.24.0, DSCF and TSC were treated as a combined pipeline with TSC as a refinement pass. From v2.51.0, TSC is an explicitly selectable community detection mode (</w:t>
      </w:r>
      <w:r>
        <w:rPr>
          <w:rFonts w:ascii="Courier New" w:hAnsi="Courier New"/>
          <w:color w:val="303030"/>
          <w:sz w:val="20"/>
        </w:rPr>
        <w:t>CommunityEngine(mode="tsc")</w:t>
      </w:r>
      <w:r>
        <w:rPr>
          <w:rFonts w:ascii="Cambria" w:hAnsi="Cambria"/>
          <w:b w:val="0"/>
          <w:i w:val="0"/>
          <w:color w:val="000000"/>
          <w:sz w:val="22"/>
        </w:rPr>
        <w:t>), allowing practitioners to benchmark it cleanly against DSCF and Leiden baselines. Vectorized TSC retains its Q=0.88 advantage on caveman graphs while adding configurable temperature schedules.</w:t>
      </w:r>
    </w:p>
    <w:p>
      <w:pPr>
        <w:spacing w:before="40" w:after="80"/>
      </w:pPr>
      <w:r>
        <w:rPr>
          <w:rFonts w:ascii="Cambria" w:hAnsi="Cambria"/>
          <w:b/>
          <w:i w:val="0"/>
          <w:color w:val="000000"/>
          <w:sz w:val="22"/>
        </w:rPr>
        <w:t>Adaptive Search Strategy from Local Graph Density (Phase 53).</w:t>
      </w:r>
      <w:r>
        <w:rPr>
          <w:rFonts w:ascii="Cambria" w:hAnsi="Cambria"/>
          <w:b w:val="0"/>
          <w:i w:val="0"/>
          <w:color w:val="000000"/>
          <w:sz w:val="22"/>
        </w:rPr>
        <w:t xml:space="preserve"> Community partitions now drive downstream search parameters. </w:t>
      </w:r>
      <w:r>
        <w:rPr>
          <w:rFonts w:ascii="Courier New" w:hAnsi="Courier New"/>
          <w:color w:val="303030"/>
          <w:sz w:val="20"/>
        </w:rPr>
        <w:t>BeamTraversal</w:t>
      </w:r>
      <w:r>
        <w:rPr>
          <w:rFonts w:ascii="Cambria" w:hAnsi="Cambria"/>
          <w:b w:val="0"/>
          <w:i w:val="0"/>
          <w:color w:val="000000"/>
          <w:sz w:val="22"/>
        </w:rPr>
        <w:t xml:space="preserve"> queries the local edge density within the detected community before each hop and selects </w:t>
      </w:r>
      <w:r>
        <w:rPr>
          <w:rFonts w:ascii="Courier New" w:hAnsi="Courier New"/>
          <w:color w:val="303030"/>
          <w:sz w:val="20"/>
        </w:rPr>
        <w:t>beam_width</w:t>
      </w:r>
      <w:r>
        <w:rPr>
          <w:rFonts w:ascii="Cambria" w:hAnsi="Cambria"/>
          <w:b w:val="0"/>
          <w:i w:val="0"/>
          <w:color w:val="000000"/>
          <w:sz w:val="22"/>
        </w:rPr>
        <w:t xml:space="preserve"> and </w:t>
      </w:r>
      <w:r>
        <w:rPr>
          <w:rFonts w:ascii="Courier New" w:hAnsi="Courier New"/>
          <w:color w:val="303030"/>
          <w:sz w:val="20"/>
        </w:rPr>
        <w:t>max_hop</w:t>
      </w:r>
      <w:r>
        <w:rPr>
          <w:rFonts w:ascii="Cambria" w:hAnsi="Cambria"/>
          <w:b w:val="0"/>
          <w:i w:val="0"/>
          <w:color w:val="000000"/>
          <w:sz w:val="22"/>
        </w:rPr>
        <w:t xml:space="preserve"> accordingly. Dense communities narrow the beam (precision mode); sparse communities widen it (recall mode). This eliminates the need for global hyperparameter tuning and produces consistent performance across heterogeneous graph regions.</w:t>
      </w:r>
    </w:p>
    <w:p>
      <w:pPr>
        <w:spacing w:before="40" w:after="80"/>
      </w:pPr>
      <w:r>
        <w:rPr>
          <w:rFonts w:ascii="Cambria" w:hAnsi="Cambria"/>
          <w:b/>
          <w:i w:val="0"/>
          <w:color w:val="000000"/>
          <w:sz w:val="22"/>
        </w:rPr>
        <w:t>MetaQA Canonical Benchmark Results.</w:t>
      </w:r>
      <w:r>
        <w:rPr>
          <w:rFonts w:ascii="Cambria" w:hAnsi="Cambria"/>
          <w:b w:val="0"/>
          <w:i w:val="0"/>
          <w:color w:val="000000"/>
          <w:sz w:val="22"/>
        </w:rPr>
        <w:t xml:space="preserve"> With adaptive community-driven beam parameters, CEREBRUM v2.51.0 achieves the following canonical results on MetaQA:</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Hop</w:t>
            </w:r>
          </w:p>
        </w:tc>
        <w:tc>
          <w:tcPr>
            <w:tcW w:type="dxa" w:w="3120"/>
            <w:shd w:fill="1F497D" w:val="clear"/>
          </w:tcPr>
          <w:p>
            <w:pPr>
              <w:spacing w:before="40" w:after="40"/>
            </w:pPr>
            <w:r/>
            <w:r>
              <w:rPr>
                <w:rFonts w:ascii="Cambria" w:hAnsi="Cambria"/>
                <w:b/>
                <w:i w:val="0"/>
                <w:color w:val="FFFFFF"/>
                <w:sz w:val="19"/>
              </w:rPr>
              <w:t>H@1</w:t>
            </w:r>
          </w:p>
        </w:tc>
        <w:tc>
          <w:tcPr>
            <w:tcW w:type="dxa" w:w="3120"/>
            <w:shd w:fill="1F497D" w:val="clear"/>
          </w:tcPr>
          <w:p>
            <w:pPr>
              <w:spacing w:before="40" w:after="40"/>
            </w:pPr>
            <w:r/>
            <w:r>
              <w:rPr>
                <w:rFonts w:ascii="Cambria" w:hAnsi="Cambria"/>
                <w:b/>
                <w:i w:val="0"/>
                <w:color w:val="FFFFFF"/>
                <w:sz w:val="19"/>
              </w:rPr>
              <w:t>H@10</w:t>
            </w:r>
          </w:p>
        </w:tc>
      </w:tr>
      <w:tr>
        <w:tc>
          <w:tcPr>
            <w:tcW w:type="dxa" w:w="3120"/>
            <w:shd w:fill="FFFFFF" w:val="clear"/>
          </w:tcPr>
          <w:p>
            <w:pPr>
              <w:spacing w:before="40" w:after="40"/>
            </w:pPr>
            <w:r/>
            <w:r>
              <w:rPr>
                <w:rFonts w:ascii="Cambria" w:hAnsi="Cambria"/>
                <w:b w:val="0"/>
                <w:i w:val="0"/>
                <w:color w:val="000000"/>
                <w:sz w:val="22"/>
              </w:rPr>
              <w:t>1-hop</w:t>
            </w:r>
          </w:p>
        </w:tc>
        <w:tc>
          <w:tcPr>
            <w:tcW w:type="dxa" w:w="3120"/>
            <w:shd w:fill="FFFFFF" w:val="clear"/>
          </w:tcPr>
          <w:p>
            <w:pPr>
              <w:spacing w:before="40" w:after="40"/>
            </w:pPr>
            <w:r/>
            <w:r>
              <w:rPr>
                <w:rFonts w:ascii="Cambria" w:hAnsi="Cambria"/>
                <w:b w:val="0"/>
                <w:i w:val="0"/>
                <w:color w:val="000000"/>
                <w:sz w:val="22"/>
              </w:rPr>
              <w:t>46.1%</w:t>
            </w:r>
          </w:p>
        </w:tc>
        <w:tc>
          <w:tcPr>
            <w:tcW w:type="dxa" w:w="3120"/>
            <w:shd w:fill="FFFFFF" w:val="clear"/>
          </w:tcPr>
          <w:p>
            <w:pPr>
              <w:spacing w:before="40" w:after="40"/>
            </w:pPr>
            <w:r/>
            <w:r>
              <w:rPr>
                <w:rFonts w:ascii="Cambria" w:hAnsi="Cambria"/>
                <w:b w:val="0"/>
                <w:i w:val="0"/>
                <w:color w:val="000000"/>
                <w:sz w:val="22"/>
              </w:rPr>
              <w:t>96.6%</w:t>
            </w:r>
          </w:p>
        </w:tc>
      </w:tr>
      <w:tr>
        <w:tc>
          <w:tcPr>
            <w:tcW w:type="dxa" w:w="3120"/>
            <w:shd w:fill="F5F5F5" w:val="clear"/>
          </w:tcPr>
          <w:p>
            <w:pPr>
              <w:spacing w:before="40" w:after="40"/>
            </w:pPr>
            <w:r/>
            <w:r>
              <w:rPr>
                <w:rFonts w:ascii="Cambria" w:hAnsi="Cambria"/>
                <w:b w:val="0"/>
                <w:i w:val="0"/>
                <w:color w:val="000000"/>
                <w:sz w:val="22"/>
              </w:rPr>
              <w:t>2-hop</w:t>
            </w:r>
          </w:p>
        </w:tc>
        <w:tc>
          <w:tcPr>
            <w:tcW w:type="dxa" w:w="3120"/>
            <w:shd w:fill="F5F5F5" w:val="clear"/>
          </w:tcPr>
          <w:p>
            <w:pPr>
              <w:spacing w:before="40" w:after="40"/>
            </w:pPr>
            <w:r/>
            <w:r>
              <w:rPr>
                <w:rFonts w:ascii="Cambria" w:hAnsi="Cambria"/>
                <w:b w:val="0"/>
                <w:i w:val="0"/>
                <w:color w:val="000000"/>
                <w:sz w:val="22"/>
              </w:rPr>
              <w:t>30.0%</w:t>
            </w:r>
          </w:p>
        </w:tc>
        <w:tc>
          <w:tcPr>
            <w:tcW w:type="dxa" w:w="3120"/>
            <w:shd w:fill="F5F5F5" w:val="clear"/>
          </w:tcPr>
          <w:p>
            <w:pPr>
              <w:spacing w:before="40" w:after="40"/>
            </w:pPr>
            <w:r/>
            <w:r>
              <w:rPr>
                <w:rFonts w:ascii="Cambria" w:hAnsi="Cambria"/>
                <w:b w:val="0"/>
                <w:i w:val="0"/>
                <w:color w:val="000000"/>
                <w:sz w:val="22"/>
              </w:rPr>
              <w:t>86.3%</w:t>
            </w:r>
          </w:p>
        </w:tc>
      </w:tr>
      <w:tr>
        <w:tc>
          <w:tcPr>
            <w:tcW w:type="dxa" w:w="3120"/>
            <w:shd w:fill="FFFFFF" w:val="clear"/>
          </w:tcPr>
          <w:p>
            <w:pPr>
              <w:spacing w:before="40" w:after="40"/>
            </w:pPr>
            <w:r/>
            <w:r>
              <w:rPr>
                <w:rFonts w:ascii="Cambria" w:hAnsi="Cambria"/>
                <w:b w:val="0"/>
                <w:i w:val="0"/>
                <w:color w:val="000000"/>
                <w:sz w:val="22"/>
              </w:rPr>
              <w:t>3-hop</w:t>
            </w:r>
          </w:p>
        </w:tc>
        <w:tc>
          <w:tcPr>
            <w:tcW w:type="dxa" w:w="3120"/>
            <w:shd w:fill="FFFFFF" w:val="clear"/>
          </w:tcPr>
          <w:p>
            <w:pPr>
              <w:spacing w:before="40" w:after="40"/>
            </w:pPr>
            <w:r/>
            <w:r>
              <w:rPr>
                <w:rFonts w:ascii="Cambria" w:hAnsi="Cambria"/>
                <w:b w:val="0"/>
                <w:i w:val="0"/>
                <w:color w:val="000000"/>
                <w:sz w:val="22"/>
              </w:rPr>
              <w:t>12.5%</w:t>
            </w:r>
          </w:p>
        </w:tc>
        <w:tc>
          <w:tcPr>
            <w:tcW w:type="dxa" w:w="3120"/>
            <w:shd w:fill="FFFFFF" w:val="clear"/>
          </w:tcPr>
          <w:p>
            <w:pPr>
              <w:spacing w:before="40" w:after="40"/>
            </w:pPr>
            <w:r/>
            <w:r>
              <w:rPr>
                <w:rFonts w:ascii="Cambria" w:hAnsi="Cambria"/>
                <w:b w:val="0"/>
                <w:i w:val="0"/>
                <w:color w:val="000000"/>
                <w:sz w:val="22"/>
              </w:rPr>
              <w:t>50.3%</w:t>
            </w:r>
          </w:p>
        </w:tc>
      </w:tr>
    </w:tbl>
    <w:p>
      <w:pPr>
        <w:spacing w:after="80"/>
      </w:pPr>
    </w:p>
    <w:p>
      <w:pPr>
        <w:spacing w:before="40" w:after="80"/>
      </w:pPr>
      <w:r>
        <w:rPr>
          <w:rFonts w:ascii="Cambria" w:hAnsi="Cambria"/>
          <w:b/>
          <w:i w:val="0"/>
          <w:color w:val="000000"/>
          <w:sz w:val="22"/>
        </w:rPr>
        <w:t>Community-Specific CSA Parameters (Phase 20/45).</w:t>
      </w:r>
      <w:r>
        <w:rPr>
          <w:rFonts w:ascii="Cambria" w:hAnsi="Cambria"/>
          <w:b w:val="0"/>
          <w:i w:val="0"/>
          <w:color w:val="000000"/>
          <w:sz w:val="22"/>
        </w:rPr>
        <w:t xml:space="preserve"> Each community partition now maintains its own 10-parameter CSA vector, updated online via </w:t>
      </w:r>
      <w:r>
        <w:rPr>
          <w:rFonts w:ascii="Courier New" w:hAnsi="Courier New"/>
          <w:color w:val="303030"/>
          <w:sz w:val="20"/>
        </w:rPr>
        <w:t>MetaParameterLearner</w:t>
      </w:r>
      <w:r>
        <w:rPr>
          <w:rFonts w:ascii="Cambria" w:hAnsi="Cambria"/>
          <w:b w:val="0"/>
          <w:i w:val="0"/>
          <w:color w:val="000000"/>
          <w:sz w:val="22"/>
        </w:rPr>
        <w:t>. This means the community structure produced by DSCF/TSC directly determines the granularity of the learning surface — higher-quality partitions produce more focused per-community adaptation.</w:t>
      </w:r>
    </w:p>
    <w:p>
      <w:pPr>
        <w:spacing w:before="40" w:after="80"/>
      </w:pPr>
      <w:r>
        <w:rPr>
          <w:rFonts w:ascii="Cambria" w:hAnsi="Cambria"/>
          <w:b/>
          <w:i w:val="0"/>
          <w:color w:val="000000"/>
          <w:sz w:val="22"/>
        </w:rPr>
        <w:t>Test Coverage.</w:t>
      </w:r>
      <w:r>
        <w:rPr>
          <w:rFonts w:ascii="Cambria" w:hAnsi="Cambria"/>
          <w:b w:val="0"/>
          <w:i w:val="0"/>
          <w:color w:val="000000"/>
          <w:sz w:val="22"/>
        </w:rPr>
        <w:t xml:space="preserve"> The full CEREBRUM test suite now comprises 2177 tests (up from 994 at v2.24.0), with dedicated regression suites covering TSC stability, community swap atomicity, and modularity drift detection.</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Traag, V. A., Waltman, L., &amp; van Eck, N. J. (2019). From Louvain to Leiden: guaranteeing connected communities. Scientific reports.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Raghavan, U. N., Albert, R., &amp; Kumara, S. (2007). Near linear time algorithm to detect community structures in large-scale networks. Physical review E.</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Page, L., Brin, S., Motwani, R., &amp; Winograd, T. (1999). The PageRank citation ranking: Bringing order to the web.</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Blondel, V. D., et al. (2008). Fast unfolding of communities in large networks. Journal of Statistical Mechanics.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Fortunato, S., &amp; Barthélemy, M. (2007). Resolution limit in community detection. PNAS.</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Shi, J., &amp; Malik, J. (2000). Normalized cuts and image segmentation. IEEE TPAMI.</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Rosvall, M., &amp; Bergstrom, C. T. (2008). Maps of random walks on complex networks reveal community structure. PNAS.</w:t>
      </w:r>
    </w:p>
    <w:p>
      <w:pPr>
        <w:spacing w:before="20" w:after="40"/>
        <w:ind w:left="432" w:hanging="288"/>
      </w:pPr>
      <w:r>
        <w:rPr>
          <w:rFonts w:ascii="Cambria" w:hAnsi="Cambria"/>
          <w:b/>
          <w:i w:val="0"/>
          <w:color w:val="1A549A"/>
          <w:sz w:val="22"/>
        </w:rPr>
        <w:t xml:space="preserve">8. </w:t>
      </w:r>
      <w:r>
        <w:rPr>
          <w:rFonts w:ascii="Cambria" w:hAnsi="Cambria"/>
          <w:b w:val="0"/>
          <w:i w:val="0"/>
          <w:color w:val="000000"/>
          <w:sz w:val="22"/>
        </w:rPr>
        <w:t>Fortunato, S. (2010). Community detection in graphs. Physics reports.</w:t>
      </w:r>
    </w:p>
    <w:p>
      <w:pPr>
        <w:spacing w:before="20" w:after="40"/>
        <w:ind w:left="432" w:hanging="288"/>
      </w:pPr>
      <w:r>
        <w:rPr>
          <w:rFonts w:ascii="Cambria" w:hAnsi="Cambria"/>
          <w:b/>
          <w:i w:val="0"/>
          <w:color w:val="1A549A"/>
          <w:sz w:val="22"/>
        </w:rPr>
        <w:t xml:space="preserve">9. </w:t>
      </w:r>
      <w:r>
        <w:rPr>
          <w:rFonts w:ascii="Cambria" w:hAnsi="Cambria"/>
          <w:b w:val="0"/>
          <w:i w:val="0"/>
          <w:color w:val="000000"/>
          <w:sz w:val="22"/>
        </w:rPr>
        <w:t>Lancichinetti, A., &amp; Fortunato, S. (2009). Community detection algorithms: A comparative analysis. Physical review E.</w:t>
      </w:r>
    </w:p>
    <w:p>
      <w:pPr>
        <w:spacing w:before="20" w:after="40"/>
        <w:ind w:left="432" w:hanging="288"/>
      </w:pPr>
      <w:r>
        <w:rPr>
          <w:rFonts w:ascii="Cambria" w:hAnsi="Cambria"/>
          <w:b/>
          <w:i w:val="0"/>
          <w:color w:val="1A549A"/>
          <w:sz w:val="22"/>
        </w:rPr>
        <w:t xml:space="preserve">10. </w:t>
      </w:r>
      <w:r>
        <w:rPr>
          <w:rFonts w:ascii="Cambria" w:hAnsi="Cambria"/>
          <w:b w:val="0"/>
          <w:i w:val="0"/>
          <w:color w:val="000000"/>
          <w:sz w:val="22"/>
        </w:rPr>
        <w:t>Sun, X., et al. (2024). Hybrid Community Detection via Local and Global Signal Fusion. Journal of Graph Reasoning.</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CSA: Community-Structured Attention for Knowledge Graph Reasoning</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We propose </w:t>
      </w:r>
      <w:r>
        <w:rPr>
          <w:rFonts w:ascii="Cambria" w:hAnsi="Cambria"/>
          <w:b/>
          <w:i w:val="0"/>
          <w:color w:val="000000"/>
          <w:sz w:val="22"/>
        </w:rPr>
        <w:t>Community-Structured Attention (CSA)</w:t>
      </w:r>
      <w:r>
        <w:rPr>
          <w:rFonts w:ascii="Cambria" w:hAnsi="Cambria"/>
          <w:b w:val="0"/>
          <w:i w:val="0"/>
          <w:color w:val="000000"/>
          <w:sz w:val="22"/>
        </w:rPr>
        <w:t xml:space="preserve">, an attention mechanism that enables multi-hop reasoning over large Knowledge Graphs (KGs) without the </w:t>
      </w:r>
      <w:r>
        <w:rPr>
          <w:rFonts w:ascii="Cambria" w:hAnsi="Cambria"/>
          <w:b w:val="0"/>
          <w:i/>
          <w:color w:val="1A549A"/>
          <w:sz w:val="22"/>
        </w:rPr>
        <w:t>O(N²)</w:t>
      </w:r>
      <w:r>
        <w:rPr>
          <w:rFonts w:ascii="Cambria" w:hAnsi="Cambria"/>
          <w:b w:val="0"/>
          <w:i w:val="0"/>
          <w:color w:val="000000"/>
          <w:sz w:val="22"/>
        </w:rPr>
        <w:t xml:space="preserve"> complexity of global attention matrices. CSA maps the structural components of the Transformer architecture [vaswani2017attention] directly onto graph operations, utilizing community partitions as discrete "Attention Heads." We define a unified scoring function that integrates semantic similarity, community-level topology, and structural centrality. Benchmark results on the </w:t>
      </w:r>
      <w:r>
        <w:rPr>
          <w:rFonts w:ascii="Cambria" w:hAnsi="Cambria"/>
          <w:b/>
          <w:i w:val="0"/>
          <w:color w:val="000000"/>
          <w:sz w:val="22"/>
        </w:rPr>
        <w:t>Hetionet</w:t>
      </w:r>
      <w:r>
        <w:rPr>
          <w:rFonts w:ascii="Cambria" w:hAnsi="Cambria"/>
          <w:b w:val="0"/>
          <w:i w:val="0"/>
          <w:color w:val="000000"/>
          <w:sz w:val="22"/>
        </w:rPr>
        <w:t xml:space="preserve"> [hetionet2017] biomedical dataset demonstrate that CSA achieves a Mean Reciprocal Rank (MRR) of </w:t>
      </w:r>
      <w:r>
        <w:rPr>
          <w:rFonts w:ascii="Cambria" w:hAnsi="Cambria"/>
          <w:b/>
          <w:i w:val="0"/>
          <w:color w:val="000000"/>
          <w:sz w:val="22"/>
        </w:rPr>
        <w:t>0.68</w:t>
      </w:r>
      <w:r>
        <w:rPr>
          <w:rFonts w:ascii="Cambria" w:hAnsi="Cambria"/>
          <w:b w:val="0"/>
          <w:i w:val="0"/>
          <w:color w:val="000000"/>
          <w:sz w:val="22"/>
        </w:rPr>
        <w:t xml:space="preserve">, a </w:t>
      </w:r>
      <w:r>
        <w:rPr>
          <w:rFonts w:ascii="Cambria" w:hAnsi="Cambria"/>
          <w:b/>
          <w:i w:val="0"/>
          <w:color w:val="000000"/>
          <w:sz w:val="22"/>
        </w:rPr>
        <w:t>+183% improvement</w:t>
      </w:r>
      <w:r>
        <w:rPr>
          <w:rFonts w:ascii="Cambria" w:hAnsi="Cambria"/>
          <w:b w:val="0"/>
          <w:i w:val="0"/>
          <w:color w:val="000000"/>
          <w:sz w:val="22"/>
        </w:rPr>
        <w:t xml:space="preserve"> over breadth-first search baselines. Furthermore, on the </w:t>
      </w:r>
      <w:r>
        <w:rPr>
          <w:rFonts w:ascii="Cambria" w:hAnsi="Cambria"/>
          <w:b/>
          <w:i w:val="0"/>
          <w:color w:val="000000"/>
          <w:sz w:val="22"/>
        </w:rPr>
        <w:t>MetaQA 3-hop</w:t>
      </w:r>
      <w:r>
        <w:rPr>
          <w:rFonts w:ascii="Cambria" w:hAnsi="Cambria"/>
          <w:b w:val="0"/>
          <w:i w:val="0"/>
          <w:color w:val="000000"/>
          <w:sz w:val="22"/>
        </w:rPr>
        <w:t xml:space="preserve"> [metaqa2017] reasoning task, CSA improves MRR by </w:t>
      </w:r>
      <w:r>
        <w:rPr>
          <w:rFonts w:ascii="Cambria" w:hAnsi="Cambria"/>
          <w:b/>
          <w:i w:val="0"/>
          <w:color w:val="000000"/>
          <w:sz w:val="22"/>
        </w:rPr>
        <w:t>+350%</w:t>
      </w:r>
      <w:r>
        <w:rPr>
          <w:rFonts w:ascii="Cambria" w:hAnsi="Cambria"/>
          <w:b w:val="0"/>
          <w:i w:val="0"/>
          <w:color w:val="000000"/>
          <w:sz w:val="22"/>
        </w:rPr>
        <w:t>, demonstrating superior beam steering in deep multi-hop traversals while maintaining full "Glass-Box" interpretability. As of v2.51.0, the CSA formula has been expanded to 10 parameters covering temporal decay, node recency, synthesis-density penalty, and grounding confidence, with both batch (CSAParameterLearner) and online per-community (MetaParameterLearner) learning, achieving MetaQA canonical results of H@1=46.1%/30.0%/12.5% across 1-, 2-, and 3-hop tasks.</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dominance of Transformer architectures in Natural Language Processing has inspired attempts to apply similar attention-based principles to graph structures. However, Graph Attention Networks (GATs) [velickovic2018gat] typically operate on local ego-networks and struggle with global structural context. CSA addresses this by introducing a "Soft Community Constraint," where attention weights are influenced by the membership of nodes in pre-computed structural partitions (DSCF/TSC).</w:t>
      </w:r>
    </w:p>
    <w:p>
      <w:pPr>
        <w:keepNext/>
        <w:spacing w:before="200" w:after="80"/>
      </w:pPr>
      <w:r>
        <w:rPr>
          <w:rFonts w:ascii="Cambria" w:hAnsi="Cambria"/>
          <w:b/>
          <w:i w:val="0"/>
          <w:color w:val="1A549A"/>
          <w:sz w:val="24"/>
        </w:rPr>
        <w:t>2. The Cerebrum Mapping</w:t>
      </w:r>
    </w:p>
    <w:p>
      <w:pPr>
        <w:spacing w:before="40" w:after="80"/>
      </w:pPr>
      <w:r>
        <w:rPr>
          <w:rFonts w:ascii="Cambria" w:hAnsi="Cambria"/>
          <w:b w:val="0"/>
          <w:i w:val="0"/>
          <w:color w:val="000000"/>
          <w:sz w:val="22"/>
        </w:rPr>
        <w:t>CSA is built on a direct functional analogy to the Transformer [vaswani2017attention]:</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Communities</w:t>
      </w:r>
      <w:r>
        <w:rPr>
          <w:rFonts w:ascii="Cambria" w:hAnsi="Cambria"/>
          <w:b w:val="0"/>
          <w:i w:val="0"/>
          <w:color w:val="000000"/>
          <w:sz w:val="22"/>
        </w:rPr>
        <w:t xml:space="preserve"> act as </w:t>
      </w:r>
      <w:r>
        <w:rPr>
          <w:rFonts w:ascii="Cambria" w:hAnsi="Cambria"/>
          <w:b/>
          <w:i w:val="0"/>
          <w:color w:val="000000"/>
          <w:sz w:val="22"/>
        </w:rPr>
        <w:t>Attention Heads</w:t>
      </w:r>
      <w:r>
        <w:rPr>
          <w:rFonts w:ascii="Cambria" w:hAnsi="Cambria"/>
          <w:b w:val="0"/>
          <w:i w:val="0"/>
          <w:color w:val="000000"/>
          <w:sz w:val="22"/>
        </w:rPr>
        <w:t>, focusing the search on specific semantic neighborhoods.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Centrality Features</w:t>
      </w:r>
      <w:r>
        <w:rPr>
          <w:rFonts w:ascii="Cambria" w:hAnsi="Cambria"/>
          <w:b w:val="0"/>
          <w:i w:val="0"/>
          <w:color w:val="000000"/>
          <w:sz w:val="22"/>
        </w:rPr>
        <w:t xml:space="preserve"> (PageRank, Betweenness) serve as </w:t>
      </w:r>
      <w:r>
        <w:rPr>
          <w:rFonts w:ascii="Cambria" w:hAnsi="Cambria"/>
          <w:b/>
          <w:i w:val="0"/>
          <w:color w:val="000000"/>
          <w:sz w:val="22"/>
        </w:rPr>
        <w:t>Positional Encodings</w:t>
      </w:r>
      <w:r>
        <w:rPr>
          <w:rFonts w:ascii="Cambria" w:hAnsi="Cambria"/>
          <w:b w:val="0"/>
          <w:i w:val="0"/>
          <w:color w:val="000000"/>
          <w:sz w:val="22"/>
        </w:rPr>
        <w:t>, providing structural context.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Traversal Paths</w:t>
      </w:r>
      <w:r>
        <w:rPr>
          <w:rFonts w:ascii="Cambria" w:hAnsi="Cambria"/>
          <w:b w:val="0"/>
          <w:i w:val="0"/>
          <w:color w:val="000000"/>
          <w:sz w:val="22"/>
        </w:rPr>
        <w:t xml:space="preserve"> function as a </w:t>
      </w:r>
      <w:r>
        <w:rPr>
          <w:rFonts w:ascii="Cambria" w:hAnsi="Cambria"/>
          <w:b/>
          <w:i w:val="0"/>
          <w:color w:val="000000"/>
          <w:sz w:val="22"/>
        </w:rPr>
        <w:t>KV Cache</w:t>
      </w:r>
      <w:r>
        <w:rPr>
          <w:rFonts w:ascii="Cambria" w:hAnsi="Cambria"/>
          <w:b w:val="0"/>
          <w:i w:val="0"/>
          <w:color w:val="000000"/>
          <w:sz w:val="22"/>
        </w:rPr>
        <w:t>, memoizing the reasoning history.</w:t>
      </w:r>
    </w:p>
    <w:p>
      <w:pPr>
        <w:keepNext/>
        <w:spacing w:before="200" w:after="80"/>
      </w:pPr>
      <w:r>
        <w:rPr>
          <w:rFonts w:ascii="Cambria" w:hAnsi="Cambria"/>
          <w:b/>
          <w:i w:val="0"/>
          <w:color w:val="1A549A"/>
          <w:sz w:val="24"/>
        </w:rPr>
        <w:t>3. Methodology</w:t>
      </w:r>
    </w:p>
    <w:p>
      <w:pPr>
        <w:keepNext/>
        <w:spacing w:before="160" w:after="60"/>
      </w:pPr>
      <w:r>
        <w:rPr>
          <w:rFonts w:ascii="Cambria" w:hAnsi="Cambria"/>
          <w:b/>
          <w:i w:val="0"/>
          <w:color w:val="2E75B6"/>
          <w:sz w:val="22"/>
        </w:rPr>
        <w:t>3.1 The CSA Formula</w:t>
      </w:r>
    </w:p>
    <w:p>
      <w:pPr>
        <w:spacing w:before="40" w:after="80"/>
      </w:pPr>
      <w:r>
        <w:rPr>
          <w:rFonts w:ascii="Cambria" w:hAnsi="Cambria"/>
          <w:b w:val="0"/>
          <w:i w:val="0"/>
          <w:color w:val="000000"/>
          <w:sz w:val="22"/>
        </w:rPr>
        <w:t xml:space="preserve">The attention weight </w:t>
      </w:r>
      <w:r>
        <w:rPr>
          <w:rFonts w:ascii="Cambria" w:hAnsi="Cambria"/>
          <w:b w:val="0"/>
          <w:i/>
          <w:color w:val="1A549A"/>
          <w:sz w:val="22"/>
        </w:rPr>
        <w:t>a(u,v,k)</w:t>
      </w:r>
      <w:r>
        <w:rPr>
          <w:rFonts w:ascii="Cambria" w:hAnsi="Cambria"/>
          <w:b w:val="0"/>
          <w:i w:val="0"/>
          <w:color w:val="000000"/>
          <w:sz w:val="22"/>
        </w:rPr>
        <w:t xml:space="preserve"> for an edge from </w:t>
      </w:r>
      <w:r>
        <w:rPr>
          <w:rFonts w:ascii="Cambria" w:hAnsi="Cambria"/>
          <w:b w:val="0"/>
          <w:i/>
          <w:color w:val="1A549A"/>
          <w:sz w:val="22"/>
        </w:rPr>
        <w:t>u</w:t>
      </w:r>
      <w:r>
        <w:rPr>
          <w:rFonts w:ascii="Cambria" w:hAnsi="Cambria"/>
          <w:b w:val="0"/>
          <w:i w:val="0"/>
          <w:color w:val="000000"/>
          <w:sz w:val="22"/>
        </w:rPr>
        <w:t xml:space="preserve"> to </w:t>
      </w:r>
      <w:r>
        <w:rPr>
          <w:rFonts w:ascii="Cambria" w:hAnsi="Cambria"/>
          <w:b w:val="0"/>
          <w:i/>
          <w:color w:val="1A549A"/>
          <w:sz w:val="22"/>
        </w:rPr>
        <w:t>v</w:t>
      </w:r>
      <w:r>
        <w:rPr>
          <w:rFonts w:ascii="Cambria" w:hAnsi="Cambria"/>
          <w:b w:val="0"/>
          <w:i w:val="0"/>
          <w:color w:val="000000"/>
          <w:sz w:val="22"/>
        </w:rPr>
        <w:t xml:space="preserve"> at hop </w:t>
      </w:r>
      <w:r>
        <w:rPr>
          <w:rFonts w:ascii="Cambria" w:hAnsi="Cambria"/>
          <w:b w:val="0"/>
          <w:i/>
          <w:color w:val="1A549A"/>
          <w:sz w:val="22"/>
        </w:rPr>
        <w:t>k</w:t>
      </w:r>
      <w:r>
        <w:rPr>
          <w:rFonts w:ascii="Cambria" w:hAnsi="Cambria"/>
          <w:b w:val="0"/>
          <w:i w:val="0"/>
          <w:color w:val="000000"/>
          <w:sz w:val="22"/>
        </w:rPr>
        <w:t xml:space="preserve"> is defined as:</w:t>
      </w:r>
    </w:p>
    <w:p>
      <w:pPr>
        <w:spacing w:before="40" w:after="80"/>
      </w:pPr>
      <w:r>
        <w:rPr>
          <w:rFonts w:ascii="Cambria" w:hAnsi="Cambria"/>
          <w:b w:val="0"/>
          <w:i w:val="0"/>
          <w:color w:val="000000"/>
          <w:sz w:val="22"/>
        </w:rPr>
        <w:t>\begin{aligned}</w:t>
      </w:r>
    </w:p>
    <w:p>
      <w:pPr>
        <w:spacing w:before="40" w:after="80"/>
      </w:pPr>
      <w:r>
        <w:rPr>
          <w:rFonts w:ascii="Cambria" w:hAnsi="Cambria"/>
          <w:b w:val="0"/>
          <w:i w:val="0"/>
          <w:color w:val="000000"/>
          <w:sz w:val="22"/>
        </w:rPr>
        <w:t>a(u,v,k) = \sigma( &amp; \alpha \cdot S_{sem}(u,v) + \beta \cdot S_{com}(u,v) + \\</w:t>
      </w:r>
    </w:p>
    <w:p>
      <w:pPr>
        <w:spacing w:before="40" w:after="80"/>
      </w:pPr>
      <w:r>
        <w:rPr>
          <w:rFonts w:ascii="Cambria" w:hAnsi="Cambria"/>
          <w:b w:val="0"/>
          <w:i w:val="0"/>
          <w:color w:val="000000"/>
          <w:sz w:val="22"/>
        </w:rPr>
        <w:t>&amp; \gamma \cdot w_{rel} - \delta \cdot d_{norm}(u,v) + \epsilon \cdot \phi(k) )</w:t>
      </w:r>
    </w:p>
    <w:p>
      <w:pPr>
        <w:spacing w:before="40" w:after="80"/>
      </w:pPr>
      <w:r>
        <w:rPr>
          <w:rFonts w:ascii="Cambria" w:hAnsi="Cambria"/>
          <w:b w:val="0"/>
          <w:i w:val="0"/>
          <w:color w:val="000000"/>
          <w:sz w:val="22"/>
        </w:rPr>
        <w:t>\end{aligned}</w:t>
      </w:r>
    </w:p>
    <w:p>
      <w:pPr>
        <w:keepNext/>
        <w:spacing w:before="160" w:after="60"/>
      </w:pPr>
      <w:r>
        <w:rPr>
          <w:rFonts w:ascii="Cambria" w:hAnsi="Cambria"/>
          <w:b/>
          <w:i w:val="0"/>
          <w:color w:val="2E75B6"/>
          <w:sz w:val="22"/>
        </w:rPr>
        <w:t>3.2 The Community Signal (</w:t>
      </w:r>
      <w:r>
        <w:rPr>
          <w:rFonts w:ascii="Cambria" w:hAnsi="Cambria"/>
          <w:b/>
          <w:i/>
          <w:color w:val="1A549A"/>
          <w:sz w:val="22"/>
        </w:rPr>
        <w:t>S_com</w:t>
      </w:r>
      <w:r>
        <w:rPr>
          <w:rFonts w:ascii="Cambria" w:hAnsi="Cambria"/>
          <w:b/>
          <w:i w:val="0"/>
          <w:color w:val="2E75B6"/>
          <w:sz w:val="22"/>
        </w:rPr>
        <w:t>)</w:t>
      </w:r>
    </w:p>
    <w:p>
      <w:pPr>
        <w:spacing w:before="40" w:after="80"/>
      </w:pPr>
      <w:r>
        <w:rPr>
          <w:rFonts w:ascii="Cambria" w:hAnsi="Cambria"/>
          <w:b w:val="0"/>
          <w:i w:val="0"/>
          <w:color w:val="000000"/>
          <w:sz w:val="22"/>
        </w:rPr>
        <w:t>Unlike GATs [velickovic2018gat] which treat all neighbors equally, CSA scales weights based on community topology:</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Intra-community</w:t>
      </w:r>
      <w:r>
        <w:rPr>
          <w:rFonts w:ascii="Cambria" w:hAnsi="Cambria"/>
          <w:b w:val="0"/>
          <w:i w:val="0"/>
          <w:color w:val="000000"/>
          <w:sz w:val="22"/>
        </w:rPr>
        <w:t xml:space="preserve">: </w:t>
      </w:r>
      <w:r>
        <w:rPr>
          <w:rFonts w:ascii="Cambria" w:hAnsi="Cambria"/>
          <w:b w:val="0"/>
          <w:i/>
          <w:color w:val="1A549A"/>
          <w:sz w:val="22"/>
        </w:rPr>
        <w:t>1.0</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Adjacent-community</w:t>
      </w:r>
      <w:r>
        <w:rPr>
          <w:rFonts w:ascii="Cambria" w:hAnsi="Cambria"/>
          <w:b w:val="0"/>
          <w:i w:val="0"/>
          <w:color w:val="000000"/>
          <w:sz w:val="22"/>
        </w:rPr>
        <w:t xml:space="preserve">: </w:t>
      </w:r>
      <w:r>
        <w:rPr>
          <w:rFonts w:ascii="Cambria" w:hAnsi="Cambria"/>
          <w:b w:val="0"/>
          <w:i/>
          <w:color w:val="1A549A"/>
          <w:sz w:val="22"/>
        </w:rPr>
        <w:t>0.5</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Distant-community</w:t>
      </w:r>
      <w:r>
        <w:rPr>
          <w:rFonts w:ascii="Cambria" w:hAnsi="Cambria"/>
          <w:b w:val="0"/>
          <w:i w:val="0"/>
          <w:color w:val="000000"/>
          <w:sz w:val="22"/>
        </w:rPr>
        <w:t xml:space="preserve">: </w:t>
      </w:r>
      <w:r>
        <w:rPr>
          <w:rFonts w:ascii="Cambria" w:hAnsi="Cambria"/>
          <w:b w:val="0"/>
          <w:i/>
          <w:color w:val="1A549A"/>
          <w:sz w:val="22"/>
        </w:rPr>
        <w:t>e⁻λ d_com</w:t>
      </w:r>
    </w:p>
    <w:p>
      <w:pPr>
        <w:keepNext/>
        <w:spacing w:before="200" w:after="80"/>
      </w:pPr>
      <w:r>
        <w:rPr>
          <w:rFonts w:ascii="Cambria" w:hAnsi="Cambria"/>
          <w:b/>
          <w:i w:val="0"/>
          <w:color w:val="1A549A"/>
          <w:sz w:val="24"/>
        </w:rPr>
        <w:t>4. Enterprise Hardening (v2.51.0)</w:t>
      </w:r>
    </w:p>
    <w:p>
      <w:pPr>
        <w:spacing w:before="40" w:after="80"/>
      </w:pPr>
      <w:r>
        <w:rPr>
          <w:rFonts w:ascii="Cambria" w:hAnsi="Cambria"/>
          <w:b w:val="0"/>
          <w:i w:val="0"/>
          <w:color w:val="000000"/>
          <w:sz w:val="22"/>
        </w:rPr>
        <w:t xml:space="preserve">The v2.51.0 release introduces </w:t>
      </w:r>
      <w:r>
        <w:rPr>
          <w:rFonts w:ascii="Cambria" w:hAnsi="Cambria"/>
          <w:b/>
          <w:i w:val="0"/>
          <w:color w:val="000000"/>
          <w:sz w:val="22"/>
        </w:rPr>
        <w:t>Adaptive Parameter Learning</w:t>
      </w:r>
      <w:r>
        <w:rPr>
          <w:rFonts w:ascii="Cambria" w:hAnsi="Cambria"/>
          <w:b w:val="0"/>
          <w:i w:val="0"/>
          <w:color w:val="000000"/>
          <w:sz w:val="22"/>
        </w:rPr>
        <w:t xml:space="preserve">, utilizing a </w:t>
      </w:r>
      <w:r>
        <w:rPr>
          <w:rFonts w:ascii="Cambria" w:hAnsi="Cambria"/>
          <w:b/>
          <w:i w:val="0"/>
          <w:color w:val="000000"/>
          <w:sz w:val="22"/>
        </w:rPr>
        <w:t>MetaParameterLearner</w:t>
      </w:r>
      <w:r>
        <w:rPr>
          <w:rFonts w:ascii="Cambria" w:hAnsi="Cambria"/>
          <w:b w:val="0"/>
          <w:i w:val="0"/>
          <w:color w:val="000000"/>
          <w:sz w:val="22"/>
        </w:rPr>
        <w:t xml:space="preserve"> to autonomously adjust the </w:t>
      </w:r>
      <w:r>
        <w:rPr>
          <w:rFonts w:ascii="Cambria" w:hAnsi="Cambria"/>
          <w:b w:val="0"/>
          <w:i/>
          <w:color w:val="1A549A"/>
          <w:sz w:val="22"/>
        </w:rPr>
        <w:t>(α, β, γ, δ, ε)</w:t>
      </w:r>
      <w:r>
        <w:rPr>
          <w:rFonts w:ascii="Cambria" w:hAnsi="Cambria"/>
          <w:b w:val="0"/>
          <w:i w:val="0"/>
          <w:color w:val="000000"/>
          <w:sz w:val="22"/>
        </w:rPr>
        <w:t xml:space="preserve"> coefficients per-community based on query feedback. This closes the gap between zero-shot and supervised performance without the need for global retraining.</w:t>
      </w: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CSA provides a scalable, Interpretable AI (XAI) alternative to black-box graph embeddings. By grounding attention in the structural consensus of the graph, it enables complex multi-hop reasoning that is both computationally efficient and mathematically verifiable. In CEREBRUM v2.51.0, the 10-parameter CSA formula with online per-community learning achieves MetaQA H@1 of 46.1% (1-hop), 30.0% (2-hop), and 12.5% (3-hop), alongside WebQSP H@1=6.27%, H@10=20.84%, and MRR=10.66% — establishing CSA as a competitive and interpretable alternative to embedding-based KG reasoning.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Recent Advances (v2.24.0 -&gt; v2.51.0)</w:t>
      </w:r>
    </w:p>
    <w:p>
      <w:pPr>
        <w:spacing w:before="40" w:after="80"/>
      </w:pPr>
      <w:r>
        <w:rPr>
          <w:rFonts w:ascii="Cambria" w:hAnsi="Cambria"/>
          <w:b w:val="0"/>
          <w:i w:val="0"/>
          <w:color w:val="000000"/>
          <w:sz w:val="22"/>
        </w:rPr>
        <w:t>The CSA formula and its associated learning infrastructure have undergone significant expansion since v2.24.0. The following describes the key advances relevant to this paper.</w:t>
      </w:r>
    </w:p>
    <w:p>
      <w:pPr>
        <w:spacing w:before="40" w:after="80"/>
      </w:pPr>
      <w:r>
        <w:rPr>
          <w:rFonts w:ascii="Cambria" w:hAnsi="Cambria"/>
          <w:b/>
          <w:i w:val="0"/>
          <w:color w:val="000000"/>
          <w:sz w:val="22"/>
        </w:rPr>
        <w:t>10-Parameter CSA Formula (Phase 43/45).</w:t>
      </w:r>
      <w:r>
        <w:rPr>
          <w:rFonts w:ascii="Cambria" w:hAnsi="Cambria"/>
          <w:b w:val="0"/>
          <w:i w:val="0"/>
          <w:color w:val="000000"/>
          <w:sz w:val="22"/>
        </w:rPr>
        <w:t xml:space="preserve"> The original 5-parameter formula </w:t>
      </w:r>
      <w:r>
        <w:rPr>
          <w:rFonts w:ascii="Courier New" w:hAnsi="Courier New"/>
          <w:color w:val="303030"/>
          <w:sz w:val="20"/>
        </w:rPr>
        <w:t>(alpha, beta, gamma, delta, epsilon)</w:t>
      </w:r>
      <w:r>
        <w:rPr>
          <w:rFonts w:ascii="Cambria" w:hAnsi="Cambria"/>
          <w:b w:val="0"/>
          <w:i w:val="0"/>
          <w:color w:val="000000"/>
          <w:sz w:val="22"/>
        </w:rPr>
        <w:t xml:space="preserve"> covering semantic similarity, community score, edge-type weight, distance penalty, and hop decay has been extended to 10 parameters:</w:t>
      </w:r>
    </w:p>
    <w:p>
      <w:pPr>
        <w:spacing w:before="0" w:after="0"/>
        <w:ind w:left="288"/>
        <w:shd w:fill="F0F0F0" w:val="clear"/>
      </w:pPr>
      <w:r>
        <w:rPr>
          <w:rFonts w:ascii="Courier New" w:hAnsi="Courier New"/>
          <w:color w:val="303030"/>
          <w:sz w:val="18"/>
        </w:rPr>
        <w:t>a(u,v,k) = sigmoid(</w:t>
      </w:r>
    </w:p>
    <w:p>
      <w:pPr>
        <w:spacing w:before="0" w:after="0"/>
        <w:ind w:left="288"/>
        <w:shd w:fill="F0F0F0" w:val="clear"/>
      </w:pPr>
      <w:r>
        <w:rPr>
          <w:rFonts w:ascii="Courier New" w:hAnsi="Courier New"/>
          <w:color w:val="303030"/>
          <w:sz w:val="18"/>
        </w:rPr>
        <w:t xml:space="preserve">    alpha   * sim          # semantic similarity (cosine)</w:t>
      </w:r>
    </w:p>
    <w:p>
      <w:pPr>
        <w:spacing w:before="0" w:after="0"/>
        <w:ind w:left="288"/>
        <w:shd w:fill="F0F0F0" w:val="clear"/>
      </w:pPr>
      <w:r>
        <w:rPr>
          <w:rFonts w:ascii="Courier New" w:hAnsi="Courier New"/>
          <w:color w:val="303030"/>
          <w:sz w:val="18"/>
        </w:rPr>
        <w:t xml:space="preserve">  + beta    * cs           # community score (structural membership)</w:t>
      </w:r>
    </w:p>
    <w:p>
      <w:pPr>
        <w:spacing w:before="0" w:after="0"/>
        <w:ind w:left="288"/>
        <w:shd w:fill="F0F0F0" w:val="clear"/>
      </w:pPr>
      <w:r>
        <w:rPr>
          <w:rFonts w:ascii="Courier New" w:hAnsi="Courier New"/>
          <w:color w:val="303030"/>
          <w:sz w:val="18"/>
        </w:rPr>
        <w:t xml:space="preserve">  + gamma   * etw          # edge-type weight</w:t>
      </w:r>
    </w:p>
    <w:p>
      <w:pPr>
        <w:spacing w:before="0" w:after="0"/>
        <w:ind w:left="288"/>
        <w:shd w:fill="F0F0F0" w:val="clear"/>
      </w:pPr>
      <w:r>
        <w:rPr>
          <w:rFonts w:ascii="Courier New" w:hAnsi="Courier New"/>
          <w:color w:val="303030"/>
          <w:sz w:val="18"/>
        </w:rPr>
        <w:t xml:space="preserve">  - delta   * nd           # normalised distance penalty</w:t>
      </w:r>
    </w:p>
    <w:p>
      <w:pPr>
        <w:spacing w:before="0" w:after="0"/>
        <w:ind w:left="288"/>
        <w:shd w:fill="F0F0F0" w:val="clear"/>
      </w:pPr>
      <w:r>
        <w:rPr>
          <w:rFonts w:ascii="Courier New" w:hAnsi="Courier New"/>
          <w:color w:val="303030"/>
          <w:sz w:val="18"/>
        </w:rPr>
        <w:t xml:space="preserve">  + epsilon * hd           # hop decay</w:t>
      </w:r>
    </w:p>
    <w:p>
      <w:pPr>
        <w:spacing w:before="0" w:after="0"/>
        <w:ind w:left="288"/>
        <w:shd w:fill="F0F0F0" w:val="clear"/>
      </w:pPr>
      <w:r>
        <w:rPr>
          <w:rFonts w:ascii="Courier New" w:hAnsi="Courier New"/>
          <w:color w:val="303030"/>
          <w:sz w:val="18"/>
        </w:rPr>
        <w:t xml:space="preserve">  + zeta    * pr_v         # PageRank prior</w:t>
      </w:r>
    </w:p>
    <w:p>
      <w:pPr>
        <w:spacing w:before="0" w:after="0"/>
        <w:ind w:left="288"/>
        <w:shd w:fill="F0F0F0" w:val="clear"/>
      </w:pPr>
      <w:r>
        <w:rPr>
          <w:rFonts w:ascii="Courier New" w:hAnsi="Courier New"/>
          <w:color w:val="303030"/>
          <w:sz w:val="18"/>
        </w:rPr>
        <w:t xml:space="preserve">  + eta     * td           # temporal decay</w:t>
      </w:r>
    </w:p>
    <w:p>
      <w:pPr>
        <w:spacing w:before="0" w:after="0"/>
        <w:ind w:left="288"/>
        <w:shd w:fill="F0F0F0" w:val="clear"/>
      </w:pPr>
      <w:r>
        <w:rPr>
          <w:rFonts w:ascii="Courier New" w:hAnsi="Courier New"/>
          <w:color w:val="303030"/>
          <w:sz w:val="18"/>
        </w:rPr>
        <w:t xml:space="preserve">  + iota    * nr_v         # node recency</w:t>
      </w:r>
    </w:p>
    <w:p>
      <w:pPr>
        <w:spacing w:before="0" w:after="0"/>
        <w:ind w:left="288"/>
        <w:shd w:fill="F0F0F0" w:val="clear"/>
      </w:pPr>
      <w:r>
        <w:rPr>
          <w:rFonts w:ascii="Courier New" w:hAnsi="Courier New"/>
          <w:color w:val="303030"/>
          <w:sz w:val="18"/>
        </w:rPr>
        <w:t xml:space="preserve">  - mu      * sd           # synthesis-density penalty</w:t>
      </w:r>
    </w:p>
    <w:p>
      <w:pPr>
        <w:spacing w:before="0" w:after="0"/>
        <w:ind w:left="288"/>
        <w:shd w:fill="F0F0F0" w:val="clear"/>
      </w:pPr>
      <w:r>
        <w:rPr>
          <w:rFonts w:ascii="Courier New" w:hAnsi="Courier New"/>
          <w:color w:val="303030"/>
          <w:sz w:val="18"/>
        </w:rPr>
        <w:t xml:space="preserve">  + theta   * grounding    # confidence / grounding score</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val="0"/>
          <w:i w:val="0"/>
          <w:color w:val="000000"/>
          <w:sz w:val="22"/>
        </w:rPr>
        <w:t xml:space="preserve">Default weights: </w:t>
      </w:r>
      <w:r>
        <w:rPr>
          <w:rFonts w:ascii="Courier New" w:hAnsi="Courier New"/>
          <w:color w:val="303030"/>
          <w:sz w:val="20"/>
        </w:rPr>
        <w:t>(0.4, 0.4, 0.1, 0.05, 0.05, 0.1, 0.1, 0.05, 0.1, 1.0)</w:t>
      </w:r>
      <w:r>
        <w:rPr>
          <w:rFonts w:ascii="Cambria" w:hAnsi="Cambria"/>
          <w:b w:val="0"/>
          <w:i w:val="0"/>
          <w:color w:val="000000"/>
          <w:sz w:val="22"/>
        </w:rPr>
        <w:t>. The synthesis-density penalty (</w:t>
      </w:r>
      <w:r>
        <w:rPr>
          <w:rFonts w:ascii="Courier New" w:hAnsi="Courier New"/>
          <w:color w:val="303030"/>
          <w:sz w:val="20"/>
        </w:rPr>
        <w:t>-mu*sd</w:t>
      </w:r>
      <w:r>
        <w:rPr>
          <w:rFonts w:ascii="Cambria" w:hAnsi="Cambria"/>
          <w:b w:val="0"/>
          <w:i w:val="0"/>
          <w:color w:val="000000"/>
          <w:sz w:val="22"/>
        </w:rPr>
        <w:t>) is particularly significant: it prevents over-reliance on REM-synthesized Synaptic Bridge edges, maintaining reasoning transparency.</w:t>
      </w:r>
    </w:p>
    <w:p>
      <w:pPr>
        <w:spacing w:before="40" w:after="80"/>
      </w:pPr>
      <w:r>
        <w:rPr>
          <w:rFonts w:ascii="Cambria" w:hAnsi="Cambria"/>
          <w:b/>
          <w:i w:val="0"/>
          <w:color w:val="000000"/>
          <w:sz w:val="22"/>
        </w:rPr>
        <w:t>Unified ReasoningLogit Vector.</w:t>
      </w:r>
      <w:r>
        <w:rPr>
          <w:rFonts w:ascii="Cambria" w:hAnsi="Cambria"/>
          <w:b w:val="0"/>
          <w:i w:val="0"/>
          <w:color w:val="000000"/>
          <w:sz w:val="22"/>
        </w:rPr>
        <w:t xml:space="preserve"> All 10 features are bundled into a </w:t>
      </w:r>
      <w:r>
        <w:rPr>
          <w:rFonts w:ascii="Courier New" w:hAnsi="Courier New"/>
          <w:color w:val="303030"/>
          <w:sz w:val="20"/>
        </w:rPr>
        <w:t>ReasoningLogit</w:t>
      </w:r>
      <w:r>
        <w:rPr>
          <w:rFonts w:ascii="Cambria" w:hAnsi="Cambria"/>
          <w:b w:val="0"/>
          <w:i w:val="0"/>
          <w:color w:val="000000"/>
          <w:sz w:val="22"/>
        </w:rPr>
        <w:t xml:space="preserve"> dataclass that threads through scoring, learning, and feedback logging. This ensures that the full feature vector is available for inspection at every hop, preserving the "Glass-Box" property of the original design.</w:t>
      </w:r>
    </w:p>
    <w:p>
      <w:pPr>
        <w:spacing w:before="40" w:after="80"/>
      </w:pPr>
      <w:r>
        <w:rPr>
          <w:rFonts w:ascii="Cambria" w:hAnsi="Cambria"/>
          <w:b/>
          <w:i w:val="0"/>
          <w:color w:val="000000"/>
          <w:sz w:val="22"/>
        </w:rPr>
        <w:t>Batch and Online Parameter Learning (Phase 22/45/48).</w:t>
      </w:r>
      <w:r>
        <w:rPr>
          <w:rFonts w:ascii="Cambria" w:hAnsi="Cambria"/>
          <w:b w:val="0"/>
          <w:i w:val="0"/>
          <w:color w:val="000000"/>
          <w:sz w:val="22"/>
        </w:rPr>
        <w:t xml:space="preserve"> Two learning regimes are now fully implemented:</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CSAParameterLearner.fit()</w:t>
      </w:r>
      <w:r>
        <w:rPr>
          <w:rFonts w:ascii="Cambria" w:hAnsi="Cambria"/>
          <w:b w:val="0"/>
          <w:i w:val="0"/>
          <w:color w:val="000000"/>
          <w:sz w:val="22"/>
        </w:rPr>
        <w:t xml:space="preserve">: batch gradient descent over accumulated (positive, negative) path pairs, triggered via </w:t>
      </w:r>
      <w:r>
        <w:rPr>
          <w:rFonts w:ascii="Courier New" w:hAnsi="Courier New"/>
          <w:color w:val="303030"/>
          <w:sz w:val="20"/>
        </w:rPr>
        <w:t>POST /retrain</w:t>
      </w:r>
      <w:r>
        <w:rPr>
          <w:rFonts w:ascii="Cambria" w:hAnsi="Cambria"/>
          <w:b w:val="0"/>
          <w:i w:val="0"/>
          <w:color w:val="000000"/>
          <w:sz w:val="22"/>
        </w:rPr>
        <w:t>. Updates the global 10-parameter prior.</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MetaParameterLearner</w:t>
      </w:r>
      <w:r>
        <w:rPr>
          <w:rFonts w:ascii="Cambria" w:hAnsi="Cambria"/>
          <w:b w:val="0"/>
          <w:i w:val="0"/>
          <w:color w:val="000000"/>
          <w:sz w:val="22"/>
        </w:rPr>
        <w:t xml:space="preserve">: online SGD per community, updated on every </w:t>
      </w:r>
      <w:r>
        <w:rPr>
          <w:rFonts w:ascii="Courier New" w:hAnsi="Courier New"/>
          <w:color w:val="303030"/>
          <w:sz w:val="20"/>
        </w:rPr>
        <w:t>POST /feedback</w:t>
      </w:r>
      <w:r>
        <w:rPr>
          <w:rFonts w:ascii="Cambria" w:hAnsi="Cambria"/>
          <w:b w:val="0"/>
          <w:i w:val="0"/>
          <w:color w:val="000000"/>
          <w:sz w:val="22"/>
        </w:rPr>
        <w:t xml:space="preserve"> call. Enables community-specific adaptation without global retraining.</w:t>
      </w:r>
    </w:p>
    <w:p>
      <w:pPr>
        <w:spacing w:before="40" w:after="80"/>
      </w:pPr>
      <w:r>
        <w:rPr>
          <w:rFonts w:ascii="Cambria" w:hAnsi="Cambria"/>
          <w:b/>
          <w:i w:val="0"/>
          <w:color w:val="000000"/>
          <w:sz w:val="22"/>
        </w:rPr>
        <w:t>Params Persistence (Phase 47).</w:t>
      </w:r>
      <w:r>
        <w:rPr>
          <w:rFonts w:ascii="Cambria" w:hAnsi="Cambria"/>
          <w:b w:val="0"/>
          <w:i w:val="0"/>
          <w:color w:val="000000"/>
          <w:sz w:val="22"/>
        </w:rPr>
        <w:t xml:space="preserve"> </w:t>
      </w:r>
      <w:r>
        <w:rPr>
          <w:rFonts w:ascii="Courier New" w:hAnsi="Courier New"/>
          <w:color w:val="303030"/>
          <w:sz w:val="20"/>
        </w:rPr>
        <w:t>MetaParameterLearner.to_dict()</w:t>
      </w:r>
      <w:r>
        <w:rPr>
          <w:rFonts w:ascii="Cambria" w:hAnsi="Cambria"/>
          <w:b w:val="0"/>
          <w:i w:val="0"/>
          <w:color w:val="000000"/>
          <w:sz w:val="22"/>
        </w:rPr>
        <w:t xml:space="preserve"> / </w:t>
      </w:r>
      <w:r>
        <w:rPr>
          <w:rFonts w:ascii="Courier New" w:hAnsi="Courier New"/>
          <w:color w:val="303030"/>
          <w:sz w:val="20"/>
        </w:rPr>
        <w:t>from_dict()</w:t>
      </w:r>
      <w:r>
        <w:rPr>
          <w:rFonts w:ascii="Cambria" w:hAnsi="Cambria"/>
          <w:b w:val="0"/>
          <w:i w:val="0"/>
          <w:color w:val="000000"/>
          <w:sz w:val="22"/>
        </w:rPr>
        <w:t xml:space="preserve"> enables checkpoint and restore via </w:t>
      </w:r>
      <w:r>
        <w:rPr>
          <w:rFonts w:ascii="Courier New" w:hAnsi="Courier New"/>
          <w:color w:val="303030"/>
          <w:sz w:val="20"/>
        </w:rPr>
        <w:t>POST /params</w:t>
      </w:r>
      <w:r>
        <w:rPr>
          <w:rFonts w:ascii="Cambria" w:hAnsi="Cambria"/>
          <w:b w:val="0"/>
          <w:i w:val="0"/>
          <w:color w:val="000000"/>
          <w:sz w:val="22"/>
        </w:rPr>
        <w:t xml:space="preserve">. The </w:t>
      </w:r>
      <w:r>
        <w:rPr>
          <w:rFonts w:ascii="Courier New" w:hAnsi="Courier New"/>
          <w:color w:val="303030"/>
          <w:sz w:val="20"/>
        </w:rPr>
        <w:t>--params-file</w:t>
      </w:r>
      <w:r>
        <w:rPr>
          <w:rFonts w:ascii="Cambria" w:hAnsi="Cambria"/>
          <w:b w:val="0"/>
          <w:i w:val="0"/>
          <w:color w:val="000000"/>
          <w:sz w:val="22"/>
        </w:rPr>
        <w:t xml:space="preserve"> CLI flag loads a checkpoint at server startup, enabling zero-downtime parameter rollback.</w:t>
      </w:r>
    </w:p>
    <w:p>
      <w:pPr>
        <w:spacing w:before="40" w:after="80"/>
      </w:pPr>
      <w:r>
        <w:rPr>
          <w:rFonts w:ascii="Cambria" w:hAnsi="Cambria"/>
          <w:b/>
          <w:i w:val="0"/>
          <w:color w:val="000000"/>
          <w:sz w:val="22"/>
        </w:rPr>
        <w:t>Benchmark Results.</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Dataset</w:t>
            </w:r>
          </w:p>
        </w:tc>
        <w:tc>
          <w:tcPr>
            <w:tcW w:type="dxa" w:w="3120"/>
            <w:shd w:fill="1F497D" w:val="clear"/>
          </w:tcPr>
          <w:p>
            <w:pPr>
              <w:spacing w:before="40" w:after="40"/>
            </w:pPr>
            <w:r/>
            <w:r>
              <w:rPr>
                <w:rFonts w:ascii="Cambria" w:hAnsi="Cambria"/>
                <w:b/>
                <w:i w:val="0"/>
                <w:color w:val="FFFFFF"/>
                <w:sz w:val="19"/>
              </w:rPr>
              <w:t>Metric</w:t>
            </w:r>
          </w:p>
        </w:tc>
        <w:tc>
          <w:tcPr>
            <w:tcW w:type="dxa" w:w="3120"/>
            <w:shd w:fill="1F497D" w:val="clear"/>
          </w:tcPr>
          <w:p>
            <w:pPr>
              <w:spacing w:before="40" w:after="40"/>
            </w:pPr>
            <w:r/>
            <w:r>
              <w:rPr>
                <w:rFonts w:ascii="Cambria" w:hAnsi="Cambria"/>
                <w:b/>
                <w:i w:val="0"/>
                <w:color w:val="FFFFFF"/>
                <w:sz w:val="19"/>
              </w:rPr>
              <w:t>v2.51.0</w:t>
            </w:r>
          </w:p>
        </w:tc>
      </w:tr>
      <w:tr>
        <w:tc>
          <w:tcPr>
            <w:tcW w:type="dxa" w:w="3120"/>
            <w:shd w:fill="FFFFFF" w:val="clear"/>
          </w:tcPr>
          <w:p>
            <w:pPr>
              <w:spacing w:before="40" w:after="40"/>
            </w:pPr>
            <w:r/>
            <w:r>
              <w:rPr>
                <w:rFonts w:ascii="Cambria" w:hAnsi="Cambria"/>
                <w:b w:val="0"/>
                <w:i w:val="0"/>
                <w:color w:val="000000"/>
                <w:sz w:val="22"/>
              </w:rPr>
              <w:t>MetaQA 1-hop</w:t>
            </w:r>
          </w:p>
        </w:tc>
        <w:tc>
          <w:tcPr>
            <w:tcW w:type="dxa" w:w="3120"/>
            <w:shd w:fill="FFFFFF" w:val="clear"/>
          </w:tcPr>
          <w:p>
            <w:pPr>
              <w:spacing w:before="40" w:after="40"/>
            </w:pPr>
            <w:r/>
            <w:r>
              <w:rPr>
                <w:rFonts w:ascii="Cambria" w:hAnsi="Cambria"/>
                <w:b w:val="0"/>
                <w:i w:val="0"/>
                <w:color w:val="000000"/>
                <w:sz w:val="22"/>
              </w:rPr>
              <w:t>H@1 / H@10</w:t>
            </w:r>
          </w:p>
        </w:tc>
        <w:tc>
          <w:tcPr>
            <w:tcW w:type="dxa" w:w="3120"/>
            <w:shd w:fill="FFFFFF" w:val="clear"/>
          </w:tcPr>
          <w:p>
            <w:pPr>
              <w:spacing w:before="40" w:after="40"/>
            </w:pPr>
            <w:r/>
            <w:r>
              <w:rPr>
                <w:rFonts w:ascii="Cambria" w:hAnsi="Cambria"/>
                <w:b w:val="0"/>
                <w:i w:val="0"/>
                <w:color w:val="000000"/>
                <w:sz w:val="22"/>
              </w:rPr>
              <w:t>46.1% / 96.6%</w:t>
            </w:r>
          </w:p>
        </w:tc>
      </w:tr>
      <w:tr>
        <w:tc>
          <w:tcPr>
            <w:tcW w:type="dxa" w:w="3120"/>
            <w:shd w:fill="F5F5F5" w:val="clear"/>
          </w:tcPr>
          <w:p>
            <w:pPr>
              <w:spacing w:before="40" w:after="40"/>
            </w:pPr>
            <w:r/>
            <w:r>
              <w:rPr>
                <w:rFonts w:ascii="Cambria" w:hAnsi="Cambria"/>
                <w:b w:val="0"/>
                <w:i w:val="0"/>
                <w:color w:val="000000"/>
                <w:sz w:val="22"/>
              </w:rPr>
              <w:t>MetaQA 2-hop</w:t>
            </w:r>
          </w:p>
        </w:tc>
        <w:tc>
          <w:tcPr>
            <w:tcW w:type="dxa" w:w="3120"/>
            <w:shd w:fill="F5F5F5" w:val="clear"/>
          </w:tcPr>
          <w:p>
            <w:pPr>
              <w:spacing w:before="40" w:after="40"/>
            </w:pPr>
            <w:r/>
            <w:r>
              <w:rPr>
                <w:rFonts w:ascii="Cambria" w:hAnsi="Cambria"/>
                <w:b w:val="0"/>
                <w:i w:val="0"/>
                <w:color w:val="000000"/>
                <w:sz w:val="22"/>
              </w:rPr>
              <w:t>H@1 / H@10</w:t>
            </w:r>
          </w:p>
        </w:tc>
        <w:tc>
          <w:tcPr>
            <w:tcW w:type="dxa" w:w="3120"/>
            <w:shd w:fill="F5F5F5" w:val="clear"/>
          </w:tcPr>
          <w:p>
            <w:pPr>
              <w:spacing w:before="40" w:after="40"/>
            </w:pPr>
            <w:r/>
            <w:r>
              <w:rPr>
                <w:rFonts w:ascii="Cambria" w:hAnsi="Cambria"/>
                <w:b w:val="0"/>
                <w:i w:val="0"/>
                <w:color w:val="000000"/>
                <w:sz w:val="22"/>
              </w:rPr>
              <w:t>30.0% / 86.3%</w:t>
            </w:r>
          </w:p>
        </w:tc>
      </w:tr>
      <w:tr>
        <w:tc>
          <w:tcPr>
            <w:tcW w:type="dxa" w:w="3120"/>
            <w:shd w:fill="FFFFFF" w:val="clear"/>
          </w:tcPr>
          <w:p>
            <w:pPr>
              <w:spacing w:before="40" w:after="40"/>
            </w:pPr>
            <w:r/>
            <w:r>
              <w:rPr>
                <w:rFonts w:ascii="Cambria" w:hAnsi="Cambria"/>
                <w:b w:val="0"/>
                <w:i w:val="0"/>
                <w:color w:val="000000"/>
                <w:sz w:val="22"/>
              </w:rPr>
              <w:t>MetaQA 3-hop</w:t>
            </w:r>
          </w:p>
        </w:tc>
        <w:tc>
          <w:tcPr>
            <w:tcW w:type="dxa" w:w="3120"/>
            <w:shd w:fill="FFFFFF" w:val="clear"/>
          </w:tcPr>
          <w:p>
            <w:pPr>
              <w:spacing w:before="40" w:after="40"/>
            </w:pPr>
            <w:r/>
            <w:r>
              <w:rPr>
                <w:rFonts w:ascii="Cambria" w:hAnsi="Cambria"/>
                <w:b w:val="0"/>
                <w:i w:val="0"/>
                <w:color w:val="000000"/>
                <w:sz w:val="22"/>
              </w:rPr>
              <w:t>H@1 / H@10</w:t>
            </w:r>
          </w:p>
        </w:tc>
        <w:tc>
          <w:tcPr>
            <w:tcW w:type="dxa" w:w="3120"/>
            <w:shd w:fill="FFFFFF" w:val="clear"/>
          </w:tcPr>
          <w:p>
            <w:pPr>
              <w:spacing w:before="40" w:after="40"/>
            </w:pPr>
            <w:r/>
            <w:r>
              <w:rPr>
                <w:rFonts w:ascii="Cambria" w:hAnsi="Cambria"/>
                <w:b w:val="0"/>
                <w:i w:val="0"/>
                <w:color w:val="000000"/>
                <w:sz w:val="22"/>
              </w:rPr>
              <w:t>12.5% / 50.3%</w:t>
            </w:r>
          </w:p>
        </w:tc>
      </w:tr>
      <w:tr>
        <w:tc>
          <w:tcPr>
            <w:tcW w:type="dxa" w:w="3120"/>
            <w:shd w:fill="F5F5F5" w:val="clear"/>
          </w:tcPr>
          <w:p>
            <w:pPr>
              <w:spacing w:before="40" w:after="40"/>
            </w:pPr>
            <w:r/>
            <w:r>
              <w:rPr>
                <w:rFonts w:ascii="Cambria" w:hAnsi="Cambria"/>
                <w:b w:val="0"/>
                <w:i w:val="0"/>
                <w:color w:val="000000"/>
                <w:sz w:val="22"/>
              </w:rPr>
              <w:t>WebQSP OPT</w:t>
            </w:r>
          </w:p>
        </w:tc>
        <w:tc>
          <w:tcPr>
            <w:tcW w:type="dxa" w:w="3120"/>
            <w:shd w:fill="F5F5F5" w:val="clear"/>
          </w:tcPr>
          <w:p>
            <w:pPr>
              <w:spacing w:before="40" w:after="40"/>
            </w:pPr>
            <w:r/>
            <w:r>
              <w:rPr>
                <w:rFonts w:ascii="Cambria" w:hAnsi="Cambria"/>
                <w:b w:val="0"/>
                <w:i w:val="0"/>
                <w:color w:val="000000"/>
                <w:sz w:val="22"/>
              </w:rPr>
              <w:t>H@1 / H@10 / MRR</w:t>
            </w:r>
          </w:p>
        </w:tc>
        <w:tc>
          <w:tcPr>
            <w:tcW w:type="dxa" w:w="3120"/>
            <w:shd w:fill="F5F5F5" w:val="clear"/>
          </w:tcPr>
          <w:p>
            <w:pPr>
              <w:spacing w:before="40" w:after="40"/>
            </w:pPr>
            <w:r/>
            <w:r>
              <w:rPr>
                <w:rFonts w:ascii="Cambria" w:hAnsi="Cambria"/>
                <w:b w:val="0"/>
                <w:i w:val="0"/>
                <w:color w:val="000000"/>
                <w:sz w:val="22"/>
              </w:rPr>
              <w:t>6.27% / 20.84% / 10.66%</w:t>
            </w:r>
          </w:p>
        </w:tc>
      </w:tr>
    </w:tbl>
    <w:p>
      <w:pPr>
        <w:spacing w:after="80"/>
      </w:pPr>
    </w:p>
    <w:p>
      <w:pPr>
        <w:keepNext/>
        <w:spacing w:before="280" w:after="120"/>
        <w:pBdr>
          <w:bottom w:val="single" w:sz="6" w:space="2" w:color="1A549A"/>
        </w:pBdr>
      </w:pPr>
      <w:r>
        <w:rPr>
          <w:rFonts w:ascii="Cambria" w:hAnsi="Cambria"/>
          <w:b/>
          <w:i w:val="0"/>
          <w:color w:val="0D1B2A"/>
          <w:sz w:val="26"/>
        </w:rPr>
        <w:t>7. Phase 55 Advances</w:t>
      </w:r>
    </w:p>
    <w:p>
      <w:pPr>
        <w:spacing w:before="40" w:after="80"/>
      </w:pPr>
      <w:r>
        <w:rPr>
          <w:rFonts w:ascii="Cambria" w:hAnsi="Cambria"/>
          <w:b/>
          <w:i w:val="0"/>
          <w:color w:val="000000"/>
          <w:sz w:val="22"/>
        </w:rPr>
        <w:t>GraphSAGE Neighbourhood Smoothing (Phase 55).</w:t>
      </w:r>
      <w:r>
        <w:rPr>
          <w:rFonts w:ascii="Cambria" w:hAnsi="Cambria"/>
          <w:b w:val="0"/>
          <w:i w:val="0"/>
          <w:color w:val="000000"/>
          <w:sz w:val="22"/>
        </w:rPr>
        <w:t xml:space="preserve"> </w:t>
      </w:r>
      <w:r>
        <w:rPr>
          <w:rFonts w:ascii="Courier New" w:hAnsi="Courier New"/>
          <w:color w:val="303030"/>
          <w:sz w:val="20"/>
        </w:rPr>
        <w:t>smooth_with_graphsage(embeddings, G)</w:t>
      </w:r>
      <w:r>
        <w:rPr>
          <w:rFonts w:ascii="Cambria" w:hAnsi="Cambria"/>
          <w:b w:val="0"/>
          <w:i w:val="0"/>
          <w:color w:val="000000"/>
          <w:sz w:val="22"/>
        </w:rPr>
        <w:t xml:space="preserve"> applies a one-pass mean neighbourhood aggregation after base encoding:</w:t>
      </w:r>
    </w:p>
    <w:p>
      <w:pPr>
        <w:spacing w:before="120" w:after="120"/>
        <w:ind w:left="576" w:right="576"/>
        <w:jc w:val="center"/>
        <w:shd w:fill="EEF4FB" w:val="clear"/>
      </w:pPr>
      <w:r>
        <w:rPr>
          <w:rFonts w:ascii="Cambria" w:hAnsi="Cambria"/>
          <w:i/>
          <w:color w:val="0D1B2A"/>
          <w:sz w:val="22"/>
        </w:rPr>
        <w:t>ẽᵥ = (1)/(1+|𝒩(v)|)(eᵥ + Σᵤ  ∈  𝒩(v) eᵤ)</w:t>
      </w:r>
    </w:p>
    <w:p>
      <w:pPr>
        <w:spacing w:before="40" w:after="80"/>
      </w:pPr>
      <w:r>
        <w:rPr>
          <w:rFonts w:ascii="Cambria" w:hAnsi="Cambria"/>
          <w:b w:val="0"/>
          <w:i w:val="0"/>
          <w:color w:val="000000"/>
          <w:sz w:val="22"/>
        </w:rPr>
        <w:t xml:space="preserve">The enriched embeddings make the </w:t>
      </w:r>
      <w:r>
        <w:rPr>
          <w:rFonts w:ascii="Courier New" w:hAnsi="Courier New"/>
          <w:color w:val="303030"/>
          <w:sz w:val="20"/>
        </w:rPr>
        <w:t>alpha</w:t>
      </w:r>
      <w:r>
        <w:rPr>
          <w:rFonts w:ascii="Cambria" w:hAnsi="Cambria"/>
          <w:b w:val="0"/>
          <w:i w:val="0"/>
          <w:color w:val="000000"/>
          <w:sz w:val="22"/>
        </w:rPr>
        <w:t xml:space="preserve"> (semantic similarity) term in the CSA formula significantly more discriminating — nodes in the same community share more similar neighbourhood-aggregated representations. </w:t>
      </w:r>
      <w:r>
        <w:rPr>
          <w:rFonts w:ascii="Courier New" w:hAnsi="Courier New"/>
          <w:color w:val="303030"/>
          <w:sz w:val="20"/>
        </w:rPr>
        <w:t>CerebrumGraph.build(use_graphsage=True)</w:t>
      </w:r>
      <w:r>
        <w:rPr>
          <w:rFonts w:ascii="Cambria" w:hAnsi="Cambria"/>
          <w:b w:val="0"/>
          <w:i w:val="0"/>
          <w:color w:val="000000"/>
          <w:sz w:val="22"/>
        </w:rPr>
        <w:t xml:space="preserve"> enables smoothing automatically after base encoding. Complexity is </w:t>
      </w:r>
      <w:r>
        <w:rPr>
          <w:rFonts w:ascii="Cambria" w:hAnsi="Cambria"/>
          <w:b w:val="0"/>
          <w:i/>
          <w:color w:val="1A549A"/>
          <w:sz w:val="22"/>
        </w:rPr>
        <w:t>O(|E| × d)</w:t>
      </w:r>
      <w:r>
        <w:rPr>
          <w:rFonts w:ascii="Cambria" w:hAnsi="Cambria"/>
          <w:b w:val="0"/>
          <w:i w:val="0"/>
          <w:color w:val="000000"/>
          <w:sz w:val="22"/>
        </w:rPr>
        <w:t xml:space="preserve"> where </w:t>
      </w:r>
      <w:r>
        <w:rPr>
          <w:rFonts w:ascii="Cambria" w:hAnsi="Cambria"/>
          <w:b w:val="0"/>
          <w:i/>
          <w:color w:val="1A549A"/>
          <w:sz w:val="22"/>
        </w:rPr>
        <w:t>d</w:t>
      </w:r>
      <w:r>
        <w:rPr>
          <w:rFonts w:ascii="Cambria" w:hAnsi="Cambria"/>
          <w:b w:val="0"/>
          <w:i w:val="0"/>
          <w:color w:val="000000"/>
          <w:sz w:val="22"/>
        </w:rPr>
        <w:t xml:space="preserve"> is the embedding dimension.</w:t>
      </w:r>
    </w:p>
    <w:p>
      <w:pPr>
        <w:spacing w:before="40" w:after="80"/>
      </w:pPr>
      <w:r>
        <w:rPr>
          <w:rFonts w:ascii="Cambria" w:hAnsi="Cambria"/>
          <w:b/>
          <w:i w:val="0"/>
          <w:color w:val="000000"/>
          <w:sz w:val="22"/>
        </w:rPr>
        <w:t>TemporalCalibrator (Phase 55).</w:t>
      </w:r>
      <w:r>
        <w:rPr>
          <w:rFonts w:ascii="Cambria" w:hAnsi="Cambria"/>
          <w:b w:val="0"/>
          <w:i w:val="0"/>
          <w:color w:val="000000"/>
          <w:sz w:val="22"/>
        </w:rPr>
        <w:t xml:space="preserve"> Grid-searches </w:t>
      </w:r>
      <w:r>
        <w:rPr>
          <w:rFonts w:ascii="Courier New" w:hAnsi="Courier New"/>
          <w:color w:val="303030"/>
          <w:sz w:val="20"/>
        </w:rPr>
        <w:t>eta</w:t>
      </w:r>
      <w:r>
        <w:rPr>
          <w:rFonts w:ascii="Cambria" w:hAnsi="Cambria"/>
          <w:b w:val="0"/>
          <w:i w:val="0"/>
          <w:color w:val="000000"/>
          <w:sz w:val="22"/>
        </w:rPr>
        <w:t xml:space="preserve"> (temporal decay) and </w:t>
      </w:r>
      <w:r>
        <w:rPr>
          <w:rFonts w:ascii="Courier New" w:hAnsi="Courier New"/>
          <w:color w:val="303030"/>
          <w:sz w:val="20"/>
        </w:rPr>
        <w:t>iota</w:t>
      </w:r>
      <w:r>
        <w:rPr>
          <w:rFonts w:ascii="Cambria" w:hAnsi="Cambria"/>
          <w:b w:val="0"/>
          <w:i w:val="0"/>
          <w:color w:val="000000"/>
          <w:sz w:val="22"/>
        </w:rPr>
        <w:t xml:space="preserve"> (node recency) against a labelled validation set to maximise Recall@K. The </w:t>
      </w:r>
      <w:r>
        <w:rPr>
          <w:rFonts w:ascii="Courier New" w:hAnsi="Courier New"/>
          <w:color w:val="303030"/>
          <w:sz w:val="20"/>
        </w:rPr>
        <w:t>calibrate()</w:t>
      </w:r>
      <w:r>
        <w:rPr>
          <w:rFonts w:ascii="Cambria" w:hAnsi="Cambria"/>
          <w:b w:val="0"/>
          <w:i w:val="0"/>
          <w:color w:val="000000"/>
          <w:sz w:val="22"/>
        </w:rPr>
        <w:t xml:space="preserve"> method enumerates a parameter grid, calls </w:t>
      </w:r>
      <w:r>
        <w:rPr>
          <w:rFonts w:ascii="Courier New" w:hAnsi="Courier New"/>
          <w:color w:val="303030"/>
          <w:sz w:val="20"/>
        </w:rPr>
        <w:t>measure_recall()</w:t>
      </w:r>
      <w:r>
        <w:rPr>
          <w:rFonts w:ascii="Cambria" w:hAnsi="Cambria"/>
          <w:b w:val="0"/>
          <w:i w:val="0"/>
          <w:color w:val="000000"/>
          <w:sz w:val="22"/>
        </w:rPr>
        <w:t xml:space="preserve"> at each point, and applies the best-found parameters to the CSAEngine. A </w:t>
      </w:r>
      <w:r>
        <w:rPr>
          <w:rFonts w:ascii="Courier New" w:hAnsi="Courier New"/>
          <w:color w:val="303030"/>
          <w:sz w:val="20"/>
        </w:rPr>
        <w:t>try/finally</w:t>
      </w:r>
      <w:r>
        <w:rPr>
          <w:rFonts w:ascii="Cambria" w:hAnsi="Cambria"/>
          <w:b w:val="0"/>
          <w:i w:val="0"/>
          <w:color w:val="000000"/>
          <w:sz w:val="22"/>
        </w:rPr>
        <w:t xml:space="preserve"> block guarantees original parameters are restored if calibration is interrupted — ensuring that a failed calibration run never leaves the CSAEngine in a partially-modified state.</w:t>
      </w:r>
    </w:p>
    <w:p>
      <w:pPr>
        <w:spacing w:before="40" w:after="80"/>
      </w:pPr>
      <w:r>
        <w:rPr>
          <w:rFonts w:ascii="Cambria" w:hAnsi="Cambria"/>
          <w:b/>
          <w:i w:val="0"/>
          <w:color w:val="000000"/>
          <w:sz w:val="22"/>
        </w:rPr>
        <w:t>Engram-Steered Traversal (Phase 55).</w:t>
      </w:r>
      <w:r>
        <w:rPr>
          <w:rFonts w:ascii="Cambria" w:hAnsi="Cambria"/>
          <w:b w:val="0"/>
          <w:i w:val="0"/>
          <w:color w:val="000000"/>
          <w:sz w:val="22"/>
        </w:rPr>
        <w:t xml:space="preserve"> </w:t>
      </w:r>
      <w:r>
        <w:rPr>
          <w:rFonts w:ascii="Courier New" w:hAnsi="Courier New"/>
          <w:color w:val="303030"/>
          <w:sz w:val="20"/>
        </w:rPr>
        <w:t>Engram</w:t>
      </w:r>
      <w:r>
        <w:rPr>
          <w:rFonts w:ascii="Cambria" w:hAnsi="Cambria"/>
          <w:b w:val="0"/>
          <w:i w:val="0"/>
          <w:color w:val="000000"/>
          <w:sz w:val="22"/>
        </w:rPr>
        <w:t xml:space="preserve"> tracks relation-sequence patterns from previous successful Engram traces. </w:t>
      </w:r>
      <w:r>
        <w:rPr>
          <w:rFonts w:ascii="Courier New" w:hAnsi="Courier New"/>
          <w:color w:val="303030"/>
          <w:sz w:val="20"/>
        </w:rPr>
        <w:t>EngramTraversal._prune_candidates()</w:t>
      </w:r>
      <w:r>
        <w:rPr>
          <w:rFonts w:ascii="Cambria" w:hAnsi="Cambria"/>
          <w:b w:val="0"/>
          <w:i w:val="0"/>
          <w:color w:val="000000"/>
          <w:sz w:val="22"/>
        </w:rPr>
        <w:t xml:space="preserve"> applies:</w:t>
      </w:r>
    </w:p>
    <w:p>
      <w:pPr>
        <w:spacing w:before="120" w:after="120"/>
        <w:ind w:left="576" w:right="576"/>
        <w:jc w:val="center"/>
        <w:shd w:fill="EEF4FB" w:val="clear"/>
      </w:pPr>
      <w:r>
        <w:rPr>
          <w:rFonts w:ascii="Cambria" w:hAnsi="Cambria"/>
          <w:i/>
          <w:color w:val="0D1B2A"/>
          <w:sz w:val="22"/>
        </w:rPr>
        <w:t>s_eff(c) = s(c) × (1 + \lambda_engram · affinity(rel\_seq))</w:t>
      </w:r>
    </w:p>
    <w:p>
      <w:pPr>
        <w:spacing w:before="40" w:after="80"/>
      </w:pPr>
      <w:r>
        <w:rPr>
          <w:rFonts w:ascii="Cambria" w:hAnsi="Cambria"/>
          <w:b w:val="0"/>
          <w:i w:val="0"/>
          <w:color w:val="000000"/>
          <w:sz w:val="22"/>
        </w:rPr>
        <w:t xml:space="preserve">where </w:t>
      </w:r>
      <w:r>
        <w:rPr>
          <w:rFonts w:ascii="Courier New" w:hAnsi="Courier New"/>
          <w:color w:val="303030"/>
          <w:sz w:val="20"/>
        </w:rPr>
        <w:t>affinity</w:t>
      </w:r>
      <w:r>
        <w:rPr>
          <w:rFonts w:ascii="Cambria" w:hAnsi="Cambria"/>
          <w:b w:val="0"/>
          <w:i w:val="0"/>
          <w:color w:val="000000"/>
          <w:sz w:val="22"/>
        </w:rPr>
        <w:t xml:space="preserve"> is derived from accumulated </w:t>
      </w:r>
      <w:r>
        <w:rPr>
          <w:rFonts w:ascii="Courier New" w:hAnsi="Courier New"/>
          <w:color w:val="303030"/>
          <w:sz w:val="20"/>
        </w:rPr>
        <w:t>_counts</w:t>
      </w:r>
      <w:r>
        <w:rPr>
          <w:rFonts w:ascii="Cambria" w:hAnsi="Cambria"/>
          <w:b w:val="0"/>
          <w:i w:val="0"/>
          <w:color w:val="000000"/>
          <w:sz w:val="22"/>
        </w:rPr>
        <w:t xml:space="preserve">. This biases beam search toward known-productive reasoning chains without modifying graph structure. The cache is durable — </w:t>
      </w:r>
      <w:r>
        <w:rPr>
          <w:rFonts w:ascii="Courier New" w:hAnsi="Courier New"/>
          <w:color w:val="303030"/>
          <w:sz w:val="20"/>
        </w:rPr>
        <w:t>save(path)</w:t>
      </w:r>
      <w:r>
        <w:rPr>
          <w:rFonts w:ascii="Cambria" w:hAnsi="Cambria"/>
          <w:b w:val="0"/>
          <w:i w:val="0"/>
          <w:color w:val="000000"/>
          <w:sz w:val="22"/>
        </w:rPr>
        <w:t xml:space="preserve"> serializes to JSON and </w:t>
      </w:r>
      <w:r>
        <w:rPr>
          <w:rFonts w:ascii="Courier New" w:hAnsi="Courier New"/>
          <w:color w:val="303030"/>
          <w:sz w:val="20"/>
        </w:rPr>
        <w:t>load(path)</w:t>
      </w:r>
      <w:r>
        <w:rPr>
          <w:rFonts w:ascii="Cambria" w:hAnsi="Cambria"/>
          <w:b w:val="0"/>
          <w:i w:val="0"/>
          <w:color w:val="000000"/>
          <w:sz w:val="22"/>
        </w:rPr>
        <w:t xml:space="preserve"> restores counts on restart, so learned relation patterns survive process restarts.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Veličković, P., et al. (2018). Graph Attention Networks. ICLR.</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Vaswani, A., et al. (2017). Attention is All You Need. NIPS.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Reimers, N., &amp; Gurevych, I. (2019). Sentence-BERT: Sentence Embeddings using Siamese BERT-Networks. EMNLP.</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Bordes, A., et al. (2013). Translating embeddings for modeling multi-relational data. NIPS.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Sun, Z., et al. (2019). RotatE: Knowledge Graph Embedding by Relational Rotation in Complex Space. ICLR.</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Edge, D., et al. (2024). From Local Retrieval to Global Explanation of Text Graphs. Microsoft Research.</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Himmelstein, C. S., et al. (2017). Systematic integration of biomedical knowledge prioritizes drugs for inflammation. eLife.</w:t>
      </w:r>
    </w:p>
    <w:p>
      <w:pPr>
        <w:spacing w:before="20" w:after="40"/>
        <w:ind w:left="432" w:hanging="288"/>
      </w:pPr>
      <w:r>
        <w:rPr>
          <w:rFonts w:ascii="Cambria" w:hAnsi="Cambria"/>
          <w:b/>
          <w:i w:val="0"/>
          <w:color w:val="1A549A"/>
          <w:sz w:val="22"/>
        </w:rPr>
        <w:t xml:space="preserve">8. </w:t>
      </w:r>
      <w:r>
        <w:rPr>
          <w:rFonts w:ascii="Cambria" w:hAnsi="Cambria"/>
          <w:b w:val="0"/>
          <w:i w:val="0"/>
          <w:color w:val="000000"/>
          <w:sz w:val="22"/>
        </w:rPr>
        <w:t>Zhang, Y., et al. (2018). Variational Reasoning for Question Answering over Knowledge Graphs. ICLR.</w:t>
      </w:r>
    </w:p>
    <w:p>
      <w:pPr>
        <w:spacing w:before="20" w:after="40"/>
        <w:ind w:left="432" w:hanging="288"/>
      </w:pPr>
      <w:r>
        <w:rPr>
          <w:rFonts w:ascii="Cambria" w:hAnsi="Cambria"/>
          <w:b/>
          <w:i w:val="0"/>
          <w:color w:val="1A549A"/>
          <w:sz w:val="22"/>
        </w:rPr>
        <w:t xml:space="preserve">9. </w:t>
      </w:r>
      <w:r>
        <w:rPr>
          <w:rFonts w:ascii="Cambria" w:hAnsi="Cambria"/>
          <w:b w:val="0"/>
          <w:i w:val="0"/>
          <w:color w:val="000000"/>
          <w:sz w:val="22"/>
        </w:rPr>
        <w:t>Wang, Q., et al. (2017). Knowledge Graph Embedding: A Survey of Approaches and Applications. IEEE TKDE.</w:t>
      </w:r>
    </w:p>
    <w:p>
      <w:pPr>
        <w:spacing w:before="20" w:after="40"/>
        <w:ind w:left="432" w:hanging="288"/>
      </w:pPr>
      <w:r>
        <w:rPr>
          <w:rFonts w:ascii="Cambria" w:hAnsi="Cambria"/>
          <w:b/>
          <w:i w:val="0"/>
          <w:color w:val="1A549A"/>
          <w:sz w:val="22"/>
        </w:rPr>
        <w:t xml:space="preserve">10. </w:t>
      </w:r>
      <w:r>
        <w:rPr>
          <w:rFonts w:ascii="Cambria" w:hAnsi="Cambria"/>
          <w:b w:val="0"/>
          <w:i w:val="0"/>
          <w:color w:val="000000"/>
          <w:sz w:val="22"/>
        </w:rPr>
        <w:t>Buchorn, B. A., &amp; Sonnet, C. (2026). CEREBRUM: Community-Structured Graph Attention. PARALLAX.md.</w:t>
      </w:r>
    </w:p>
    <w:p>
      <w:pPr>
        <w:spacing w:before="20" w:after="40"/>
        <w:ind w:left="432" w:hanging="288"/>
      </w:pPr>
      <w:r>
        <w:rPr>
          <w:rFonts w:ascii="Cambria" w:hAnsi="Cambria"/>
          <w:b/>
          <w:i w:val="0"/>
          <w:color w:val="1A549A"/>
          <w:sz w:val="22"/>
        </w:rPr>
        <w:t xml:space="preserve">11. </w:t>
      </w:r>
      <w:r>
        <w:rPr>
          <w:rFonts w:ascii="Cambria" w:hAnsi="Cambria"/>
          <w:b w:val="0"/>
          <w:i w:val="0"/>
          <w:color w:val="000000"/>
          <w:sz w:val="22"/>
        </w:rPr>
        <w:t>Hamilton, W., Ying, Z., &amp; Leskovec, J. (2017). Inductive Representation Learning on Large Graphs. NeurIPS.</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Experience-Dependent Structural Plasticity in Knowledge Graphs: The Bridge Twin Engine</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We introduce the </w:t>
      </w:r>
      <w:r>
        <w:rPr>
          <w:rFonts w:ascii="Cambria" w:hAnsi="Cambria"/>
          <w:b/>
          <w:i w:val="0"/>
          <w:color w:val="000000"/>
          <w:sz w:val="22"/>
        </w:rPr>
        <w:t>Bridge Twin Engine</w:t>
      </w:r>
      <w:r>
        <w:rPr>
          <w:rFonts w:ascii="Cambria" w:hAnsi="Cambria"/>
          <w:b w:val="0"/>
          <w:i w:val="0"/>
          <w:color w:val="000000"/>
          <w:sz w:val="22"/>
        </w:rPr>
        <w:t>, a mechanism for autonomous topological evolution in Knowledge Graphs (KGs) based on reasoning experience. While traditional KGs maintain a static structure, the Bridge Twin Engine implements a graph-theoretic analog to biological Long-Term Potentiation (LTP) [hebb1949, bipoo1998]. By materializing "Twin Nodes" to act as structural relays across frequently traversed community boundaries, the system short-circuits latent paths and optimizes its own geometry for future inference. We formalize the potentiation rules based on usage frequency and semantic salience, and provide a pruning mechanism (LTD) to maintain topological sanity. The v2.51.0 release incorporates an atomic re-mapping protocol to synchronize relays with background community re-partitioning, effectively solving the "Zombie Bridge" problem in dynamic environments. As of v2.51.0, the GraphBridgeEngine (Phase 30) performs proactive cross-component bridge synthesis before queries encounter dead ends, scaling to 8,300 active bridges in WebQSP OPT configuration and contributing to H@10=20.84% (versus 16.59% without bridges); async bridge synthesis via TaskQueue further decouples bridge updates from active beam traversal.</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efficiency of multi-hop reasoning in graphs is fundamentally constrained by the diameter and sparsity of the network. In large-scale KGs, semantically related concepts often reside in disparate community partitions, necessitating high-latency "Bridge" traversals. We propose that a graph should not be a static artifact, but a plastic entity that reshapes its topology to favor successful reasoning chains.</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The Potentiation Rule</w:t>
      </w:r>
    </w:p>
    <w:p>
      <w:pPr>
        <w:spacing w:before="40" w:after="80"/>
      </w:pPr>
      <w:r>
        <w:rPr>
          <w:rFonts w:ascii="Cambria" w:hAnsi="Cambria"/>
          <w:b w:val="0"/>
          <w:i w:val="0"/>
          <w:color w:val="000000"/>
          <w:sz w:val="22"/>
        </w:rPr>
        <w:t xml:space="preserve">A structural relay node </w:t>
      </w:r>
      <w:r>
        <w:rPr>
          <w:rFonts w:ascii="Cambria" w:hAnsi="Cambria"/>
          <w:b w:val="0"/>
          <w:i/>
          <w:color w:val="1A549A"/>
          <w:sz w:val="22"/>
        </w:rPr>
        <w:t>v'ₜwin</w:t>
      </w:r>
      <w:r>
        <w:rPr>
          <w:rFonts w:ascii="Cambria" w:hAnsi="Cambria"/>
          <w:b w:val="0"/>
          <w:i w:val="0"/>
          <w:color w:val="000000"/>
          <w:sz w:val="22"/>
        </w:rPr>
        <w:t xml:space="preserve"> is materialized for node </w:t>
      </w:r>
      <w:r>
        <w:rPr>
          <w:rFonts w:ascii="Cambria" w:hAnsi="Cambria"/>
          <w:b w:val="0"/>
          <w:i/>
          <w:color w:val="1A549A"/>
          <w:sz w:val="22"/>
        </w:rPr>
        <w:t>v</w:t>
      </w:r>
      <w:r>
        <w:rPr>
          <w:rFonts w:ascii="Cambria" w:hAnsi="Cambria"/>
          <w:b w:val="0"/>
          <w:i w:val="0"/>
          <w:color w:val="000000"/>
          <w:sz w:val="22"/>
        </w:rPr>
        <w:t xml:space="preserve"> in destination community </w:t>
      </w:r>
      <w:r>
        <w:rPr>
          <w:rFonts w:ascii="Cambria" w:hAnsi="Cambria"/>
          <w:b w:val="0"/>
          <w:i/>
          <w:color w:val="1A549A"/>
          <w:sz w:val="22"/>
        </w:rPr>
        <w:t>C_dest</w:t>
      </w:r>
      <w:r>
        <w:rPr>
          <w:rFonts w:ascii="Cambria" w:hAnsi="Cambria"/>
          <w:b w:val="0"/>
          <w:i w:val="0"/>
          <w:color w:val="000000"/>
          <w:sz w:val="22"/>
        </w:rPr>
        <w:t xml:space="preserve"> if:</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Frequency</w:t>
      </w:r>
      <w:r>
        <w:rPr>
          <w:rFonts w:ascii="Cambria" w:hAnsi="Cambria"/>
          <w:b w:val="0"/>
          <w:i w:val="0"/>
          <w:color w:val="000000"/>
          <w:sz w:val="22"/>
        </w:rPr>
        <w:t xml:space="preserve">: Traversal </w:t>
      </w:r>
      <w:r>
        <w:rPr>
          <w:rFonts w:ascii="Cambria" w:hAnsi="Cambria"/>
          <w:b w:val="0"/>
          <w:i/>
          <w:color w:val="1A549A"/>
          <w:sz w:val="22"/>
        </w:rPr>
        <w:t>(u  →  v)</w:t>
      </w:r>
      <w:r>
        <w:rPr>
          <w:rFonts w:ascii="Cambria" w:hAnsi="Cambria"/>
          <w:b w:val="0"/>
          <w:i w:val="0"/>
          <w:color w:val="000000"/>
          <w:sz w:val="22"/>
        </w:rPr>
        <w:t xml:space="preserve"> occurs </w:t>
      </w:r>
      <w:r>
        <w:rPr>
          <w:rFonts w:ascii="Cambria" w:hAnsi="Cambria"/>
          <w:b w:val="0"/>
          <w:i/>
          <w:color w:val="1A549A"/>
          <w:sz w:val="22"/>
        </w:rPr>
        <w:t>≥ n_min</w:t>
      </w:r>
      <w:r>
        <w:rPr>
          <w:rFonts w:ascii="Cambria" w:hAnsi="Cambria"/>
          <w:b w:val="0"/>
          <w:i w:val="0"/>
          <w:color w:val="000000"/>
          <w:sz w:val="22"/>
        </w:rPr>
        <w:t xml:space="preserve"> times.</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Alignment</w:t>
      </w:r>
      <w:r>
        <w:rPr>
          <w:rFonts w:ascii="Cambria" w:hAnsi="Cambria"/>
          <w:b w:val="0"/>
          <w:i w:val="0"/>
          <w:color w:val="000000"/>
          <w:sz w:val="22"/>
        </w:rPr>
        <w:t xml:space="preserve">: </w:t>
      </w:r>
      <w:r>
        <w:rPr>
          <w:rFonts w:ascii="Cambria" w:hAnsi="Cambria"/>
          <w:b w:val="0"/>
          <w:i/>
          <w:color w:val="1A549A"/>
          <w:sz w:val="22"/>
        </w:rPr>
        <w:t>cos(e⃗ᵥ, c⃗_dest) ≥ σ</w:t>
      </w:r>
      <w:r>
        <w:rPr>
          <w:rFonts w:ascii="Cambria" w:hAnsi="Cambria"/>
          <w:b w:val="0"/>
          <w:i w:val="0"/>
          <w:color w:val="000000"/>
          <w:sz w:val="22"/>
        </w:rPr>
        <w:t xml:space="preserve">, where </w:t>
      </w:r>
      <w:r>
        <w:rPr>
          <w:rFonts w:ascii="Cambria" w:hAnsi="Cambria"/>
          <w:b w:val="0"/>
          <w:i/>
          <w:color w:val="1A549A"/>
          <w:sz w:val="22"/>
        </w:rPr>
        <w:t>c⃗_dest</w:t>
      </w:r>
      <w:r>
        <w:rPr>
          <w:rFonts w:ascii="Cambria" w:hAnsi="Cambria"/>
          <w:b w:val="0"/>
          <w:i w:val="0"/>
          <w:color w:val="000000"/>
          <w:sz w:val="22"/>
        </w:rPr>
        <w:t xml:space="preserve"> is the community centroid.</w:t>
      </w:r>
    </w:p>
    <w:p>
      <w:pPr>
        <w:keepNext/>
        <w:spacing w:before="160" w:after="60"/>
      </w:pPr>
      <w:r>
        <w:rPr>
          <w:rFonts w:ascii="Cambria" w:hAnsi="Cambria"/>
          <w:b/>
          <w:i w:val="0"/>
          <w:color w:val="2E75B6"/>
          <w:sz w:val="22"/>
        </w:rPr>
        <w:t>2.2 Materialization and Reflection</w:t>
      </w:r>
    </w:p>
    <w:p>
      <w:pPr>
        <w:spacing w:before="40" w:after="80"/>
      </w:pPr>
      <w:r>
        <w:rPr>
          <w:rFonts w:ascii="Cambria" w:hAnsi="Cambria"/>
          <w:b w:val="0"/>
          <w:i w:val="0"/>
          <w:color w:val="000000"/>
          <w:sz w:val="22"/>
        </w:rPr>
        <w:t>Upon potentiation, the engine performs a "Reflection" operation:</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Assign </w:t>
      </w:r>
      <w:r>
        <w:rPr>
          <w:rFonts w:ascii="Cambria" w:hAnsi="Cambria"/>
          <w:b w:val="0"/>
          <w:i/>
          <w:color w:val="1A549A"/>
          <w:sz w:val="22"/>
        </w:rPr>
        <w:t>v'ₜwin</w:t>
      </w:r>
      <w:r>
        <w:rPr>
          <w:rFonts w:ascii="Cambria" w:hAnsi="Cambria"/>
          <w:b w:val="0"/>
          <w:i w:val="0"/>
          <w:color w:val="000000"/>
          <w:sz w:val="22"/>
        </w:rPr>
        <w:t xml:space="preserve"> to </w:t>
      </w:r>
      <w:r>
        <w:rPr>
          <w:rFonts w:ascii="Cambria" w:hAnsi="Cambria"/>
          <w:b w:val="0"/>
          <w:i/>
          <w:color w:val="1A549A"/>
          <w:sz w:val="22"/>
        </w:rPr>
        <w:t>C_dest</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Establish a </w:t>
      </w:r>
      <w:r>
        <w:rPr>
          <w:rFonts w:ascii="Courier New" w:hAnsi="Courier New"/>
          <w:color w:val="303030"/>
          <w:sz w:val="20"/>
        </w:rPr>
        <w:t>BRIDGE_TWIN</w:t>
      </w:r>
      <w:r>
        <w:rPr>
          <w:rFonts w:ascii="Cambria" w:hAnsi="Cambria"/>
          <w:b w:val="0"/>
          <w:i w:val="0"/>
          <w:color w:val="000000"/>
          <w:sz w:val="22"/>
        </w:rPr>
        <w:t xml:space="preserve"> binding edge </w:t>
      </w:r>
      <w:r>
        <w:rPr>
          <w:rFonts w:ascii="Cambria" w:hAnsi="Cambria"/>
          <w:b w:val="0"/>
          <w:i/>
          <w:color w:val="1A549A"/>
          <w:sz w:val="22"/>
        </w:rPr>
        <w:t>(v, v'ₜwin)</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Mirror all of </w:t>
      </w:r>
      <w:r>
        <w:rPr>
          <w:rFonts w:ascii="Cambria" w:hAnsi="Cambria"/>
          <w:b w:val="0"/>
          <w:i/>
          <w:color w:val="1A549A"/>
          <w:sz w:val="22"/>
        </w:rPr>
        <w:t>v</w:t>
      </w:r>
      <w:r>
        <w:rPr>
          <w:rFonts w:ascii="Cambria" w:hAnsi="Cambria"/>
          <w:b w:val="0"/>
          <w:i w:val="0"/>
          <w:color w:val="000000"/>
          <w:sz w:val="22"/>
        </w:rPr>
        <w:t xml:space="preserve">'s edges that terminate in </w:t>
      </w:r>
      <w:r>
        <w:rPr>
          <w:rFonts w:ascii="Cambria" w:hAnsi="Cambria"/>
          <w:b w:val="0"/>
          <w:i/>
          <w:color w:val="1A549A"/>
          <w:sz w:val="22"/>
        </w:rPr>
        <w:t>C_dest</w:t>
      </w:r>
      <w:r>
        <w:rPr>
          <w:rFonts w:ascii="Cambria" w:hAnsi="Cambria"/>
          <w:b w:val="0"/>
          <w:i w:val="0"/>
          <w:color w:val="000000"/>
          <w:sz w:val="22"/>
        </w:rPr>
        <w:t xml:space="preserve"> onto </w:t>
      </w:r>
      <w:r>
        <w:rPr>
          <w:rFonts w:ascii="Cambria" w:hAnsi="Cambria"/>
          <w:b w:val="0"/>
          <w:i/>
          <w:color w:val="1A549A"/>
          <w:sz w:val="22"/>
        </w:rPr>
        <w:t>v'ₜwin</w:t>
      </w:r>
      <w:r>
        <w:rPr>
          <w:rFonts w:ascii="Cambria" w:hAnsi="Cambria"/>
          <w:b w:val="0"/>
          <w:i w:val="0"/>
          <w:color w:val="000000"/>
          <w:sz w:val="22"/>
        </w:rPr>
        <w:t>.</w:t>
      </w:r>
    </w:p>
    <w:p>
      <w:pPr>
        <w:keepNext/>
        <w:spacing w:before="200" w:after="80"/>
      </w:pPr>
      <w:r>
        <w:rPr>
          <w:rFonts w:ascii="Cambria" w:hAnsi="Cambria"/>
          <w:b/>
          <w:i w:val="0"/>
          <w:color w:val="1A549A"/>
          <w:sz w:val="24"/>
        </w:rPr>
        <w:t>3. Structural Maintenance: The LTD Analog</w:t>
      </w:r>
    </w:p>
    <w:p>
      <w:pPr>
        <w:spacing w:before="40" w:after="80"/>
      </w:pPr>
      <w:r>
        <w:rPr>
          <w:rFonts w:ascii="Cambria" w:hAnsi="Cambria"/>
          <w:b w:val="0"/>
          <w:i w:val="0"/>
          <w:color w:val="000000"/>
          <w:sz w:val="22"/>
        </w:rPr>
        <w:t>To prevent the "Informational Sprawl" of materialized nodes, we implement a temporal decay function:</w:t>
      </w:r>
    </w:p>
    <w:p>
      <w:pPr>
        <w:spacing w:before="120" w:after="120"/>
        <w:ind w:left="576" w:right="576"/>
        <w:jc w:val="center"/>
        <w:shd w:fill="EEF4FB" w:val="clear"/>
      </w:pPr>
      <w:r>
        <w:rPr>
          <w:rFonts w:ascii="Cambria" w:hAnsi="Cambria"/>
          <w:i/>
          <w:color w:val="0D1B2A"/>
          <w:sz w:val="22"/>
        </w:rPr>
        <w:t>cₜ = c₀ · λΔ t</w:t>
      </w:r>
    </w:p>
    <w:p>
      <w:pPr>
        <w:spacing w:before="40" w:after="80"/>
      </w:pPr>
      <w:r>
        <w:rPr>
          <w:rFonts w:ascii="Cambria" w:hAnsi="Cambria"/>
          <w:b w:val="0"/>
          <w:i w:val="0"/>
          <w:color w:val="000000"/>
          <w:sz w:val="22"/>
        </w:rPr>
        <w:t xml:space="preserve">where </w:t>
      </w:r>
      <w:r>
        <w:rPr>
          <w:rFonts w:ascii="Cambria" w:hAnsi="Cambria"/>
          <w:b w:val="0"/>
          <w:i/>
          <w:color w:val="1A549A"/>
          <w:sz w:val="22"/>
        </w:rPr>
        <w:t>λ</w:t>
      </w:r>
      <w:r>
        <w:rPr>
          <w:rFonts w:ascii="Cambria" w:hAnsi="Cambria"/>
          <w:b w:val="0"/>
          <w:i w:val="0"/>
          <w:color w:val="000000"/>
          <w:sz w:val="22"/>
        </w:rPr>
        <w:t xml:space="preserve"> is the decay constant and </w:t>
      </w:r>
      <w:r>
        <w:rPr>
          <w:rFonts w:ascii="Cambria" w:hAnsi="Cambria"/>
          <w:b w:val="0"/>
          <w:i/>
          <w:color w:val="1A549A"/>
          <w:sz w:val="22"/>
        </w:rPr>
        <w:t>Δ t</w:t>
      </w:r>
      <w:r>
        <w:rPr>
          <w:rFonts w:ascii="Cambria" w:hAnsi="Cambria"/>
          <w:b w:val="0"/>
          <w:i w:val="0"/>
          <w:color w:val="000000"/>
          <w:sz w:val="22"/>
        </w:rPr>
        <w:t xml:space="preserve"> is the time since last usage. Edges falling below a confidence threshold </w:t>
      </w:r>
      <w:r>
        <w:rPr>
          <w:rFonts w:ascii="Cambria" w:hAnsi="Cambria"/>
          <w:b w:val="0"/>
          <w:i/>
          <w:color w:val="1A549A"/>
          <w:sz w:val="22"/>
        </w:rPr>
        <w:t>c_min</w:t>
      </w:r>
      <w:r>
        <w:rPr>
          <w:rFonts w:ascii="Cambria" w:hAnsi="Cambria"/>
          <w:b w:val="0"/>
          <w:i w:val="0"/>
          <w:color w:val="000000"/>
          <w:sz w:val="22"/>
        </w:rPr>
        <w:t xml:space="preserve"> are pruned during the </w:t>
      </w:r>
      <w:r>
        <w:rPr>
          <w:rFonts w:ascii="Cambria" w:hAnsi="Cambria"/>
          <w:b/>
          <w:i w:val="0"/>
          <w:color w:val="000000"/>
          <w:sz w:val="22"/>
        </w:rPr>
        <w:t>REM Cycle</w:t>
      </w:r>
      <w:r>
        <w:rPr>
          <w:rFonts w:ascii="Cambria" w:hAnsi="Cambria"/>
          <w:b w:val="0"/>
          <w:i w:val="0"/>
          <w:color w:val="000000"/>
          <w:sz w:val="22"/>
        </w:rPr>
        <w:t xml:space="preserve"> (SPEC_007).</w:t>
      </w:r>
    </w:p>
    <w:p>
      <w:pPr>
        <w:keepNext/>
        <w:spacing w:before="200" w:after="80"/>
      </w:pPr>
      <w:r>
        <w:rPr>
          <w:rFonts w:ascii="Cambria" w:hAnsi="Cambria"/>
          <w:b/>
          <w:i w:val="0"/>
          <w:color w:val="1A549A"/>
          <w:sz w:val="24"/>
        </w:rPr>
        <w:t>4. Conclusion</w:t>
      </w:r>
    </w:p>
    <w:p>
      <w:pPr>
        <w:spacing w:before="40" w:after="80"/>
      </w:pPr>
      <w:r>
        <w:rPr>
          <w:rFonts w:ascii="Cambria" w:hAnsi="Cambria"/>
          <w:b w:val="0"/>
          <w:i w:val="0"/>
          <w:color w:val="000000"/>
          <w:sz w:val="22"/>
        </w:rPr>
        <w:t>The Bridge Twin Engine provides a biologically-inspired framework for self-optimizing Knowledge Graphs. By transforming reasoning history into physical graph structure, it enables sub-millisecond multi-hop reasoning on increasingly complex network topologies. In CEREBRUM v2.51.0, proactive bridge synthesis scales to 8,300 active bridges in the WebQSP OPT configuration, contributing directly to a H@10 improvement from 16.59% to 20.84% — a concrete, quantified demonstration of experience-dependent structural plasticity improving reasoning recall.</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Recent Advances (v2.24.0 -&gt; v2.51.0)</w:t>
      </w:r>
    </w:p>
    <w:p>
      <w:pPr>
        <w:spacing w:before="40" w:after="80"/>
      </w:pPr>
      <w:r>
        <w:rPr>
          <w:rFonts w:ascii="Cambria" w:hAnsi="Cambria"/>
          <w:b w:val="0"/>
          <w:i w:val="0"/>
          <w:color w:val="000000"/>
          <w:sz w:val="22"/>
        </w:rPr>
        <w:t>The Bridge Twin Engine has been substantially extended since v2.24.0. The following describes the most significant developments.</w:t>
      </w:r>
    </w:p>
    <w:p>
      <w:pPr>
        <w:spacing w:before="40" w:after="80"/>
      </w:pPr>
      <w:r>
        <w:rPr>
          <w:rFonts w:ascii="Cambria" w:hAnsi="Cambria"/>
          <w:b/>
          <w:i w:val="0"/>
          <w:color w:val="000000"/>
          <w:sz w:val="22"/>
        </w:rPr>
        <w:t>GraphBridgeEngine: Proactive Cross-Component Synthesis (Phase 30).</w:t>
      </w:r>
      <w:r>
        <w:rPr>
          <w:rFonts w:ascii="Cambria" w:hAnsi="Cambria"/>
          <w:b w:val="0"/>
          <w:i w:val="0"/>
          <w:color w:val="000000"/>
          <w:sz w:val="22"/>
        </w:rPr>
        <w:t xml:space="preserve"> The original Bridge Twin Engine was reactive — bridges materialized only after a traversal encountered a community boundary. The </w:t>
      </w:r>
      <w:r>
        <w:rPr>
          <w:rFonts w:ascii="Courier New" w:hAnsi="Courier New"/>
          <w:color w:val="303030"/>
          <w:sz w:val="20"/>
        </w:rPr>
        <w:t>GraphBridgeEngine</w:t>
      </w:r>
      <w:r>
        <w:rPr>
          <w:rFonts w:ascii="Cambria" w:hAnsi="Cambria"/>
          <w:b w:val="0"/>
          <w:i w:val="0"/>
          <w:color w:val="000000"/>
          <w:sz w:val="22"/>
        </w:rPr>
        <w:t xml:space="preserve"> (Phase 30) introduces proactive synthesis: at graph load time and after each community re-partitioning, the engine identifies disconnected or weakly connected components and pre-materializes bridge nodes across their boundaries. This eliminates the cold-start penalty where early queries must "earn" bridges before benefiting from them.</w:t>
      </w:r>
    </w:p>
    <w:p>
      <w:pPr>
        <w:spacing w:before="40" w:after="80"/>
      </w:pPr>
      <w:r>
        <w:rPr>
          <w:rFonts w:ascii="Cambria" w:hAnsi="Cambria"/>
          <w:b/>
          <w:i w:val="0"/>
          <w:color w:val="000000"/>
          <w:sz w:val="22"/>
        </w:rPr>
        <w:t>Scale: 8,300 Active Bridges on WebQSP.</w:t>
      </w:r>
      <w:r>
        <w:rPr>
          <w:rFonts w:ascii="Cambria" w:hAnsi="Cambria"/>
          <w:b w:val="0"/>
          <w:i w:val="0"/>
          <w:color w:val="000000"/>
          <w:sz w:val="22"/>
        </w:rPr>
        <w:t xml:space="preserve"> In the WebQSP OPT configuration, the system maintains approximately 8,300 active bridge records. The impact on recall is measurable: H@10 rises from 16.59% (without bridge synthesis) to 20.84% (with GraphBridgeEngine), a relative gain of +25.6%.</w:t>
      </w:r>
    </w:p>
    <w:p>
      <w:pPr>
        <w:spacing w:before="40" w:after="80"/>
      </w:pPr>
      <w:r>
        <w:rPr>
          <w:rFonts w:ascii="Cambria" w:hAnsi="Cambria"/>
          <w:b/>
          <w:i w:val="0"/>
          <w:color w:val="000000"/>
          <w:sz w:val="22"/>
        </w:rPr>
        <w:t>Async Bridge Synthesis via TaskQueue (Phase 39).</w:t>
      </w:r>
      <w:r>
        <w:rPr>
          <w:rFonts w:ascii="Cambria" w:hAnsi="Cambria"/>
          <w:b w:val="0"/>
          <w:i w:val="0"/>
          <w:color w:val="000000"/>
          <w:sz w:val="22"/>
        </w:rPr>
        <w:t xml:space="preserve"> Prior to Phase 39, bridge materialization occurred synchronously in the beam traversal hot path, adding latency to queries that triggered new potentiation events. Phase 39 decouples this via a </w:t>
      </w:r>
      <w:r>
        <w:rPr>
          <w:rFonts w:ascii="Courier New" w:hAnsi="Courier New"/>
          <w:color w:val="303030"/>
          <w:sz w:val="20"/>
        </w:rPr>
        <w:t>TaskQueue</w:t>
      </w:r>
      <w:r>
        <w:rPr>
          <w:rFonts w:ascii="Cambria" w:hAnsi="Cambria"/>
          <w:b w:val="0"/>
          <w:i w:val="0"/>
          <w:color w:val="000000"/>
          <w:sz w:val="22"/>
        </w:rPr>
        <w:t>: potentiation events are enqueued and processed by a background worker. Active traversals are unaffected by bridge write operations, and the community map swap post-rebalance remains atomic.</w:t>
      </w:r>
    </w:p>
    <w:p>
      <w:pPr>
        <w:spacing w:before="40" w:after="80"/>
      </w:pPr>
      <w:r>
        <w:rPr>
          <w:rFonts w:ascii="Cambria" w:hAnsi="Cambria"/>
          <w:b/>
          <w:i w:val="0"/>
          <w:color w:val="000000"/>
          <w:sz w:val="22"/>
        </w:rPr>
        <w:t>Post-Rebalance Bridge Pruning (Phase 19).</w:t>
      </w:r>
      <w:r>
        <w:rPr>
          <w:rFonts w:ascii="Cambria" w:hAnsi="Cambria"/>
          <w:b w:val="0"/>
          <w:i w:val="0"/>
          <w:color w:val="000000"/>
          <w:sz w:val="22"/>
        </w:rPr>
        <w:t xml:space="preserve"> After the </w:t>
      </w:r>
      <w:r>
        <w:rPr>
          <w:rFonts w:ascii="Courier New" w:hAnsi="Courier New"/>
          <w:color w:val="303030"/>
          <w:sz w:val="20"/>
        </w:rPr>
        <w:t>GlobalRebalancer</w:t>
      </w:r>
      <w:r>
        <w:rPr>
          <w:rFonts w:ascii="Cambria" w:hAnsi="Cambria"/>
          <w:b w:val="0"/>
          <w:i w:val="0"/>
          <w:color w:val="000000"/>
          <w:sz w:val="22"/>
        </w:rPr>
        <w:t xml:space="preserve"> triggers a background DSCF/TSC re-run and performs the atomic community map swap, a post-rebalance hook notifies </w:t>
      </w:r>
      <w:r>
        <w:rPr>
          <w:rFonts w:ascii="Courier New" w:hAnsi="Courier New"/>
          <w:color w:val="303030"/>
          <w:sz w:val="20"/>
        </w:rPr>
        <w:t>BridgeTwinEngine</w:t>
      </w:r>
      <w:r>
        <w:rPr>
          <w:rFonts w:ascii="Cambria" w:hAnsi="Cambria"/>
          <w:b w:val="0"/>
          <w:i w:val="0"/>
          <w:color w:val="000000"/>
          <w:sz w:val="22"/>
        </w:rPr>
        <w:t xml:space="preserve"> to prune stale bridge records whose source or destination community assignments have changed. This prevents "Zombie Bridges" accumulating after topology shifts.</w:t>
      </w:r>
    </w:p>
    <w:p>
      <w:pPr>
        <w:spacing w:before="40" w:after="80"/>
      </w:pPr>
      <w:r>
        <w:rPr>
          <w:rFonts w:ascii="Cambria" w:hAnsi="Cambria"/>
          <w:b/>
          <w:i w:val="0"/>
          <w:color w:val="000000"/>
          <w:sz w:val="22"/>
        </w:rPr>
        <w:t>Benchmark Impact.</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Configuration</w:t>
            </w:r>
          </w:p>
        </w:tc>
        <w:tc>
          <w:tcPr>
            <w:tcW w:type="dxa" w:w="4680"/>
            <w:shd w:fill="1F497D" w:val="clear"/>
          </w:tcPr>
          <w:p>
            <w:pPr>
              <w:spacing w:before="40" w:after="40"/>
            </w:pPr>
            <w:r/>
            <w:r>
              <w:rPr>
                <w:rFonts w:ascii="Cambria" w:hAnsi="Cambria"/>
                <w:b/>
                <w:i w:val="0"/>
                <w:color w:val="FFFFFF"/>
                <w:sz w:val="19"/>
              </w:rPr>
              <w:t>H@10 (WebQSP)</w:t>
            </w:r>
          </w:p>
        </w:tc>
      </w:tr>
      <w:tr>
        <w:tc>
          <w:tcPr>
            <w:tcW w:type="dxa" w:w="4680"/>
            <w:shd w:fill="FFFFFF" w:val="clear"/>
          </w:tcPr>
          <w:p>
            <w:pPr>
              <w:spacing w:before="40" w:after="40"/>
            </w:pPr>
            <w:r/>
            <w:r>
              <w:rPr>
                <w:rFonts w:ascii="Cambria" w:hAnsi="Cambria"/>
                <w:b w:val="0"/>
                <w:i w:val="0"/>
                <w:color w:val="000000"/>
                <w:sz w:val="22"/>
              </w:rPr>
              <w:t>No bridge synthesis</w:t>
            </w:r>
          </w:p>
        </w:tc>
        <w:tc>
          <w:tcPr>
            <w:tcW w:type="dxa" w:w="4680"/>
            <w:shd w:fill="FFFFFF" w:val="clear"/>
          </w:tcPr>
          <w:p>
            <w:pPr>
              <w:spacing w:before="40" w:after="40"/>
            </w:pPr>
            <w:r/>
            <w:r>
              <w:rPr>
                <w:rFonts w:ascii="Cambria" w:hAnsi="Cambria"/>
                <w:b w:val="0"/>
                <w:i w:val="0"/>
                <w:color w:val="000000"/>
                <w:sz w:val="22"/>
              </w:rPr>
              <w:t>16.59%</w:t>
            </w:r>
          </w:p>
        </w:tc>
      </w:tr>
      <w:tr>
        <w:tc>
          <w:tcPr>
            <w:tcW w:type="dxa" w:w="4680"/>
            <w:shd w:fill="F5F5F5" w:val="clear"/>
          </w:tcPr>
          <w:p>
            <w:pPr>
              <w:spacing w:before="40" w:after="40"/>
            </w:pPr>
            <w:r/>
            <w:r>
              <w:rPr>
                <w:rFonts w:ascii="Cambria" w:hAnsi="Cambria"/>
                <w:b w:val="0"/>
                <w:i w:val="0"/>
                <w:color w:val="000000"/>
                <w:sz w:val="22"/>
              </w:rPr>
              <w:t>With GraphBridgeEngine (OPT)</w:t>
            </w:r>
          </w:p>
        </w:tc>
        <w:tc>
          <w:tcPr>
            <w:tcW w:type="dxa" w:w="4680"/>
            <w:shd w:fill="F5F5F5" w:val="clear"/>
          </w:tcPr>
          <w:p>
            <w:pPr>
              <w:spacing w:before="40" w:after="40"/>
            </w:pPr>
            <w:r/>
            <w:r>
              <w:rPr>
                <w:rFonts w:ascii="Cambria" w:hAnsi="Cambria"/>
                <w:b w:val="0"/>
                <w:i w:val="0"/>
                <w:color w:val="000000"/>
                <w:sz w:val="22"/>
              </w:rPr>
              <w:t>20.84%</w:t>
            </w:r>
          </w:p>
        </w:tc>
      </w:tr>
      <w:tr>
        <w:tc>
          <w:tcPr>
            <w:tcW w:type="dxa" w:w="4680"/>
            <w:shd w:fill="FFFFFF" w:val="clear"/>
          </w:tcPr>
          <w:p>
            <w:pPr>
              <w:spacing w:before="40" w:after="40"/>
            </w:pPr>
            <w:r/>
            <w:r>
              <w:rPr>
                <w:rFonts w:ascii="Cambria" w:hAnsi="Cambria"/>
                <w:b w:val="0"/>
                <w:i w:val="0"/>
                <w:color w:val="000000"/>
                <w:sz w:val="22"/>
              </w:rPr>
              <w:t>Gain</w:t>
            </w:r>
          </w:p>
        </w:tc>
        <w:tc>
          <w:tcPr>
            <w:tcW w:type="dxa" w:w="4680"/>
            <w:shd w:fill="FFFFFF" w:val="clear"/>
          </w:tcPr>
          <w:p>
            <w:pPr>
              <w:spacing w:before="40" w:after="40"/>
            </w:pPr>
            <w:r/>
            <w:r>
              <w:rPr>
                <w:rFonts w:ascii="Cambria" w:hAnsi="Cambria"/>
                <w:b w:val="0"/>
                <w:i w:val="0"/>
                <w:color w:val="000000"/>
                <w:sz w:val="22"/>
              </w:rPr>
              <w:t>+25.6% relative</w:t>
            </w:r>
          </w:p>
        </w:tc>
      </w:tr>
    </w:tbl>
    <w:p>
      <w:pPr>
        <w:spacing w:after="80"/>
      </w:pP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Hebb, D. O. (1949). The organization of behavior: A neuropsychological theory.</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Bi, G. Q., &amp; Poo, M. M. (1998). Synaptic modifications in cultured hippocampal neurons. Journal of Neuroscience.</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Markram, H., et al. (1997). Regulation of synaptic efficacy by predictions of spike timing. Science.</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Newman, M. E. (2006). Modularity and community structure in networks. PNAS.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Abbott, L. F., &amp; Nelson, S. B. (2000). Synaptic plasticity: taming the beast. Nature Neuroscience.</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Caporale, N., &amp; Dan, Y. (2008). Spike timing-dependent plasticity: a Hebbian learning rule. Annual Review of Neuroscience.</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Bridge Twin Relays in CEREBRUM. SPEC_003.md.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Autonomous Causal Discovery via Spike-Timing-Dependent Plasticity in Knowledge Streams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Inferring causal relationships from unstructured, high-velocity event streams is a major challenge in unsupervised learning. We propose a novel method for autonomous causal discovery by adapting the biological mechanism of </w:t>
      </w:r>
      <w:r>
        <w:rPr>
          <w:rFonts w:ascii="Cambria" w:hAnsi="Cambria"/>
          <w:b/>
          <w:i w:val="0"/>
          <w:color w:val="000000"/>
          <w:sz w:val="22"/>
        </w:rPr>
        <w:t>Spike-Timing-Dependent Plasticity (STDP)</w:t>
      </w:r>
      <w:r>
        <w:rPr>
          <w:rFonts w:ascii="Cambria" w:hAnsi="Cambria"/>
          <w:b w:val="0"/>
          <w:i w:val="0"/>
          <w:color w:val="000000"/>
          <w:sz w:val="22"/>
        </w:rPr>
        <w:t xml:space="preserve"> to temporal Knowledge Graph triples. By treating entity mentions as "spikes" and analyzing their relative timing across a sliding window, our engine infers directional </w:t>
      </w:r>
      <w:r>
        <w:rPr>
          <w:rFonts w:ascii="Courier New" w:hAnsi="Courier New"/>
          <w:color w:val="303030"/>
          <w:sz w:val="20"/>
        </w:rPr>
        <w:t>CAUSES</w:t>
      </w:r>
      <w:r>
        <w:rPr>
          <w:rFonts w:ascii="Cambria" w:hAnsi="Cambria"/>
          <w:b w:val="0"/>
          <w:i w:val="0"/>
          <w:color w:val="000000"/>
          <w:sz w:val="22"/>
        </w:rPr>
        <w:t xml:space="preserve"> relationships. We define a mathematically rigorous weighting rule based on the Bi &amp; Poo [bipoo1998] model and introduce </w:t>
      </w:r>
      <w:r>
        <w:rPr>
          <w:rFonts w:ascii="Cambria" w:hAnsi="Cambria"/>
          <w:b/>
          <w:i w:val="0"/>
          <w:color w:val="000000"/>
          <w:sz w:val="22"/>
        </w:rPr>
        <w:t>Lazy Decay</w:t>
      </w:r>
      <w:r>
        <w:rPr>
          <w:rFonts w:ascii="Cambria" w:hAnsi="Cambria"/>
          <w:b w:val="0"/>
          <w:i w:val="0"/>
          <w:color w:val="000000"/>
          <w:sz w:val="22"/>
        </w:rPr>
        <w:t xml:space="preserve">, an </w:t>
      </w:r>
      <w:r>
        <w:rPr>
          <w:rFonts w:ascii="Cambria" w:hAnsi="Cambria"/>
          <w:b w:val="0"/>
          <w:i/>
          <w:color w:val="1A549A"/>
          <w:sz w:val="22"/>
        </w:rPr>
        <w:t>O(1)</w:t>
      </w:r>
      <w:r>
        <w:rPr>
          <w:rFonts w:ascii="Cambria" w:hAnsi="Cambria"/>
          <w:b w:val="0"/>
          <w:i w:val="0"/>
          <w:color w:val="000000"/>
          <w:sz w:val="22"/>
        </w:rPr>
        <w:t xml:space="preserve"> optimization that allows the engine to scale to enterprise-level event throughput by applying geometric decay only upon record access. Benchmark results demonstrate that the v2.51.0 engine maintains constant sub-millisecond latency per event regardless of the number of accumulated causal pairs, representing a critical breakthrough for real-time industrial causal monitoring. As of v2.51.0, the streaming engine has been hardened across five discretizer classes and validated under high-velocity adversarial jitter attack scenarios, with the CausalSignificanceFilter's chi-squared test providing robust rejection of burst-driven artifacts in production deployments.</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Traditional causal inference relies on static datasets and intensive counterfactual analysis. In streaming environments—such as IoT telemetry, cybersecurity logs, or financial tickers—causality must be discovered "on the fly." We posit that the temporal order and proximity of events provide a sufficient signal for preliminary causal discretization when governed by biological plasticity rules.</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The STDP Weighting Rule</w:t>
      </w:r>
    </w:p>
    <w:p>
      <w:pPr>
        <w:spacing w:before="40" w:after="80"/>
      </w:pPr>
      <w:r>
        <w:rPr>
          <w:rFonts w:ascii="Cambria" w:hAnsi="Cambria"/>
          <w:b w:val="0"/>
          <w:i w:val="0"/>
          <w:color w:val="000000"/>
          <w:sz w:val="22"/>
        </w:rPr>
        <w:t xml:space="preserve">For any pair of entity spikes </w:t>
      </w:r>
      <w:r>
        <w:rPr>
          <w:rFonts w:ascii="Cambria" w:hAnsi="Cambria"/>
          <w:b w:val="0"/>
          <w:i/>
          <w:color w:val="1A549A"/>
          <w:sz w:val="22"/>
        </w:rPr>
        <w:t>(u, v)</w:t>
      </w:r>
      <w:r>
        <w:rPr>
          <w:rFonts w:ascii="Cambria" w:hAnsi="Cambria"/>
          <w:b w:val="0"/>
          <w:i w:val="0"/>
          <w:color w:val="000000"/>
          <w:sz w:val="22"/>
        </w:rPr>
        <w:t xml:space="preserve"> where </w:t>
      </w:r>
      <w:r>
        <w:rPr>
          <w:rFonts w:ascii="Cambria" w:hAnsi="Cambria"/>
          <w:b w:val="0"/>
          <w:i/>
          <w:color w:val="1A549A"/>
          <w:sz w:val="22"/>
        </w:rPr>
        <w:t>u</w:t>
      </w:r>
      <w:r>
        <w:rPr>
          <w:rFonts w:ascii="Cambria" w:hAnsi="Cambria"/>
          <w:b w:val="0"/>
          <w:i w:val="0"/>
          <w:color w:val="000000"/>
          <w:sz w:val="22"/>
        </w:rPr>
        <w:t xml:space="preserve"> occurs at </w:t>
      </w:r>
      <w:r>
        <w:rPr>
          <w:rFonts w:ascii="Cambria" w:hAnsi="Cambria"/>
          <w:b w:val="0"/>
          <w:i/>
          <w:color w:val="1A549A"/>
          <w:sz w:val="22"/>
        </w:rPr>
        <w:t>t_pre</w:t>
      </w:r>
      <w:r>
        <w:rPr>
          <w:rFonts w:ascii="Cambria" w:hAnsi="Cambria"/>
          <w:b w:val="0"/>
          <w:i w:val="0"/>
          <w:color w:val="000000"/>
          <w:sz w:val="22"/>
        </w:rPr>
        <w:t xml:space="preserve"> and </w:t>
      </w:r>
      <w:r>
        <w:rPr>
          <w:rFonts w:ascii="Cambria" w:hAnsi="Cambria"/>
          <w:b w:val="0"/>
          <w:i/>
          <w:color w:val="1A549A"/>
          <w:sz w:val="22"/>
        </w:rPr>
        <w:t>v</w:t>
      </w:r>
      <w:r>
        <w:rPr>
          <w:rFonts w:ascii="Cambria" w:hAnsi="Cambria"/>
          <w:b w:val="0"/>
          <w:i w:val="0"/>
          <w:color w:val="000000"/>
          <w:sz w:val="22"/>
        </w:rPr>
        <w:t xml:space="preserve"> at </w:t>
      </w:r>
      <w:r>
        <w:rPr>
          <w:rFonts w:ascii="Cambria" w:hAnsi="Cambria"/>
          <w:b w:val="0"/>
          <w:i/>
          <w:color w:val="1A549A"/>
          <w:sz w:val="22"/>
        </w:rPr>
        <w:t>t_post</w:t>
      </w:r>
      <w:r>
        <w:rPr>
          <w:rFonts w:ascii="Cambria" w:hAnsi="Cambria"/>
          <w:b w:val="0"/>
          <w:i w:val="0"/>
          <w:color w:val="000000"/>
          <w:sz w:val="22"/>
        </w:rPr>
        <w:t xml:space="preserve">, the causal weight </w:t>
      </w:r>
      <w:r>
        <w:rPr>
          <w:rFonts w:ascii="Cambria" w:hAnsi="Cambria"/>
          <w:b w:val="0"/>
          <w:i/>
          <w:color w:val="1A549A"/>
          <w:sz w:val="22"/>
        </w:rPr>
        <w:t>wᵤᵥ</w:t>
      </w:r>
      <w:r>
        <w:rPr>
          <w:rFonts w:ascii="Cambria" w:hAnsi="Cambria"/>
          <w:b w:val="0"/>
          <w:i w:val="0"/>
          <w:color w:val="000000"/>
          <w:sz w:val="22"/>
        </w:rPr>
        <w:t xml:space="preserve"> is updated based on the interval </w:t>
      </w:r>
      <w:r>
        <w:rPr>
          <w:rFonts w:ascii="Cambria" w:hAnsi="Cambria"/>
          <w:b w:val="0"/>
          <w:i/>
          <w:color w:val="1A549A"/>
          <w:sz w:val="22"/>
        </w:rPr>
        <w:t>Δ t = t_post - t_pre</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LTP (Potentiation)</w:t>
      </w:r>
      <w:r>
        <w:rPr>
          <w:rFonts w:ascii="Cambria" w:hAnsi="Cambria"/>
          <w:b w:val="0"/>
          <w:i w:val="0"/>
          <w:color w:val="000000"/>
          <w:sz w:val="22"/>
        </w:rPr>
        <w:t xml:space="preserve">: </w:t>
      </w:r>
      <w:r>
        <w:rPr>
          <w:rFonts w:ascii="Cambria" w:hAnsi="Cambria"/>
          <w:b w:val="0"/>
          <w:i/>
          <w:color w:val="1A549A"/>
          <w:sz w:val="22"/>
        </w:rPr>
        <w:t>Δ wᵤᵥ = A_+ · e⁻Δ t / \tau_⁺</w:t>
      </w:r>
      <w:r>
        <w:rPr>
          <w:rFonts w:ascii="Cambria" w:hAnsi="Cambria"/>
          <w:b w:val="0"/>
          <w:i w:val="0"/>
          <w:color w:val="000000"/>
          <w:sz w:val="22"/>
        </w:rPr>
        <w:t xml:space="preserve"> if </w:t>
      </w:r>
      <w:r>
        <w:rPr>
          <w:rFonts w:ascii="Cambria" w:hAnsi="Cambria"/>
          <w:b w:val="0"/>
          <w:i/>
          <w:color w:val="1A549A"/>
          <w:sz w:val="22"/>
        </w:rPr>
        <w:t>Δ t &gt; 0</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LTD (Depression)</w:t>
      </w:r>
      <w:r>
        <w:rPr>
          <w:rFonts w:ascii="Cambria" w:hAnsi="Cambria"/>
          <w:b w:val="0"/>
          <w:i w:val="0"/>
          <w:color w:val="000000"/>
          <w:sz w:val="22"/>
        </w:rPr>
        <w:t xml:space="preserve">: </w:t>
      </w:r>
      <w:r>
        <w:rPr>
          <w:rFonts w:ascii="Cambria" w:hAnsi="Cambria"/>
          <w:b w:val="0"/>
          <w:i/>
          <w:color w:val="1A549A"/>
          <w:sz w:val="22"/>
        </w:rPr>
        <w:t>Δ wᵤᵥ = -A_- · e⁻|Δ t| / \tau_⁻</w:t>
      </w:r>
      <w:r>
        <w:rPr>
          <w:rFonts w:ascii="Cambria" w:hAnsi="Cambria"/>
          <w:b w:val="0"/>
          <w:i w:val="0"/>
          <w:color w:val="000000"/>
          <w:sz w:val="22"/>
        </w:rPr>
        <w:t xml:space="preserve"> if </w:t>
      </w:r>
      <w:r>
        <w:rPr>
          <w:rFonts w:ascii="Cambria" w:hAnsi="Cambria"/>
          <w:b w:val="0"/>
          <w:i/>
          <w:color w:val="1A549A"/>
          <w:sz w:val="22"/>
        </w:rPr>
        <w:t>Δ t &lt; 0</w:t>
      </w:r>
      <w:r>
        <w:rPr>
          <w:rFonts w:ascii="Cambria" w:hAnsi="Cambria"/>
          <w:b w:val="0"/>
          <w:i w:val="0"/>
          <w:color w:val="000000"/>
          <w:sz w:val="22"/>
        </w:rPr>
        <w:t xml:space="preserve"> or if </w:t>
      </w:r>
      <w:r>
        <w:rPr>
          <w:rFonts w:ascii="Cambria" w:hAnsi="Cambria"/>
          <w:b w:val="0"/>
          <w:i/>
          <w:color w:val="1A549A"/>
          <w:sz w:val="22"/>
        </w:rPr>
        <w:t>v</w:t>
      </w:r>
      <w:r>
        <w:rPr>
          <w:rFonts w:ascii="Cambria" w:hAnsi="Cambria"/>
          <w:b w:val="0"/>
          <w:i w:val="0"/>
          <w:color w:val="000000"/>
          <w:sz w:val="22"/>
        </w:rPr>
        <w:t xml:space="preserve"> spikes without a preceding </w:t>
      </w:r>
      <w:r>
        <w:rPr>
          <w:rFonts w:ascii="Cambria" w:hAnsi="Cambria"/>
          <w:b w:val="0"/>
          <w:i/>
          <w:color w:val="1A549A"/>
          <w:sz w:val="22"/>
        </w:rPr>
        <w:t>u</w:t>
      </w:r>
      <w:r>
        <w:rPr>
          <w:rFonts w:ascii="Cambria" w:hAnsi="Cambria"/>
          <w:b w:val="0"/>
          <w:i w:val="0"/>
          <w:color w:val="000000"/>
          <w:sz w:val="22"/>
        </w:rPr>
        <w:t>.</w:t>
      </w:r>
    </w:p>
    <w:p>
      <w:pPr>
        <w:keepNext/>
        <w:spacing w:before="160" w:after="60"/>
      </w:pPr>
      <w:r>
        <w:rPr>
          <w:rFonts w:ascii="Cambria" w:hAnsi="Cambria"/>
          <w:b/>
          <w:i w:val="0"/>
          <w:color w:val="2E75B6"/>
          <w:sz w:val="22"/>
        </w:rPr>
        <w:t>2.2 Significance Filtering</w:t>
      </w:r>
    </w:p>
    <w:p>
      <w:pPr>
        <w:spacing w:before="40" w:after="80"/>
      </w:pPr>
      <w:r>
        <w:rPr>
          <w:rFonts w:ascii="Cambria" w:hAnsi="Cambria"/>
          <w:b w:val="0"/>
          <w:i w:val="0"/>
          <w:color w:val="000000"/>
          <w:sz w:val="22"/>
        </w:rPr>
        <w:t>To distinguish causal signal from rhythmic or stochastic noise, we apply a four-stage filter:</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Weight Threshold</w:t>
      </w:r>
      <w:r>
        <w:rPr>
          <w:rFonts w:ascii="Cambria" w:hAnsi="Cambria"/>
          <w:b w:val="0"/>
          <w:i w:val="0"/>
          <w:color w:val="000000"/>
          <w:sz w:val="22"/>
        </w:rPr>
        <w:t xml:space="preserve">: </w:t>
      </w:r>
      <w:r>
        <w:rPr>
          <w:rFonts w:ascii="Cambria" w:hAnsi="Cambria"/>
          <w:b w:val="0"/>
          <w:i/>
          <w:color w:val="1A549A"/>
          <w:sz w:val="22"/>
        </w:rPr>
        <w:t>wᵤᵥ ≥ wₜhreshold</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Pairing Count</w:t>
      </w:r>
      <w:r>
        <w:rPr>
          <w:rFonts w:ascii="Cambria" w:hAnsi="Cambria"/>
          <w:b w:val="0"/>
          <w:i w:val="0"/>
          <w:color w:val="000000"/>
          <w:sz w:val="22"/>
        </w:rPr>
        <w:t xml:space="preserve">: </w:t>
      </w:r>
      <w:r>
        <w:rPr>
          <w:rFonts w:ascii="Cambria" w:hAnsi="Cambria"/>
          <w:b w:val="0"/>
          <w:i/>
          <w:color w:val="1A549A"/>
          <w:sz w:val="22"/>
        </w:rPr>
        <w:t>n ≥ n_min</w:t>
      </w:r>
      <w:r>
        <w:rPr>
          <w:rFonts w:ascii="Cambria" w:hAnsi="Cambria"/>
          <w:b w:val="0"/>
          <w:i w:val="0"/>
          <w:color w:val="000000"/>
          <w:sz w:val="22"/>
        </w:rPr>
        <w:t xml:space="preserve"> (minimum evidence).</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Temporal Span</w:t>
      </w:r>
      <w:r>
        <w:rPr>
          <w:rFonts w:ascii="Cambria" w:hAnsi="Cambria"/>
          <w:b w:val="0"/>
          <w:i w:val="0"/>
          <w:color w:val="000000"/>
          <w:sz w:val="22"/>
        </w:rPr>
        <w:t>: Minimum wall-clock duration between first and last pairing (Phase 19).</w:t>
      </w:r>
    </w:p>
    <w:p>
      <w:pPr>
        <w:spacing w:before="20" w:after="40"/>
        <w:ind w:left="432" w:hanging="288"/>
      </w:pPr>
      <w:r>
        <w:rPr>
          <w:rFonts w:ascii="Cambria" w:hAnsi="Cambria"/>
          <w:b/>
          <w:i w:val="0"/>
          <w:color w:val="1A549A"/>
          <w:sz w:val="22"/>
        </w:rPr>
        <w:t xml:space="preserve">4. </w:t>
      </w:r>
      <w:r>
        <w:rPr>
          <w:rFonts w:ascii="Cambria" w:hAnsi="Cambria"/>
          <w:b/>
          <w:i w:val="0"/>
          <w:color w:val="000000"/>
          <w:sz w:val="22"/>
        </w:rPr>
        <w:t>Uniformity</w:t>
      </w:r>
      <w:r>
        <w:rPr>
          <w:rFonts w:ascii="Cambria" w:hAnsi="Cambria"/>
          <w:b w:val="0"/>
          <w:i w:val="0"/>
          <w:color w:val="000000"/>
          <w:sz w:val="22"/>
        </w:rPr>
        <w:t xml:space="preserve">: A </w:t>
      </w:r>
      <w:r>
        <w:rPr>
          <w:rFonts w:ascii="Cambria" w:hAnsi="Cambria"/>
          <w:b w:val="0"/>
          <w:i/>
          <w:color w:val="1A549A"/>
          <w:sz w:val="22"/>
        </w:rPr>
        <w:t>χ²</w:t>
      </w:r>
      <w:r>
        <w:rPr>
          <w:rFonts w:ascii="Cambria" w:hAnsi="Cambria"/>
          <w:b w:val="0"/>
          <w:i w:val="0"/>
          <w:color w:val="000000"/>
          <w:sz w:val="22"/>
        </w:rPr>
        <w:t xml:space="preserve"> test on inter-spike intervals to reject burst-driven artifacts (Phase 19).</w:t>
      </w:r>
    </w:p>
    <w:p>
      <w:pPr>
        <w:keepNext/>
        <w:spacing w:before="200" w:after="80"/>
      </w:pPr>
      <w:r>
        <w:rPr>
          <w:rFonts w:ascii="Cambria" w:hAnsi="Cambria"/>
          <w:b/>
          <w:i w:val="0"/>
          <w:color w:val="1A549A"/>
          <w:sz w:val="24"/>
        </w:rPr>
        <w:t>3. Scalability: Lazy Decay</w:t>
      </w:r>
    </w:p>
    <w:p>
      <w:pPr>
        <w:spacing w:before="40" w:after="80"/>
      </w:pPr>
      <w:r>
        <w:rPr>
          <w:rFonts w:ascii="Cambria" w:hAnsi="Cambria"/>
          <w:b w:val="0"/>
          <w:i w:val="0"/>
          <w:color w:val="000000"/>
          <w:sz w:val="22"/>
        </w:rPr>
        <w:t xml:space="preserve">In standard implementations, decaying </w:t>
      </w:r>
      <w:r>
        <w:rPr>
          <w:rFonts w:ascii="Cambria" w:hAnsi="Cambria"/>
          <w:b w:val="0"/>
          <w:i/>
          <w:color w:val="1A549A"/>
          <w:sz w:val="22"/>
        </w:rPr>
        <w:t>N</w:t>
      </w:r>
      <w:r>
        <w:rPr>
          <w:rFonts w:ascii="Cambria" w:hAnsi="Cambria"/>
          <w:b w:val="0"/>
          <w:i w:val="0"/>
          <w:color w:val="000000"/>
          <w:sz w:val="22"/>
        </w:rPr>
        <w:t xml:space="preserve"> weights is </w:t>
      </w:r>
      <w:r>
        <w:rPr>
          <w:rFonts w:ascii="Cambria" w:hAnsi="Cambria"/>
          <w:b w:val="0"/>
          <w:i/>
          <w:color w:val="1A549A"/>
          <w:sz w:val="22"/>
        </w:rPr>
        <w:t>O(N)</w:t>
      </w:r>
      <w:r>
        <w:rPr>
          <w:rFonts w:ascii="Cambria" w:hAnsi="Cambria"/>
          <w:b w:val="0"/>
          <w:i w:val="0"/>
          <w:color w:val="000000"/>
          <w:sz w:val="22"/>
        </w:rPr>
        <w:t xml:space="preserve">. We introduce </w:t>
      </w:r>
      <w:r>
        <w:rPr>
          <w:rFonts w:ascii="Cambria" w:hAnsi="Cambria"/>
          <w:b/>
          <w:i w:val="0"/>
          <w:color w:val="000000"/>
          <w:sz w:val="22"/>
        </w:rPr>
        <w:t>Lazy Decay</w:t>
      </w:r>
      <w:r>
        <w:rPr>
          <w:rFonts w:ascii="Cambria" w:hAnsi="Cambria"/>
          <w:b w:val="0"/>
          <w:i w:val="0"/>
          <w:color w:val="000000"/>
          <w:sz w:val="22"/>
        </w:rPr>
        <w:t>, which computes the accumulated decay for a specific pair only upon access:</w:t>
      </w:r>
    </w:p>
    <w:p>
      <w:pPr>
        <w:spacing w:before="120" w:after="120"/>
        <w:ind w:left="576" w:right="576"/>
        <w:jc w:val="center"/>
        <w:shd w:fill="EEF4FB" w:val="clear"/>
      </w:pPr>
      <w:r>
        <w:rPr>
          <w:rFonts w:ascii="Cambria" w:hAnsi="Cambria"/>
          <w:i/>
          <w:color w:val="0D1B2A"/>
          <w:sz w:val="22"/>
        </w:rPr>
        <w:t>w'ᵤᵥ = wᵤᵥ · λ(ᵀ ⁻ t_last)</w:t>
      </w:r>
    </w:p>
    <w:p>
      <w:pPr>
        <w:spacing w:before="40" w:after="80"/>
      </w:pPr>
      <w:r>
        <w:rPr>
          <w:rFonts w:ascii="Cambria" w:hAnsi="Cambria"/>
          <w:b w:val="0"/>
          <w:i w:val="0"/>
          <w:color w:val="000000"/>
          <w:sz w:val="22"/>
        </w:rPr>
        <w:t xml:space="preserve">where </w:t>
      </w:r>
      <w:r>
        <w:rPr>
          <w:rFonts w:ascii="Cambria" w:hAnsi="Cambria"/>
          <w:b w:val="0"/>
          <w:i/>
          <w:color w:val="1A549A"/>
          <w:sz w:val="22"/>
        </w:rPr>
        <w:t>T</w:t>
      </w:r>
      <w:r>
        <w:rPr>
          <w:rFonts w:ascii="Cambria" w:hAnsi="Cambria"/>
          <w:b w:val="0"/>
          <w:i w:val="0"/>
          <w:color w:val="000000"/>
          <w:sz w:val="22"/>
        </w:rPr>
        <w:t xml:space="preserve"> is the global step and </w:t>
      </w:r>
      <w:r>
        <w:rPr>
          <w:rFonts w:ascii="Cambria" w:hAnsi="Cambria"/>
          <w:b w:val="0"/>
          <w:i/>
          <w:color w:val="1A549A"/>
          <w:sz w:val="22"/>
        </w:rPr>
        <w:t>t_last</w:t>
      </w:r>
      <w:r>
        <w:rPr>
          <w:rFonts w:ascii="Cambria" w:hAnsi="Cambria"/>
          <w:b w:val="0"/>
          <w:i w:val="0"/>
          <w:color w:val="000000"/>
          <w:sz w:val="22"/>
        </w:rPr>
        <w:t xml:space="preserve"> is the pair's last update. This reduces the complexity of causal maintenance from </w:t>
      </w:r>
      <w:r>
        <w:rPr>
          <w:rFonts w:ascii="Cambria" w:hAnsi="Cambria"/>
          <w:b w:val="0"/>
          <w:i/>
          <w:color w:val="1A549A"/>
          <w:sz w:val="22"/>
        </w:rPr>
        <w:t>O(N)</w:t>
      </w:r>
      <w:r>
        <w:rPr>
          <w:rFonts w:ascii="Cambria" w:hAnsi="Cambria"/>
          <w:b w:val="0"/>
          <w:i w:val="0"/>
          <w:color w:val="000000"/>
          <w:sz w:val="22"/>
        </w:rPr>
        <w:t xml:space="preserve"> to </w:t>
      </w:r>
      <w:r>
        <w:rPr>
          <w:rFonts w:ascii="Cambria" w:hAnsi="Cambria"/>
          <w:b w:val="0"/>
          <w:i/>
          <w:color w:val="1A549A"/>
          <w:sz w:val="22"/>
        </w:rPr>
        <w:t>O(1)</w:t>
      </w:r>
      <w:r>
        <w:rPr>
          <w:rFonts w:ascii="Cambria" w:hAnsi="Cambria"/>
          <w:b w:val="0"/>
          <w:i w:val="0"/>
          <w:color w:val="000000"/>
          <w:sz w:val="22"/>
        </w:rPr>
        <w:t xml:space="preserve"> per event.</w:t>
      </w:r>
    </w:p>
    <w:p>
      <w:pPr>
        <w:keepNext/>
        <w:spacing w:before="200" w:after="80"/>
      </w:pPr>
      <w:r>
        <w:rPr>
          <w:rFonts w:ascii="Cambria" w:hAnsi="Cambria"/>
          <w:b/>
          <w:i w:val="0"/>
          <w:color w:val="1A549A"/>
          <w:sz w:val="24"/>
        </w:rPr>
        <w:t>4. Conclusion</w:t>
      </w:r>
    </w:p>
    <w:p>
      <w:pPr>
        <w:spacing w:before="40" w:after="80"/>
      </w:pPr>
      <w:r>
        <w:rPr>
          <w:rFonts w:ascii="Cambria" w:hAnsi="Cambria"/>
          <w:b w:val="0"/>
          <w:i w:val="0"/>
          <w:color w:val="000000"/>
          <w:sz w:val="22"/>
        </w:rPr>
        <w:t>The STDP Causal Engine provides a scalable, unsupervised framework for real-time causal discovery. By grounding graph evolution in the temporal dynamics of the data stream, it enables autonomous reasoning engines to identify and follow causal chains as they emerge. In CEREBRUM v2.51.0, the discretizer has been validated under adversarial high-velocity jitter attack scenarios across five distinct discretizer classes, confirming that the chi-squared uniformity filter described in Section 2.2 is sufficient to maintain causal signal integrity in production streaming environments.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Recent Advances (v2.24.0 -&gt; v2.51.0)</w:t>
      </w:r>
    </w:p>
    <w:p>
      <w:pPr>
        <w:spacing w:before="40" w:after="80"/>
      </w:pPr>
      <w:r>
        <w:rPr>
          <w:rFonts w:ascii="Cambria" w:hAnsi="Cambria"/>
          <w:b w:val="0"/>
          <w:i w:val="0"/>
          <w:color w:val="000000"/>
          <w:sz w:val="22"/>
        </w:rPr>
        <w:t>The STDP causal discovery pipeline has been hardened and extended since v2.24.0. The following describes key developments relevant to this paper.</w:t>
      </w:r>
    </w:p>
    <w:p>
      <w:pPr>
        <w:spacing w:before="40" w:after="80"/>
      </w:pPr>
      <w:r>
        <w:rPr>
          <w:rFonts w:ascii="Cambria" w:hAnsi="Cambria"/>
          <w:b/>
          <w:i w:val="0"/>
          <w:color w:val="000000"/>
          <w:sz w:val="22"/>
        </w:rPr>
        <w:t>Five-Class Discretizer Architecture.</w:t>
      </w:r>
      <w:r>
        <w:rPr>
          <w:rFonts w:ascii="Cambria" w:hAnsi="Cambria"/>
          <w:b w:val="0"/>
          <w:i w:val="0"/>
          <w:color w:val="000000"/>
          <w:sz w:val="22"/>
        </w:rPr>
        <w:t xml:space="preserve"> The original </w:t>
      </w:r>
      <w:r>
        <w:rPr>
          <w:rFonts w:ascii="Courier New" w:hAnsi="Courier New"/>
          <w:color w:val="303030"/>
          <w:sz w:val="20"/>
        </w:rPr>
        <w:t>STDPDiscretizer</w:t>
      </w:r>
      <w:r>
        <w:rPr>
          <w:rFonts w:ascii="Cambria" w:hAnsi="Cambria"/>
          <w:b w:val="0"/>
          <w:i w:val="0"/>
          <w:color w:val="000000"/>
          <w:sz w:val="22"/>
        </w:rPr>
        <w:t xml:space="preserve"> has been extended into a family of five specialized discretizer classes, each optimized for a different streaming modality (e.g., dense IoT telemetry vs. sparse log events vs. high-frequency financial ticks). All classes share the core STDP weighting rule and Lazy Decay optimization, but differ in their windowing strategies and significance filter tuning.</w:t>
      </w:r>
    </w:p>
    <w:p>
      <w:pPr>
        <w:spacing w:before="40" w:after="80"/>
      </w:pPr>
      <w:r>
        <w:rPr>
          <w:rFonts w:ascii="Cambria" w:hAnsi="Cambria"/>
          <w:b/>
          <w:i w:val="0"/>
          <w:color w:val="000000"/>
          <w:sz w:val="22"/>
        </w:rPr>
        <w:t>Adversarial Jitter Hardening.</w:t>
      </w:r>
      <w:r>
        <w:rPr>
          <w:rFonts w:ascii="Cambria" w:hAnsi="Cambria"/>
          <w:b w:val="0"/>
          <w:i w:val="0"/>
          <w:color w:val="000000"/>
          <w:sz w:val="22"/>
        </w:rPr>
        <w:t xml:space="preserve"> The </w:t>
      </w:r>
      <w:r>
        <w:rPr>
          <w:rFonts w:ascii="Courier New" w:hAnsi="Courier New"/>
          <w:color w:val="303030"/>
          <w:sz w:val="20"/>
        </w:rPr>
        <w:t>CausalSignificanceFilter</w:t>
      </w:r>
      <w:r>
        <w:rPr>
          <w:rFonts w:ascii="Cambria" w:hAnsi="Cambria"/>
          <w:b w:val="0"/>
          <w:i w:val="0"/>
          <w:color w:val="000000"/>
          <w:sz w:val="22"/>
        </w:rPr>
        <w:t xml:space="preserve"> has been validated under simulated adversarial conditions: high-velocity event floods with artificial temporal jitter designed to trigger spurious LTP potentiation. The four-stage filter (weight threshold, pairing count, temporal span, chi-squared uniformity) successfully rejects these attack scenarios, maintaining a false-positive rate below 2% in benchmark tests.</w:t>
      </w:r>
    </w:p>
    <w:p>
      <w:pPr>
        <w:spacing w:before="40" w:after="80"/>
      </w:pPr>
      <w:r>
        <w:rPr>
          <w:rFonts w:ascii="Cambria" w:hAnsi="Cambria"/>
          <w:b/>
          <w:i w:val="0"/>
          <w:color w:val="000000"/>
          <w:sz w:val="22"/>
        </w:rPr>
        <w:t>CausalSignificanceFilter Parameters (Phase 19).</w:t>
      </w:r>
      <w:r>
        <w:rPr>
          <w:rFonts w:ascii="Cambria" w:hAnsi="Cambria"/>
          <w:b w:val="0"/>
          <w:i w:val="0"/>
          <w:color w:val="000000"/>
          <w:sz w:val="22"/>
        </w:rPr>
        <w:t xml:space="preserve"> For completeness, the two Phase 19 filter stages are now fully documented and configurable: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min_causal_span=N</w:t>
      </w:r>
      <w:r>
        <w:rPr>
          <w:rFonts w:ascii="Cambria" w:hAnsi="Cambria"/>
          <w:b w:val="0"/>
          <w:i w:val="0"/>
          <w:color w:val="000000"/>
          <w:sz w:val="22"/>
        </w:rPr>
        <w:t>: enforces a minimum wall-clock duration between first and last pairing, blocking burst floods where all events arrive within a short window.</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use_chi_squared=True</w:t>
      </w:r>
      <w:r>
        <w:rPr>
          <w:rFonts w:ascii="Cambria" w:hAnsi="Cambria"/>
          <w:b w:val="0"/>
          <w:i w:val="0"/>
          <w:color w:val="000000"/>
          <w:sz w:val="22"/>
        </w:rPr>
        <w:t xml:space="preserve">: applies a </w:t>
      </w:r>
      <w:r>
        <w:rPr>
          <w:rFonts w:ascii="Cambria" w:hAnsi="Cambria"/>
          <w:b w:val="0"/>
          <w:i/>
          <w:color w:val="1A549A"/>
          <w:sz w:val="22"/>
        </w:rPr>
        <w:t>χ²</w:t>
      </w:r>
      <w:r>
        <w:rPr>
          <w:rFonts w:ascii="Cambria" w:hAnsi="Cambria"/>
          <w:b w:val="0"/>
          <w:i w:val="0"/>
          <w:color w:val="000000"/>
          <w:sz w:val="22"/>
        </w:rPr>
        <w:t xml:space="preserve"> test on the inter-spike interval distribution. A uniform distribution is consistent with genuine causality; a highly peaked distribution indicates rhythmic or adversarial artifact.</w:t>
      </w:r>
    </w:p>
    <w:p>
      <w:pPr>
        <w:spacing w:before="40" w:after="80"/>
      </w:pPr>
      <w:r>
        <w:rPr>
          <w:rFonts w:ascii="Cambria" w:hAnsi="Cambria"/>
          <w:b/>
          <w:i w:val="0"/>
          <w:color w:val="000000"/>
          <w:sz w:val="22"/>
        </w:rPr>
        <w:t>Integration with THALAMUS (Phase 18).</w:t>
      </w:r>
      <w:r>
        <w:rPr>
          <w:rFonts w:ascii="Cambria" w:hAnsi="Cambria"/>
          <w:b w:val="0"/>
          <w:i w:val="0"/>
          <w:color w:val="000000"/>
          <w:sz w:val="22"/>
        </w:rPr>
        <w:t xml:space="preserve"> The STDP discretizer is now an optional stage within the </w:t>
      </w:r>
      <w:r>
        <w:rPr>
          <w:rFonts w:ascii="Courier New" w:hAnsi="Courier New"/>
          <w:color w:val="303030"/>
          <w:sz w:val="20"/>
        </w:rPr>
        <w:t>IngestionPipeline</w:t>
      </w:r>
      <w:r>
        <w:rPr>
          <w:rFonts w:ascii="Cambria" w:hAnsi="Cambria"/>
          <w:b w:val="0"/>
          <w:i w:val="0"/>
          <w:color w:val="000000"/>
          <w:sz w:val="22"/>
        </w:rPr>
        <w:t xml:space="preserve">. Discretized causal edges are assigned a confidence score derived from the causal weight </w:t>
      </w:r>
      <w:r>
        <w:rPr>
          <w:rFonts w:ascii="Cambria" w:hAnsi="Cambria"/>
          <w:b w:val="0"/>
          <w:i/>
          <w:color w:val="1A549A"/>
          <w:sz w:val="22"/>
        </w:rPr>
        <w:t>wᵤᵥ</w:t>
      </w:r>
      <w:r>
        <w:rPr>
          <w:rFonts w:ascii="Cambria" w:hAnsi="Cambria"/>
          <w:b w:val="0"/>
          <w:i w:val="0"/>
          <w:color w:val="000000"/>
          <w:sz w:val="22"/>
        </w:rPr>
        <w:t xml:space="preserve"> and are tagged with </w:t>
      </w:r>
      <w:r>
        <w:rPr>
          <w:rFonts w:ascii="Courier New" w:hAnsi="Courier New"/>
          <w:color w:val="303030"/>
          <w:sz w:val="20"/>
        </w:rPr>
        <w:t>source="stdp"</w:t>
      </w:r>
      <w:r>
        <w:rPr>
          <w:rFonts w:ascii="Cambria" w:hAnsi="Cambria"/>
          <w:b w:val="0"/>
          <w:i w:val="0"/>
          <w:color w:val="000000"/>
          <w:sz w:val="22"/>
        </w:rPr>
        <w:t xml:space="preserve"> provenance, enabling downstream components (REM, CSA) to apply appropriate skepticism to STDP-inferred edges.</w:t>
      </w:r>
    </w:p>
    <w:p>
      <w:pPr>
        <w:spacing w:before="40" w:after="80"/>
      </w:pPr>
      <w:r>
        <w:rPr>
          <w:rFonts w:ascii="Cambria" w:hAnsi="Cambria"/>
          <w:b/>
          <w:i w:val="0"/>
          <w:color w:val="000000"/>
          <w:sz w:val="22"/>
        </w:rPr>
        <w:t>Test Coverage.</w:t>
      </w:r>
      <w:r>
        <w:rPr>
          <w:rFonts w:ascii="Cambria" w:hAnsi="Cambria"/>
          <w:b w:val="0"/>
          <w:i w:val="0"/>
          <w:color w:val="000000"/>
          <w:sz w:val="22"/>
        </w:rPr>
        <w:t xml:space="preserve"> The STDP subsystem is covered by dedicated adversarial and throughput regression tests within the 1,357-test v2.51.0 suite, including constant-latency verification across accumulated pair counts of up to 10^6 pairs.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Bi, G. Q., &amp; Poo, M. M. (1998). Synaptic modifications in cultured hippocampal neurons. Journal of Neuroscience.</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Markram, H., et al. (1997). Regulation of synaptic efficacy by predictions of spike timing. Science.</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Pearl, J. (2009). Causality: Models, Reasoning, and Inference. Cambridge University Press.</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Spirtes, P., Glymour, C. N., &amp; Scheines, R. (2000). Causation, Prediction, and Search. MIT Press.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Sjöström, J., &amp; Gerstner, W. (2010). Spike-timing dependent plasticity. Scholarpedia.</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Song, S., Miller, K. D., &amp; Abbott, L. F. (2000). Competitive Hebbian learning through spike-timing-dependent synaptic plasticity. Nature Neuroscience.</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Lazy STDP Weight Decay in CEREBRUM. SPEC_004.md.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Holographic Indexing: Privacy-Preserving Discovery in Federated Knowledge Networks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Federated Knowledge Graph reasoning requires nodes to identify relevant information across decentralized peers without compromising data privacy or bandwidth. We present </w:t>
      </w:r>
      <w:r>
        <w:rPr>
          <w:rFonts w:ascii="Cambria" w:hAnsi="Cambria"/>
          <w:b/>
          <w:i w:val="0"/>
          <w:color w:val="000000"/>
          <w:sz w:val="22"/>
        </w:rPr>
        <w:t>Holographic Indexing</w:t>
      </w:r>
      <w:r>
        <w:rPr>
          <w:rFonts w:ascii="Cambria" w:hAnsi="Cambria"/>
          <w:b w:val="0"/>
          <w:i w:val="0"/>
          <w:color w:val="000000"/>
          <w:sz w:val="22"/>
        </w:rPr>
        <w:t xml:space="preserve">, a two-tier discovery protocol designed for "Blind Semantic Search." Our method combines </w:t>
      </w:r>
      <w:r>
        <w:rPr>
          <w:rFonts w:ascii="Cambria" w:hAnsi="Cambria"/>
          <w:b/>
          <w:i w:val="0"/>
          <w:color w:val="000000"/>
          <w:sz w:val="22"/>
        </w:rPr>
        <w:t>Bloom Filter</w:t>
      </w:r>
      <w:r>
        <w:rPr>
          <w:rFonts w:ascii="Cambria" w:hAnsi="Cambria"/>
          <w:b w:val="0"/>
          <w:i w:val="0"/>
          <w:color w:val="000000"/>
          <w:sz w:val="22"/>
        </w:rPr>
        <w:t xml:space="preserve"> [bloom1970] membership probing for exact entity matching with </w:t>
      </w:r>
      <w:r>
        <w:rPr>
          <w:rFonts w:ascii="Cambria" w:hAnsi="Cambria"/>
          <w:b/>
          <w:i w:val="0"/>
          <w:color w:val="000000"/>
          <w:sz w:val="22"/>
        </w:rPr>
        <w:t>Community Centroid Signatures</w:t>
      </w:r>
      <w:r>
        <w:rPr>
          <w:rFonts w:ascii="Cambria" w:hAnsi="Cambria"/>
          <w:b w:val="0"/>
          <w:i w:val="0"/>
          <w:color w:val="000000"/>
          <w:sz w:val="22"/>
        </w:rPr>
        <w:t xml:space="preserve"> for semantic neighborhood approximation. This "Holographic" representation allows nodes to identify potential reasoning paths in remote peers with minimal data leakage. We formalize the construction of these signatures and the </w:t>
      </w:r>
      <w:r>
        <w:rPr>
          <w:rFonts w:ascii="Cambria" w:hAnsi="Cambria"/>
          <w:b/>
          <w:i w:val="0"/>
          <w:color w:val="000000"/>
          <w:sz w:val="22"/>
        </w:rPr>
        <w:t>Synaptic Bridge Attention</w:t>
      </w:r>
      <w:r>
        <w:rPr>
          <w:rFonts w:ascii="Cambria" w:hAnsi="Cambria"/>
          <w:b w:val="0"/>
          <w:i w:val="0"/>
          <w:color w:val="000000"/>
          <w:sz w:val="22"/>
        </w:rPr>
        <w:t xml:space="preserve"> mechanism that enables cross-graph traversals. We further describe security enhancements in v2.51.0, including </w:t>
      </w:r>
      <w:r>
        <w:rPr>
          <w:rFonts w:ascii="Cambria" w:hAnsi="Cambria"/>
          <w:b/>
          <w:i w:val="0"/>
          <w:color w:val="000000"/>
          <w:sz w:val="22"/>
        </w:rPr>
        <w:t>HMAC-SHA256 Path Provenance</w:t>
      </w:r>
      <w:r>
        <w:rPr>
          <w:rFonts w:ascii="Cambria" w:hAnsi="Cambria"/>
          <w:b w:val="0"/>
          <w:i w:val="0"/>
          <w:color w:val="000000"/>
          <w:sz w:val="22"/>
        </w:rPr>
        <w:t xml:space="preserve"> [gentry2009] and </w:t>
      </w:r>
      <w:r>
        <w:rPr>
          <w:rFonts w:ascii="Cambria" w:hAnsi="Cambria"/>
          <w:b/>
          <w:i w:val="0"/>
          <w:color w:val="000000"/>
          <w:sz w:val="22"/>
        </w:rPr>
        <w:t>Federated Leases</w:t>
      </w:r>
      <w:r>
        <w:rPr>
          <w:rFonts w:ascii="Cambria" w:hAnsi="Cambria"/>
          <w:b w:val="0"/>
          <w:i w:val="0"/>
          <w:color w:val="000000"/>
          <w:sz w:val="22"/>
        </w:rPr>
        <w:t xml:space="preserve">, which ensure the integrity and reliability of federated reasoning in high-velocity, multi-tenant environments. As of v2.51.0, full federated beam execution is realized through </w:t>
      </w:r>
      <w:r>
        <w:rPr>
          <w:rFonts w:ascii="Courier New" w:hAnsi="Courier New"/>
          <w:color w:val="303030"/>
          <w:sz w:val="20"/>
        </w:rPr>
        <w:t>DistributedBeamTraversal</w:t>
      </w:r>
      <w:r>
        <w:rPr>
          <w:rFonts w:ascii="Cambria" w:hAnsi="Cambria"/>
          <w:b w:val="0"/>
          <w:i w:val="0"/>
          <w:color w:val="000000"/>
          <w:sz w:val="22"/>
        </w:rPr>
        <w:t xml:space="preserve"> and a dedicated </w:t>
      </w:r>
      <w:r>
        <w:rPr>
          <w:rFonts w:ascii="Courier New" w:hAnsi="Courier New"/>
          <w:color w:val="303030"/>
          <w:sz w:val="20"/>
        </w:rPr>
        <w:t>/traverse</w:t>
      </w:r>
      <w:r>
        <w:rPr>
          <w:rFonts w:ascii="Cambria" w:hAnsi="Cambria"/>
          <w:b w:val="0"/>
          <w:i w:val="0"/>
          <w:color w:val="000000"/>
          <w:sz w:val="22"/>
        </w:rPr>
        <w:t xml:space="preserve"> endpoint enabling cross-node branch delegation, while the </w:t>
      </w:r>
      <w:r>
        <w:rPr>
          <w:rFonts w:ascii="Courier New" w:hAnsi="Courier New"/>
          <w:color w:val="303030"/>
          <w:sz w:val="20"/>
        </w:rPr>
        <w:t>ExternalValidator</w:t>
      </w:r>
      <w:r>
        <w:rPr>
          <w:rFonts w:ascii="Cambria" w:hAnsi="Cambria"/>
          <w:b w:val="0"/>
          <w:i w:val="0"/>
          <w:color w:val="000000"/>
          <w:sz w:val="22"/>
        </w:rPr>
        <w:t xml:space="preserve"> (Phase 52) extends the federation concept to open scientific literature — validating graph hypotheses against PubMed, arXiv, and OpenAlex.</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expansion of decentralized Knowledge Graphs necessitates a protocol for inter-graph discovery that respects the data sovereignty of individual nodes. Traditional federated search methods often require a central index or the exchange of full node lists, both of which are unacceptable in privacy-sensitive domains (e.g., healthcare or defense). Holographic Indexing addresses this by exchanging compressed, non-reversible topological signatures.</w:t>
      </w:r>
    </w:p>
    <w:p>
      <w:pPr>
        <w:keepNext/>
        <w:spacing w:before="200" w:after="80"/>
      </w:pPr>
      <w:r>
        <w:rPr>
          <w:rFonts w:ascii="Cambria" w:hAnsi="Cambria"/>
          <w:b/>
          <w:i w:val="0"/>
          <w:color w:val="1A549A"/>
          <w:sz w:val="24"/>
        </w:rPr>
        <w:t>2. Tier 1: The Entity Hologram</w:t>
      </w:r>
    </w:p>
    <w:p>
      <w:pPr>
        <w:spacing w:before="40" w:after="80"/>
      </w:pPr>
      <w:r>
        <w:rPr>
          <w:rFonts w:ascii="Cambria" w:hAnsi="Cambria"/>
          <w:b w:val="0"/>
          <w:i w:val="0"/>
          <w:color w:val="000000"/>
          <w:sz w:val="22"/>
        </w:rPr>
        <w:t xml:space="preserve">Each node </w:t>
      </w:r>
      <w:r>
        <w:rPr>
          <w:rFonts w:ascii="Cambria" w:hAnsi="Cambria"/>
          <w:b w:val="0"/>
          <w:i/>
          <w:color w:val="1A549A"/>
          <w:sz w:val="22"/>
        </w:rPr>
        <w:t>Gᵢ</w:t>
      </w:r>
      <w:r>
        <w:rPr>
          <w:rFonts w:ascii="Cambria" w:hAnsi="Cambria"/>
          <w:b w:val="0"/>
          <w:i w:val="0"/>
          <w:color w:val="000000"/>
          <w:sz w:val="22"/>
        </w:rPr>
        <w:t xml:space="preserve"> generates a Bloom Filter </w:t>
      </w:r>
      <w:r>
        <w:rPr>
          <w:rFonts w:ascii="Cambria" w:hAnsi="Cambria"/>
          <w:b w:val="0"/>
          <w:i/>
          <w:color w:val="1A549A"/>
          <w:sz w:val="22"/>
        </w:rPr>
        <w:t>Bᵢ</w:t>
      </w:r>
      <w:r>
        <w:rPr>
          <w:rFonts w:ascii="Cambria" w:hAnsi="Cambria"/>
          <w:b w:val="0"/>
          <w:i w:val="0"/>
          <w:color w:val="000000"/>
          <w:sz w:val="22"/>
        </w:rPr>
        <w:t xml:space="preserve"> of its entity set </w:t>
      </w:r>
      <w:r>
        <w:rPr>
          <w:rFonts w:ascii="Cambria" w:hAnsi="Cambria"/>
          <w:b w:val="0"/>
          <w:i/>
          <w:color w:val="1A549A"/>
          <w:sz w:val="22"/>
        </w:rPr>
        <w:t>Eᵢ</w:t>
      </w:r>
      <w:r>
        <w:rPr>
          <w:rFonts w:ascii="Cambria" w:hAnsi="Cambria"/>
          <w:b w:val="0"/>
          <w:i w:val="0"/>
          <w:color w:val="000000"/>
          <w:sz w:val="22"/>
        </w:rPr>
        <w:t xml:space="preserve">. This allows a peer </w:t>
      </w:r>
      <w:r>
        <w:rPr>
          <w:rFonts w:ascii="Cambria" w:hAnsi="Cambria"/>
          <w:b w:val="0"/>
          <w:i/>
          <w:color w:val="1A549A"/>
          <w:sz w:val="22"/>
        </w:rPr>
        <w:t>G_j</w:t>
      </w:r>
      <w:r>
        <w:rPr>
          <w:rFonts w:ascii="Cambria" w:hAnsi="Cambria"/>
          <w:b w:val="0"/>
          <w:i w:val="0"/>
          <w:color w:val="000000"/>
          <w:sz w:val="22"/>
        </w:rPr>
        <w:t xml:space="preserve"> to verify the existence of a specific entity </w:t>
      </w:r>
      <w:r>
        <w:rPr>
          <w:rFonts w:ascii="Cambria" w:hAnsi="Cambria"/>
          <w:b w:val="0"/>
          <w:i/>
          <w:color w:val="1A549A"/>
          <w:sz w:val="22"/>
        </w:rPr>
        <w:t>e</w:t>
      </w:r>
      <w:r>
        <w:rPr>
          <w:rFonts w:ascii="Cambria" w:hAnsi="Cambria"/>
          <w:b w:val="0"/>
          <w:i w:val="0"/>
          <w:color w:val="000000"/>
          <w:sz w:val="22"/>
        </w:rPr>
        <w:t xml:space="preserve"> with a configurable false-positive rate </w:t>
      </w:r>
      <w:r>
        <w:rPr>
          <w:rFonts w:ascii="Cambria" w:hAnsi="Cambria"/>
          <w:b w:val="0"/>
          <w:i/>
          <w:color w:val="1A549A"/>
          <w:sz w:val="22"/>
        </w:rPr>
        <w:t>p</w:t>
      </w:r>
      <w:r>
        <w:rPr>
          <w:rFonts w:ascii="Cambria" w:hAnsi="Cambria"/>
          <w:b w:val="0"/>
          <w:i w:val="0"/>
          <w:color w:val="000000"/>
          <w:sz w:val="22"/>
        </w:rPr>
        <w:t xml:space="preserve">, while ensuring that the full set </w:t>
      </w:r>
      <w:r>
        <w:rPr>
          <w:rFonts w:ascii="Cambria" w:hAnsi="Cambria"/>
          <w:b w:val="0"/>
          <w:i/>
          <w:color w:val="1A549A"/>
          <w:sz w:val="22"/>
        </w:rPr>
        <w:t>Eᵢ</w:t>
      </w:r>
      <w:r>
        <w:rPr>
          <w:rFonts w:ascii="Cambria" w:hAnsi="Cambria"/>
          <w:b w:val="0"/>
          <w:i w:val="0"/>
          <w:color w:val="000000"/>
          <w:sz w:val="22"/>
        </w:rPr>
        <w:t xml:space="preserve"> cannot be enumerated via the filter.</w:t>
      </w:r>
    </w:p>
    <w:p>
      <w:pPr>
        <w:keepNext/>
        <w:spacing w:before="200" w:after="80"/>
      </w:pPr>
      <w:r>
        <w:rPr>
          <w:rFonts w:ascii="Cambria" w:hAnsi="Cambria"/>
          <w:b/>
          <w:i w:val="0"/>
          <w:color w:val="1A549A"/>
          <w:sz w:val="24"/>
        </w:rPr>
        <w:t>3. Tier 2: The Community Hologram</w:t>
      </w:r>
    </w:p>
    <w:p>
      <w:pPr>
        <w:spacing w:before="40" w:after="80"/>
      </w:pPr>
      <w:r>
        <w:rPr>
          <w:rFonts w:ascii="Cambria" w:hAnsi="Cambria"/>
          <w:b w:val="0"/>
          <w:i w:val="0"/>
          <w:color w:val="000000"/>
          <w:sz w:val="22"/>
        </w:rPr>
        <w:t xml:space="preserve">To support fuzzy, semantic discovery, we introduce the Community Centroid Signature. For every community </w:t>
      </w:r>
      <w:r>
        <w:rPr>
          <w:rFonts w:ascii="Cambria" w:hAnsi="Cambria"/>
          <w:b w:val="0"/>
          <w:i/>
          <w:color w:val="1A549A"/>
          <w:sz w:val="22"/>
        </w:rPr>
        <w:t>Cₖ  ∈  Gᵢ</w:t>
      </w:r>
      <w:r>
        <w:rPr>
          <w:rFonts w:ascii="Cambria" w:hAnsi="Cambria"/>
          <w:b w:val="0"/>
          <w:i w:val="0"/>
          <w:color w:val="000000"/>
          <w:sz w:val="22"/>
        </w:rPr>
        <w:t>, the node computes: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Centroid</w:t>
      </w:r>
      <w:r>
        <w:rPr>
          <w:rFonts w:ascii="Cambria" w:hAnsi="Cambria"/>
          <w:b w:val="0"/>
          <w:i w:val="0"/>
          <w:color w:val="000000"/>
          <w:sz w:val="22"/>
        </w:rPr>
        <w:t xml:space="preserve">: </w:t>
      </w:r>
      <w:r>
        <w:rPr>
          <w:rFonts w:ascii="Cambria" w:hAnsi="Cambria"/>
          <w:b w:val="0"/>
          <w:i/>
          <w:color w:val="1A549A"/>
          <w:sz w:val="22"/>
        </w:rPr>
        <w:t>c⃗ₖ = mean((e⃗ : e  ∈  Cₖ))</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Radius</w:t>
      </w:r>
      <w:r>
        <w:rPr>
          <w:rFonts w:ascii="Cambria" w:hAnsi="Cambria"/>
          <w:b w:val="0"/>
          <w:i w:val="0"/>
          <w:color w:val="000000"/>
          <w:sz w:val="22"/>
        </w:rPr>
        <w:t xml:space="preserve">: </w:t>
      </w:r>
      <w:r>
        <w:rPr>
          <w:rFonts w:ascii="Cambria" w:hAnsi="Cambria"/>
          <w:b w:val="0"/>
          <w:i/>
          <w:color w:val="1A549A"/>
          <w:sz w:val="22"/>
        </w:rPr>
        <w:t>\rhoₖ = max \|e⃗ - c⃗ₖ\|</w:t>
      </w:r>
    </w:p>
    <w:p>
      <w:pPr>
        <w:spacing w:before="40" w:after="80"/>
      </w:pPr>
      <w:r>
        <w:rPr>
          <w:rFonts w:ascii="Cambria" w:hAnsi="Cambria"/>
          <w:b w:val="0"/>
          <w:i w:val="0"/>
          <w:color w:val="000000"/>
          <w:sz w:val="22"/>
        </w:rPr>
        <w:t xml:space="preserve">The set of all centroids forms the "Semantic Hologram." A remote reasoning beam looking for concept </w:t>
      </w:r>
      <w:r>
        <w:rPr>
          <w:rFonts w:ascii="Cambria" w:hAnsi="Cambria"/>
          <w:b w:val="0"/>
          <w:i/>
          <w:color w:val="1A549A"/>
          <w:sz w:val="22"/>
        </w:rPr>
        <w:t>x⃗</w:t>
      </w:r>
      <w:r>
        <w:rPr>
          <w:rFonts w:ascii="Cambria" w:hAnsi="Cambria"/>
          <w:b w:val="0"/>
          <w:i w:val="0"/>
          <w:color w:val="000000"/>
          <w:sz w:val="22"/>
        </w:rPr>
        <w:t xml:space="preserve"> can compute the "Synaptic Bridge Score":</w:t>
      </w:r>
    </w:p>
    <w:p>
      <w:pPr>
        <w:spacing w:before="120" w:after="120"/>
        <w:ind w:left="576" w:right="576"/>
        <w:jc w:val="center"/>
        <w:shd w:fill="EEF4FB" w:val="clear"/>
      </w:pPr>
      <w:r>
        <w:rPr>
          <w:rFonts w:ascii="Cambria" w:hAnsi="Cambria"/>
          <w:i/>
          <w:color w:val="0D1B2A"/>
          <w:sz w:val="22"/>
        </w:rPr>
        <w:t>score(Cₖ) = cos(x⃗, c⃗ₖ)</w:t>
      </w:r>
    </w:p>
    <w:p>
      <w:pPr>
        <w:spacing w:before="40" w:after="80"/>
      </w:pPr>
      <w:r>
        <w:rPr>
          <w:rFonts w:ascii="Cambria" w:hAnsi="Cambria"/>
          <w:b w:val="0"/>
          <w:i w:val="0"/>
          <w:color w:val="000000"/>
          <w:sz w:val="22"/>
        </w:rPr>
        <w:t xml:space="preserve">Peers exceeding a threshold </w:t>
      </w:r>
      <w:r>
        <w:rPr>
          <w:rFonts w:ascii="Cambria" w:hAnsi="Cambria"/>
          <w:b w:val="0"/>
          <w:i/>
          <w:color w:val="1A549A"/>
          <w:sz w:val="22"/>
        </w:rPr>
        <w:t>σ</w:t>
      </w:r>
      <w:r>
        <w:rPr>
          <w:rFonts w:ascii="Cambria" w:hAnsi="Cambria"/>
          <w:b w:val="0"/>
          <w:i w:val="0"/>
          <w:color w:val="000000"/>
          <w:sz w:val="22"/>
        </w:rPr>
        <w:t xml:space="preserve"> (default 0.75) are flagged as relevant reasoning destinations.</w:t>
      </w:r>
    </w:p>
    <w:p>
      <w:pPr>
        <w:keepNext/>
        <w:spacing w:before="200" w:after="80"/>
      </w:pPr>
      <w:r>
        <w:rPr>
          <w:rFonts w:ascii="Cambria" w:hAnsi="Cambria"/>
          <w:b/>
          <w:i w:val="0"/>
          <w:color w:val="1A549A"/>
          <w:sz w:val="24"/>
        </w:rPr>
        <w:t>4. Enterprise Security (v2.51.0)</w:t>
      </w:r>
    </w:p>
    <w:p>
      <w:pPr>
        <w:spacing w:before="40" w:after="80"/>
      </w:pPr>
      <w:r>
        <w:rPr>
          <w:rFonts w:ascii="Cambria" w:hAnsi="Cambria"/>
          <w:b w:val="0"/>
          <w:i w:val="0"/>
          <w:color w:val="000000"/>
          <w:sz w:val="22"/>
        </w:rPr>
        <w:t xml:space="preserve">To prevent adversarial path injection in federated networks, v2.51.0 implements </w:t>
      </w:r>
      <w:r>
        <w:rPr>
          <w:rFonts w:ascii="Cambria" w:hAnsi="Cambria"/>
          <w:b/>
          <w:i w:val="0"/>
          <w:color w:val="000000"/>
          <w:sz w:val="22"/>
        </w:rPr>
        <w:t>HMAC-SHA256 Path Provenance</w:t>
      </w:r>
      <w:r>
        <w:rPr>
          <w:rFonts w:ascii="Cambria" w:hAnsi="Cambria"/>
          <w:b w:val="0"/>
          <w:i w:val="0"/>
          <w:color w:val="000000"/>
          <w:sz w:val="22"/>
        </w:rPr>
        <w:t xml:space="preserve">. Every reasoning response from a remote adapter is cryptographically signed using a shared secret </w:t>
      </w:r>
      <w:r>
        <w:rPr>
          <w:rFonts w:ascii="Cambria" w:hAnsi="Cambria"/>
          <w:b w:val="0"/>
          <w:i/>
          <w:color w:val="1A549A"/>
          <w:sz w:val="22"/>
        </w:rPr>
        <w:t>K</w:t>
      </w:r>
      <w:r>
        <w:rPr>
          <w:rFonts w:ascii="Cambria" w:hAnsi="Cambria"/>
          <w:b w:val="0"/>
          <w:i w:val="0"/>
          <w:color w:val="000000"/>
          <w:sz w:val="22"/>
        </w:rPr>
        <w:t>. This ensures that "Synaptic Bridge" paths are both semantically valid and structurally authentic.</w:t>
      </w: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 xml:space="preserve">Holographic Indexing provides a mathematically robust and privacy-preserving framework for federated graph reasoning. By decoupling exact membership from semantic relevance, it enables secure, decentralized intelligence at scale. In CEREBRUM v2.51.0, full federated beam execution is operational via </w:t>
      </w:r>
      <w:r>
        <w:rPr>
          <w:rFonts w:ascii="Courier New" w:hAnsi="Courier New"/>
          <w:color w:val="303030"/>
          <w:sz w:val="20"/>
        </w:rPr>
        <w:t>DistributedBeamTraversal</w:t>
      </w:r>
      <w:r>
        <w:rPr>
          <w:rFonts w:ascii="Cambria" w:hAnsi="Cambria"/>
          <w:b w:val="0"/>
          <w:i w:val="0"/>
          <w:color w:val="000000"/>
          <w:sz w:val="22"/>
        </w:rPr>
        <w:t xml:space="preserve"> and the </w:t>
      </w:r>
      <w:r>
        <w:rPr>
          <w:rFonts w:ascii="Courier New" w:hAnsi="Courier New"/>
          <w:color w:val="303030"/>
          <w:sz w:val="20"/>
        </w:rPr>
        <w:t>/traverse</w:t>
      </w:r>
      <w:r>
        <w:rPr>
          <w:rFonts w:ascii="Cambria" w:hAnsi="Cambria"/>
          <w:b w:val="0"/>
          <w:i w:val="0"/>
          <w:color w:val="000000"/>
          <w:sz w:val="22"/>
        </w:rPr>
        <w:t xml:space="preserve"> delegation endpoint, while the </w:t>
      </w:r>
      <w:r>
        <w:rPr>
          <w:rFonts w:ascii="Courier New" w:hAnsi="Courier New"/>
          <w:color w:val="303030"/>
          <w:sz w:val="20"/>
        </w:rPr>
        <w:t>ExternalValidator</w:t>
      </w:r>
      <w:r>
        <w:rPr>
          <w:rFonts w:ascii="Cambria" w:hAnsi="Cambria"/>
          <w:b w:val="0"/>
          <w:i w:val="0"/>
          <w:color w:val="000000"/>
          <w:sz w:val="22"/>
        </w:rPr>
        <w:t xml:space="preserve"> extends the federation concept beyond peer KG nodes to open scientific literature, demonstrating that the Holographic discovery protocol generalizes naturally to heterogeneous federated knowledge sources.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Recent Advances (v2.24.0 -&gt; v2.51.0)</w:t>
      </w:r>
    </w:p>
    <w:p>
      <w:pPr>
        <w:spacing w:before="40" w:after="80"/>
      </w:pPr>
      <w:r>
        <w:rPr>
          <w:rFonts w:ascii="Cambria" w:hAnsi="Cambria"/>
          <w:b w:val="0"/>
          <w:i w:val="0"/>
          <w:color w:val="000000"/>
          <w:sz w:val="22"/>
        </w:rPr>
        <w:t>Federated reasoning has been one of the most actively developed areas of the CEREBRUM framework since v2.24.0. The following describes advances directly relevant to this paper.</w:t>
      </w:r>
    </w:p>
    <w:p>
      <w:pPr>
        <w:spacing w:before="40" w:after="80"/>
      </w:pPr>
      <w:r>
        <w:rPr>
          <w:rFonts w:ascii="Cambria" w:hAnsi="Cambria"/>
          <w:b/>
          <w:i w:val="0"/>
          <w:color w:val="000000"/>
          <w:sz w:val="22"/>
        </w:rPr>
        <w:t>DistributedBeamTraversal and /traverse Endpoint (Phase 32).</w:t>
      </w:r>
      <w:r>
        <w:rPr>
          <w:rFonts w:ascii="Cambria" w:hAnsi="Cambria"/>
          <w:b w:val="0"/>
          <w:i w:val="0"/>
          <w:color w:val="000000"/>
          <w:sz w:val="22"/>
        </w:rPr>
        <w:t xml:space="preserve"> The conceptual federation described at v2.24.0 is now fully implemented. </w:t>
      </w:r>
      <w:r>
        <w:rPr>
          <w:rFonts w:ascii="Courier New" w:hAnsi="Courier New"/>
          <w:color w:val="303030"/>
          <w:sz w:val="20"/>
        </w:rPr>
        <w:t>DistributedBeamTraversal</w:t>
      </w:r>
      <w:r>
        <w:rPr>
          <w:rFonts w:ascii="Cambria" w:hAnsi="Cambria"/>
          <w:b w:val="0"/>
          <w:i w:val="0"/>
          <w:color w:val="000000"/>
          <w:sz w:val="22"/>
        </w:rPr>
        <w:t xml:space="preserve"> orchestrates a multi-node beam search where individual branches can be delegated to remote CEREBRUM nodes via the </w:t>
      </w:r>
      <w:r>
        <w:rPr>
          <w:rFonts w:ascii="Courier New" w:hAnsi="Courier New"/>
          <w:color w:val="303030"/>
          <w:sz w:val="20"/>
        </w:rPr>
        <w:t>/traverse</w:t>
      </w:r>
      <w:r>
        <w:rPr>
          <w:rFonts w:ascii="Cambria" w:hAnsi="Cambria"/>
          <w:b w:val="0"/>
          <w:i w:val="0"/>
          <w:color w:val="000000"/>
          <w:sz w:val="22"/>
        </w:rPr>
        <w:t xml:space="preserve"> REST endpoint. Each remote node runs its own local beam segment and returns ranked partial paths; the coordinator merges and re-ranks these using the global CSA scoring function. This eliminates the need for a central index while preserving the beam's global coherence.</w:t>
      </w:r>
    </w:p>
    <w:p>
      <w:pPr>
        <w:spacing w:before="40" w:after="80"/>
      </w:pPr>
      <w:r>
        <w:rPr>
          <w:rFonts w:ascii="Cambria" w:hAnsi="Cambria"/>
          <w:b/>
          <w:i w:val="0"/>
          <w:color w:val="000000"/>
          <w:sz w:val="22"/>
        </w:rPr>
        <w:t>RemoteAdapter Architecture.</w:t>
      </w:r>
      <w:r>
        <w:rPr>
          <w:rFonts w:ascii="Cambria" w:hAnsi="Cambria"/>
          <w:b w:val="0"/>
          <w:i w:val="0"/>
          <w:color w:val="000000"/>
          <w:sz w:val="22"/>
        </w:rPr>
        <w:t xml:space="preserve"> A </w:t>
      </w:r>
      <w:r>
        <w:rPr>
          <w:rFonts w:ascii="Courier New" w:hAnsi="Courier New"/>
          <w:color w:val="303030"/>
          <w:sz w:val="20"/>
        </w:rPr>
        <w:t>RemoteAdapter</w:t>
      </w:r>
      <w:r>
        <w:rPr>
          <w:rFonts w:ascii="Cambria" w:hAnsi="Cambria"/>
          <w:b w:val="0"/>
          <w:i w:val="0"/>
          <w:color w:val="000000"/>
          <w:sz w:val="22"/>
        </w:rPr>
        <w:t xml:space="preserve"> implements the standard </w:t>
      </w:r>
      <w:r>
        <w:rPr>
          <w:rFonts w:ascii="Courier New" w:hAnsi="Courier New"/>
          <w:color w:val="303030"/>
          <w:sz w:val="20"/>
        </w:rPr>
        <w:t>GraphAdapter</w:t>
      </w:r>
      <w:r>
        <w:rPr>
          <w:rFonts w:ascii="Cambria" w:hAnsi="Cambria"/>
          <w:b w:val="0"/>
          <w:i w:val="0"/>
          <w:color w:val="000000"/>
          <w:sz w:val="22"/>
        </w:rPr>
        <w:t xml:space="preserve"> interface but routes all graph queries to a remote </w:t>
      </w:r>
      <w:r>
        <w:rPr>
          <w:rFonts w:ascii="Courier New" w:hAnsi="Courier New"/>
          <w:color w:val="303030"/>
          <w:sz w:val="20"/>
        </w:rPr>
        <w:t>/traverse</w:t>
      </w:r>
      <w:r>
        <w:rPr>
          <w:rFonts w:ascii="Cambria" w:hAnsi="Cambria"/>
          <w:b w:val="0"/>
          <w:i w:val="0"/>
          <w:color w:val="000000"/>
          <w:sz w:val="22"/>
        </w:rPr>
        <w:t xml:space="preserve"> endpoint rather than a local data structure. This allows </w:t>
      </w:r>
      <w:r>
        <w:rPr>
          <w:rFonts w:ascii="Courier New" w:hAnsi="Courier New"/>
          <w:color w:val="303030"/>
          <w:sz w:val="20"/>
        </w:rPr>
        <w:t>DistributedBeamTraversal</w:t>
      </w:r>
      <w:r>
        <w:rPr>
          <w:rFonts w:ascii="Cambria" w:hAnsi="Cambria"/>
          <w:b w:val="0"/>
          <w:i w:val="0"/>
          <w:color w:val="000000"/>
          <w:sz w:val="22"/>
        </w:rPr>
        <w:t xml:space="preserve"> to treat remote nodes as transparent graph backends, with Holographic Indexing determining which remote nodes are probed for each query.</w:t>
      </w:r>
    </w:p>
    <w:p>
      <w:pPr>
        <w:spacing w:before="40" w:after="80"/>
      </w:pPr>
      <w:r>
        <w:rPr>
          <w:rFonts w:ascii="Cambria" w:hAnsi="Cambria"/>
          <w:b/>
          <w:i w:val="0"/>
          <w:color w:val="000000"/>
          <w:sz w:val="22"/>
        </w:rPr>
        <w:t>FederatedAdapter with Procrustes Embedding Alignment.</w:t>
      </w:r>
      <w:r>
        <w:rPr>
          <w:rFonts w:ascii="Cambria" w:hAnsi="Cambria"/>
          <w:b w:val="0"/>
          <w:i w:val="0"/>
          <w:color w:val="000000"/>
          <w:sz w:val="22"/>
        </w:rPr>
        <w:t xml:space="preserve"> When multiple remote nodes use independently trained embedding spaces, cross-node semantic similarity scores are not directly comparable. The </w:t>
      </w:r>
      <w:r>
        <w:rPr>
          <w:rFonts w:ascii="Courier New" w:hAnsi="Courier New"/>
          <w:color w:val="303030"/>
          <w:sz w:val="20"/>
        </w:rPr>
        <w:t>FederatedAdapter</w:t>
      </w:r>
      <w:r>
        <w:rPr>
          <w:rFonts w:ascii="Cambria" w:hAnsi="Cambria"/>
          <w:b w:val="0"/>
          <w:i w:val="0"/>
          <w:color w:val="000000"/>
          <w:sz w:val="22"/>
        </w:rPr>
        <w:t xml:space="preserve"> applies the same Orthogonal Procrustes alignment (PAPER_008) used for cross-modal signal encoding to align remote embedding spaces to a shared root space before computing Synaptic Bridge Scores. This prevents high-cosine false positives caused by unaligned embedding geometries.</w:t>
      </w:r>
    </w:p>
    <w:p>
      <w:pPr>
        <w:spacing w:before="40" w:after="80"/>
      </w:pPr>
      <w:r>
        <w:rPr>
          <w:rFonts w:ascii="Cambria" w:hAnsi="Cambria"/>
          <w:b/>
          <w:i w:val="0"/>
          <w:color w:val="000000"/>
          <w:sz w:val="22"/>
        </w:rPr>
        <w:t>ExternalValidator: Scientific Literature Federation (Phase 52).</w:t>
      </w:r>
      <w:r>
        <w:rPr>
          <w:rFonts w:ascii="Cambria" w:hAnsi="Cambria"/>
          <w:b w:val="0"/>
          <w:i w:val="0"/>
          <w:color w:val="000000"/>
          <w:sz w:val="22"/>
        </w:rPr>
        <w:t xml:space="preserve"> Beyond peer KG nodes, </w:t>
      </w:r>
      <w:r>
        <w:rPr>
          <w:rFonts w:ascii="Courier New" w:hAnsi="Courier New"/>
          <w:color w:val="303030"/>
          <w:sz w:val="20"/>
        </w:rPr>
        <w:t>ExternalValidator</w:t>
      </w:r>
      <w:r>
        <w:rPr>
          <w:rFonts w:ascii="Cambria" w:hAnsi="Cambria"/>
          <w:b w:val="0"/>
          <w:i w:val="0"/>
          <w:color w:val="000000"/>
          <w:sz w:val="22"/>
        </w:rPr>
        <w:t xml:space="preserve"> extends the federation concept to open scientific databases. Given a hypothesis edge proposed by the </w:t>
      </w:r>
      <w:r>
        <w:rPr>
          <w:rFonts w:ascii="Courier New" w:hAnsi="Courier New"/>
          <w:color w:val="303030"/>
          <w:sz w:val="20"/>
        </w:rPr>
        <w:t>HypothesisEngine</w:t>
      </w:r>
      <w:r>
        <w:rPr>
          <w:rFonts w:ascii="Cambria" w:hAnsi="Cambria"/>
          <w:b w:val="0"/>
          <w:i w:val="0"/>
          <w:color w:val="000000"/>
          <w:sz w:val="22"/>
        </w:rPr>
        <w:t xml:space="preserve"> (PAPER_007), </w:t>
      </w:r>
      <w:r>
        <w:rPr>
          <w:rFonts w:ascii="Courier New" w:hAnsi="Courier New"/>
          <w:color w:val="303030"/>
          <w:sz w:val="20"/>
        </w:rPr>
        <w:t>ExternalValidator</w:t>
      </w:r>
      <w:r>
        <w:rPr>
          <w:rFonts w:ascii="Cambria" w:hAnsi="Cambria"/>
          <w:b w:val="0"/>
          <w:i w:val="0"/>
          <w:color w:val="000000"/>
          <w:sz w:val="22"/>
        </w:rPr>
        <w:t xml:space="preserve"> queries PubMed, arXiv, and OpenAlex for corroborating literature. Validated hypotheses receive elevated confidence scores; contradicted ones are suppressed. This represents a qualitative extension of "federated knowledge discovery" from structured graphs to unstructured scientific text.</w:t>
      </w:r>
    </w:p>
    <w:p>
      <w:pPr>
        <w:spacing w:before="40" w:after="80"/>
      </w:pPr>
      <w:r>
        <w:rPr>
          <w:rFonts w:ascii="Cambria" w:hAnsi="Cambria"/>
          <w:b/>
          <w:i w:val="0"/>
          <w:color w:val="000000"/>
          <w:sz w:val="22"/>
        </w:rPr>
        <w:t>Security Enhancements.</w:t>
      </w:r>
      <w:r>
        <w:rPr>
          <w:rFonts w:ascii="Cambria" w:hAnsi="Cambria"/>
          <w:b w:val="0"/>
          <w:i w:val="0"/>
          <w:color w:val="000000"/>
          <w:sz w:val="22"/>
        </w:rPr>
        <w:t xml:space="preserve"> HMAC-SHA256 path provenance, introduced at v2.24.0, is now enforced on all </w:t>
      </w:r>
      <w:r>
        <w:rPr>
          <w:rFonts w:ascii="Courier New" w:hAnsi="Courier New"/>
          <w:color w:val="303030"/>
          <w:sz w:val="20"/>
        </w:rPr>
        <w:t>/traverse</w:t>
      </w:r>
      <w:r>
        <w:rPr>
          <w:rFonts w:ascii="Cambria" w:hAnsi="Cambria"/>
          <w:b w:val="0"/>
          <w:i w:val="0"/>
          <w:color w:val="000000"/>
          <w:sz w:val="22"/>
        </w:rPr>
        <w:t xml:space="preserve"> responses. Federated leases include TTL-bounded tokens to prevent replay attacks in long-running distributed sessions.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Bloom, B. H. (1970). Space/time trade-offs in hash coding with allowable errors. Communications of the ACM.</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Gentry, C. (2009). Fully homomorphic encryption using ideal lattices. STOC.</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Kairouz, P., et al. (2021). Advances and open problems in federated learning. Foundations and Trends in Machine Learning.</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Broder, A., &amp; Mitzenmacher, M. (2004). Network applications of Bloom filters: A survey. Internet Mathematics.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Tarkoma, S., Rothenberg, C. E., &amp; Lagerspetz, E. (2011). Theory and practice of Bloom filters for distributed systems. IEEE Communications Surveys &amp; Tutorials.</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Buchorn, B. A., &amp; Sonnet, C. (2026). Federated HMAC Security in CEREBRUM. SPEC_005.md.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Bayesian Beam Search: Probabilistic Graph Traversal under Topological Uncertainty</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Graph traversal in large-scale Knowledge Graphs (KGs) is traditionally performed via deterministic greedy algorithms, such as breadth-first search or score-based beam search. While efficient, these methods are highly susceptible to "Local Optima Traps," where a correct reasoning path is prematurely pruned due to an initially low-confidence edge. We propose </w:t>
      </w:r>
      <w:r>
        <w:rPr>
          <w:rFonts w:ascii="Cambria" w:hAnsi="Cambria"/>
          <w:b/>
          <w:i w:val="0"/>
          <w:color w:val="000000"/>
          <w:sz w:val="22"/>
        </w:rPr>
        <w:t>Bayesian Beam Search</w:t>
      </w:r>
      <w:r>
        <w:rPr>
          <w:rFonts w:ascii="Cambria" w:hAnsi="Cambria"/>
          <w:b w:val="0"/>
          <w:i w:val="0"/>
          <w:color w:val="000000"/>
          <w:sz w:val="22"/>
        </w:rPr>
        <w:t xml:space="preserve">, a probabilistic traversal framework that treats edge weights as random variables rather than point estimates. By modeling path confidence as a </w:t>
      </w:r>
      <w:r>
        <w:rPr>
          <w:rFonts w:ascii="Cambria" w:hAnsi="Cambria"/>
          <w:b/>
          <w:i w:val="0"/>
          <w:color w:val="000000"/>
          <w:sz w:val="22"/>
        </w:rPr>
        <w:t>Beta Distribution</w:t>
      </w:r>
      <w:r>
        <w:rPr>
          <w:rFonts w:ascii="Cambria" w:hAnsi="Cambria"/>
          <w:b w:val="0"/>
          <w:i w:val="0"/>
          <w:color w:val="000000"/>
          <w:sz w:val="22"/>
        </w:rPr>
        <w:t xml:space="preserve"> and employing </w:t>
      </w:r>
      <w:r>
        <w:rPr>
          <w:rFonts w:ascii="Cambria" w:hAnsi="Cambria"/>
          <w:b/>
          <w:i w:val="0"/>
          <w:color w:val="000000"/>
          <w:sz w:val="22"/>
        </w:rPr>
        <w:t>Thompson Sampling</w:t>
      </w:r>
      <w:r>
        <w:rPr>
          <w:rFonts w:ascii="Cambria" w:hAnsi="Cambria"/>
          <w:b w:val="0"/>
          <w:i w:val="0"/>
          <w:color w:val="000000"/>
          <w:sz w:val="22"/>
        </w:rPr>
        <w:t xml:space="preserve"> [thompson1933bayesian, russo2018thompson] during expansion, our method naturally balances the exploitation of high-confidence paths with the exploration of semantically relevant but uncertain neighborhoods. The v2.51.0 release incorporates a </w:t>
      </w:r>
      <w:r>
        <w:rPr>
          <w:rFonts w:ascii="Cambria" w:hAnsi="Cambria"/>
          <w:b/>
          <w:i w:val="0"/>
          <w:color w:val="000000"/>
          <w:sz w:val="22"/>
        </w:rPr>
        <w:t>Heuristic Warm-Start</w:t>
      </w:r>
      <w:r>
        <w:rPr>
          <w:rFonts w:ascii="Cambria" w:hAnsi="Cambria"/>
          <w:b w:val="0"/>
          <w:i w:val="0"/>
          <w:color w:val="000000"/>
          <w:sz w:val="22"/>
        </w:rPr>
        <w:t xml:space="preserve"> mechanism to reduce discovery variance in "cold-start" graph regions. Results demonstrate that Bayesian Beam Search improves reasoning recall by </w:t>
      </w:r>
      <w:r>
        <w:rPr>
          <w:rFonts w:ascii="Cambria" w:hAnsi="Cambria"/>
          <w:b/>
          <w:i w:val="0"/>
          <w:color w:val="000000"/>
          <w:sz w:val="22"/>
        </w:rPr>
        <w:t>+45%</w:t>
      </w:r>
      <w:r>
        <w:rPr>
          <w:rFonts w:ascii="Cambria" w:hAnsi="Cambria"/>
          <w:b w:val="0"/>
          <w:i w:val="0"/>
          <w:color w:val="000000"/>
          <w:sz w:val="22"/>
        </w:rPr>
        <w:t xml:space="preserve"> on sparse or noisy graphs compared to deterministic baselines. As of v2.51.0, an adaptive search strategy (Phase 53) derives </w:t>
      </w:r>
      <w:r>
        <w:rPr>
          <w:rFonts w:ascii="Courier New" w:hAnsi="Courier New"/>
          <w:color w:val="303030"/>
          <w:sz w:val="20"/>
        </w:rPr>
        <w:t>beam_width</w:t>
      </w:r>
      <w:r>
        <w:rPr>
          <w:rFonts w:ascii="Cambria" w:hAnsi="Cambria"/>
          <w:b w:val="0"/>
          <w:i w:val="0"/>
          <w:color w:val="000000"/>
          <w:sz w:val="22"/>
        </w:rPr>
        <w:t xml:space="preserve"> and </w:t>
      </w:r>
      <w:r>
        <w:rPr>
          <w:rFonts w:ascii="Courier New" w:hAnsi="Courier New"/>
          <w:color w:val="303030"/>
          <w:sz w:val="20"/>
        </w:rPr>
        <w:t>max_hop</w:t>
      </w:r>
      <w:r>
        <w:rPr>
          <w:rFonts w:ascii="Cambria" w:hAnsi="Cambria"/>
          <w:b w:val="0"/>
          <w:i w:val="0"/>
          <w:color w:val="000000"/>
          <w:sz w:val="22"/>
        </w:rPr>
        <w:t xml:space="preserve"> dynamically from local graph density, eliminating the need for manual hyperparameter tuning; structured START/END/HOP observability metrics are logged for every traversal, and WebQSP OPT configuration (beam_width=20) achieves H@1=6.27%, H@10=20.84%, and MRR=10.66%.</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Multi-hop reasoning in KGs involves navigating a sequence of edges to connect a query seed to an answer entity. In real-world graphs—which are often incomplete, noisy, or derived from streaming sensors—the deterministic "best" hop is frequently a false signal. Bayesian methods offer a robust alternative by explicitly modeling topological uncertainty.</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The Path Model: Beta Distribution</w:t>
      </w:r>
    </w:p>
    <w:p>
      <w:pPr>
        <w:spacing w:before="40" w:after="80"/>
      </w:pPr>
      <w:r>
        <w:rPr>
          <w:rFonts w:ascii="Cambria" w:hAnsi="Cambria"/>
          <w:b w:val="0"/>
          <w:i w:val="0"/>
          <w:color w:val="000000"/>
          <w:sz w:val="22"/>
        </w:rPr>
        <w:t xml:space="preserve">Each reasoning path </w:t>
      </w:r>
      <w:r>
        <w:rPr>
          <w:rFonts w:ascii="Cambria" w:hAnsi="Cambria"/>
          <w:b w:val="0"/>
          <w:i/>
          <w:color w:val="1A549A"/>
          <w:sz w:val="22"/>
        </w:rPr>
        <w:t>P</w:t>
      </w:r>
      <w:r>
        <w:rPr>
          <w:rFonts w:ascii="Cambria" w:hAnsi="Cambria"/>
          <w:b w:val="0"/>
          <w:i w:val="0"/>
          <w:color w:val="000000"/>
          <w:sz w:val="22"/>
        </w:rPr>
        <w:t xml:space="preserve"> maintains an internal state </w:t>
      </w:r>
      <w:r>
        <w:rPr>
          <w:rFonts w:ascii="Cambria" w:hAnsi="Cambria"/>
          <w:b w:val="0"/>
          <w:i/>
          <w:color w:val="1A549A"/>
          <w:sz w:val="22"/>
        </w:rPr>
        <w:t>(α, β)</w:t>
      </w:r>
      <w:r>
        <w:rPr>
          <w:rFonts w:ascii="Cambria" w:hAnsi="Cambria"/>
          <w:b w:val="0"/>
          <w:i w:val="0"/>
          <w:color w:val="000000"/>
          <w:sz w:val="22"/>
        </w:rPr>
        <w:t xml:space="preserve"> representing the system's belief in its validity. The score </w:t>
      </w:r>
      <w:r>
        <w:rPr>
          <w:rFonts w:ascii="Cambria" w:hAnsi="Cambria"/>
          <w:b w:val="0"/>
          <w:i/>
          <w:color w:val="1A549A"/>
          <w:sz w:val="22"/>
        </w:rPr>
        <w:t>s</w:t>
      </w:r>
      <w:r>
        <w:rPr>
          <w:rFonts w:ascii="Cambria" w:hAnsi="Cambria"/>
          <w:b w:val="0"/>
          <w:i w:val="0"/>
          <w:color w:val="000000"/>
          <w:sz w:val="22"/>
        </w:rPr>
        <w:t xml:space="preserve"> is modeled as:</w:t>
      </w:r>
    </w:p>
    <w:p>
      <w:pPr>
        <w:spacing w:before="120" w:after="120"/>
        <w:ind w:left="576" w:right="576"/>
        <w:jc w:val="center"/>
        <w:shd w:fill="EEF4FB" w:val="clear"/>
      </w:pPr>
      <w:r>
        <w:rPr>
          <w:rFonts w:ascii="Cambria" w:hAnsi="Cambria"/>
          <w:i/>
          <w:color w:val="0D1B2A"/>
          <w:sz w:val="22"/>
        </w:rPr>
        <w:t>P(s | α, β) = (sα⁻¹ (1-s)β⁻¹)/(B(α, β))</w:t>
      </w:r>
    </w:p>
    <w:p>
      <w:pPr>
        <w:spacing w:before="40" w:after="80"/>
      </w:pPr>
      <w:r>
        <w:rPr>
          <w:rFonts w:ascii="Cambria" w:hAnsi="Cambria"/>
          <w:b w:val="0"/>
          <w:i w:val="0"/>
          <w:color w:val="000000"/>
          <w:sz w:val="22"/>
        </w:rPr>
        <w:t xml:space="preserve">where </w:t>
      </w:r>
      <w:r>
        <w:rPr>
          <w:rFonts w:ascii="Cambria" w:hAnsi="Cambria"/>
          <w:b w:val="0"/>
          <w:i/>
          <w:color w:val="1A549A"/>
          <w:sz w:val="22"/>
        </w:rPr>
        <w:t>α</w:t>
      </w:r>
      <w:r>
        <w:rPr>
          <w:rFonts w:ascii="Cambria" w:hAnsi="Cambria"/>
          <w:b w:val="0"/>
          <w:i w:val="0"/>
          <w:color w:val="000000"/>
          <w:sz w:val="22"/>
        </w:rPr>
        <w:t xml:space="preserve"> and </w:t>
      </w:r>
      <w:r>
        <w:rPr>
          <w:rFonts w:ascii="Cambria" w:hAnsi="Cambria"/>
          <w:b w:val="0"/>
          <w:i/>
          <w:color w:val="1A549A"/>
          <w:sz w:val="22"/>
        </w:rPr>
        <w:t>β</w:t>
      </w:r>
      <w:r>
        <w:rPr>
          <w:rFonts w:ascii="Cambria" w:hAnsi="Cambria"/>
          <w:b w:val="0"/>
          <w:i w:val="0"/>
          <w:color w:val="000000"/>
          <w:sz w:val="22"/>
        </w:rPr>
        <w:t xml:space="preserve"> track "success" and "failure" evidence, respectively.</w:t>
      </w:r>
    </w:p>
    <w:p>
      <w:pPr>
        <w:keepNext/>
        <w:spacing w:before="160" w:after="60"/>
      </w:pPr>
      <w:r>
        <w:rPr>
          <w:rFonts w:ascii="Cambria" w:hAnsi="Cambria"/>
          <w:b/>
          <w:i w:val="0"/>
          <w:color w:val="2E75B6"/>
          <w:sz w:val="22"/>
        </w:rPr>
        <w:t>2.2 Thompson Sampling Traversal</w:t>
      </w:r>
    </w:p>
    <w:p>
      <w:pPr>
        <w:spacing w:before="40" w:after="80"/>
      </w:pPr>
      <w:r>
        <w:rPr>
          <w:rFonts w:ascii="Cambria" w:hAnsi="Cambria"/>
          <w:b w:val="0"/>
          <w:i w:val="0"/>
          <w:color w:val="000000"/>
          <w:sz w:val="22"/>
        </w:rPr>
        <w:t xml:space="preserve">During the beam expansion at hop </w:t>
      </w:r>
      <w:r>
        <w:rPr>
          <w:rFonts w:ascii="Cambria" w:hAnsi="Cambria"/>
          <w:b w:val="0"/>
          <w:i/>
          <w:color w:val="1A549A"/>
          <w:sz w:val="22"/>
        </w:rPr>
        <w:t>k</w:t>
      </w:r>
      <w:r>
        <w:rPr>
          <w:rFonts w:ascii="Cambria" w:hAnsi="Cambria"/>
          <w:b w:val="0"/>
          <w:i w:val="0"/>
          <w:color w:val="000000"/>
          <w:sz w:val="22"/>
        </w:rPr>
        <w:t xml:space="preserve">, for each candidate neighbor </w:t>
      </w:r>
      <w:r>
        <w:rPr>
          <w:rFonts w:ascii="Cambria" w:hAnsi="Cambria"/>
          <w:b w:val="0"/>
          <w:i/>
          <w:color w:val="1A549A"/>
          <w:sz w:val="22"/>
        </w:rPr>
        <w:t>v</w:t>
      </w:r>
      <w:r>
        <w:rPr>
          <w:rFonts w:ascii="Cambria" w:hAnsi="Cambria"/>
          <w:b w:val="0"/>
          <w:i w:val="0"/>
          <w:color w:val="000000"/>
          <w:sz w:val="22"/>
        </w:rPr>
        <w:t>, we:</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 xml:space="preserve">Draw a sample </w:t>
      </w:r>
      <w:r>
        <w:rPr>
          <w:rFonts w:ascii="Cambria" w:hAnsi="Cambria"/>
          <w:b w:val="0"/>
          <w:i/>
          <w:color w:val="1A549A"/>
          <w:sz w:val="22"/>
        </w:rPr>
        <w:t>xᵥ ~ Beta(\alphaᵥ, \betaᵥ)</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 xml:space="preserve">Rank all candidates by </w:t>
      </w:r>
      <w:r>
        <w:rPr>
          <w:rFonts w:ascii="Cambria" w:hAnsi="Cambria"/>
          <w:b w:val="0"/>
          <w:i/>
          <w:color w:val="1A549A"/>
          <w:sz w:val="22"/>
        </w:rPr>
        <w:t>xᵥ</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Retain the top-</w:t>
      </w:r>
      <w:r>
        <w:rPr>
          <w:rFonts w:ascii="Cambria" w:hAnsi="Cambria"/>
          <w:b w:val="0"/>
          <w:i/>
          <w:color w:val="1A549A"/>
          <w:sz w:val="22"/>
        </w:rPr>
        <w:t>B</w:t>
      </w:r>
      <w:r>
        <w:rPr>
          <w:rFonts w:ascii="Cambria" w:hAnsi="Cambria"/>
          <w:b w:val="0"/>
          <w:i w:val="0"/>
          <w:color w:val="000000"/>
          <w:sz w:val="22"/>
        </w:rPr>
        <w:t xml:space="preserve"> paths for hop </w:t>
      </w:r>
      <w:r>
        <w:rPr>
          <w:rFonts w:ascii="Cambria" w:hAnsi="Cambria"/>
          <w:b w:val="0"/>
          <w:i/>
          <w:color w:val="1A549A"/>
          <w:sz w:val="22"/>
        </w:rPr>
        <w:t>k+1</w:t>
      </w:r>
      <w:r>
        <w:rPr>
          <w:rFonts w:ascii="Cambria" w:hAnsi="Cambria"/>
          <w:b w:val="0"/>
          <w:i w:val="0"/>
          <w:color w:val="000000"/>
          <w:sz w:val="22"/>
        </w:rPr>
        <w:t>.</w:t>
      </w:r>
    </w:p>
    <w:p>
      <w:pPr>
        <w:spacing w:before="40" w:after="80"/>
      </w:pPr>
      <w:r>
        <w:rPr>
          <w:rFonts w:ascii="Cambria" w:hAnsi="Cambria"/>
          <w:b w:val="0"/>
          <w:i w:val="0"/>
          <w:color w:val="000000"/>
          <w:sz w:val="22"/>
        </w:rPr>
        <w:t>This allows "speculative" paths with high variance to occasionally outrank "certain" paths with mediocre averages, enabling deep discovery in complex topologies.</w:t>
      </w:r>
    </w:p>
    <w:p>
      <w:pPr>
        <w:keepNext/>
        <w:spacing w:before="160" w:after="60"/>
      </w:pPr>
      <w:r>
        <w:rPr>
          <w:rFonts w:ascii="Cambria" w:hAnsi="Cambria"/>
          <w:b/>
          <w:i w:val="0"/>
          <w:color w:val="2E75B6"/>
          <w:sz w:val="22"/>
        </w:rPr>
        <w:t>2.3 Heuristic Warm-Starting (v2.51.0)</w:t>
      </w:r>
    </w:p>
    <w:p>
      <w:pPr>
        <w:spacing w:before="40" w:after="80"/>
      </w:pPr>
      <w:r>
        <w:rPr>
          <w:rFonts w:ascii="Cambria" w:hAnsi="Cambria"/>
          <w:b w:val="0"/>
          <w:i w:val="0"/>
          <w:color w:val="000000"/>
          <w:sz w:val="22"/>
        </w:rPr>
        <w:t xml:space="preserve">To avoid the random-walk behavior of uninitialized Beta priors, we seed the distribution using the deterministic CSA score </w:t>
      </w:r>
      <w:r>
        <w:rPr>
          <w:rFonts w:ascii="Cambria" w:hAnsi="Cambria"/>
          <w:b w:val="0"/>
          <w:i/>
          <w:color w:val="1A549A"/>
          <w:sz w:val="22"/>
        </w:rPr>
        <w:t>wᵤᵥ</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\alphaᵢnit = wᵤᵥ · ω,  \betaᵢnit = (1-wᵤᵥ) · ω</w:t>
      </w:r>
    </w:p>
    <w:p>
      <w:pPr>
        <w:spacing w:before="40" w:after="80"/>
      </w:pPr>
      <w:r>
        <w:rPr>
          <w:rFonts w:ascii="Cambria" w:hAnsi="Cambria"/>
          <w:b w:val="0"/>
          <w:i w:val="0"/>
          <w:color w:val="000000"/>
          <w:sz w:val="22"/>
        </w:rPr>
        <w:t xml:space="preserve">where </w:t>
      </w:r>
      <w:r>
        <w:rPr>
          <w:rFonts w:ascii="Cambria" w:hAnsi="Cambria"/>
          <w:b w:val="0"/>
          <w:i/>
          <w:color w:val="1A549A"/>
          <w:sz w:val="22"/>
        </w:rPr>
        <w:t>ω</w:t>
      </w:r>
      <w:r>
        <w:rPr>
          <w:rFonts w:ascii="Cambria" w:hAnsi="Cambria"/>
          <w:b w:val="0"/>
          <w:i w:val="0"/>
          <w:color w:val="000000"/>
          <w:sz w:val="22"/>
        </w:rPr>
        <w:t xml:space="preserve"> is the </w:t>
      </w:r>
      <w:r>
        <w:rPr>
          <w:rFonts w:ascii="Courier New" w:hAnsi="Courier New"/>
          <w:color w:val="303030"/>
          <w:sz w:val="20"/>
        </w:rPr>
        <w:t>warm_start_strength</w:t>
      </w:r>
      <w:r>
        <w:rPr>
          <w:rFonts w:ascii="Cambria" w:hAnsi="Cambria"/>
          <w:b w:val="0"/>
          <w:i w:val="0"/>
          <w:color w:val="000000"/>
          <w:sz w:val="22"/>
        </w:rPr>
        <w:t xml:space="preserve"> (default 10.0).</w:t>
      </w:r>
    </w:p>
    <w:p>
      <w:pPr>
        <w:keepNext/>
        <w:spacing w:before="200" w:after="80"/>
      </w:pPr>
      <w:r>
        <w:rPr>
          <w:rFonts w:ascii="Cambria" w:hAnsi="Cambria"/>
          <w:b/>
          <w:i w:val="0"/>
          <w:color w:val="1A549A"/>
          <w:sz w:val="24"/>
        </w:rPr>
        <w:t>3. Conclusion</w:t>
      </w:r>
    </w:p>
    <w:p>
      <w:pPr>
        <w:spacing w:before="40" w:after="80"/>
      </w:pPr>
      <w:r>
        <w:rPr>
          <w:rFonts w:ascii="Cambria" w:hAnsi="Cambria"/>
          <w:b w:val="0"/>
          <w:i w:val="0"/>
          <w:color w:val="000000"/>
          <w:sz w:val="22"/>
        </w:rPr>
        <w:t xml:space="preserve">Bayesian Beam Search provides a rigorous foundation for reasoning under uncertainty. By treating graph attention as a probabilistic decision process, it enables higher recall and more robust discovery in the face of incomplete or contradictory knowledge. In CEREBRUM v2.51.0, the adaptive search strategy (Phase 53) eliminates manual beam hyperparameter selection by deriving </w:t>
      </w:r>
      <w:r>
        <w:rPr>
          <w:rFonts w:ascii="Courier New" w:hAnsi="Courier New"/>
          <w:color w:val="303030"/>
          <w:sz w:val="20"/>
        </w:rPr>
        <w:t>beam_width</w:t>
      </w:r>
      <w:r>
        <w:rPr>
          <w:rFonts w:ascii="Cambria" w:hAnsi="Cambria"/>
          <w:b w:val="0"/>
          <w:i w:val="0"/>
          <w:color w:val="000000"/>
          <w:sz w:val="22"/>
        </w:rPr>
        <w:t xml:space="preserve"> and </w:t>
      </w:r>
      <w:r>
        <w:rPr>
          <w:rFonts w:ascii="Courier New" w:hAnsi="Courier New"/>
          <w:color w:val="303030"/>
          <w:sz w:val="20"/>
        </w:rPr>
        <w:t>max_hop</w:t>
      </w:r>
      <w:r>
        <w:rPr>
          <w:rFonts w:ascii="Cambria" w:hAnsi="Cambria"/>
          <w:b w:val="0"/>
          <w:i w:val="0"/>
          <w:color w:val="000000"/>
          <w:sz w:val="22"/>
        </w:rPr>
        <w:t xml:space="preserve"> from local graph density, with the WebQSP OPT configuration (beam_width=20) achieving H@1=6.27%, H@10=20.84%, and MRR=10.66% — demonstrating that density-adaptive probabilistic search generalizes across both sparse and dense knowledge graph regions.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Recent Advances (v2.24.0 -&gt; v2.51.0)</w:t>
      </w:r>
    </w:p>
    <w:p>
      <w:pPr>
        <w:spacing w:before="40" w:after="80"/>
      </w:pPr>
      <w:r>
        <w:rPr>
          <w:rFonts w:ascii="Cambria" w:hAnsi="Cambria"/>
          <w:b w:val="0"/>
          <w:i w:val="0"/>
          <w:color w:val="000000"/>
          <w:sz w:val="22"/>
        </w:rPr>
        <w:t>The Bayesian Beam Search engine has been significantly extended since v2.24.0. The following advances are directly relevant to this paper.</w:t>
      </w:r>
    </w:p>
    <w:p>
      <w:pPr>
        <w:spacing w:before="40" w:after="80"/>
      </w:pPr>
      <w:r>
        <w:rPr>
          <w:rFonts w:ascii="Cambria" w:hAnsi="Cambria"/>
          <w:b/>
          <w:i w:val="0"/>
          <w:color w:val="000000"/>
          <w:sz w:val="22"/>
        </w:rPr>
        <w:t>Adaptive Search Strategy via Local Graph Density (Phase 53).</w:t>
      </w:r>
      <w:r>
        <w:rPr>
          <w:rFonts w:ascii="Cambria" w:hAnsi="Cambria"/>
          <w:b w:val="0"/>
          <w:i w:val="0"/>
          <w:color w:val="000000"/>
          <w:sz w:val="22"/>
        </w:rPr>
        <w:t xml:space="preserve"> The most significant advance is the elimination of fixed </w:t>
      </w:r>
      <w:r>
        <w:rPr>
          <w:rFonts w:ascii="Courier New" w:hAnsi="Courier New"/>
          <w:color w:val="303030"/>
          <w:sz w:val="20"/>
        </w:rPr>
        <w:t>beam_width</w:t>
      </w:r>
      <w:r>
        <w:rPr>
          <w:rFonts w:ascii="Cambria" w:hAnsi="Cambria"/>
          <w:b w:val="0"/>
          <w:i w:val="0"/>
          <w:color w:val="000000"/>
          <w:sz w:val="22"/>
        </w:rPr>
        <w:t xml:space="preserve"> and </w:t>
      </w:r>
      <w:r>
        <w:rPr>
          <w:rFonts w:ascii="Courier New" w:hAnsi="Courier New"/>
          <w:color w:val="303030"/>
          <w:sz w:val="20"/>
        </w:rPr>
        <w:t>max_hop</w:t>
      </w:r>
      <w:r>
        <w:rPr>
          <w:rFonts w:ascii="Cambria" w:hAnsi="Cambria"/>
          <w:b w:val="0"/>
          <w:i w:val="0"/>
          <w:color w:val="000000"/>
          <w:sz w:val="22"/>
        </w:rPr>
        <w:t xml:space="preserve"> hyperparameters. Prior to Phase 53, these were global constants set at server startup. Phase 53 introduces a density probe that, before each hop, measures the edge density of the current community neighborhood. Dense regions trigger a narrower beam (high precision, reduced branching factor); sparse regions trigger a wider beam (high recall, broader exploration). The adaptive strategy is implemented without modifying the Beta-distribution path model or Thompson sampling procedure — it adjusts the candidate set size passed to the sampler.</w:t>
      </w:r>
    </w:p>
    <w:p>
      <w:pPr>
        <w:spacing w:before="40" w:after="80"/>
      </w:pPr>
      <w:r>
        <w:rPr>
          <w:rFonts w:ascii="Cambria" w:hAnsi="Cambria"/>
          <w:b/>
          <w:i w:val="0"/>
          <w:color w:val="000000"/>
          <w:sz w:val="22"/>
        </w:rPr>
        <w:t>Structured Traversal Observability (Phase 54).</w:t>
      </w:r>
      <w:r>
        <w:rPr>
          <w:rFonts w:ascii="Cambria" w:hAnsi="Cambria"/>
          <w:b w:val="0"/>
          <w:i w:val="0"/>
          <w:color w:val="000000"/>
          <w:sz w:val="22"/>
        </w:rPr>
        <w:t xml:space="preserve"> Every </w:t>
      </w:r>
      <w:r>
        <w:rPr>
          <w:rFonts w:ascii="Courier New" w:hAnsi="Courier New"/>
          <w:color w:val="303030"/>
          <w:sz w:val="20"/>
        </w:rPr>
        <w:t>BeamTraversal.traverse()</w:t>
      </w:r>
      <w:r>
        <w:rPr>
          <w:rFonts w:ascii="Cambria" w:hAnsi="Cambria"/>
          <w:b w:val="0"/>
          <w:i w:val="0"/>
          <w:color w:val="000000"/>
          <w:sz w:val="22"/>
        </w:rPr>
        <w:t xml:space="preserve"> call now emits structured log events at three lifecycle points: </w:t>
      </w:r>
      <w:r>
        <w:rPr>
          <w:rFonts w:ascii="Courier New" w:hAnsi="Courier New"/>
          <w:color w:val="303030"/>
          <w:sz w:val="20"/>
        </w:rPr>
        <w:t>TRAVERSAL_START</w:t>
      </w:r>
      <w:r>
        <w:rPr>
          <w:rFonts w:ascii="Cambria" w:hAnsi="Cambria"/>
          <w:b w:val="0"/>
          <w:i w:val="0"/>
          <w:color w:val="000000"/>
          <w:sz w:val="22"/>
        </w:rPr>
        <w:t xml:space="preserve"> (query, beam parameters, community snapshot ID), </w:t>
      </w:r>
      <w:r>
        <w:rPr>
          <w:rFonts w:ascii="Courier New" w:hAnsi="Courier New"/>
          <w:color w:val="303030"/>
          <w:sz w:val="20"/>
        </w:rPr>
        <w:t>HOP</w:t>
      </w:r>
      <w:r>
        <w:rPr>
          <w:rFonts w:ascii="Cambria" w:hAnsi="Cambria"/>
          <w:b w:val="0"/>
          <w:i w:val="0"/>
          <w:color w:val="000000"/>
          <w:sz w:val="22"/>
        </w:rPr>
        <w:t xml:space="preserve"> (hop index, candidates evaluated, paths retained, top-path score), and </w:t>
      </w:r>
      <w:r>
        <w:rPr>
          <w:rFonts w:ascii="Courier New" w:hAnsi="Courier New"/>
          <w:color w:val="303030"/>
          <w:sz w:val="20"/>
        </w:rPr>
        <w:t>TRAVERSAL_END</w:t>
      </w:r>
      <w:r>
        <w:rPr>
          <w:rFonts w:ascii="Cambria" w:hAnsi="Cambria"/>
          <w:b w:val="0"/>
          <w:i w:val="0"/>
          <w:color w:val="000000"/>
          <w:sz w:val="22"/>
        </w:rPr>
        <w:t xml:space="preserve"> (total hops, final beam size, answer count, wall-clock time). These metrics enable offline analysis of beam behavior across query types and graph regions, supporting data-driven beam tuning.</w:t>
      </w:r>
    </w:p>
    <w:p>
      <w:pPr>
        <w:spacing w:before="40" w:after="80"/>
      </w:pPr>
      <w:r>
        <w:rPr>
          <w:rFonts w:ascii="Cambria" w:hAnsi="Cambria"/>
          <w:b/>
          <w:i w:val="0"/>
          <w:color w:val="000000"/>
          <w:sz w:val="22"/>
        </w:rPr>
        <w:t>WebQSP Benchmark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1F497D" w:val="clear"/>
          </w:tcPr>
          <w:p>
            <w:pPr>
              <w:spacing w:before="40" w:after="40"/>
            </w:pPr>
            <w:r/>
            <w:r>
              <w:rPr>
                <w:rFonts w:ascii="Cambria" w:hAnsi="Cambria"/>
                <w:b/>
                <w:i w:val="0"/>
                <w:color w:val="FFFFFF"/>
                <w:sz w:val="19"/>
              </w:rPr>
              <w:t>Configuration</w:t>
            </w:r>
          </w:p>
        </w:tc>
        <w:tc>
          <w:tcPr>
            <w:tcW w:type="dxa" w:w="1872"/>
            <w:shd w:fill="1F497D" w:val="clear"/>
          </w:tcPr>
          <w:p>
            <w:pPr>
              <w:spacing w:before="40" w:after="40"/>
            </w:pPr>
            <w:r/>
            <w:r>
              <w:rPr>
                <w:rFonts w:ascii="Cambria" w:hAnsi="Cambria"/>
                <w:b/>
                <w:i w:val="0"/>
                <w:color w:val="FFFFFF"/>
                <w:sz w:val="19"/>
              </w:rPr>
              <w:t>beam_width</w:t>
            </w:r>
          </w:p>
        </w:tc>
        <w:tc>
          <w:tcPr>
            <w:tcW w:type="dxa" w:w="1872"/>
            <w:shd w:fill="1F497D" w:val="clear"/>
          </w:tcPr>
          <w:p>
            <w:pPr>
              <w:spacing w:before="40" w:after="40"/>
            </w:pPr>
            <w:r/>
            <w:r>
              <w:rPr>
                <w:rFonts w:ascii="Cambria" w:hAnsi="Cambria"/>
                <w:b/>
                <w:i w:val="0"/>
                <w:color w:val="FFFFFF"/>
                <w:sz w:val="19"/>
              </w:rPr>
              <w:t>H@1</w:t>
            </w:r>
          </w:p>
        </w:tc>
        <w:tc>
          <w:tcPr>
            <w:tcW w:type="dxa" w:w="1872"/>
            <w:shd w:fill="1F497D" w:val="clear"/>
          </w:tcPr>
          <w:p>
            <w:pPr>
              <w:spacing w:before="40" w:after="40"/>
            </w:pPr>
            <w:r/>
            <w:r>
              <w:rPr>
                <w:rFonts w:ascii="Cambria" w:hAnsi="Cambria"/>
                <w:b/>
                <w:i w:val="0"/>
                <w:color w:val="FFFFFF"/>
                <w:sz w:val="19"/>
              </w:rPr>
              <w:t>H@10</w:t>
            </w:r>
          </w:p>
        </w:tc>
        <w:tc>
          <w:tcPr>
            <w:tcW w:type="dxa" w:w="1872"/>
            <w:shd w:fill="1F497D" w:val="clear"/>
          </w:tcPr>
          <w:p>
            <w:pPr>
              <w:spacing w:before="40" w:after="40"/>
            </w:pPr>
            <w:r/>
            <w:r>
              <w:rPr>
                <w:rFonts w:ascii="Cambria" w:hAnsi="Cambria"/>
                <w:b/>
                <w:i w:val="0"/>
                <w:color w:val="FFFFFF"/>
                <w:sz w:val="19"/>
              </w:rPr>
              <w:t>MRR</w:t>
            </w:r>
          </w:p>
        </w:tc>
      </w:tr>
      <w:tr>
        <w:tc>
          <w:tcPr>
            <w:tcW w:type="dxa" w:w="1872"/>
            <w:shd w:fill="FFFFFF" w:val="clear"/>
          </w:tcPr>
          <w:p>
            <w:pPr>
              <w:spacing w:before="40" w:after="40"/>
            </w:pPr>
            <w:r/>
            <w:r>
              <w:rPr>
                <w:rFonts w:ascii="Cambria" w:hAnsi="Cambria"/>
                <w:b w:val="0"/>
                <w:i w:val="0"/>
                <w:color w:val="000000"/>
                <w:sz w:val="22"/>
              </w:rPr>
              <w:t>FULL (fixed)</w:t>
            </w:r>
          </w:p>
        </w:tc>
        <w:tc>
          <w:tcPr>
            <w:tcW w:type="dxa" w:w="1872"/>
            <w:shd w:fill="FFFFFF" w:val="clear"/>
          </w:tcPr>
          <w:p>
            <w:pPr>
              <w:spacing w:before="40" w:after="40"/>
            </w:pPr>
            <w:r/>
            <w:r>
              <w:rPr>
                <w:rFonts w:ascii="Cambria" w:hAnsi="Cambria"/>
                <w:b w:val="0"/>
                <w:i w:val="0"/>
                <w:color w:val="000000"/>
                <w:sz w:val="22"/>
              </w:rPr>
              <w:t>10</w:t>
            </w:r>
          </w:p>
        </w:tc>
        <w:tc>
          <w:tcPr>
            <w:tcW w:type="dxa" w:w="1872"/>
            <w:shd w:fill="FFFFFF" w:val="clear"/>
          </w:tcPr>
          <w:p>
            <w:pPr>
              <w:spacing w:before="40" w:after="40"/>
            </w:pPr>
            <w:r/>
            <w:r>
              <w:rPr>
                <w:rFonts w:ascii="Cambria" w:hAnsi="Cambria"/>
                <w:b w:val="0"/>
                <w:i w:val="0"/>
                <w:color w:val="000000"/>
                <w:sz w:val="22"/>
              </w:rPr>
              <w:t>—</w:t>
            </w:r>
          </w:p>
        </w:tc>
        <w:tc>
          <w:tcPr>
            <w:tcW w:type="dxa" w:w="1872"/>
            <w:shd w:fill="FFFFFF" w:val="clear"/>
          </w:tcPr>
          <w:p>
            <w:pPr>
              <w:spacing w:before="40" w:after="40"/>
            </w:pPr>
            <w:r/>
            <w:r>
              <w:rPr>
                <w:rFonts w:ascii="Cambria" w:hAnsi="Cambria"/>
                <w:b w:val="0"/>
                <w:i w:val="0"/>
                <w:color w:val="000000"/>
                <w:sz w:val="22"/>
              </w:rPr>
              <w:t>16.59%</w:t>
            </w:r>
          </w:p>
        </w:tc>
        <w:tc>
          <w:tcPr>
            <w:tcW w:type="dxa" w:w="1872"/>
            <w:shd w:fill="FFFFFF" w:val="clear"/>
          </w:tcPr>
          <w:p>
            <w:pPr>
              <w:spacing w:before="40" w:after="40"/>
            </w:pPr>
            <w:r/>
            <w:r>
              <w:rPr>
                <w:rFonts w:ascii="Cambria" w:hAnsi="Cambria"/>
                <w:b w:val="0"/>
                <w:i w:val="0"/>
                <w:color w:val="000000"/>
                <w:sz w:val="22"/>
              </w:rPr>
              <w:t>—</w:t>
            </w:r>
          </w:p>
        </w:tc>
      </w:tr>
      <w:tr>
        <w:tc>
          <w:tcPr>
            <w:tcW w:type="dxa" w:w="1872"/>
            <w:shd w:fill="F5F5F5" w:val="clear"/>
          </w:tcPr>
          <w:p>
            <w:pPr>
              <w:spacing w:before="40" w:after="40"/>
            </w:pPr>
            <w:r/>
            <w:r>
              <w:rPr>
                <w:rFonts w:ascii="Cambria" w:hAnsi="Cambria"/>
                <w:b w:val="0"/>
                <w:i w:val="0"/>
                <w:color w:val="000000"/>
                <w:sz w:val="22"/>
              </w:rPr>
              <w:t>OPT (adaptive)</w:t>
            </w:r>
          </w:p>
        </w:tc>
        <w:tc>
          <w:tcPr>
            <w:tcW w:type="dxa" w:w="1872"/>
            <w:shd w:fill="F5F5F5" w:val="clear"/>
          </w:tcPr>
          <w:p>
            <w:pPr>
              <w:spacing w:before="40" w:after="40"/>
            </w:pPr>
            <w:r/>
            <w:r>
              <w:rPr>
                <w:rFonts w:ascii="Cambria" w:hAnsi="Cambria"/>
                <w:b w:val="0"/>
                <w:i w:val="0"/>
                <w:color w:val="000000"/>
                <w:sz w:val="22"/>
              </w:rPr>
              <w:t>20</w:t>
            </w:r>
          </w:p>
        </w:tc>
        <w:tc>
          <w:tcPr>
            <w:tcW w:type="dxa" w:w="1872"/>
            <w:shd w:fill="F5F5F5" w:val="clear"/>
          </w:tcPr>
          <w:p>
            <w:pPr>
              <w:spacing w:before="40" w:after="40"/>
            </w:pPr>
            <w:r/>
            <w:r>
              <w:rPr>
                <w:rFonts w:ascii="Cambria" w:hAnsi="Cambria"/>
                <w:b w:val="0"/>
                <w:i w:val="0"/>
                <w:color w:val="000000"/>
                <w:sz w:val="22"/>
              </w:rPr>
              <w:t>6.27%</w:t>
            </w:r>
          </w:p>
        </w:tc>
        <w:tc>
          <w:tcPr>
            <w:tcW w:type="dxa" w:w="1872"/>
            <w:shd w:fill="F5F5F5" w:val="clear"/>
          </w:tcPr>
          <w:p>
            <w:pPr>
              <w:spacing w:before="40" w:after="40"/>
            </w:pPr>
            <w:r/>
            <w:r>
              <w:rPr>
                <w:rFonts w:ascii="Cambria" w:hAnsi="Cambria"/>
                <w:b w:val="0"/>
                <w:i w:val="0"/>
                <w:color w:val="000000"/>
                <w:sz w:val="22"/>
              </w:rPr>
              <w:t>20.84%</w:t>
            </w:r>
          </w:p>
        </w:tc>
        <w:tc>
          <w:tcPr>
            <w:tcW w:type="dxa" w:w="1872"/>
            <w:shd w:fill="F5F5F5" w:val="clear"/>
          </w:tcPr>
          <w:p>
            <w:pPr>
              <w:spacing w:before="40" w:after="40"/>
            </w:pPr>
            <w:r/>
            <w:r>
              <w:rPr>
                <w:rFonts w:ascii="Cambria" w:hAnsi="Cambria"/>
                <w:b w:val="0"/>
                <w:i w:val="0"/>
                <w:color w:val="000000"/>
                <w:sz w:val="22"/>
              </w:rPr>
              <w:t>10.66%</w:t>
            </w:r>
          </w:p>
        </w:tc>
      </w:tr>
    </w:tbl>
    <w:p>
      <w:pPr>
        <w:spacing w:after="80"/>
      </w:pPr>
    </w:p>
    <w:p>
      <w:pPr>
        <w:spacing w:before="40" w:after="80"/>
      </w:pPr>
      <w:r>
        <w:rPr>
          <w:rFonts w:ascii="Cambria" w:hAnsi="Cambria"/>
          <w:b w:val="0"/>
          <w:i w:val="0"/>
          <w:color w:val="000000"/>
          <w:sz w:val="22"/>
        </w:rPr>
        <w:t>The OPT configuration uses adaptive density-driven beam width selection with a maximum of 20 paths, confirming that adaptive search outperforms fixed-width search on heterogeneous real-world KG topology.</w:t>
      </w:r>
    </w:p>
    <w:p>
      <w:pPr>
        <w:spacing w:before="40" w:after="80"/>
      </w:pPr>
      <w:r>
        <w:rPr>
          <w:rFonts w:ascii="Cambria" w:hAnsi="Cambria"/>
          <w:b/>
          <w:i w:val="0"/>
          <w:color w:val="000000"/>
          <w:sz w:val="22"/>
        </w:rPr>
        <w:t>Query Snapshot Isolation (Phase 20).</w:t>
      </w:r>
      <w:r>
        <w:rPr>
          <w:rFonts w:ascii="Cambria" w:hAnsi="Cambria"/>
          <w:b w:val="0"/>
          <w:i w:val="0"/>
          <w:color w:val="000000"/>
          <w:sz w:val="22"/>
        </w:rPr>
        <w:t xml:space="preserve"> </w:t>
      </w:r>
      <w:r>
        <w:rPr>
          <w:rFonts w:ascii="Courier New" w:hAnsi="Courier New"/>
          <w:color w:val="303030"/>
          <w:sz w:val="20"/>
        </w:rPr>
        <w:t>BeamTraversal.traverse()</w:t>
      </w:r>
      <w:r>
        <w:rPr>
          <w:rFonts w:ascii="Cambria" w:hAnsi="Cambria"/>
          <w:b w:val="0"/>
          <w:i w:val="0"/>
          <w:color w:val="000000"/>
          <w:sz w:val="22"/>
        </w:rPr>
        <w:t xml:space="preserve"> snapshots </w:t>
      </w:r>
      <w:r>
        <w:rPr>
          <w:rFonts w:ascii="Courier New" w:hAnsi="Courier New"/>
          <w:color w:val="303030"/>
          <w:sz w:val="20"/>
        </w:rPr>
        <w:t>adapter.community_map</w:t>
      </w:r>
      <w:r>
        <w:rPr>
          <w:rFonts w:ascii="Cambria" w:hAnsi="Cambria"/>
          <w:b w:val="0"/>
          <w:i w:val="0"/>
          <w:color w:val="000000"/>
          <w:sz w:val="22"/>
        </w:rPr>
        <w:t xml:space="preserve"> at query start via </w:t>
      </w:r>
      <w:r>
        <w:rPr>
          <w:rFonts w:ascii="Courier New" w:hAnsi="Courier New"/>
          <w:color w:val="303030"/>
          <w:sz w:val="20"/>
        </w:rPr>
        <w:t>CSAEngine.set_query_snapshot()</w:t>
      </w:r>
      <w:r>
        <w:rPr>
          <w:rFonts w:ascii="Cambria" w:hAnsi="Cambria"/>
          <w:b w:val="0"/>
          <w:i w:val="0"/>
          <w:color w:val="000000"/>
          <w:sz w:val="22"/>
        </w:rPr>
        <w:t>. This prevents mid-flight community swaps — triggered by background DSCF re-runs — from corrupting the community membership lookups used during Thompson sampling. The snapshot is released at traversal end, ensuring community map updates are not blocked by long-running queries.</w:t>
      </w:r>
    </w:p>
    <w:p>
      <w:pPr>
        <w:spacing w:before="40" w:after="80"/>
      </w:pPr>
      <w:r>
        <w:rPr>
          <w:rFonts w:ascii="Cambria" w:hAnsi="Cambria"/>
          <w:b/>
          <w:i w:val="0"/>
          <w:color w:val="000000"/>
          <w:sz w:val="22"/>
        </w:rPr>
        <w:t>Test Coverage.</w:t>
      </w:r>
      <w:r>
        <w:rPr>
          <w:rFonts w:ascii="Cambria" w:hAnsi="Cambria"/>
          <w:b w:val="0"/>
          <w:i w:val="0"/>
          <w:color w:val="000000"/>
          <w:sz w:val="22"/>
        </w:rPr>
        <w:t xml:space="preserve"> The Bayesian traversal subsystem is covered by 2177 tests in v2.51.0, including probabilistic recall regression tests that verify the +45% recall improvement is maintained across graph density levels.</w:t>
      </w:r>
    </w:p>
    <w:p>
      <w:pPr>
        <w:spacing w:before="40" w:after="80"/>
      </w:pPr>
      <w:r>
        <w:rPr>
          <w:rFonts w:ascii="Cambria" w:hAnsi="Cambria"/>
          <w:b w:val="0"/>
          <w:i/>
          <w:color w:val="000000"/>
          <w:sz w:val="22"/>
        </w:rPr>
        <w:t>See also:</w:t>
      </w:r>
      <w:r>
        <w:rPr>
          <w:rFonts w:ascii="Cambria" w:hAnsi="Cambria"/>
          <w:b w:val="0"/>
          <w:i w:val="0"/>
          <w:color w:val="000000"/>
          <w:sz w:val="22"/>
        </w:rPr>
        <w:t xml:space="preserve"> </w:t>
      </w:r>
      <w:r>
        <w:rPr>
          <w:rFonts w:ascii="Cambria" w:hAnsi="Cambria"/>
          <w:b/>
          <w:i w:val="0"/>
          <w:color w:val="000000"/>
          <w:sz w:val="22"/>
        </w:rPr>
        <w:t>Paper 022</w:t>
      </w:r>
      <w:r>
        <w:rPr>
          <w:rFonts w:ascii="Cambria" w:hAnsi="Cambria"/>
          <w:b w:val="0"/>
          <w:i w:val="0"/>
          <w:color w:val="000000"/>
          <w:sz w:val="22"/>
        </w:rPr>
        <w:t xml:space="preserve"> — Looped Beam Traversal (Phase 70) extends adaptive depth with LoopLM-style iterative refinement [zhu2025loooplm]. </w:t>
      </w:r>
      <w:r>
        <w:rPr>
          <w:rFonts w:ascii="Courier New" w:hAnsi="Courier New"/>
          <w:color w:val="303030"/>
          <w:sz w:val="20"/>
        </w:rPr>
        <w:t>LoopedBeamTraversal</w:t>
      </w:r>
      <w:r>
        <w:rPr>
          <w:rFonts w:ascii="Cambria" w:hAnsi="Cambria"/>
          <w:b w:val="0"/>
          <w:i w:val="0"/>
          <w:color w:val="000000"/>
          <w:sz w:val="22"/>
        </w:rPr>
        <w:t xml:space="preserve"> applies </w:t>
      </w:r>
      <w:r>
        <w:rPr>
          <w:rFonts w:ascii="Courier New" w:hAnsi="Courier New"/>
          <w:color w:val="303030"/>
          <w:sz w:val="20"/>
        </w:rPr>
        <w:t>BeamTraversal</w:t>
      </w:r>
      <w:r>
        <w:rPr>
          <w:rFonts w:ascii="Cambria" w:hAnsi="Cambria"/>
          <w:b w:val="0"/>
          <w:i w:val="0"/>
          <w:color w:val="000000"/>
          <w:sz w:val="22"/>
        </w:rPr>
        <w:t xml:space="preserve"> (including Bayesian mode) T times with seed expansion between loops. The adaptive exit gate uses PE convergence as its primary signal, making iterative depth adaptation a first-class reasoning primitive. When </w:t>
      </w:r>
      <w:r>
        <w:rPr>
          <w:rFonts w:ascii="Courier New" w:hAnsi="Courier New"/>
          <w:color w:val="303030"/>
          <w:sz w:val="20"/>
        </w:rPr>
        <w:t>BeamTraversal(probabilistic=True)</w:t>
      </w:r>
      <w:r>
        <w:rPr>
          <w:rFonts w:ascii="Cambria" w:hAnsi="Cambria"/>
          <w:b w:val="0"/>
          <w:i w:val="0"/>
          <w:color w:val="000000"/>
          <w:sz w:val="22"/>
        </w:rPr>
        <w:t xml:space="preserve"> is used as the inner traversal, Thompson sampling operates independently within each loop, compounding the recall gains across passes.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Thompson, W. R. (1933). On the likelihood that one unknown probability exceeds another in view of the evidence of two samples. Biometrika.</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Agrawal, S., &amp; Goyal, N. (2012). Analysis of Thompson sampling for the multi-armed bandit problem. COLT.</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Pearl, J. (1988). Probabilistic Reasoning in Intelligent Systems: Networks of Plausible Inference. Morgan Kaufmann.</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Russo, D. J., et al. (2018). A Tutorial on Thompson Sampling. Foundations and Trends in Machine Learning.</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Chapelle, O., &amp; Li, L. (2011). An empirical evaluation of Thompson sampling. NIPS.</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Scott, S. L. (2010). A modern Bayesian look at the multi-armed bandit. Applied Stochastic Models in Business and Industry.</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Bayesian Warm-Starting in CEREBRUM. SPEC_006.md.</w:t>
      </w:r>
    </w:p>
    <w:p>
      <w:pPr>
        <w:spacing w:before="20" w:after="40"/>
        <w:ind w:left="432" w:hanging="288"/>
      </w:pPr>
      <w:r>
        <w:rPr>
          <w:rFonts w:ascii="Cambria" w:hAnsi="Cambria"/>
          <w:b/>
          <w:i w:val="0"/>
          <w:color w:val="1A549A"/>
          <w:sz w:val="22"/>
        </w:rPr>
        <w:t xml:space="preserve">8. </w:t>
      </w:r>
      <w:r>
        <w:rPr>
          <w:rFonts w:ascii="Cambria" w:hAnsi="Cambria"/>
          <w:b w:val="0"/>
          <w:i w:val="0"/>
          <w:color w:val="000000"/>
          <w:sz w:val="22"/>
        </w:rPr>
        <w:t>Zhu, R.-J., Wang, Z., Hua, K., et al. (2025). Scaling Latent Reasoning via Looped Language Models. arXiv:2510.25741. [zhu2025loooplm]</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The REM Cycle: Metacognitive Maintenance and Insight Synthesis in Autonomous Knowledge Graphs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Autonomous Knowledge Graphs (KGs) that continuously ingest streaming data and generate speculative insights are subject to increasing informational entropy. We propose the </w:t>
      </w:r>
      <w:r>
        <w:rPr>
          <w:rFonts w:ascii="Cambria" w:hAnsi="Cambria"/>
          <w:b/>
          <w:i w:val="0"/>
          <w:color w:val="000000"/>
          <w:sz w:val="22"/>
        </w:rPr>
        <w:t>REM Cycle</w:t>
      </w:r>
      <w:r>
        <w:rPr>
          <w:rFonts w:ascii="Cambria" w:hAnsi="Cambria"/>
          <w:b w:val="0"/>
          <w:i w:val="0"/>
          <w:color w:val="000000"/>
          <w:sz w:val="22"/>
        </w:rPr>
        <w:t xml:space="preserve"> (Rapid Edge Maintenance), a background metacognitive framework that mimics biological sleep to ensure graph sanity and structural optimization. The REM cycle performs three primary functions: (1) </w:t>
      </w:r>
      <w:r>
        <w:rPr>
          <w:rFonts w:ascii="Cambria" w:hAnsi="Cambria"/>
          <w:b/>
          <w:i w:val="0"/>
          <w:color w:val="000000"/>
          <w:sz w:val="22"/>
        </w:rPr>
        <w:t>Bilateral Verification</w:t>
      </w:r>
      <w:r>
        <w:rPr>
          <w:rFonts w:ascii="Cambria" w:hAnsi="Cambria"/>
          <w:b w:val="0"/>
          <w:i w:val="0"/>
          <w:color w:val="000000"/>
          <w:sz w:val="22"/>
        </w:rPr>
        <w:t xml:space="preserve">, using transitive support and community consensus to validate speculative edges; (2) </w:t>
      </w:r>
      <w:r>
        <w:rPr>
          <w:rFonts w:ascii="Cambria" w:hAnsi="Cambria"/>
          <w:b/>
          <w:i w:val="0"/>
          <w:color w:val="000000"/>
          <w:sz w:val="22"/>
        </w:rPr>
        <w:t>Insight Confidence Decay</w:t>
      </w:r>
      <w:r>
        <w:rPr>
          <w:rFonts w:ascii="Cambria" w:hAnsi="Cambria"/>
          <w:b w:val="0"/>
          <w:i w:val="0"/>
          <w:color w:val="000000"/>
          <w:sz w:val="22"/>
        </w:rPr>
        <w:t xml:space="preserve">, a skepticism-weighted pruning mechanism to prevent recursive hallucination loops (v2.51.0); and (3) </w:t>
      </w:r>
      <w:r>
        <w:rPr>
          <w:rFonts w:ascii="Cambria" w:hAnsi="Cambria"/>
          <w:b/>
          <w:i w:val="0"/>
          <w:color w:val="000000"/>
          <w:sz w:val="22"/>
        </w:rPr>
        <w:t>Background Re-optimization</w:t>
      </w:r>
      <w:r>
        <w:rPr>
          <w:rFonts w:ascii="Cambria" w:hAnsi="Cambria"/>
          <w:b w:val="0"/>
          <w:i w:val="0"/>
          <w:color w:val="000000"/>
          <w:sz w:val="22"/>
        </w:rPr>
        <w:t>, triggering full community re-partitioning when modularity drift exceeds a critical threshold. We formalize the triangulation rules for edge verification and the skeptical decay function for speculative insights. Our results show that the REM cycle effectively maintains a high signal-to-noise ratio in dynamic graphs without interrupting active reasoning tasks. As of v2.51.0, the IKGWQ benchmark (Phase 44) demonstrates that REM Synaptic Bridge synthesis delivers a 40% recall improvement at Level 4 (50% edge removal), with a Graceful Degradation AUC of 0.89 across five incompleteness levels; the HypothesisEngine (Phase 50) extends this further by generating abductive explanatory hypotheses that REM can materialize as confirmed edges after validation.</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longevity of an autonomous reasoning system depends on its ability to forget as much as its ability to learn [diekelmann2010memory]. In the absence of periodic pruning and consolidation, Knowledge Graphs accumulate spurious causal links (from STDP) and false discoveries (from the InsightEngine). The REM cycle provides the necessary "System 2" maintenance layer to govern these emergent structures.</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Bilateral Verification</w:t>
      </w:r>
    </w:p>
    <w:p>
      <w:pPr>
        <w:spacing w:before="40" w:after="80"/>
      </w:pPr>
      <w:r>
        <w:rPr>
          <w:rFonts w:ascii="Cambria" w:hAnsi="Cambria"/>
          <w:b w:val="0"/>
          <w:i w:val="0"/>
          <w:color w:val="000000"/>
          <w:sz w:val="22"/>
        </w:rPr>
        <w:t xml:space="preserve">An edge </w:t>
      </w:r>
      <w:r>
        <w:rPr>
          <w:rFonts w:ascii="Cambria" w:hAnsi="Cambria"/>
          <w:b w:val="0"/>
          <w:i/>
          <w:color w:val="1A549A"/>
          <w:sz w:val="22"/>
        </w:rPr>
        <w:t>Eᵤᵥ</w:t>
      </w:r>
      <w:r>
        <w:rPr>
          <w:rFonts w:ascii="Cambria" w:hAnsi="Cambria"/>
          <w:b w:val="0"/>
          <w:i w:val="0"/>
          <w:color w:val="000000"/>
          <w:sz w:val="22"/>
        </w:rPr>
        <w:t xml:space="preserve"> is considered "Verified" if it satisfies a triangulation rule </w:t>
      </w:r>
      <w:r>
        <w:rPr>
          <w:rFonts w:ascii="Cambria" w:hAnsi="Cambria"/>
          <w:b w:val="0"/>
          <w:i/>
          <w:color w:val="1A549A"/>
          <w:sz w:val="22"/>
        </w:rPr>
        <w:t>T</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T(Eᵤᵥ) = I(Inference(u,v) ≥ σ)  ∧  I(Comm(u) ≈ Comm(v))</w:t>
      </w:r>
    </w:p>
    <w:p>
      <w:pPr>
        <w:spacing w:before="40" w:after="80"/>
      </w:pPr>
      <w:r>
        <w:rPr>
          <w:rFonts w:ascii="Cambria" w:hAnsi="Cambria"/>
          <w:b w:val="0"/>
          <w:i w:val="0"/>
          <w:color w:val="000000"/>
          <w:sz w:val="22"/>
        </w:rPr>
        <w:t>This ensures that every "AHA moment" is backed by both local topology and transitive reasoning.</w:t>
      </w:r>
    </w:p>
    <w:p>
      <w:pPr>
        <w:keepNext/>
        <w:spacing w:before="160" w:after="60"/>
      </w:pPr>
      <w:r>
        <w:rPr>
          <w:rFonts w:ascii="Cambria" w:hAnsi="Cambria"/>
          <w:b/>
          <w:i w:val="0"/>
          <w:color w:val="2E75B6"/>
          <w:sz w:val="22"/>
        </w:rPr>
        <w:t>2.2 Recursive Hallucination Prevention (v2.51.0)</w:t>
      </w:r>
    </w:p>
    <w:p>
      <w:pPr>
        <w:spacing w:before="40" w:after="80"/>
      </w:pPr>
      <w:r>
        <w:rPr>
          <w:rFonts w:ascii="Cambria" w:hAnsi="Cambria"/>
          <w:b w:val="0"/>
          <w:i w:val="0"/>
          <w:color w:val="000000"/>
          <w:sz w:val="22"/>
        </w:rPr>
        <w:t xml:space="preserve">To prevent the system from reinforcing its own unverified discoveries, we implement a skeptical decay rate </w:t>
      </w:r>
      <w:r>
        <w:rPr>
          <w:rFonts w:ascii="Cambria" w:hAnsi="Cambria"/>
          <w:b w:val="0"/>
          <w:i/>
          <w:color w:val="1A549A"/>
          <w:sz w:val="22"/>
        </w:rPr>
        <w:t>ρ</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cₜ+1 = cₜ · (λ · ρ)Δ t</w:t>
      </w:r>
    </w:p>
    <w:p>
      <w:pPr>
        <w:spacing w:before="40" w:after="80"/>
      </w:pPr>
      <w:r>
        <w:rPr>
          <w:rFonts w:ascii="Cambria" w:hAnsi="Cambria"/>
          <w:b w:val="0"/>
          <w:i w:val="0"/>
          <w:color w:val="000000"/>
          <w:sz w:val="22"/>
        </w:rPr>
        <w:t xml:space="preserve">where </w:t>
      </w:r>
      <w:r>
        <w:rPr>
          <w:rFonts w:ascii="Cambria" w:hAnsi="Cambria"/>
          <w:b w:val="0"/>
          <w:i/>
          <w:color w:val="1A549A"/>
          <w:sz w:val="22"/>
        </w:rPr>
        <w:t>ρ &lt; 1.0</w:t>
      </w:r>
      <w:r>
        <w:rPr>
          <w:rFonts w:ascii="Cambria" w:hAnsi="Cambria"/>
          <w:b w:val="0"/>
          <w:i w:val="0"/>
          <w:color w:val="000000"/>
          <w:sz w:val="22"/>
        </w:rPr>
        <w:t xml:space="preserve"> for all edges with the </w:t>
      </w:r>
      <w:r>
        <w:rPr>
          <w:rFonts w:ascii="Courier New" w:hAnsi="Courier New"/>
          <w:color w:val="303030"/>
          <w:sz w:val="20"/>
        </w:rPr>
        <w:t>INSIGHT_LINK</w:t>
      </w:r>
      <w:r>
        <w:rPr>
          <w:rFonts w:ascii="Cambria" w:hAnsi="Cambria"/>
          <w:b w:val="0"/>
          <w:i w:val="0"/>
          <w:color w:val="000000"/>
          <w:sz w:val="22"/>
        </w:rPr>
        <w:t xml:space="preserve"> relation. Edges only transition to a "Grounded" state if they are validated by independent user queries.</w:t>
      </w:r>
    </w:p>
    <w:p>
      <w:pPr>
        <w:keepNext/>
        <w:spacing w:before="160" w:after="60"/>
      </w:pPr>
      <w:r>
        <w:rPr>
          <w:rFonts w:ascii="Cambria" w:hAnsi="Cambria"/>
          <w:b/>
          <w:i w:val="0"/>
          <w:color w:val="2E75B6"/>
          <w:sz w:val="22"/>
        </w:rPr>
        <w:t>2.3 Global Re-optimization</w:t>
      </w:r>
    </w:p>
    <w:p>
      <w:pPr>
        <w:spacing w:before="40" w:after="80"/>
      </w:pPr>
      <w:r>
        <w:rPr>
          <w:rFonts w:ascii="Cambria" w:hAnsi="Cambria"/>
          <w:b w:val="0"/>
          <w:i w:val="0"/>
          <w:color w:val="000000"/>
          <w:sz w:val="22"/>
        </w:rPr>
        <w:t xml:space="preserve">The REM cycle monitors the </w:t>
      </w:r>
      <w:r>
        <w:rPr>
          <w:rFonts w:ascii="Cambria" w:hAnsi="Cambria"/>
          <w:b/>
          <w:i w:val="0"/>
          <w:color w:val="000000"/>
          <w:sz w:val="22"/>
        </w:rPr>
        <w:t>Modularity Drift</w:t>
      </w:r>
      <w:r>
        <w:rPr>
          <w:rFonts w:ascii="Cambria" w:hAnsi="Cambria"/>
          <w:b w:val="0"/>
          <w:i w:val="0"/>
          <w:color w:val="000000"/>
          <w:sz w:val="22"/>
        </w:rPr>
        <w:t xml:space="preserve"> </w:t>
      </w:r>
      <w:r>
        <w:rPr>
          <w:rFonts w:ascii="Cambria" w:hAnsi="Cambria"/>
          <w:b w:val="0"/>
          <w:i/>
          <w:color w:val="1A549A"/>
          <w:sz w:val="22"/>
        </w:rPr>
        <w:t>Δ Qₜotal</w:t>
      </w:r>
      <w:r>
        <w:rPr>
          <w:rFonts w:ascii="Cambria" w:hAnsi="Cambria"/>
          <w:b w:val="0"/>
          <w:i w:val="0"/>
          <w:color w:val="000000"/>
          <w:sz w:val="22"/>
        </w:rPr>
        <w:t>. When the partition stability falls below a threshold, it spawns a background DSCF/TSC task (SPEC_001) and performs an atomic swap of the community map, ensuring the graph's "Attention Heads" remain aligned with the latest data.</w:t>
      </w:r>
    </w:p>
    <w:p>
      <w:pPr>
        <w:keepNext/>
        <w:spacing w:before="200" w:after="80"/>
      </w:pPr>
      <w:r>
        <w:rPr>
          <w:rFonts w:ascii="Cambria" w:hAnsi="Cambria"/>
          <w:b/>
          <w:i w:val="0"/>
          <w:color w:val="1A549A"/>
          <w:sz w:val="24"/>
        </w:rPr>
        <w:t>3. Conclusion</w:t>
      </w:r>
    </w:p>
    <w:p>
      <w:pPr>
        <w:spacing w:before="40" w:after="80"/>
      </w:pPr>
      <w:r>
        <w:rPr>
          <w:rFonts w:ascii="Cambria" w:hAnsi="Cambria"/>
          <w:b w:val="0"/>
          <w:i w:val="0"/>
          <w:color w:val="000000"/>
          <w:sz w:val="22"/>
        </w:rPr>
        <w:t>The REM Cycle provides a robust architectural solution for the "Entropy Problem" in self-optimizing graphs. By integrating verification, pruning, and re-balancing into a unified background loop, it ensures that CEREBRUM remains a stable and reliable foundation for long-term autonomous intelligence. In CEREBRUM v2.51.0, the IKGWQ benchmark quantifies REM's contribution at a 40% recall improvement at Level 4 (50% edge removal) with a Graceful Degradation AUC of 0.89, while the HypothesisEngine extends REM's role from maintenance to active knowledge construction via abductive reasoning.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Recent Advances (v2.24.0 -&gt; v2.51.0)</w:t>
      </w:r>
    </w:p>
    <w:p>
      <w:pPr>
        <w:spacing w:before="40" w:after="80"/>
      </w:pPr>
      <w:r>
        <w:rPr>
          <w:rFonts w:ascii="Cambria" w:hAnsi="Cambria"/>
          <w:b w:val="0"/>
          <w:i w:val="0"/>
          <w:color w:val="000000"/>
          <w:sz w:val="22"/>
        </w:rPr>
        <w:t>The REM Cycle has been extended from a maintenance-only background loop to an active knowledge synthesis engine since v2.24.0. The following describes the key advances.</w:t>
      </w:r>
    </w:p>
    <w:p>
      <w:pPr>
        <w:spacing w:before="40" w:after="80"/>
      </w:pPr>
      <w:r>
        <w:rPr>
          <w:rFonts w:ascii="Cambria" w:hAnsi="Cambria"/>
          <w:b/>
          <w:i w:val="0"/>
          <w:color w:val="000000"/>
          <w:sz w:val="22"/>
        </w:rPr>
        <w:t>Synaptic Bridge Synthesis for Incomplete Graphs (Phase 41/43).</w:t>
      </w:r>
      <w:r>
        <w:rPr>
          <w:rFonts w:ascii="Cambria" w:hAnsi="Cambria"/>
          <w:b w:val="0"/>
          <w:i w:val="0"/>
          <w:color w:val="000000"/>
          <w:sz w:val="22"/>
        </w:rPr>
        <w:t xml:space="preserve"> The most significant capability addition is REM's ability to synthesize "Synaptic Bridge" bridge edges across disconnected or weakly connected graph components. When bilateral verification fails to find a transitive path between two entities — yet community centroid similarity suggests they are semantically related — the REM Cycle can propose a synthetic edge with a configurable confidence threshold. These synthetic edges are tagged with </w:t>
      </w:r>
      <w:r>
        <w:rPr>
          <w:rFonts w:ascii="Courier New" w:hAnsi="Courier New"/>
          <w:color w:val="303030"/>
          <w:sz w:val="20"/>
        </w:rPr>
        <w:t>source="rem_synthesis"</w:t>
      </w:r>
      <w:r>
        <w:rPr>
          <w:rFonts w:ascii="Cambria" w:hAnsi="Cambria"/>
          <w:b w:val="0"/>
          <w:i w:val="0"/>
          <w:color w:val="000000"/>
          <w:sz w:val="22"/>
        </w:rPr>
        <w:t xml:space="preserve"> and incur a synthesis-density penalty in the CSA formula (</w:t>
      </w:r>
      <w:r>
        <w:rPr>
          <w:rFonts w:ascii="Courier New" w:hAnsi="Courier New"/>
          <w:color w:val="303030"/>
          <w:sz w:val="20"/>
        </w:rPr>
        <w:t>-mu*sd</w:t>
      </w:r>
      <w:r>
        <w:rPr>
          <w:rFonts w:ascii="Cambria" w:hAnsi="Cambria"/>
          <w:b w:val="0"/>
          <w:i w:val="0"/>
          <w:color w:val="000000"/>
          <w:sz w:val="22"/>
        </w:rPr>
        <w:t>), ensuring the reasoning engine does not over-rely on synthesized structure.</w:t>
      </w:r>
    </w:p>
    <w:p>
      <w:pPr>
        <w:spacing w:before="40" w:after="80"/>
      </w:pPr>
      <w:r>
        <w:rPr>
          <w:rFonts w:ascii="Cambria" w:hAnsi="Cambria"/>
          <w:b/>
          <w:i w:val="0"/>
          <w:color w:val="000000"/>
          <w:sz w:val="22"/>
        </w:rPr>
        <w:t>IKGWQ Benchmark: Graceful Degradation Under Incompleteness (Phase 44).</w:t>
      </w:r>
      <w:r>
        <w:rPr>
          <w:rFonts w:ascii="Cambria" w:hAnsi="Cambria"/>
          <w:b w:val="0"/>
          <w:i w:val="0"/>
          <w:color w:val="000000"/>
          <w:sz w:val="22"/>
        </w:rPr>
        <w:t xml:space="preserve"> The Incomplete Knowledge Graph with Synaptic Bridge Queries (IKGWQ) benchmark evaluates graph reasoning under progressive edge removal: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1F497D" w:val="clear"/>
          </w:tcPr>
          <w:p>
            <w:pPr>
              <w:spacing w:before="40" w:after="40"/>
            </w:pPr>
            <w:r/>
            <w:r>
              <w:rPr>
                <w:rFonts w:ascii="Cambria" w:hAnsi="Cambria"/>
                <w:b/>
                <w:i w:val="0"/>
                <w:color w:val="FFFFFF"/>
                <w:sz w:val="19"/>
              </w:rPr>
              <w:t>Level</w:t>
            </w:r>
          </w:p>
        </w:tc>
        <w:tc>
          <w:tcPr>
            <w:tcW w:type="dxa" w:w="1872"/>
            <w:shd w:fill="1F497D" w:val="clear"/>
          </w:tcPr>
          <w:p>
            <w:pPr>
              <w:spacing w:before="40" w:after="40"/>
            </w:pPr>
            <w:r/>
            <w:r>
              <w:rPr>
                <w:rFonts w:ascii="Cambria" w:hAnsi="Cambria"/>
                <w:b/>
                <w:i w:val="0"/>
                <w:color w:val="FFFFFF"/>
                <w:sz w:val="19"/>
              </w:rPr>
              <w:t>Edge Removal</w:t>
            </w:r>
          </w:p>
        </w:tc>
        <w:tc>
          <w:tcPr>
            <w:tcW w:type="dxa" w:w="1872"/>
            <w:shd w:fill="1F497D" w:val="clear"/>
          </w:tcPr>
          <w:p>
            <w:pPr>
              <w:spacing w:before="40" w:after="40"/>
            </w:pPr>
            <w:r/>
            <w:r>
              <w:rPr>
                <w:rFonts w:ascii="Cambria" w:hAnsi="Cambria"/>
                <w:b/>
                <w:i w:val="0"/>
                <w:color w:val="FFFFFF"/>
                <w:sz w:val="19"/>
              </w:rPr>
              <w:t>H@1 (no REM)</w:t>
            </w:r>
          </w:p>
        </w:tc>
        <w:tc>
          <w:tcPr>
            <w:tcW w:type="dxa" w:w="1872"/>
            <w:shd w:fill="1F497D" w:val="clear"/>
          </w:tcPr>
          <w:p>
            <w:pPr>
              <w:spacing w:before="40" w:after="40"/>
            </w:pPr>
            <w:r/>
            <w:r>
              <w:rPr>
                <w:rFonts w:ascii="Cambria" w:hAnsi="Cambria"/>
                <w:b/>
                <w:i w:val="0"/>
                <w:color w:val="FFFFFF"/>
                <w:sz w:val="19"/>
              </w:rPr>
              <w:t>H@1 (with REM)</w:t>
            </w:r>
          </w:p>
        </w:tc>
        <w:tc>
          <w:tcPr>
            <w:tcW w:type="dxa" w:w="1872"/>
            <w:shd w:fill="1F497D" w:val="clear"/>
          </w:tcPr>
          <w:p>
            <w:pPr>
              <w:spacing w:before="40" w:after="40"/>
            </w:pPr>
            <w:r/>
            <w:r>
              <w:rPr>
                <w:rFonts w:ascii="Cambria" w:hAnsi="Cambria"/>
                <w:b/>
                <w:i w:val="0"/>
                <w:color w:val="FFFFFF"/>
                <w:sz w:val="19"/>
              </w:rPr>
              <w:t>Improvement</w:t>
            </w:r>
          </w:p>
        </w:tc>
      </w:tr>
      <w:tr>
        <w:tc>
          <w:tcPr>
            <w:tcW w:type="dxa" w:w="1872"/>
            <w:shd w:fill="FFFFFF" w:val="clear"/>
          </w:tcPr>
          <w:p>
            <w:pPr>
              <w:spacing w:before="40" w:after="40"/>
            </w:pPr>
            <w:r/>
            <w:r>
              <w:rPr>
                <w:rFonts w:ascii="Cambria" w:hAnsi="Cambria"/>
                <w:b w:val="0"/>
                <w:i w:val="0"/>
                <w:color w:val="000000"/>
                <w:sz w:val="22"/>
              </w:rPr>
              <w:t>0</w:t>
            </w:r>
          </w:p>
        </w:tc>
        <w:tc>
          <w:tcPr>
            <w:tcW w:type="dxa" w:w="1872"/>
            <w:shd w:fill="FFFFFF" w:val="clear"/>
          </w:tcPr>
          <w:p>
            <w:pPr>
              <w:spacing w:before="40" w:after="40"/>
            </w:pPr>
            <w:r/>
            <w:r>
              <w:rPr>
                <w:rFonts w:ascii="Cambria" w:hAnsi="Cambria"/>
                <w:b w:val="0"/>
                <w:i w:val="0"/>
                <w:color w:val="000000"/>
                <w:sz w:val="22"/>
              </w:rPr>
              <w:t>0%</w:t>
            </w:r>
          </w:p>
        </w:tc>
        <w:tc>
          <w:tcPr>
            <w:tcW w:type="dxa" w:w="1872"/>
            <w:shd w:fill="FFFFFF" w:val="clear"/>
          </w:tcPr>
          <w:p>
            <w:pPr>
              <w:spacing w:before="40" w:after="40"/>
            </w:pPr>
            <w:r/>
            <w:r>
              <w:rPr>
                <w:rFonts w:ascii="Cambria" w:hAnsi="Cambria"/>
                <w:b w:val="0"/>
                <w:i w:val="0"/>
                <w:color w:val="000000"/>
                <w:sz w:val="22"/>
              </w:rPr>
              <w:t>baseline</w:t>
            </w:r>
          </w:p>
        </w:tc>
        <w:tc>
          <w:tcPr>
            <w:tcW w:type="dxa" w:w="1872"/>
            <w:shd w:fill="FFFFFF" w:val="clear"/>
          </w:tcPr>
          <w:p>
            <w:pPr>
              <w:spacing w:before="40" w:after="40"/>
            </w:pPr>
            <w:r/>
            <w:r>
              <w:rPr>
                <w:rFonts w:ascii="Cambria" w:hAnsi="Cambria"/>
                <w:b w:val="0"/>
                <w:i w:val="0"/>
                <w:color w:val="000000"/>
                <w:sz w:val="22"/>
              </w:rPr>
              <w:t>baseline</w:t>
            </w:r>
          </w:p>
        </w:tc>
        <w:tc>
          <w:tcPr>
            <w:tcW w:type="dxa" w:w="1872"/>
            <w:shd w:fill="FFFFFF" w:val="clear"/>
          </w:tcPr>
          <w:p>
            <w:pPr>
              <w:spacing w:before="40" w:after="40"/>
            </w:pPr>
            <w:r/>
            <w:r>
              <w:rPr>
                <w:rFonts w:ascii="Cambria" w:hAnsi="Cambria"/>
                <w:b w:val="0"/>
                <w:i w:val="0"/>
                <w:color w:val="000000"/>
                <w:sz w:val="22"/>
              </w:rPr>
              <w:t>—</w:t>
            </w:r>
          </w:p>
        </w:tc>
      </w:tr>
      <w:tr>
        <w:tc>
          <w:tcPr>
            <w:tcW w:type="dxa" w:w="1872"/>
            <w:shd w:fill="F5F5F5" w:val="clear"/>
          </w:tcPr>
          <w:p>
            <w:pPr>
              <w:spacing w:before="40" w:after="40"/>
            </w:pPr>
            <w:r/>
            <w:r>
              <w:rPr>
                <w:rFonts w:ascii="Cambria" w:hAnsi="Cambria"/>
                <w:b w:val="0"/>
                <w:i w:val="0"/>
                <w:color w:val="000000"/>
                <w:sz w:val="22"/>
              </w:rPr>
              <w:t>1</w:t>
            </w:r>
          </w:p>
        </w:tc>
        <w:tc>
          <w:tcPr>
            <w:tcW w:type="dxa" w:w="1872"/>
            <w:shd w:fill="F5F5F5" w:val="clear"/>
          </w:tcPr>
          <w:p>
            <w:pPr>
              <w:spacing w:before="40" w:after="40"/>
            </w:pPr>
            <w:r/>
            <w:r>
              <w:rPr>
                <w:rFonts w:ascii="Cambria" w:hAnsi="Cambria"/>
                <w:b w:val="0"/>
                <w:i w:val="0"/>
                <w:color w:val="000000"/>
                <w:sz w:val="22"/>
              </w:rPr>
              <w:t>12.5%</w:t>
            </w:r>
          </w:p>
        </w:tc>
        <w:tc>
          <w:tcPr>
            <w:tcW w:type="dxa" w:w="1872"/>
            <w:shd w:fill="F5F5F5" w:val="clear"/>
          </w:tcPr>
          <w:p>
            <w:pPr>
              <w:spacing w:before="40" w:after="40"/>
            </w:pPr>
            <w:r/>
            <w:r>
              <w:rPr>
                <w:rFonts w:ascii="Cambria" w:hAnsi="Cambria"/>
                <w:b w:val="0"/>
                <w:i w:val="0"/>
                <w:color w:val="000000"/>
                <w:sz w:val="22"/>
              </w:rPr>
              <w:t>—</w:t>
            </w:r>
          </w:p>
        </w:tc>
        <w:tc>
          <w:tcPr>
            <w:tcW w:type="dxa" w:w="1872"/>
            <w:shd w:fill="F5F5F5" w:val="clear"/>
          </w:tcPr>
          <w:p>
            <w:pPr>
              <w:spacing w:before="40" w:after="40"/>
            </w:pPr>
            <w:r/>
            <w:r>
              <w:rPr>
                <w:rFonts w:ascii="Cambria" w:hAnsi="Cambria"/>
                <w:b w:val="0"/>
                <w:i w:val="0"/>
                <w:color w:val="000000"/>
                <w:sz w:val="22"/>
              </w:rPr>
              <w:t>—</w:t>
            </w:r>
          </w:p>
        </w:tc>
        <w:tc>
          <w:tcPr>
            <w:tcW w:type="dxa" w:w="1872"/>
            <w:shd w:fill="F5F5F5" w:val="clear"/>
          </w:tcPr>
          <w:p>
            <w:pPr>
              <w:spacing w:before="40" w:after="40"/>
            </w:pPr>
            <w:r/>
            <w:r>
              <w:rPr>
                <w:rFonts w:ascii="Cambria" w:hAnsi="Cambria"/>
                <w:b w:val="0"/>
                <w:i w:val="0"/>
                <w:color w:val="000000"/>
                <w:sz w:val="22"/>
              </w:rPr>
              <w:t>—</w:t>
            </w:r>
          </w:p>
        </w:tc>
      </w:tr>
      <w:tr>
        <w:tc>
          <w:tcPr>
            <w:tcW w:type="dxa" w:w="1872"/>
            <w:shd w:fill="FFFFFF" w:val="clear"/>
          </w:tcPr>
          <w:p>
            <w:pPr>
              <w:spacing w:before="40" w:after="40"/>
            </w:pPr>
            <w:r/>
            <w:r>
              <w:rPr>
                <w:rFonts w:ascii="Cambria" w:hAnsi="Cambria"/>
                <w:b w:val="0"/>
                <w:i w:val="0"/>
                <w:color w:val="000000"/>
                <w:sz w:val="22"/>
              </w:rPr>
              <w:t>2</w:t>
            </w:r>
          </w:p>
        </w:tc>
        <w:tc>
          <w:tcPr>
            <w:tcW w:type="dxa" w:w="1872"/>
            <w:shd w:fill="FFFFFF" w:val="clear"/>
          </w:tcPr>
          <w:p>
            <w:pPr>
              <w:spacing w:before="40" w:after="40"/>
            </w:pPr>
            <w:r/>
            <w:r>
              <w:rPr>
                <w:rFonts w:ascii="Cambria" w:hAnsi="Cambria"/>
                <w:b w:val="0"/>
                <w:i w:val="0"/>
                <w:color w:val="000000"/>
                <w:sz w:val="22"/>
              </w:rPr>
              <w:t>25%</w:t>
            </w:r>
          </w:p>
        </w:tc>
        <w:tc>
          <w:tcPr>
            <w:tcW w:type="dxa" w:w="1872"/>
            <w:shd w:fill="FFFFFF" w:val="clear"/>
          </w:tcPr>
          <w:p>
            <w:pPr>
              <w:spacing w:before="40" w:after="40"/>
            </w:pPr>
            <w:r/>
            <w:r>
              <w:rPr>
                <w:rFonts w:ascii="Cambria" w:hAnsi="Cambria"/>
                <w:b w:val="0"/>
                <w:i w:val="0"/>
                <w:color w:val="000000"/>
                <w:sz w:val="22"/>
              </w:rPr>
              <w:t>—</w:t>
            </w:r>
          </w:p>
        </w:tc>
        <w:tc>
          <w:tcPr>
            <w:tcW w:type="dxa" w:w="1872"/>
            <w:shd w:fill="FFFFFF" w:val="clear"/>
          </w:tcPr>
          <w:p>
            <w:pPr>
              <w:spacing w:before="40" w:after="40"/>
            </w:pPr>
            <w:r/>
            <w:r>
              <w:rPr>
                <w:rFonts w:ascii="Cambria" w:hAnsi="Cambria"/>
                <w:b w:val="0"/>
                <w:i w:val="0"/>
                <w:color w:val="000000"/>
                <w:sz w:val="22"/>
              </w:rPr>
              <w:t>—</w:t>
            </w:r>
          </w:p>
        </w:tc>
        <w:tc>
          <w:tcPr>
            <w:tcW w:type="dxa" w:w="1872"/>
            <w:shd w:fill="FFFFFF" w:val="clear"/>
          </w:tcPr>
          <w:p>
            <w:pPr>
              <w:spacing w:before="40" w:after="40"/>
            </w:pPr>
            <w:r/>
            <w:r>
              <w:rPr>
                <w:rFonts w:ascii="Cambria" w:hAnsi="Cambria"/>
                <w:b w:val="0"/>
                <w:i w:val="0"/>
                <w:color w:val="000000"/>
                <w:sz w:val="22"/>
              </w:rPr>
              <w:t>—</w:t>
            </w:r>
          </w:p>
        </w:tc>
      </w:tr>
      <w:tr>
        <w:tc>
          <w:tcPr>
            <w:tcW w:type="dxa" w:w="1872"/>
            <w:shd w:fill="F5F5F5" w:val="clear"/>
          </w:tcPr>
          <w:p>
            <w:pPr>
              <w:spacing w:before="40" w:after="40"/>
            </w:pPr>
            <w:r/>
            <w:r>
              <w:rPr>
                <w:rFonts w:ascii="Cambria" w:hAnsi="Cambria"/>
                <w:b w:val="0"/>
                <w:i w:val="0"/>
                <w:color w:val="000000"/>
                <w:sz w:val="22"/>
              </w:rPr>
              <w:t>3</w:t>
            </w:r>
          </w:p>
        </w:tc>
        <w:tc>
          <w:tcPr>
            <w:tcW w:type="dxa" w:w="1872"/>
            <w:shd w:fill="F5F5F5" w:val="clear"/>
          </w:tcPr>
          <w:p>
            <w:pPr>
              <w:spacing w:before="40" w:after="40"/>
            </w:pPr>
            <w:r/>
            <w:r>
              <w:rPr>
                <w:rFonts w:ascii="Cambria" w:hAnsi="Cambria"/>
                <w:b w:val="0"/>
                <w:i w:val="0"/>
                <w:color w:val="000000"/>
                <w:sz w:val="22"/>
              </w:rPr>
              <w:t>37.5%</w:t>
            </w:r>
          </w:p>
        </w:tc>
        <w:tc>
          <w:tcPr>
            <w:tcW w:type="dxa" w:w="1872"/>
            <w:shd w:fill="F5F5F5" w:val="clear"/>
          </w:tcPr>
          <w:p>
            <w:pPr>
              <w:spacing w:before="40" w:after="40"/>
            </w:pPr>
            <w:r/>
            <w:r>
              <w:rPr>
                <w:rFonts w:ascii="Cambria" w:hAnsi="Cambria"/>
                <w:b w:val="0"/>
                <w:i w:val="0"/>
                <w:color w:val="000000"/>
                <w:sz w:val="22"/>
              </w:rPr>
              <w:t>—</w:t>
            </w:r>
          </w:p>
        </w:tc>
        <w:tc>
          <w:tcPr>
            <w:tcW w:type="dxa" w:w="1872"/>
            <w:shd w:fill="F5F5F5" w:val="clear"/>
          </w:tcPr>
          <w:p>
            <w:pPr>
              <w:spacing w:before="40" w:after="40"/>
            </w:pPr>
            <w:r/>
            <w:r>
              <w:rPr>
                <w:rFonts w:ascii="Cambria" w:hAnsi="Cambria"/>
                <w:b w:val="0"/>
                <w:i w:val="0"/>
                <w:color w:val="000000"/>
                <w:sz w:val="22"/>
              </w:rPr>
              <w:t>—</w:t>
            </w:r>
          </w:p>
        </w:tc>
        <w:tc>
          <w:tcPr>
            <w:tcW w:type="dxa" w:w="1872"/>
            <w:shd w:fill="F5F5F5" w:val="clear"/>
          </w:tcPr>
          <w:p>
            <w:pPr>
              <w:spacing w:before="40" w:after="40"/>
            </w:pPr>
            <w:r/>
            <w:r>
              <w:rPr>
                <w:rFonts w:ascii="Cambria" w:hAnsi="Cambria"/>
                <w:b w:val="0"/>
                <w:i w:val="0"/>
                <w:color w:val="000000"/>
                <w:sz w:val="22"/>
              </w:rPr>
              <w:t>—</w:t>
            </w:r>
          </w:p>
        </w:tc>
      </w:tr>
      <w:tr>
        <w:tc>
          <w:tcPr>
            <w:tcW w:type="dxa" w:w="1872"/>
            <w:shd w:fill="FFFFFF" w:val="clear"/>
          </w:tcPr>
          <w:p>
            <w:pPr>
              <w:spacing w:before="40" w:after="40"/>
            </w:pPr>
            <w:r/>
            <w:r>
              <w:rPr>
                <w:rFonts w:ascii="Cambria" w:hAnsi="Cambria"/>
                <w:b w:val="0"/>
                <w:i w:val="0"/>
                <w:color w:val="000000"/>
                <w:sz w:val="22"/>
              </w:rPr>
              <w:t>4</w:t>
            </w:r>
          </w:p>
        </w:tc>
        <w:tc>
          <w:tcPr>
            <w:tcW w:type="dxa" w:w="1872"/>
            <w:shd w:fill="FFFFFF" w:val="clear"/>
          </w:tcPr>
          <w:p>
            <w:pPr>
              <w:spacing w:before="40" w:after="40"/>
            </w:pPr>
            <w:r/>
            <w:r>
              <w:rPr>
                <w:rFonts w:ascii="Cambria" w:hAnsi="Cambria"/>
                <w:b w:val="0"/>
                <w:i w:val="0"/>
                <w:color w:val="000000"/>
                <w:sz w:val="22"/>
              </w:rPr>
              <w:t>50%</w:t>
            </w:r>
          </w:p>
        </w:tc>
        <w:tc>
          <w:tcPr>
            <w:tcW w:type="dxa" w:w="1872"/>
            <w:shd w:fill="FFFFFF" w:val="clear"/>
          </w:tcPr>
          <w:p>
            <w:pPr>
              <w:spacing w:before="40" w:after="40"/>
            </w:pPr>
            <w:r/>
            <w:r>
              <w:rPr>
                <w:rFonts w:ascii="Cambria" w:hAnsi="Cambria"/>
                <w:b w:val="0"/>
                <w:i w:val="0"/>
                <w:color w:val="000000"/>
                <w:sz w:val="22"/>
              </w:rPr>
              <w:t>—</w:t>
            </w:r>
          </w:p>
        </w:tc>
        <w:tc>
          <w:tcPr>
            <w:tcW w:type="dxa" w:w="1872"/>
            <w:shd w:fill="FFFFFF" w:val="clear"/>
          </w:tcPr>
          <w:p>
            <w:pPr>
              <w:spacing w:before="40" w:after="40"/>
            </w:pPr>
            <w:r/>
            <w:r>
              <w:rPr>
                <w:rFonts w:ascii="Cambria" w:hAnsi="Cambria"/>
                <w:b w:val="0"/>
                <w:i w:val="0"/>
                <w:color w:val="000000"/>
                <w:sz w:val="22"/>
              </w:rPr>
              <w:t>+40%</w:t>
            </w:r>
          </w:p>
        </w:tc>
        <w:tc>
          <w:tcPr>
            <w:tcW w:type="dxa" w:w="1872"/>
            <w:shd w:fill="FFFFFF" w:val="clear"/>
          </w:tcPr>
          <w:p>
            <w:pPr>
              <w:spacing w:before="40" w:after="40"/>
            </w:pPr>
            <w:r/>
            <w:r>
              <w:rPr>
                <w:rFonts w:ascii="Cambria" w:hAnsi="Cambria"/>
                <w:b/>
                <w:i w:val="0"/>
                <w:color w:val="000000"/>
                <w:sz w:val="22"/>
              </w:rPr>
              <w:t>+40% recall</w:t>
            </w:r>
          </w:p>
        </w:tc>
      </w:tr>
    </w:tbl>
    <w:p>
      <w:pPr>
        <w:spacing w:after="80"/>
      </w:pPr>
    </w:p>
    <w:p>
      <w:pPr>
        <w:spacing w:before="40" w:after="80"/>
      </w:pPr>
      <w:r>
        <w:rPr>
          <w:rFonts w:ascii="Cambria" w:hAnsi="Cambria"/>
          <w:b w:val="0"/>
          <w:i w:val="0"/>
          <w:color w:val="000000"/>
          <w:sz w:val="22"/>
        </w:rPr>
        <w:t xml:space="preserve">Graceful Degradation AUC across all five levels: </w:t>
      </w:r>
      <w:r>
        <w:rPr>
          <w:rFonts w:ascii="Cambria" w:hAnsi="Cambria"/>
          <w:b/>
          <w:i w:val="0"/>
          <w:color w:val="000000"/>
          <w:sz w:val="22"/>
        </w:rPr>
        <w:t>0.89</w:t>
      </w:r>
      <w:r>
        <w:rPr>
          <w:rFonts w:ascii="Cambria" w:hAnsi="Cambria"/>
          <w:b w:val="0"/>
          <w:i w:val="0"/>
          <w:color w:val="000000"/>
          <w:sz w:val="22"/>
        </w:rPr>
        <w:t xml:space="preserve"> (1.0 = perfect; 0.5 = random collapse). This demonstrates that REM Synaptic Bridge synthesis maintains useful reasoning capability even when half the graph's edges are removed.</w:t>
      </w:r>
    </w:p>
    <w:p>
      <w:pPr>
        <w:spacing w:before="40" w:after="80"/>
      </w:pPr>
      <w:r>
        <w:rPr>
          <w:rFonts w:ascii="Cambria" w:hAnsi="Cambria"/>
          <w:b/>
          <w:i w:val="0"/>
          <w:color w:val="000000"/>
          <w:sz w:val="22"/>
        </w:rPr>
        <w:t>HypothesisEngine: Abductive Reasoning as Knowledge Construction (Phase 50).</w:t>
      </w:r>
      <w:r>
        <w:rPr>
          <w:rFonts w:ascii="Cambria" w:hAnsi="Cambria"/>
          <w:b w:val="0"/>
          <w:i w:val="0"/>
          <w:color w:val="000000"/>
          <w:sz w:val="22"/>
        </w:rPr>
        <w:t xml:space="preserve"> The </w:t>
      </w:r>
      <w:r>
        <w:rPr>
          <w:rFonts w:ascii="Courier New" w:hAnsi="Courier New"/>
          <w:color w:val="303030"/>
          <w:sz w:val="20"/>
        </w:rPr>
        <w:t>HypothesisEngine</w:t>
      </w:r>
      <w:r>
        <w:rPr>
          <w:rFonts w:ascii="Cambria" w:hAnsi="Cambria"/>
          <w:b w:val="0"/>
          <w:i w:val="0"/>
          <w:color w:val="000000"/>
          <w:sz w:val="22"/>
        </w:rPr>
        <w:t xml:space="preserve"> extends the REM Cycle's role beyond maintenance. Given a failed reasoning query, it generates explanatory hypotheses — candidate edges that, if true, would connect the query seed to the answer entity. These hypotheses are passed to </w:t>
      </w:r>
      <w:r>
        <w:rPr>
          <w:rFonts w:ascii="Courier New" w:hAnsi="Courier New"/>
          <w:color w:val="303030"/>
          <w:sz w:val="20"/>
        </w:rPr>
        <w:t>ExternalValidator</w:t>
      </w:r>
      <w:r>
        <w:rPr>
          <w:rFonts w:ascii="Cambria" w:hAnsi="Cambria"/>
          <w:b w:val="0"/>
          <w:i w:val="0"/>
          <w:color w:val="000000"/>
          <w:sz w:val="22"/>
        </w:rPr>
        <w:t xml:space="preserve"> (PAPER_005) for corroboration against scientific literature. Confirmed hypotheses can be materialized by the REM Cycle as new graph edges, permanently extending the KG with validated abductive knowledge.</w:t>
      </w:r>
    </w:p>
    <w:p>
      <w:pPr>
        <w:spacing w:before="40" w:after="80"/>
      </w:pPr>
      <w:r>
        <w:rPr>
          <w:rFonts w:ascii="Cambria" w:hAnsi="Cambria"/>
          <w:b/>
          <w:i w:val="0"/>
          <w:color w:val="000000"/>
          <w:sz w:val="22"/>
        </w:rPr>
        <w:t>Integration with GlobalRebalancer.</w:t>
      </w:r>
      <w:r>
        <w:rPr>
          <w:rFonts w:ascii="Cambria" w:hAnsi="Cambria"/>
          <w:b w:val="0"/>
          <w:i w:val="0"/>
          <w:color w:val="000000"/>
          <w:sz w:val="22"/>
        </w:rPr>
        <w:t xml:space="preserve"> The post-rebalance hook that notifies </w:t>
      </w:r>
      <w:r>
        <w:rPr>
          <w:rFonts w:ascii="Courier New" w:hAnsi="Courier New"/>
          <w:color w:val="303030"/>
          <w:sz w:val="20"/>
        </w:rPr>
        <w:t>BridgeTwinEngine</w:t>
      </w:r>
      <w:r>
        <w:rPr>
          <w:rFonts w:ascii="Cambria" w:hAnsi="Cambria"/>
          <w:b w:val="0"/>
          <w:i w:val="0"/>
          <w:color w:val="000000"/>
          <w:sz w:val="22"/>
        </w:rPr>
        <w:t xml:space="preserve"> to prune stale bridge records (Phase 19) has been extended to also trigger a REM synthesis pass on newly disconnected components — ensuring that community re-partitioning never leaves the graph in a state where previously reachable paths are no longer accessible.</w:t>
      </w:r>
    </w:p>
    <w:p>
      <w:pPr>
        <w:spacing w:before="40" w:after="80"/>
      </w:pPr>
      <w:r>
        <w:rPr>
          <w:rFonts w:ascii="Cambria" w:hAnsi="Cambria"/>
          <w:b/>
          <w:i w:val="0"/>
          <w:color w:val="000000"/>
          <w:sz w:val="22"/>
        </w:rPr>
        <w:t>Consolidated Sleep-Phase Maintenance (Phase 167).</w:t>
      </w:r>
      <w:r>
        <w:rPr>
          <w:rFonts w:ascii="Cambria" w:hAnsi="Cambria"/>
          <w:b w:val="0"/>
          <w:i w:val="0"/>
          <w:color w:val="000000"/>
          <w:sz w:val="22"/>
        </w:rPr>
        <w:t xml:space="preserve"> CEREBRUM v2.51.0 formalizes the unification of mnemonic maintenance via the </w:t>
      </w:r>
      <w:r>
        <w:rPr>
          <w:rFonts w:ascii="Courier New" w:hAnsi="Courier New"/>
          <w:color w:val="303030"/>
          <w:sz w:val="20"/>
        </w:rPr>
        <w:t>ConsolidationEngine</w:t>
      </w:r>
      <w:r>
        <w:rPr>
          <w:rFonts w:ascii="Cambria" w:hAnsi="Cambria"/>
          <w:b w:val="0"/>
          <w:i w:val="0"/>
          <w:color w:val="000000"/>
          <w:sz w:val="22"/>
        </w:rPr>
        <w:t xml:space="preserve">. This engine executes a dual-process cycle during system idle time: (1) </w:t>
      </w:r>
      <w:r>
        <w:rPr>
          <w:rFonts w:ascii="Cambria" w:hAnsi="Cambria"/>
          <w:b/>
          <w:i w:val="0"/>
          <w:color w:val="000000"/>
          <w:sz w:val="22"/>
        </w:rPr>
        <w:t>Hebbian Replay</w:t>
      </w:r>
      <w:r>
        <w:rPr>
          <w:rFonts w:ascii="Cambria" w:hAnsi="Cambria"/>
          <w:b w:val="0"/>
          <w:i w:val="0"/>
          <w:color w:val="000000"/>
          <w:sz w:val="22"/>
        </w:rPr>
        <w:t xml:space="preserve">, which boosts the synaptic weights of high-salience reasoning paths stored in Working Memory; and (2) </w:t>
      </w:r>
      <w:r>
        <w:rPr>
          <w:rFonts w:ascii="Cambria" w:hAnsi="Cambria"/>
          <w:b/>
          <w:i w:val="0"/>
          <w:color w:val="000000"/>
          <w:sz w:val="22"/>
        </w:rPr>
        <w:t>Shortcut Synthesis</w:t>
      </w:r>
      <w:r>
        <w:rPr>
          <w:rFonts w:ascii="Cambria" w:hAnsi="Cambria"/>
          <w:b w:val="0"/>
          <w:i w:val="0"/>
          <w:color w:val="000000"/>
          <w:sz w:val="22"/>
        </w:rPr>
        <w:t xml:space="preserve">, which identifies recurrent multi-hop trajectories in the </w:t>
      </w:r>
      <w:r>
        <w:rPr>
          <w:rFonts w:ascii="Courier New" w:hAnsi="Courier New"/>
          <w:color w:val="303030"/>
          <w:sz w:val="20"/>
        </w:rPr>
        <w:t>QueryLog</w:t>
      </w:r>
      <w:r>
        <w:rPr>
          <w:rFonts w:ascii="Cambria" w:hAnsi="Cambria"/>
          <w:b w:val="0"/>
          <w:i w:val="0"/>
          <w:color w:val="000000"/>
          <w:sz w:val="22"/>
        </w:rPr>
        <w:t xml:space="preserve"> and materializes them as direct </w:t>
      </w:r>
      <w:r>
        <w:rPr>
          <w:rFonts w:ascii="Courier New" w:hAnsi="Courier New"/>
          <w:color w:val="303030"/>
          <w:sz w:val="20"/>
        </w:rPr>
        <w:t>REM_SHORTCUT</w:t>
      </w:r>
      <w:r>
        <w:rPr>
          <w:rFonts w:ascii="Cambria" w:hAnsi="Cambria"/>
          <w:b w:val="0"/>
          <w:i w:val="0"/>
          <w:color w:val="000000"/>
          <w:sz w:val="22"/>
        </w:rPr>
        <w:t xml:space="preserve"> edges. This transformation effectively converts "computational reasoning" (System 2) into "structural reflexes" (System 1), increasing the system's reactive efficiency as a function of its operational experience.</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Diekelmann, S., &amp; Born, J. (2010). The memory function of sleep. Nature Reviews Neuroscience.</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Pearl, J. (2000). Causality: Models, Reasoning, and Inference. Cambridge University Press.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Newman, M. E. (2004). Analysis of weighted networks. Physical Review E.</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Walker, M. P. (2009). The role of sleep in cognition and emotion. Annals of the New York Academy of Sciences.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Tononi, G., &amp; Cirelli, C. (2014). Sleep and the price of plasticity: from synaptic and cellular homeostasis to memory consolidation and integration. Neuron.</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Rasch, B., &amp; Born, J. (2013). About sleep's role in memory. Physiological Reviews.</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Hallucination Pruning in CEREBRUM. SPEC_007.md.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Cross-Modal Alignment via Orthogonal Procrustes: Bridging Signals and Symbols in Knowledge Graphs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Knowledge Graphs (KGs) have historically been limited to symbolic data, creating a representational gap between unstructured physical signals (e.g., sensor telemetry, waveforms) and conceptual entities. We propose the </w:t>
      </w:r>
      <w:r>
        <w:rPr>
          <w:rFonts w:ascii="Cambria" w:hAnsi="Cambria"/>
          <w:b/>
          <w:i w:val="0"/>
          <w:color w:val="000000"/>
          <w:sz w:val="22"/>
        </w:rPr>
        <w:t>Signal Encoder</w:t>
      </w:r>
      <w:r>
        <w:rPr>
          <w:rFonts w:ascii="Cambria" w:hAnsi="Cambria"/>
          <w:b w:val="0"/>
          <w:i w:val="0"/>
          <w:color w:val="000000"/>
          <w:sz w:val="22"/>
        </w:rPr>
        <w:t xml:space="preserve">, a framework for projecting high-dimensional signal features into a symbolic entity embedding space </w:t>
      </w:r>
      <w:r>
        <w:rPr>
          <w:rFonts w:ascii="Cambria" w:hAnsi="Cambria"/>
          <w:b w:val="0"/>
          <w:i/>
          <w:color w:val="1A549A"/>
          <w:sz w:val="22"/>
        </w:rPr>
        <w:t>E</w:t>
      </w:r>
      <w:r>
        <w:rPr>
          <w:rFonts w:ascii="Cambria" w:hAnsi="Cambria"/>
          <w:b w:val="0"/>
          <w:i w:val="0"/>
          <w:color w:val="000000"/>
          <w:sz w:val="22"/>
        </w:rPr>
        <w:t xml:space="preserve">. By utilizing </w:t>
      </w:r>
      <w:r>
        <w:rPr>
          <w:rFonts w:ascii="Cambria" w:hAnsi="Cambria"/>
          <w:b/>
          <w:i w:val="0"/>
          <w:color w:val="000000"/>
          <w:sz w:val="22"/>
        </w:rPr>
        <w:t>Orthogonal Procrustes Analysis (OPA)</w:t>
      </w:r>
      <w:r>
        <w:rPr>
          <w:rFonts w:ascii="Cambria" w:hAnsi="Cambria"/>
          <w:b w:val="0"/>
          <w:i w:val="0"/>
          <w:color w:val="000000"/>
          <w:sz w:val="22"/>
        </w:rPr>
        <w:t xml:space="preserve"> [schonemann1966procrustes, gower2004procrustes] and Singular Value Decomposition (SVD), we learn an optimal rotation matrix </w:t>
      </w:r>
      <w:r>
        <w:rPr>
          <w:rFonts w:ascii="Cambria" w:hAnsi="Cambria"/>
          <w:b w:val="0"/>
          <w:i/>
          <w:color w:val="1A549A"/>
          <w:sz w:val="22"/>
        </w:rPr>
        <w:t>R</w:t>
      </w:r>
      <w:r>
        <w:rPr>
          <w:rFonts w:ascii="Cambria" w:hAnsi="Cambria"/>
          <w:b w:val="0"/>
          <w:i w:val="0"/>
          <w:color w:val="000000"/>
          <w:sz w:val="22"/>
        </w:rPr>
        <w:t xml:space="preserve"> that maps encoded signals to their symbolic counterparts while preserving geometric topology. We define two encoding modalities: </w:t>
      </w:r>
      <w:r>
        <w:rPr>
          <w:rFonts w:ascii="Cambria" w:hAnsi="Cambria"/>
          <w:b/>
          <w:i w:val="0"/>
          <w:color w:val="000000"/>
          <w:sz w:val="22"/>
        </w:rPr>
        <w:t>Statistical Encoding</w:t>
      </w:r>
      <w:r>
        <w:rPr>
          <w:rFonts w:ascii="Cambria" w:hAnsi="Cambria"/>
          <w:b w:val="0"/>
          <w:i w:val="0"/>
          <w:color w:val="000000"/>
          <w:sz w:val="22"/>
        </w:rPr>
        <w:t xml:space="preserve"> for low-frequency telemetry and </w:t>
      </w:r>
      <w:r>
        <w:rPr>
          <w:rFonts w:ascii="Cambria" w:hAnsi="Cambria"/>
          <w:b/>
          <w:i w:val="0"/>
          <w:color w:val="000000"/>
          <w:sz w:val="22"/>
        </w:rPr>
        <w:t>Spectral Encoding</w:t>
      </w:r>
      <w:r>
        <w:rPr>
          <w:rFonts w:ascii="Cambria" w:hAnsi="Cambria"/>
          <w:b w:val="0"/>
          <w:i w:val="0"/>
          <w:color w:val="000000"/>
          <w:sz w:val="22"/>
        </w:rPr>
        <w:t xml:space="preserve"> (Log-FFT) for high-frequency waveforms. Furthermore, we introduce the </w:t>
      </w:r>
      <w:r>
        <w:rPr>
          <w:rFonts w:ascii="Cambria" w:hAnsi="Cambria"/>
          <w:b/>
          <w:i w:val="0"/>
          <w:color w:val="000000"/>
          <w:sz w:val="22"/>
        </w:rPr>
        <w:t>Canonical Basis Anchor</w:t>
      </w:r>
      <w:r>
        <w:rPr>
          <w:rFonts w:ascii="Cambria" w:hAnsi="Cambria"/>
          <w:b w:val="0"/>
          <w:i w:val="0"/>
          <w:color w:val="000000"/>
          <w:sz w:val="22"/>
        </w:rPr>
        <w:t xml:space="preserve"> protocol to prevent geometric drift in multi-hop federated reasoning. The v2.51.0 implementation utilizes </w:t>
      </w:r>
      <w:r>
        <w:rPr>
          <w:rFonts w:ascii="Cambria" w:hAnsi="Cambria"/>
          <w:b/>
          <w:i w:val="0"/>
          <w:color w:val="000000"/>
          <w:sz w:val="22"/>
        </w:rPr>
        <w:t>Namespace Isolation</w:t>
      </w:r>
      <w:r>
        <w:rPr>
          <w:rFonts w:ascii="Cambria" w:hAnsi="Cambria"/>
          <w:b w:val="0"/>
          <w:i w:val="0"/>
          <w:color w:val="000000"/>
          <w:sz w:val="22"/>
        </w:rPr>
        <w:t xml:space="preserve"> to prevent semantic collisions between signal and text entities. Our results demonstrate that this alignment enables "Blind Cross-Modal Reasoning" with sub-millisecond latency, providing a critical representational bridge for autonomous industrial and scientific AI. As of v2.51.0, namespace isolation with the </w:t>
      </w:r>
      <w:r>
        <w:rPr>
          <w:rFonts w:ascii="Courier New" w:hAnsi="Courier New"/>
          <w:color w:val="303030"/>
          <w:sz w:val="20"/>
        </w:rPr>
        <w:t>signal:</w:t>
      </w:r>
      <w:r>
        <w:rPr>
          <w:rFonts w:ascii="Cambria" w:hAnsi="Cambria"/>
          <w:b w:val="0"/>
          <w:i w:val="0"/>
          <w:color w:val="000000"/>
          <w:sz w:val="22"/>
        </w:rPr>
        <w:t xml:space="preserve"> prefix has been confirmed in production deployments, and the Procrustes cross-modal alignment principle has been extended to the federated context — </w:t>
      </w:r>
      <w:r>
        <w:rPr>
          <w:rFonts w:ascii="Courier New" w:hAnsi="Courier New"/>
          <w:color w:val="303030"/>
          <w:sz w:val="20"/>
        </w:rPr>
        <w:t>FederatedAdapter</w:t>
      </w:r>
      <w:r>
        <w:rPr>
          <w:rFonts w:ascii="Cambria" w:hAnsi="Cambria"/>
          <w:b w:val="0"/>
          <w:i w:val="0"/>
          <w:color w:val="000000"/>
          <w:sz w:val="22"/>
        </w:rPr>
        <w:t xml:space="preserve"> uses the same SVD rotation to align embeddings across heterogeneous remote nodes, validating the generality of the approach.</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integration of physical signals into symbolic reasoning systems is a prerequisite for advanced autonomous systems. Current approaches often rely on intermediate text descriptions, which introduce significant latency and semantic loss. We demonstrate that direct latent space alignment via Procrustes rotation provides a more efficient and mathematically stable alternative.</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Feature Extraction</w:t>
      </w:r>
    </w:p>
    <w:p>
      <w:pPr>
        <w:spacing w:before="40" w:after="80"/>
      </w:pPr>
      <w:r>
        <w:rPr>
          <w:rFonts w:ascii="Cambria" w:hAnsi="Cambria"/>
          <w:b w:val="0"/>
          <w:i w:val="0"/>
          <w:color w:val="000000"/>
          <w:sz w:val="22"/>
        </w:rPr>
        <w:t xml:space="preserve">Signals are first transformed into a candidate feature vector </w:t>
      </w:r>
      <w:r>
        <w:rPr>
          <w:rFonts w:ascii="Cambria" w:hAnsi="Cambria"/>
          <w:b w:val="0"/>
          <w:i/>
          <w:color w:val="1A549A"/>
          <w:sz w:val="22"/>
        </w:rPr>
        <w:t>x⃗  ∈  Rd</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Statistical</w:t>
      </w:r>
      <w:r>
        <w:rPr>
          <w:rFonts w:ascii="Cambria" w:hAnsi="Cambria"/>
          <w:b w:val="0"/>
          <w:i w:val="0"/>
          <w:color w:val="000000"/>
          <w:sz w:val="22"/>
        </w:rPr>
        <w:t>: 16-dimensional vector of moments (mean, variance) and dynamics (velocity, ZCR).</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Spectral</w:t>
      </w:r>
      <w:r>
        <w:rPr>
          <w:rFonts w:ascii="Cambria" w:hAnsi="Cambria"/>
          <w:b w:val="0"/>
          <w:i w:val="0"/>
          <w:color w:val="000000"/>
          <w:sz w:val="22"/>
        </w:rPr>
        <w:t>: Magnitude spectrum obtained via FFT, log-scaled and truncated to the target embedding dimension.</w:t>
      </w:r>
    </w:p>
    <w:p>
      <w:pPr>
        <w:keepNext/>
        <w:spacing w:before="160" w:after="60"/>
      </w:pPr>
      <w:r>
        <w:rPr>
          <w:rFonts w:ascii="Cambria" w:hAnsi="Cambria"/>
          <w:b/>
          <w:i w:val="0"/>
          <w:color w:val="2E75B6"/>
          <w:sz w:val="22"/>
        </w:rPr>
        <w:t>2.2 Procrustes Alignment</w:t>
      </w:r>
    </w:p>
    <w:p>
      <w:pPr>
        <w:spacing w:before="40" w:after="80"/>
      </w:pPr>
      <w:r>
        <w:rPr>
          <w:rFonts w:ascii="Cambria" w:hAnsi="Cambria"/>
          <w:b w:val="0"/>
          <w:i w:val="0"/>
          <w:color w:val="000000"/>
          <w:sz w:val="22"/>
        </w:rPr>
        <w:t xml:space="preserve">We solve for the optimal rotation </w:t>
      </w:r>
      <w:r>
        <w:rPr>
          <w:rFonts w:ascii="Cambria" w:hAnsi="Cambria"/>
          <w:b w:val="0"/>
          <w:i/>
          <w:color w:val="1A549A"/>
          <w:sz w:val="22"/>
        </w:rPr>
        <w:t>R</w:t>
      </w:r>
      <w:r>
        <w:rPr>
          <w:rFonts w:ascii="Cambria" w:hAnsi="Cambria"/>
          <w:b w:val="0"/>
          <w:i w:val="0"/>
          <w:color w:val="000000"/>
          <w:sz w:val="22"/>
        </w:rPr>
        <w:t xml:space="preserve"> that minimizes the Frobenius norm between signal points </w:t>
      </w:r>
      <w:r>
        <w:rPr>
          <w:rFonts w:ascii="Cambria" w:hAnsi="Cambria"/>
          <w:b w:val="0"/>
          <w:i/>
          <w:color w:val="1A549A"/>
          <w:sz w:val="22"/>
        </w:rPr>
        <w:t>X</w:t>
      </w:r>
      <w:r>
        <w:rPr>
          <w:rFonts w:ascii="Cambria" w:hAnsi="Cambria"/>
          <w:b w:val="0"/>
          <w:i w:val="0"/>
          <w:color w:val="000000"/>
          <w:sz w:val="22"/>
        </w:rPr>
        <w:t xml:space="preserve"> and symbolic anchors </w:t>
      </w:r>
      <w:r>
        <w:rPr>
          <w:rFonts w:ascii="Cambria" w:hAnsi="Cambria"/>
          <w:b w:val="0"/>
          <w:i/>
          <w:color w:val="1A549A"/>
          <w:sz w:val="22"/>
        </w:rPr>
        <w:t>Y</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R = argmin_ΩᵀΩ=I \| Ω X - Y \|_F</w:t>
      </w:r>
    </w:p>
    <w:p>
      <w:pPr>
        <w:spacing w:before="40" w:after="80"/>
      </w:pPr>
      <w:r>
        <w:rPr>
          <w:rFonts w:ascii="Cambria" w:hAnsi="Cambria"/>
          <w:b w:val="0"/>
          <w:i w:val="0"/>
          <w:color w:val="000000"/>
          <w:sz w:val="22"/>
        </w:rPr>
        <w:t xml:space="preserve">The solution is derived via SVD of the covariance matrix </w:t>
      </w:r>
      <w:r>
        <w:rPr>
          <w:rFonts w:ascii="Cambria" w:hAnsi="Cambria"/>
          <w:b w:val="0"/>
          <w:i/>
          <w:color w:val="1A549A"/>
          <w:sz w:val="22"/>
        </w:rPr>
        <w:t>M = Y Xᵀ</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M = U Σ Vᵀ  ⇒  R = U Vᵀ</w:t>
      </w:r>
    </w:p>
    <w:p>
      <w:pPr>
        <w:keepNext/>
        <w:spacing w:before="200" w:after="80"/>
      </w:pPr>
      <w:r>
        <w:rPr>
          <w:rFonts w:ascii="Cambria" w:hAnsi="Cambria"/>
          <w:b/>
          <w:i w:val="0"/>
          <w:color w:val="1A549A"/>
          <w:sz w:val="24"/>
        </w:rPr>
        <w:t>3. Stability: The Canonical Anchor</w:t>
      </w:r>
    </w:p>
    <w:p>
      <w:pPr>
        <w:spacing w:before="40" w:after="80"/>
      </w:pPr>
      <w:r>
        <w:rPr>
          <w:rFonts w:ascii="Cambria" w:hAnsi="Cambria"/>
          <w:b w:val="0"/>
          <w:i w:val="0"/>
          <w:color w:val="000000"/>
          <w:sz w:val="22"/>
        </w:rPr>
        <w:t xml:space="preserve">To ensure consistency across federated hops (SPEC_005), we enforce a protocol where all Signal Encoders align to a designated </w:t>
      </w:r>
      <w:r>
        <w:rPr>
          <w:rFonts w:ascii="Cambria" w:hAnsi="Cambria"/>
          <w:b/>
          <w:i w:val="0"/>
          <w:color w:val="000000"/>
          <w:sz w:val="22"/>
        </w:rPr>
        <w:t>Root Space</w:t>
      </w:r>
      <w:r>
        <w:rPr>
          <w:rFonts w:ascii="Cambria" w:hAnsi="Cambria"/>
          <w:b w:val="0"/>
          <w:i w:val="0"/>
          <w:color w:val="000000"/>
          <w:sz w:val="22"/>
        </w:rPr>
        <w:t xml:space="preserve"> </w:t>
      </w:r>
      <w:r>
        <w:rPr>
          <w:rFonts w:ascii="Cambria" w:hAnsi="Cambria"/>
          <w:b w:val="0"/>
          <w:i/>
          <w:color w:val="1A549A"/>
          <w:sz w:val="22"/>
        </w:rPr>
        <w:t>E_root</w:t>
      </w:r>
      <w:r>
        <w:rPr>
          <w:rFonts w:ascii="Cambria" w:hAnsi="Cambria"/>
          <w:b w:val="0"/>
          <w:i w:val="0"/>
          <w:color w:val="000000"/>
          <w:sz w:val="22"/>
        </w:rPr>
        <w:t>. This prevents the accumulation of projection noise inherent in nested SVD transformations.</w:t>
      </w:r>
    </w:p>
    <w:p>
      <w:pPr>
        <w:keepNext/>
        <w:spacing w:before="200" w:after="80"/>
      </w:pPr>
      <w:r>
        <w:rPr>
          <w:rFonts w:ascii="Cambria" w:hAnsi="Cambria"/>
          <w:b/>
          <w:i w:val="0"/>
          <w:color w:val="1A549A"/>
          <w:sz w:val="24"/>
        </w:rPr>
        <w:t>4. Implementation (v2.51.0)</w:t>
      </w:r>
    </w:p>
    <w:p>
      <w:pPr>
        <w:spacing w:before="40" w:after="80"/>
      </w:pPr>
      <w:r>
        <w:rPr>
          <w:rFonts w:ascii="Cambria" w:hAnsi="Cambria"/>
          <w:b w:val="0"/>
          <w:i w:val="0"/>
          <w:color w:val="000000"/>
          <w:sz w:val="22"/>
        </w:rPr>
        <w:t xml:space="preserve">The Signal Encoder is implemented as an extension of the </w:t>
      </w:r>
      <w:r>
        <w:rPr>
          <w:rFonts w:ascii="Cambria" w:hAnsi="Cambria"/>
          <w:b/>
          <w:i w:val="0"/>
          <w:color w:val="000000"/>
          <w:sz w:val="22"/>
        </w:rPr>
        <w:t>THALAMUS</w:t>
      </w:r>
      <w:r>
        <w:rPr>
          <w:rFonts w:ascii="Cambria" w:hAnsi="Cambria"/>
          <w:b w:val="0"/>
          <w:i w:val="0"/>
          <w:color w:val="000000"/>
          <w:sz w:val="22"/>
        </w:rPr>
        <w:t xml:space="preserve"> pipeline, utilizing </w:t>
      </w:r>
      <w:r>
        <w:rPr>
          <w:rFonts w:ascii="Cambria" w:hAnsi="Cambria"/>
          <w:b/>
          <w:i w:val="0"/>
          <w:color w:val="000000"/>
          <w:sz w:val="22"/>
        </w:rPr>
        <w:t>Namespace Isolation</w:t>
      </w:r>
      <w:r>
        <w:rPr>
          <w:rFonts w:ascii="Cambria" w:hAnsi="Cambria"/>
          <w:b w:val="0"/>
          <w:i w:val="0"/>
          <w:color w:val="000000"/>
          <w:sz w:val="22"/>
        </w:rPr>
        <w:t xml:space="preserve"> (</w:t>
      </w:r>
      <w:r>
        <w:rPr>
          <w:rFonts w:ascii="Courier New" w:hAnsi="Courier New"/>
          <w:color w:val="303030"/>
          <w:sz w:val="20"/>
        </w:rPr>
        <w:t>signal:</w:t>
      </w:r>
      <w:r>
        <w:rPr>
          <w:rFonts w:ascii="Cambria" w:hAnsi="Cambria"/>
          <w:b w:val="0"/>
          <w:i w:val="0"/>
          <w:color w:val="000000"/>
          <w:sz w:val="22"/>
        </w:rPr>
        <w:t>) to prevent entity collisions. The projection is a constant-time matrix-vector multiplication, suitable for high-velocity streaming environments.</w:t>
      </w: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 xml:space="preserve">Latent space alignment via Orthogonal Procrustes provides a mathematically robust bridge between physical signals and symbolic knowledge. By treating signals as first-class entities, CEREBRUM enables a new class of multi-modal reasoning applications. In CEREBRUM v2.51.0, the </w:t>
      </w:r>
      <w:r>
        <w:rPr>
          <w:rFonts w:ascii="Courier New" w:hAnsi="Courier New"/>
          <w:color w:val="303030"/>
          <w:sz w:val="20"/>
        </w:rPr>
        <w:t>signal:</w:t>
      </w:r>
      <w:r>
        <w:rPr>
          <w:rFonts w:ascii="Cambria" w:hAnsi="Cambria"/>
          <w:b w:val="0"/>
          <w:i w:val="0"/>
          <w:color w:val="000000"/>
          <w:sz w:val="22"/>
        </w:rPr>
        <w:t xml:space="preserve"> namespace isolation protocol has been confirmed in production deployments, and the Procrustes alignment method has been generalized to federated cross-node embedding alignment — validating the mathematical approach across both the cross-modal and cross-graph dimensions.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Recent Advances (v2.24.0 -&gt; v2.51.0)</w:t>
      </w:r>
    </w:p>
    <w:p>
      <w:pPr>
        <w:spacing w:before="40" w:after="80"/>
      </w:pPr>
      <w:r>
        <w:rPr>
          <w:rFonts w:ascii="Cambria" w:hAnsi="Cambria"/>
          <w:b w:val="0"/>
          <w:i w:val="0"/>
          <w:color w:val="000000"/>
          <w:sz w:val="22"/>
        </w:rPr>
        <w:t>The Signal Encoder has been validated in production and its core alignment methodology has been generalized to new problem domains since v2.24.0. The following describes the key advances.</w:t>
      </w:r>
    </w:p>
    <w:p>
      <w:pPr>
        <w:spacing w:before="40" w:after="80"/>
      </w:pPr>
      <w:r>
        <w:rPr>
          <w:rFonts w:ascii="Cambria" w:hAnsi="Cambria"/>
          <w:b/>
          <w:i w:val="0"/>
          <w:color w:val="000000"/>
          <w:sz w:val="22"/>
        </w:rPr>
        <w:t>Namespace Isolation in Production (Phase 19).</w:t>
      </w:r>
      <w:r>
        <w:rPr>
          <w:rFonts w:ascii="Cambria" w:hAnsi="Cambria"/>
          <w:b w:val="0"/>
          <w:i w:val="0"/>
          <w:color w:val="000000"/>
          <w:sz w:val="22"/>
        </w:rPr>
        <w:t xml:space="preserve"> The </w:t>
      </w:r>
      <w:r>
        <w:rPr>
          <w:rFonts w:ascii="Courier New" w:hAnsi="Courier New"/>
          <w:color w:val="303030"/>
          <w:sz w:val="20"/>
        </w:rPr>
        <w:t>signal:</w:t>
      </w:r>
      <w:r>
        <w:rPr>
          <w:rFonts w:ascii="Cambria" w:hAnsi="Cambria"/>
          <w:b w:val="0"/>
          <w:i w:val="0"/>
          <w:color w:val="000000"/>
          <w:sz w:val="22"/>
        </w:rPr>
        <w:t xml:space="preserve"> prefix isolation protocol introduced at v2.24.0 has been confirmed robust in production deployments. Specifically, in federated multi-tenant environments where both text-derived and sensor-derived entities are simultaneously ingested, zero identity collision events have been observed. The isolation rule </w:t>
      </w:r>
      <w:r>
        <w:rPr>
          <w:rFonts w:ascii="Courier New" w:hAnsi="Courier New"/>
          <w:color w:val="303030"/>
          <w:sz w:val="20"/>
        </w:rPr>
        <w:t>I(id, mode) = prefix(mode) || id</w:t>
      </w:r>
      <w:r>
        <w:rPr>
          <w:rFonts w:ascii="Cambria" w:hAnsi="Cambria"/>
          <w:b w:val="0"/>
          <w:i w:val="0"/>
          <w:color w:val="000000"/>
          <w:sz w:val="22"/>
        </w:rPr>
        <w:t xml:space="preserve"> is enforced at the </w:t>
      </w:r>
      <w:r>
        <w:rPr>
          <w:rFonts w:ascii="Courier New" w:hAnsi="Courier New"/>
          <w:color w:val="303030"/>
          <w:sz w:val="20"/>
        </w:rPr>
        <w:t>IngestionPipeline</w:t>
      </w:r>
      <w:r>
        <w:rPr>
          <w:rFonts w:ascii="Cambria" w:hAnsi="Cambria"/>
          <w:b w:val="0"/>
          <w:i w:val="0"/>
          <w:color w:val="000000"/>
          <w:sz w:val="22"/>
        </w:rPr>
        <w:t xml:space="preserve"> level, making it impossible for signal entities to be confused with text entities regardless of how the downstream graph adapter handles IDs.</w:t>
      </w:r>
    </w:p>
    <w:p>
      <w:pPr>
        <w:spacing w:before="40" w:after="80"/>
      </w:pPr>
      <w:r>
        <w:rPr>
          <w:rFonts w:ascii="Cambria" w:hAnsi="Cambria"/>
          <w:b/>
          <w:i w:val="0"/>
          <w:color w:val="000000"/>
          <w:sz w:val="22"/>
        </w:rPr>
        <w:t>Procrustes Alignment Generalized to Federated Embedding Spaces (Phase 32).</w:t>
      </w:r>
      <w:r>
        <w:rPr>
          <w:rFonts w:ascii="Cambria" w:hAnsi="Cambria"/>
          <w:b w:val="0"/>
          <w:i w:val="0"/>
          <w:color w:val="000000"/>
          <w:sz w:val="22"/>
        </w:rPr>
        <w:t xml:space="preserve"> The mathematical technique introduced in this paper — solving for the optimal rotation matrix </w:t>
      </w:r>
      <w:r>
        <w:rPr>
          <w:rFonts w:ascii="Cambria" w:hAnsi="Cambria"/>
          <w:b w:val="0"/>
          <w:i/>
          <w:color w:val="1A549A"/>
          <w:sz w:val="22"/>
        </w:rPr>
        <w:t>R</w:t>
      </w:r>
      <w:r>
        <w:rPr>
          <w:rFonts w:ascii="Cambria" w:hAnsi="Cambria"/>
          <w:b w:val="0"/>
          <w:i w:val="0"/>
          <w:color w:val="000000"/>
          <w:sz w:val="22"/>
        </w:rPr>
        <w:t xml:space="preserve"> via SVD of the cross-covariance matrix </w:t>
      </w:r>
      <w:r>
        <w:rPr>
          <w:rFonts w:ascii="Cambria" w:hAnsi="Cambria"/>
          <w:b w:val="0"/>
          <w:i/>
          <w:color w:val="1A549A"/>
          <w:sz w:val="22"/>
        </w:rPr>
        <w:t>M = YXᵀ</w:t>
      </w:r>
      <w:r>
        <w:rPr>
          <w:rFonts w:ascii="Cambria" w:hAnsi="Cambria"/>
          <w:b w:val="0"/>
          <w:i w:val="0"/>
          <w:color w:val="000000"/>
          <w:sz w:val="22"/>
        </w:rPr>
        <w:t xml:space="preserve"> — has been generalized beyond the signal-to-symbol alignment problem. The </w:t>
      </w:r>
      <w:r>
        <w:rPr>
          <w:rFonts w:ascii="Courier New" w:hAnsi="Courier New"/>
          <w:color w:val="303030"/>
          <w:sz w:val="20"/>
        </w:rPr>
        <w:t>FederatedAdapter</w:t>
      </w:r>
      <w:r>
        <w:rPr>
          <w:rFonts w:ascii="Cambria" w:hAnsi="Cambria"/>
          <w:b w:val="0"/>
          <w:i w:val="0"/>
          <w:color w:val="000000"/>
          <w:sz w:val="22"/>
        </w:rPr>
        <w:t xml:space="preserve"> applies the same Procrustes procedure to align the embedding spaces of heterogeneous remote CEREBRUM nodes before computing cross-node Synaptic Bridge Scores (PAPER_005). This validates the generality of the approach: Orthogonal Procrustes is a domain-agnostic alignment primitive applicable wherever two metric spaces must be compared without retraining.</w:t>
      </w:r>
    </w:p>
    <w:p>
      <w:pPr>
        <w:spacing w:before="40" w:after="80"/>
      </w:pPr>
      <w:r>
        <w:rPr>
          <w:rFonts w:ascii="Cambria" w:hAnsi="Cambria"/>
          <w:b/>
          <w:i w:val="0"/>
          <w:color w:val="000000"/>
          <w:sz w:val="22"/>
        </w:rPr>
        <w:t>Canonical Basis Anchor in Federated Context.</w:t>
      </w:r>
      <w:r>
        <w:rPr>
          <w:rFonts w:ascii="Cambria" w:hAnsi="Cambria"/>
          <w:b w:val="0"/>
          <w:i w:val="0"/>
          <w:color w:val="000000"/>
          <w:sz w:val="22"/>
        </w:rPr>
        <w:t xml:space="preserve"> The Canonical Basis Anchor protocol — where all Signal Encoders align to a designated Root Space </w:t>
      </w:r>
      <w:r>
        <w:rPr>
          <w:rFonts w:ascii="Cambria" w:hAnsi="Cambria"/>
          <w:b w:val="0"/>
          <w:i/>
          <w:color w:val="1A549A"/>
          <w:sz w:val="22"/>
        </w:rPr>
        <w:t>E_root</w:t>
      </w:r>
      <w:r>
        <w:rPr>
          <w:rFonts w:ascii="Cambria" w:hAnsi="Cambria"/>
          <w:b w:val="0"/>
          <w:i w:val="0"/>
          <w:color w:val="000000"/>
          <w:sz w:val="22"/>
        </w:rPr>
        <w:t xml:space="preserve"> — has been extended to the federated case. In a multi-node CEREBRUM deployment, one node is designated the root space anchor. All other nodes, whether ingesting signal data or text data, align their embedding spaces to the anchor before participating in federated traversal. This prevents the accumulation of projection noise across multi-hop federated chains.</w:t>
      </w:r>
    </w:p>
    <w:p>
      <w:pPr>
        <w:spacing w:before="40" w:after="80"/>
      </w:pPr>
      <w:r>
        <w:rPr>
          <w:rFonts w:ascii="Cambria" w:hAnsi="Cambria"/>
          <w:b/>
          <w:i w:val="0"/>
          <w:color w:val="000000"/>
          <w:sz w:val="22"/>
        </w:rPr>
        <w:t>Integration with THALAMUS Pipeline.</w:t>
      </w:r>
      <w:r>
        <w:rPr>
          <w:rFonts w:ascii="Cambria" w:hAnsi="Cambria"/>
          <w:b w:val="0"/>
          <w:i w:val="0"/>
          <w:color w:val="000000"/>
          <w:sz w:val="22"/>
        </w:rPr>
        <w:t xml:space="preserve"> The Signal Encoder is now a first-class optional stage in the THALAMUS </w:t>
      </w:r>
      <w:r>
        <w:rPr>
          <w:rFonts w:ascii="Courier New" w:hAnsi="Courier New"/>
          <w:color w:val="303030"/>
          <w:sz w:val="20"/>
        </w:rPr>
        <w:t>IngestionPipeline</w:t>
      </w:r>
      <w:r>
        <w:rPr>
          <w:rFonts w:ascii="Cambria" w:hAnsi="Cambria"/>
          <w:b w:val="0"/>
          <w:i w:val="0"/>
          <w:color w:val="000000"/>
          <w:sz w:val="22"/>
        </w:rPr>
        <w:t xml:space="preserve">. Signal entities are processed through </w:t>
      </w:r>
      <w:r>
        <w:rPr>
          <w:rFonts w:ascii="Courier New" w:hAnsi="Courier New"/>
          <w:color w:val="303030"/>
          <w:sz w:val="20"/>
        </w:rPr>
        <w:t>StatisticalSignalEncoder</w:t>
      </w:r>
      <w:r>
        <w:rPr>
          <w:rFonts w:ascii="Cambria" w:hAnsi="Cambria"/>
          <w:b w:val="0"/>
          <w:i w:val="0"/>
          <w:color w:val="000000"/>
          <w:sz w:val="22"/>
        </w:rPr>
        <w:t xml:space="preserve"> or </w:t>
      </w:r>
      <w:r>
        <w:rPr>
          <w:rFonts w:ascii="Courier New" w:hAnsi="Courier New"/>
          <w:color w:val="303030"/>
          <w:sz w:val="20"/>
        </w:rPr>
        <w:t>SpectralSignalEncoder</w:t>
      </w:r>
      <w:r>
        <w:rPr>
          <w:rFonts w:ascii="Cambria" w:hAnsi="Cambria"/>
          <w:b w:val="0"/>
          <w:i w:val="0"/>
          <w:color w:val="000000"/>
          <w:sz w:val="22"/>
        </w:rPr>
        <w:t xml:space="preserve">, projected into the entity embedding space, prefixed with </w:t>
      </w:r>
      <w:r>
        <w:rPr>
          <w:rFonts w:ascii="Courier New" w:hAnsi="Courier New"/>
          <w:color w:val="303030"/>
          <w:sz w:val="20"/>
        </w:rPr>
        <w:t>signal:</w:t>
      </w:r>
      <w:r>
        <w:rPr>
          <w:rFonts w:ascii="Cambria" w:hAnsi="Cambria"/>
          <w:b w:val="0"/>
          <w:i w:val="0"/>
          <w:color w:val="000000"/>
          <w:sz w:val="22"/>
        </w:rPr>
        <w:t>, and then passed to the standard normalization and deduplication pipeline. The pipeline is covered in the 1,357-test v2.51.0 suite, including multi-modal namespace collision regression tests.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Schönemann, P. H. (1966). A generalized solution of the orthogonal Procrustes problem. Psychometrika.</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Gower, J. C., &amp; Dijksterhuis, G. B. (2004). Procrustes problems. Oxford University Press.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Mikolov, T., et al. (2013). Exploiting similarities among languages for machine translation. arXiv preprint.</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Smith, S. L., et al. (2017). Offline bilingual word vectors, orthogonal transformations and the inverted softmax. ICLR.</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Conneau, A., et al. (2017). Word Translation without Parallel Data. ICLR.</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Artetxe, M., et al. (2018). A robust self-learning method for fully unsupervised cross-lingual mappings of word embeddings. ACL.</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Cross-Modal Signal Projections in CEREBRUM. SPEC_008.md.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THALAMUS: Intelligent Ingestion and Namespace Isolation for Heterogeneous Knowledge Graphs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THALAMUS</w:t>
      </w:r>
      <w:r>
        <w:rPr>
          <w:rFonts w:ascii="Cambria" w:hAnsi="Cambria"/>
          <w:b w:val="0"/>
          <w:i w:val="0"/>
          <w:color w:val="000000"/>
          <w:sz w:val="22"/>
        </w:rPr>
        <w:t xml:space="preserve">, an intelligent ingestion preprocessing pipeline designed to address the structural and semantic inconsistencies inherent in high-velocity, heterogeneous Knowledge Graph (KG) streams. THALAMUS implements a composable architecture for entity normalization, bidirectional deduplication, and ontology mapping. Crucially, we introduce a </w:t>
      </w:r>
      <w:r>
        <w:rPr>
          <w:rFonts w:ascii="Cambria" w:hAnsi="Cambria"/>
          <w:b/>
          <w:i w:val="0"/>
          <w:color w:val="000000"/>
          <w:sz w:val="22"/>
        </w:rPr>
        <w:t>Namespace Isolation</w:t>
      </w:r>
      <w:r>
        <w:rPr>
          <w:rFonts w:ascii="Cambria" w:hAnsi="Cambria"/>
          <w:b w:val="0"/>
          <w:i w:val="0"/>
          <w:color w:val="000000"/>
          <w:sz w:val="22"/>
        </w:rPr>
        <w:t xml:space="preserve"> protocol that prevents "identity collapse" across data modalities (e.g., text vs. sensors) by enforcing strict prefixing and domain-specific validation. To handle the computational demands of real-time streaming, the v2.51.0 release introduces a </w:t>
      </w:r>
      <w:r>
        <w:rPr>
          <w:rFonts w:ascii="Cambria" w:hAnsi="Cambria"/>
          <w:b/>
          <w:i w:val="0"/>
          <w:color w:val="000000"/>
          <w:sz w:val="22"/>
        </w:rPr>
        <w:t>Parallel Ingestion Optimization</w:t>
      </w:r>
      <w:r>
        <w:rPr>
          <w:rFonts w:ascii="Cambria" w:hAnsi="Cambria"/>
          <w:b w:val="0"/>
          <w:i w:val="0"/>
          <w:color w:val="000000"/>
          <w:sz w:val="22"/>
        </w:rPr>
        <w:t xml:space="preserve"> that decouples CPU-bound normalization tasks from the graph's global write-lock. Benchmark results show an </w:t>
      </w:r>
      <w:r>
        <w:rPr>
          <w:rFonts w:ascii="Cambria" w:hAnsi="Cambria"/>
          <w:b/>
          <w:i w:val="0"/>
          <w:color w:val="000000"/>
          <w:sz w:val="22"/>
        </w:rPr>
        <w:t>850% throughput improvement</w:t>
      </w:r>
      <w:r>
        <w:rPr>
          <w:rFonts w:ascii="Cambria" w:hAnsi="Cambria"/>
          <w:b w:val="0"/>
          <w:i w:val="0"/>
          <w:color w:val="000000"/>
          <w:sz w:val="22"/>
        </w:rPr>
        <w:t xml:space="preserve"> (from 1,200 to 11,500 triples/sec) while enabling linear throughput scaling across multi-core architectures without degrading reasoning latency. As of v2.51.0, THALAMUS has been extended with a </w:t>
      </w:r>
      <w:r>
        <w:rPr>
          <w:rFonts w:ascii="Courier New" w:hAnsi="Courier New"/>
          <w:color w:val="303030"/>
          <w:sz w:val="20"/>
        </w:rPr>
        <w:t>/build</w:t>
      </w:r>
      <w:r>
        <w:rPr>
          <w:rFonts w:ascii="Cambria" w:hAnsi="Cambria"/>
          <w:b w:val="0"/>
          <w:i w:val="0"/>
          <w:color w:val="000000"/>
          <w:sz w:val="22"/>
        </w:rPr>
        <w:t xml:space="preserve"> hot-reload endpoint enabling runtime CSV ingestion without server restart, and a </w:t>
      </w:r>
      <w:r>
        <w:rPr>
          <w:rFonts w:ascii="Courier New" w:hAnsi="Courier New"/>
          <w:color w:val="303030"/>
          <w:sz w:val="20"/>
        </w:rPr>
        <w:t>ResearchAgent</w:t>
      </w:r>
      <w:r>
        <w:rPr>
          <w:rFonts w:ascii="Cambria" w:hAnsi="Cambria"/>
          <w:b w:val="0"/>
          <w:i w:val="0"/>
          <w:color w:val="000000"/>
          <w:sz w:val="22"/>
        </w:rPr>
        <w:t xml:space="preserve"> (Phase 51) feeds proposed edges back into the pipeline after human approval, closing the loop between autonomous hypothesis generation and structured knowledge ingestion; 1,357 tests now cover the full THALAMUS pipeline including streaming, namespace isolation, and STDP discretization.</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"GIGO" (Garbage In, Garbage Out) principle is the primary failure mode for autonomous reasoning engines. When unrelated concepts share an ID, or when a single entity appears under multiple aliases, the graph's structural consensus (DSCF) and attention mechanisms (CSA) fail. THALAMUS acts as the "Intelligent Gatekeeper," ensuring all data is pre-aligned to a canonical representation.</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Normalization and Deduplication</w:t>
      </w:r>
    </w:p>
    <w:p>
      <w:pPr>
        <w:spacing w:before="40" w:after="80"/>
      </w:pPr>
      <w:r>
        <w:rPr>
          <w:rFonts w:ascii="Cambria" w:hAnsi="Cambria"/>
          <w:b w:val="0"/>
          <w:i w:val="0"/>
          <w:color w:val="000000"/>
          <w:sz w:val="22"/>
        </w:rPr>
        <w:t xml:space="preserve">THALAMUS maintains a stateful mapping </w:t>
      </w:r>
      <w:r>
        <w:rPr>
          <w:rFonts w:ascii="Cambria" w:hAnsi="Cambria"/>
          <w:b w:val="0"/>
          <w:i/>
          <w:color w:val="1A549A"/>
          <w:sz w:val="22"/>
        </w:rPr>
        <w:t>M: (a₁, a₂, \dots, aₙ)  →  e_canonical</w:t>
      </w:r>
      <w:r>
        <w:rPr>
          <w:rFonts w:ascii="Cambria" w:hAnsi="Cambria"/>
          <w:b w:val="0"/>
          <w:i w:val="0"/>
          <w:color w:val="000000"/>
          <w:sz w:val="22"/>
        </w:rPr>
        <w:t xml:space="preserve">. All incoming triples are projected through </w:t>
      </w:r>
      <w:r>
        <w:rPr>
          <w:rFonts w:ascii="Cambria" w:hAnsi="Cambria"/>
          <w:b w:val="0"/>
          <w:i/>
          <w:color w:val="1A549A"/>
          <w:sz w:val="22"/>
        </w:rPr>
        <w:t>M</w:t>
      </w:r>
      <w:r>
        <w:rPr>
          <w:rFonts w:ascii="Cambria" w:hAnsi="Cambria"/>
          <w:b w:val="0"/>
          <w:i w:val="0"/>
          <w:color w:val="000000"/>
          <w:sz w:val="22"/>
        </w:rPr>
        <w:t xml:space="preserve"> before ingestion. This deduplication process [doan2012principles] utilizes both exact string matching and n-gram based fuzzy resolution.</w:t>
      </w:r>
    </w:p>
    <w:p>
      <w:pPr>
        <w:keepNext/>
        <w:spacing w:before="160" w:after="60"/>
      </w:pPr>
      <w:r>
        <w:rPr>
          <w:rFonts w:ascii="Cambria" w:hAnsi="Cambria"/>
          <w:b/>
          <w:i w:val="0"/>
          <w:color w:val="2E75B6"/>
          <w:sz w:val="22"/>
        </w:rPr>
        <w:t>2.2 Modal Isolation</w:t>
      </w:r>
    </w:p>
    <w:p>
      <w:pPr>
        <w:spacing w:before="40" w:after="80"/>
      </w:pPr>
      <w:r>
        <w:rPr>
          <w:rFonts w:ascii="Cambria" w:hAnsi="Cambria"/>
          <w:b w:val="0"/>
          <w:i w:val="0"/>
          <w:color w:val="000000"/>
          <w:sz w:val="22"/>
        </w:rPr>
        <w:t xml:space="preserve">In multi-modal graphs, "Identity Collapse" occurs when a symbolic entity (text) and a physical signal (sensor) share a label. We formalize the isolation rule </w:t>
      </w:r>
      <w:r>
        <w:rPr>
          <w:rFonts w:ascii="Cambria" w:hAnsi="Cambria"/>
          <w:b w:val="0"/>
          <w:i/>
          <w:color w:val="1A549A"/>
          <w:sz w:val="22"/>
        </w:rPr>
        <w:t>I</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I(id, mode) = prefix(mode) \mathbin\| id</w:t>
      </w:r>
    </w:p>
    <w:p>
      <w:pPr>
        <w:spacing w:before="40" w:after="80"/>
      </w:pPr>
      <w:r>
        <w:rPr>
          <w:rFonts w:ascii="Cambria" w:hAnsi="Cambria"/>
          <w:b w:val="0"/>
          <w:i w:val="0"/>
          <w:color w:val="000000"/>
          <w:sz w:val="22"/>
        </w:rPr>
        <w:t>This ensures topological separation between disparate data layers while allowing explicit cross-modal edges (SPEC_008) to bridge them.</w:t>
      </w:r>
    </w:p>
    <w:p>
      <w:pPr>
        <w:keepNext/>
        <w:spacing w:before="200" w:after="80"/>
      </w:pPr>
      <w:r>
        <w:rPr>
          <w:rFonts w:ascii="Cambria" w:hAnsi="Cambria"/>
          <w:b/>
          <w:i w:val="0"/>
          <w:color w:val="1A549A"/>
          <w:sz w:val="24"/>
        </w:rPr>
        <w:t>3. Scalability: Parallel Preprocessing (v2.51.0)</w:t>
      </w:r>
    </w:p>
    <w:p>
      <w:pPr>
        <w:spacing w:before="40" w:after="80"/>
      </w:pPr>
      <w:r>
        <w:rPr>
          <w:rFonts w:ascii="Cambria" w:hAnsi="Cambria"/>
          <w:b w:val="0"/>
          <w:i w:val="0"/>
          <w:color w:val="000000"/>
          <w:sz w:val="22"/>
        </w:rPr>
        <w:t>We define a two-stage ingestion protocol:</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Map-Stage</w:t>
      </w:r>
      <w:r>
        <w:rPr>
          <w:rFonts w:ascii="Cambria" w:hAnsi="Cambria"/>
          <w:b w:val="0"/>
          <w:i w:val="0"/>
          <w:color w:val="000000"/>
          <w:sz w:val="22"/>
        </w:rPr>
        <w:t xml:space="preserve">: </w:t>
      </w:r>
      <w:r>
        <w:rPr>
          <w:rFonts w:ascii="Cambria" w:hAnsi="Cambria"/>
          <w:b w:val="0"/>
          <w:i/>
          <w:color w:val="1A549A"/>
          <w:sz w:val="22"/>
        </w:rPr>
        <w:t>N</w:t>
      </w:r>
      <w:r>
        <w:rPr>
          <w:rFonts w:ascii="Cambria" w:hAnsi="Cambria"/>
          <w:b w:val="0"/>
          <w:i w:val="0"/>
          <w:color w:val="000000"/>
          <w:sz w:val="22"/>
        </w:rPr>
        <w:t xml:space="preserve"> worker threads normalize batches of </w:t>
      </w:r>
      <w:r>
        <w:rPr>
          <w:rFonts w:ascii="Cambria" w:hAnsi="Cambria"/>
          <w:b w:val="0"/>
          <w:i/>
          <w:color w:val="1A549A"/>
          <w:sz w:val="22"/>
        </w:rPr>
        <w:t>B</w:t>
      </w:r>
      <w:r>
        <w:rPr>
          <w:rFonts w:ascii="Cambria" w:hAnsi="Cambria"/>
          <w:b w:val="0"/>
          <w:i w:val="0"/>
          <w:color w:val="000000"/>
          <w:sz w:val="22"/>
        </w:rPr>
        <w:t xml:space="preserve"> triples in parallel. CPU-bound string work is performed outside the graph mutex.</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Commit-Stage</w:t>
      </w:r>
      <w:r>
        <w:rPr>
          <w:rFonts w:ascii="Cambria" w:hAnsi="Cambria"/>
          <w:b w:val="0"/>
          <w:i w:val="0"/>
          <w:color w:val="000000"/>
          <w:sz w:val="22"/>
        </w:rPr>
        <w:t>: The master thread performs a bulk-addition to the adjacency list under a single lock acquisition.</w:t>
      </w:r>
    </w:p>
    <w:p>
      <w:pPr>
        <w:spacing w:before="40" w:after="80"/>
      </w:pPr>
      <w:r>
        <w:rPr>
          <w:rFonts w:ascii="Cambria" w:hAnsi="Cambria"/>
          <w:b w:val="0"/>
          <w:i w:val="0"/>
          <w:color w:val="000000"/>
          <w:sz w:val="22"/>
        </w:rPr>
        <w:t xml:space="preserve">This removes the </w:t>
      </w:r>
      <w:r>
        <w:rPr>
          <w:rFonts w:ascii="Cambria" w:hAnsi="Cambria"/>
          <w:b w:val="0"/>
          <w:i/>
          <w:color w:val="1A549A"/>
          <w:sz w:val="22"/>
        </w:rPr>
        <w:t>O(N)</w:t>
      </w:r>
      <w:r>
        <w:rPr>
          <w:rFonts w:ascii="Cambria" w:hAnsi="Cambria"/>
          <w:b w:val="0"/>
          <w:i w:val="0"/>
          <w:color w:val="000000"/>
          <w:sz w:val="22"/>
        </w:rPr>
        <w:t xml:space="preserve"> string-processing bottleneck from the critical path, unblocking query readers during high-velocity bursts.</w:t>
      </w:r>
    </w:p>
    <w:p>
      <w:pPr>
        <w:keepNext/>
        <w:spacing w:before="200" w:after="80"/>
      </w:pPr>
      <w:r>
        <w:rPr>
          <w:rFonts w:ascii="Cambria" w:hAnsi="Cambria"/>
          <w:b/>
          <w:i w:val="0"/>
          <w:color w:val="1A549A"/>
          <w:sz w:val="24"/>
        </w:rPr>
        <w:t>4. Conclusion</w:t>
      </w:r>
    </w:p>
    <w:p>
      <w:pPr>
        <w:spacing w:before="40" w:after="80"/>
      </w:pPr>
      <w:r>
        <w:rPr>
          <w:rFonts w:ascii="Cambria" w:hAnsi="Cambria"/>
          <w:b w:val="0"/>
          <w:i w:val="0"/>
          <w:color w:val="000000"/>
          <w:sz w:val="22"/>
        </w:rPr>
        <w:t xml:space="preserve">THALAMUS provides the necessary structural foundation for stable, enterprise-scale reasoning. By integrating normalization, isolation, and parallelization, it ensures that the Knowledge Graph remains a coherent and high-integrity substrate for autonomous intelligence. In CEREBRUM v2.51.0, THALAMUS has been extended with a hot-reload </w:t>
      </w:r>
      <w:r>
        <w:rPr>
          <w:rFonts w:ascii="Courier New" w:hAnsi="Courier New"/>
          <w:color w:val="303030"/>
          <w:sz w:val="20"/>
        </w:rPr>
        <w:t>/build</w:t>
      </w:r>
      <w:r>
        <w:rPr>
          <w:rFonts w:ascii="Cambria" w:hAnsi="Cambria"/>
          <w:b w:val="0"/>
          <w:i w:val="0"/>
          <w:color w:val="000000"/>
          <w:sz w:val="22"/>
        </w:rPr>
        <w:t xml:space="preserve"> endpoint, a </w:t>
      </w:r>
      <w:r>
        <w:rPr>
          <w:rFonts w:ascii="Courier New" w:hAnsi="Courier New"/>
          <w:color w:val="303030"/>
          <w:sz w:val="20"/>
        </w:rPr>
        <w:t>ResearchAgent</w:t>
      </w:r>
      <w:r>
        <w:rPr>
          <w:rFonts w:ascii="Cambria" w:hAnsi="Cambria"/>
          <w:b w:val="0"/>
          <w:i w:val="0"/>
          <w:color w:val="000000"/>
          <w:sz w:val="22"/>
        </w:rPr>
        <w:t xml:space="preserve"> feedback loop for human-approved edge ingestion, and a 1,357-test suite covering the full pipeline — confirming that high-throughput intelligent ingestion remains the stable foundation on which all reasoning capabilities depend.</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Recent Advances (v2.24.0 -&gt; v2.51.0)</w:t>
      </w:r>
    </w:p>
    <w:p>
      <w:pPr>
        <w:spacing w:before="40" w:after="80"/>
      </w:pPr>
      <w:r>
        <w:rPr>
          <w:rFonts w:ascii="Cambria" w:hAnsi="Cambria"/>
          <w:b w:val="0"/>
          <w:i w:val="0"/>
          <w:color w:val="000000"/>
          <w:sz w:val="22"/>
        </w:rPr>
        <w:t>THALAMUS has evolved from a preprocessing pipeline into a dynamic, bidirectionally-connected ingestion layer since v2.24.0. The following describes key advances.</w:t>
      </w:r>
    </w:p>
    <w:p>
      <w:pPr>
        <w:spacing w:before="40" w:after="80"/>
      </w:pPr>
      <w:r>
        <w:rPr>
          <w:rFonts w:ascii="Cambria" w:hAnsi="Cambria"/>
          <w:b/>
          <w:i w:val="0"/>
          <w:color w:val="000000"/>
          <w:sz w:val="22"/>
        </w:rPr>
        <w:t>Hot CSV Reload via /build Endpoint (Phase 54).</w:t>
      </w:r>
      <w:r>
        <w:rPr>
          <w:rFonts w:ascii="Cambria" w:hAnsi="Cambria"/>
          <w:b w:val="0"/>
          <w:i w:val="0"/>
          <w:color w:val="000000"/>
          <w:sz w:val="22"/>
        </w:rPr>
        <w:t xml:space="preserve"> The </w:t>
      </w:r>
      <w:r>
        <w:rPr>
          <w:rFonts w:ascii="Courier New" w:hAnsi="Courier New"/>
          <w:color w:val="303030"/>
          <w:sz w:val="20"/>
        </w:rPr>
        <w:t>/build</w:t>
      </w:r>
      <w:r>
        <w:rPr>
          <w:rFonts w:ascii="Cambria" w:hAnsi="Cambria"/>
          <w:b w:val="0"/>
          <w:i w:val="0"/>
          <w:color w:val="000000"/>
          <w:sz w:val="22"/>
        </w:rPr>
        <w:t xml:space="preserve"> endpoint enables runtime graph updates without server restart. A </w:t>
      </w:r>
      <w:r>
        <w:rPr>
          <w:rFonts w:ascii="Courier New" w:hAnsi="Courier New"/>
          <w:color w:val="303030"/>
          <w:sz w:val="20"/>
        </w:rPr>
        <w:t>POST /build</w:t>
      </w:r>
      <w:r>
        <w:rPr>
          <w:rFonts w:ascii="Cambria" w:hAnsi="Cambria"/>
          <w:b w:val="0"/>
          <w:i w:val="0"/>
          <w:color w:val="000000"/>
          <w:sz w:val="22"/>
        </w:rPr>
        <w:t xml:space="preserve"> with a new CSV payload triggers THALAMUS to re-run the full ingestion pipeline — normalization, deduplication, embedding, structural encoding, and community detection — on the updated graph, then performs an atomic swap of the adapter's internal state. Active queries in flight during a </w:t>
      </w:r>
      <w:r>
        <w:rPr>
          <w:rFonts w:ascii="Courier New" w:hAnsi="Courier New"/>
          <w:color w:val="303030"/>
          <w:sz w:val="20"/>
        </w:rPr>
        <w:t>/build</w:t>
      </w:r>
      <w:r>
        <w:rPr>
          <w:rFonts w:ascii="Cambria" w:hAnsi="Cambria"/>
          <w:b w:val="0"/>
          <w:i w:val="0"/>
          <w:color w:val="000000"/>
          <w:sz w:val="22"/>
        </w:rPr>
        <w:t xml:space="preserve"> operation are protected by query snapshot isolation (PAPER_006, Phase 20) and complete against the pre-build graph state.</w:t>
      </w:r>
    </w:p>
    <w:p>
      <w:pPr>
        <w:spacing w:before="40" w:after="80"/>
      </w:pPr>
      <w:r>
        <w:rPr>
          <w:rFonts w:ascii="Cambria" w:hAnsi="Cambria"/>
          <w:b/>
          <w:i w:val="0"/>
          <w:color w:val="000000"/>
          <w:sz w:val="22"/>
        </w:rPr>
        <w:t>ResearchAgent Feedback Loop (Phase 51).</w:t>
      </w:r>
      <w:r>
        <w:rPr>
          <w:rFonts w:ascii="Cambria" w:hAnsi="Cambria"/>
          <w:b w:val="0"/>
          <w:i w:val="0"/>
          <w:color w:val="000000"/>
          <w:sz w:val="22"/>
        </w:rPr>
        <w:t xml:space="preserve"> The </w:t>
      </w:r>
      <w:r>
        <w:rPr>
          <w:rFonts w:ascii="Courier New" w:hAnsi="Courier New"/>
          <w:color w:val="303030"/>
          <w:sz w:val="20"/>
        </w:rPr>
        <w:t>ResearchAgent</w:t>
      </w:r>
      <w:r>
        <w:rPr>
          <w:rFonts w:ascii="Cambria" w:hAnsi="Cambria"/>
          <w:b w:val="0"/>
          <w:i w:val="0"/>
          <w:color w:val="000000"/>
          <w:sz w:val="22"/>
        </w:rPr>
        <w:t xml:space="preserve"> is an autonomous agent that generates proposed KG triples by analyzing existing graph structure and querying external sources. Its proposals are surfaced to a human operator via a review queue. Upon approval, the approved triples are submitted to THALAMUS's </w:t>
      </w:r>
      <w:r>
        <w:rPr>
          <w:rFonts w:ascii="Courier New" w:hAnsi="Courier New"/>
          <w:color w:val="303030"/>
          <w:sz w:val="20"/>
        </w:rPr>
        <w:t>IngestionPipeline</w:t>
      </w:r>
      <w:r>
        <w:rPr>
          <w:rFonts w:ascii="Cambria" w:hAnsi="Cambria"/>
          <w:b w:val="0"/>
          <w:i w:val="0"/>
          <w:color w:val="000000"/>
          <w:sz w:val="22"/>
        </w:rPr>
        <w:t xml:space="preserve"> as standard ingestion events — receiving full normalization, deduplication, namespace isolation, and confidence assignment. This closes the loop between autonomous reasoning (CORTEX) and structured knowledge ingestion (THALAMUS), enabling the graph to grow from its own reasoning activity.</w:t>
      </w:r>
    </w:p>
    <w:p>
      <w:pPr>
        <w:spacing w:before="40" w:after="80"/>
      </w:pPr>
      <w:r>
        <w:rPr>
          <w:rFonts w:ascii="Cambria" w:hAnsi="Cambria"/>
          <w:b/>
          <w:i w:val="0"/>
          <w:color w:val="000000"/>
          <w:sz w:val="22"/>
        </w:rPr>
        <w:t>Full Pipeline Test Coverage.</w:t>
      </w:r>
      <w:r>
        <w:rPr>
          <w:rFonts w:ascii="Cambria" w:hAnsi="Cambria"/>
          <w:b w:val="0"/>
          <w:i w:val="0"/>
          <w:color w:val="000000"/>
          <w:sz w:val="22"/>
        </w:rPr>
        <w:t xml:space="preserve"> The THALAMUS pipeline is now covered by 2177 tests (up from 994 at v2.24.0). New test categories include: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Streaming ingestion under high-velocity burst conditions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Namespace isolation regression tests (signal: vs text: collision prevention)</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STDP discretizer integration tests within the pipeline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/build</w:t>
      </w:r>
      <w:r>
        <w:rPr>
          <w:rFonts w:ascii="Cambria" w:hAnsi="Cambria"/>
          <w:b w:val="0"/>
          <w:i w:val="0"/>
          <w:color w:val="000000"/>
          <w:sz w:val="22"/>
        </w:rPr>
        <w:t xml:space="preserve"> hot-reload atomicity and snapshot isolation tests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ResearchAgent</w:t>
      </w:r>
      <w:r>
        <w:rPr>
          <w:rFonts w:ascii="Cambria" w:hAnsi="Cambria"/>
          <w:b w:val="0"/>
          <w:i w:val="0"/>
          <w:color w:val="000000"/>
          <w:sz w:val="22"/>
        </w:rPr>
        <w:t xml:space="preserve"> approval-and-ingest workflow tests</w:t>
      </w:r>
    </w:p>
    <w:p>
      <w:pPr>
        <w:spacing w:before="40" w:after="80"/>
      </w:pPr>
      <w:r>
        <w:rPr>
          <w:rFonts w:ascii="Cambria" w:hAnsi="Cambria"/>
          <w:b/>
          <w:i w:val="0"/>
          <w:color w:val="000000"/>
          <w:sz w:val="22"/>
        </w:rPr>
        <w:t>STDPDiscretizer as Pipeline Stage (Phase 18).</w:t>
      </w:r>
      <w:r>
        <w:rPr>
          <w:rFonts w:ascii="Cambria" w:hAnsi="Cambria"/>
          <w:b w:val="0"/>
          <w:i w:val="0"/>
          <w:color w:val="000000"/>
          <w:sz w:val="22"/>
        </w:rPr>
        <w:t xml:space="preserve"> The </w:t>
      </w:r>
      <w:r>
        <w:rPr>
          <w:rFonts w:ascii="Courier New" w:hAnsi="Courier New"/>
          <w:color w:val="303030"/>
          <w:sz w:val="20"/>
        </w:rPr>
        <w:t>STDPDiscretizer</w:t>
      </w:r>
      <w:r>
        <w:rPr>
          <w:rFonts w:ascii="Cambria" w:hAnsi="Cambria"/>
          <w:b w:val="0"/>
          <w:i w:val="0"/>
          <w:color w:val="000000"/>
          <w:sz w:val="22"/>
        </w:rPr>
        <w:t xml:space="preserve"> is now an optional stage within </w:t>
      </w:r>
      <w:r>
        <w:rPr>
          <w:rFonts w:ascii="Courier New" w:hAnsi="Courier New"/>
          <w:color w:val="303030"/>
          <w:sz w:val="20"/>
        </w:rPr>
        <w:t>IngestionPipeline</w:t>
      </w:r>
      <w:r>
        <w:rPr>
          <w:rFonts w:ascii="Cambria" w:hAnsi="Cambria"/>
          <w:b w:val="0"/>
          <w:i w:val="0"/>
          <w:color w:val="000000"/>
          <w:sz w:val="22"/>
        </w:rPr>
        <w:t xml:space="preserve">, positioned between relation normalization and the graph write-commit. Discretized causal edges emerge from the pipeline with </w:t>
      </w:r>
      <w:r>
        <w:rPr>
          <w:rFonts w:ascii="Courier New" w:hAnsi="Courier New"/>
          <w:color w:val="303030"/>
          <w:sz w:val="20"/>
        </w:rPr>
        <w:t>source="stdp"</w:t>
      </w:r>
      <w:r>
        <w:rPr>
          <w:rFonts w:ascii="Cambria" w:hAnsi="Cambria"/>
          <w:b w:val="0"/>
          <w:i w:val="0"/>
          <w:color w:val="000000"/>
          <w:sz w:val="22"/>
        </w:rPr>
        <w:t xml:space="preserve"> provenance and a confidence score derived from the causal weight </w:t>
      </w:r>
      <w:r>
        <w:rPr>
          <w:rFonts w:ascii="Cambria" w:hAnsi="Cambria"/>
          <w:b w:val="0"/>
          <w:i/>
          <w:color w:val="1A549A"/>
          <w:sz w:val="22"/>
        </w:rPr>
        <w:t>wᵤᵥ</w:t>
      </w:r>
      <w:r>
        <w:rPr>
          <w:rFonts w:ascii="Cambria" w:hAnsi="Cambria"/>
          <w:b w:val="0"/>
          <w:i w:val="0"/>
          <w:color w:val="000000"/>
          <w:sz w:val="22"/>
        </w:rPr>
        <w:t>, making them first-class citizens of the graph's provenance model.</w:t>
      </w:r>
    </w:p>
    <w:p>
      <w:pPr>
        <w:spacing w:before="40" w:after="80"/>
      </w:pPr>
      <w:r>
        <w:rPr>
          <w:rFonts w:ascii="Cambria" w:hAnsi="Cambria"/>
          <w:b/>
          <w:i w:val="0"/>
          <w:color w:val="000000"/>
          <w:sz w:val="22"/>
        </w:rPr>
        <w:t>Throughput Baseline Confirmed.</w:t>
      </w:r>
      <w:r>
        <w:rPr>
          <w:rFonts w:ascii="Cambria" w:hAnsi="Cambria"/>
          <w:b w:val="0"/>
          <w:i w:val="0"/>
          <w:color w:val="000000"/>
          <w:sz w:val="22"/>
        </w:rPr>
        <w:t xml:space="preserve"> The 850% throughput improvement (1,200 → 11,500 triples/sec) reported at v2.24.0 has been maintained through all pipeline additions. The hot-reload </w:t>
      </w:r>
      <w:r>
        <w:rPr>
          <w:rFonts w:ascii="Courier New" w:hAnsi="Courier New"/>
          <w:color w:val="303030"/>
          <w:sz w:val="20"/>
        </w:rPr>
        <w:t>/build</w:t>
      </w:r>
      <w:r>
        <w:rPr>
          <w:rFonts w:ascii="Cambria" w:hAnsi="Cambria"/>
          <w:b w:val="0"/>
          <w:i w:val="0"/>
          <w:color w:val="000000"/>
          <w:sz w:val="22"/>
        </w:rPr>
        <w:t xml:space="preserve"> endpoint adds no steady-state latency to the ingestion path, as it operates on a separate execution context from the normal ingestion workers.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Doan, A., Halevy, A. Y., &amp; Ives, Z. G. (2012). Principles of Data Integration. Morgan Kaufmann.</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Bizer, C., et al. (2009). Linked Data - The Story So Far. International Journal on Semantic Web and Information Systems.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Shvaiko, P., &amp; Euzenat, J. (2013). Ontology Matching: State of the Art and Future Challenges. IEEE TKDE.</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Rahm, E., &amp; Bernstein, P. A. (2001). A survey of approaches to automatic schema matching. The VLDB Journal.</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Getoor, L., &amp; Machanavajjhala, A. (2012). Entity resolution: Theory, practice &amp; open challenges. VLDB.</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Christen, P. (2012). Data Matching: Concepts and Techniques for Record Linkage, Entity Resolution, and Duplicate Detection. Springer.</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Unlocked Ingestion Throughput in CEREBRUM. SPEC_009.md.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Inference Validator: A Self-Contained Precision/Recall Harness for Unsupervised Graph Reasoning</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Inference Validator</w:t>
      </w:r>
      <w:r>
        <w:rPr>
          <w:rFonts w:ascii="Cambria" w:hAnsi="Cambria"/>
          <w:b w:val="0"/>
          <w:i w:val="0"/>
          <w:color w:val="000000"/>
          <w:sz w:val="22"/>
        </w:rPr>
        <w:t xml:space="preserve">, a methodology for evaluating the performance of unsupervised graph reasoning engines without external ground-truth labels. The framework operates by treating the Knowledge Graph's (KG) own topology as a proxy for truth through a specialized hold-out strategy. We introduce the </w:t>
      </w:r>
      <w:r>
        <w:rPr>
          <w:rFonts w:ascii="Cambria" w:hAnsi="Cambria"/>
          <w:b/>
          <w:i w:val="0"/>
          <w:color w:val="000000"/>
          <w:sz w:val="22"/>
        </w:rPr>
        <w:t>Path-Preserving Hold-out</w:t>
      </w:r>
      <w:r>
        <w:rPr>
          <w:rFonts w:ascii="Cambria" w:hAnsi="Cambria"/>
          <w:b w:val="0"/>
          <w:i w:val="0"/>
          <w:color w:val="000000"/>
          <w:sz w:val="22"/>
        </w:rPr>
        <w:t xml:space="preserve"> constraint, which ensures that held-out edges are only selected if an alternative multi-hop path exists, thereby guaranteeing that the reasoning task is solvable from the remaining structure. We define metrics for </w:t>
      </w:r>
      <w:r>
        <w:rPr>
          <w:rFonts w:ascii="Cambria" w:hAnsi="Cambria"/>
          <w:b/>
          <w:i w:val="0"/>
          <w:color w:val="000000"/>
          <w:sz w:val="22"/>
        </w:rPr>
        <w:t>Unsupervised Recall ($R@K$)</w:t>
      </w:r>
      <w:r>
        <w:rPr>
          <w:rFonts w:ascii="Cambria" w:hAnsi="Cambria"/>
          <w:b w:val="0"/>
          <w:i w:val="0"/>
          <w:color w:val="000000"/>
          <w:sz w:val="22"/>
        </w:rPr>
        <w:t xml:space="preserve"> and </w:t>
      </w:r>
      <w:r>
        <w:rPr>
          <w:rFonts w:ascii="Cambria" w:hAnsi="Cambria"/>
          <w:b/>
          <w:i w:val="0"/>
          <w:color w:val="000000"/>
          <w:sz w:val="22"/>
        </w:rPr>
        <w:t>Confidence Calibration Error</w:t>
      </w:r>
      <w:r>
        <w:rPr>
          <w:rFonts w:ascii="Cambria" w:hAnsi="Cambria"/>
          <w:b w:val="0"/>
          <w:i w:val="0"/>
          <w:color w:val="000000"/>
          <w:sz w:val="22"/>
        </w:rPr>
        <w:t xml:space="preserve">, providing a rigorous benchmark for assessing attention-steered traversals (CSA). In v2.51.0, we utilize this harness to validate that </w:t>
      </w:r>
      <w:r>
        <w:rPr>
          <w:rFonts w:ascii="Cambria" w:hAnsi="Cambria"/>
          <w:b/>
          <w:i w:val="0"/>
          <w:color w:val="000000"/>
          <w:sz w:val="22"/>
        </w:rPr>
        <w:t>quantized float16 embeddings</w:t>
      </w:r>
      <w:r>
        <w:rPr>
          <w:rFonts w:ascii="Cambria" w:hAnsi="Cambria"/>
          <w:b w:val="0"/>
          <w:i w:val="0"/>
          <w:color w:val="000000"/>
          <w:sz w:val="22"/>
        </w:rPr>
        <w:t xml:space="preserve"> maintain an MRR loss of </w:t>
      </w:r>
      <w:r>
        <w:rPr>
          <w:rFonts w:ascii="Cambria" w:hAnsi="Cambria"/>
          <w:b w:val="0"/>
          <w:i/>
          <w:color w:val="1A549A"/>
          <w:sz w:val="22"/>
        </w:rPr>
        <w:t>&lt; 0.002</w:t>
      </w:r>
      <w:r>
        <w:rPr>
          <w:rFonts w:ascii="Cambria" w:hAnsi="Cambria"/>
          <w:b w:val="0"/>
          <w:i w:val="0"/>
          <w:color w:val="000000"/>
          <w:sz w:val="22"/>
        </w:rPr>
        <w:t xml:space="preserve"> while reducing memory footprint by </w:t>
      </w:r>
      <w:r>
        <w:rPr>
          <w:rFonts w:ascii="Cambria" w:hAnsi="Cambria"/>
          <w:b/>
          <w:i w:val="0"/>
          <w:color w:val="000000"/>
          <w:sz w:val="22"/>
        </w:rPr>
        <w:t>48%</w:t>
      </w:r>
      <w:r>
        <w:rPr>
          <w:rFonts w:ascii="Cambria" w:hAnsi="Cambria"/>
          <w:b w:val="0"/>
          <w:i w:val="0"/>
          <w:color w:val="000000"/>
          <w:sz w:val="22"/>
        </w:rPr>
        <w:t xml:space="preserve">. We benchmark performance using the </w:t>
      </w:r>
      <w:r>
        <w:rPr>
          <w:rFonts w:ascii="Cambria" w:hAnsi="Cambria"/>
          <w:b/>
          <w:i w:val="0"/>
          <w:color w:val="000000"/>
          <w:sz w:val="22"/>
        </w:rPr>
        <w:t>MetaQA</w:t>
      </w:r>
      <w:r>
        <w:rPr>
          <w:rFonts w:ascii="Cambria" w:hAnsi="Cambria"/>
          <w:b w:val="0"/>
          <w:i w:val="0"/>
          <w:color w:val="000000"/>
          <w:sz w:val="22"/>
        </w:rPr>
        <w:t xml:space="preserve"> [metaqa2017] dataset. In v2.51.0, the </w:t>
      </w:r>
      <w:r>
        <w:rPr>
          <w:rFonts w:ascii="Cambria" w:hAnsi="Cambria"/>
          <w:b/>
          <w:i w:val="0"/>
          <w:color w:val="000000"/>
          <w:sz w:val="22"/>
        </w:rPr>
        <w:t>ExternalValidator</w:t>
      </w:r>
      <w:r>
        <w:rPr>
          <w:rFonts w:ascii="Cambria" w:hAnsi="Cambria"/>
          <w:b w:val="0"/>
          <w:i w:val="0"/>
          <w:color w:val="000000"/>
          <w:sz w:val="22"/>
        </w:rPr>
        <w:t xml:space="preserve"> (Phase 52) extends validation to scientific literature databases, and the IKGWQ benchmark demonstrates graceful degradation with AUC=0.89 under 50% edge incompleteness. Our results demonstrate that this self-contained harness allows for autonomous parameter tuning and stability monitoring in production Knowledge Graphs, now validated across 2177 tests.</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evaluation of reasoning in KGs is typically constrained by the scarcity of gold-standard datasets. In autonomous or proprietary environments, external validation is often unavailable. We propose that a reasoning engine's quality can be measured by its ability to rediscover "hidden" facts that are structurally supported by the surrounding network topology.</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Path-Preserving Hold-out</w:t>
      </w:r>
    </w:p>
    <w:p>
      <w:pPr>
        <w:spacing w:before="40" w:after="80"/>
      </w:pPr>
      <w:r>
        <w:rPr>
          <w:rFonts w:ascii="Cambria" w:hAnsi="Cambria"/>
          <w:b w:val="0"/>
          <w:i w:val="0"/>
          <w:color w:val="000000"/>
          <w:sz w:val="22"/>
        </w:rPr>
        <w:t xml:space="preserve">Given a graph </w:t>
      </w:r>
      <w:r>
        <w:rPr>
          <w:rFonts w:ascii="Cambria" w:hAnsi="Cambria"/>
          <w:b w:val="0"/>
          <w:i/>
          <w:color w:val="1A549A"/>
          <w:sz w:val="22"/>
        </w:rPr>
        <w:t>G = (V, E)</w:t>
      </w:r>
      <w:r>
        <w:rPr>
          <w:rFonts w:ascii="Cambria" w:hAnsi="Cambria"/>
          <w:b w:val="0"/>
          <w:i w:val="0"/>
          <w:color w:val="000000"/>
          <w:sz w:val="22"/>
        </w:rPr>
        <w:t xml:space="preserve">, we select a hold-out set </w:t>
      </w:r>
      <w:r>
        <w:rPr>
          <w:rFonts w:ascii="Cambria" w:hAnsi="Cambria"/>
          <w:b w:val="0"/>
          <w:i/>
          <w:color w:val="1A549A"/>
          <w:sz w:val="22"/>
        </w:rPr>
        <w:t>H  ⊂  E</w:t>
      </w:r>
      <w:r>
        <w:rPr>
          <w:rFonts w:ascii="Cambria" w:hAnsi="Cambria"/>
          <w:b w:val="0"/>
          <w:i w:val="0"/>
          <w:color w:val="000000"/>
          <w:sz w:val="22"/>
        </w:rPr>
        <w:t xml:space="preserve">. An edge </w:t>
      </w:r>
      <w:r>
        <w:rPr>
          <w:rFonts w:ascii="Cambria" w:hAnsi="Cambria"/>
          <w:b w:val="0"/>
          <w:i/>
          <w:color w:val="1A549A"/>
          <w:sz w:val="22"/>
        </w:rPr>
        <w:t>Eᵤᵥ  ∈  E</w:t>
      </w:r>
      <w:r>
        <w:rPr>
          <w:rFonts w:ascii="Cambria" w:hAnsi="Cambria"/>
          <w:b w:val="0"/>
          <w:i w:val="0"/>
          <w:color w:val="000000"/>
          <w:sz w:val="22"/>
        </w:rPr>
        <w:t xml:space="preserve"> is eligible for </w:t>
      </w:r>
      <w:r>
        <w:rPr>
          <w:rFonts w:ascii="Cambria" w:hAnsi="Cambria"/>
          <w:b w:val="0"/>
          <w:i/>
          <w:color w:val="1A549A"/>
          <w:sz w:val="22"/>
        </w:rPr>
        <w:t>H</w:t>
      </w:r>
      <w:r>
        <w:rPr>
          <w:rFonts w:ascii="Cambria" w:hAnsi="Cambria"/>
          <w:b w:val="0"/>
          <w:i w:val="0"/>
          <w:color w:val="000000"/>
          <w:sz w:val="22"/>
        </w:rPr>
        <w:t xml:space="preserve"> if and only if:</w:t>
      </w:r>
    </w:p>
    <w:p>
      <w:pPr>
        <w:spacing w:before="120" w:after="120"/>
        <w:ind w:left="576" w:right="576"/>
        <w:jc w:val="center"/>
        <w:shd w:fill="EEF4FB" w:val="clear"/>
      </w:pPr>
      <w:r>
        <w:rPr>
          <w:rFonts w:ascii="Cambria" w:hAnsi="Cambria"/>
          <w:i/>
          <w:color w:val="0D1B2A"/>
          <w:sz w:val="22"/>
        </w:rPr>
        <w:t>∃ P  ⊆  E \setminus (Eᵤᵥ)  such that  P  connects  u  and  v  and  |P| ≥ 2</w:t>
      </w:r>
    </w:p>
    <w:p>
      <w:pPr>
        <w:spacing w:before="40" w:after="80"/>
      </w:pPr>
      <w:r>
        <w:rPr>
          <w:rFonts w:ascii="Cambria" w:hAnsi="Cambria"/>
          <w:b w:val="0"/>
          <w:i w:val="0"/>
          <w:color w:val="000000"/>
          <w:sz w:val="22"/>
        </w:rPr>
        <w:t>This prevents the "shattering" of the graph and ensures that the evaluation measures reasoning (multi-hop) rather than simple retrieval.</w:t>
      </w:r>
    </w:p>
    <w:p>
      <w:pPr>
        <w:keepNext/>
        <w:spacing w:before="160" w:after="60"/>
      </w:pPr>
      <w:r>
        <w:rPr>
          <w:rFonts w:ascii="Cambria" w:hAnsi="Cambria"/>
          <w:b/>
          <w:i w:val="0"/>
          <w:color w:val="2E75B6"/>
          <w:sz w:val="22"/>
        </w:rPr>
        <w:t>2.2 Unsupervised Recall (</w:t>
      </w:r>
      <w:r>
        <w:rPr>
          <w:rFonts w:ascii="Cambria" w:hAnsi="Cambria"/>
          <w:b/>
          <w:i/>
          <w:color w:val="1A549A"/>
          <w:sz w:val="22"/>
        </w:rPr>
        <w:t>R@K</w:t>
      </w:r>
      <w:r>
        <w:rPr>
          <w:rFonts w:ascii="Cambria" w:hAnsi="Cambria"/>
          <w:b/>
          <w:i w:val="0"/>
          <w:color w:val="2E75B6"/>
          <w:sz w:val="22"/>
        </w:rPr>
        <w:t>)</w:t>
      </w:r>
    </w:p>
    <w:p>
      <w:pPr>
        <w:spacing w:before="40" w:after="80"/>
      </w:pPr>
      <w:r>
        <w:rPr>
          <w:rFonts w:ascii="Cambria" w:hAnsi="Cambria"/>
          <w:b w:val="0"/>
          <w:i w:val="0"/>
          <w:color w:val="000000"/>
          <w:sz w:val="22"/>
        </w:rPr>
        <w:t xml:space="preserve">The engine is tasked with predicting </w:t>
      </w:r>
      <w:r>
        <w:rPr>
          <w:rFonts w:ascii="Cambria" w:hAnsi="Cambria"/>
          <w:b w:val="0"/>
          <w:i/>
          <w:color w:val="1A549A"/>
          <w:sz w:val="22"/>
        </w:rPr>
        <w:t>v</w:t>
      </w:r>
      <w:r>
        <w:rPr>
          <w:rFonts w:ascii="Cambria" w:hAnsi="Cambria"/>
          <w:b w:val="0"/>
          <w:i w:val="0"/>
          <w:color w:val="000000"/>
          <w:sz w:val="22"/>
        </w:rPr>
        <w:t xml:space="preserve"> given </w:t>
      </w:r>
      <w:r>
        <w:rPr>
          <w:rFonts w:ascii="Cambria" w:hAnsi="Cambria"/>
          <w:b w:val="0"/>
          <w:i/>
          <w:color w:val="1A549A"/>
          <w:sz w:val="22"/>
        </w:rPr>
        <w:t>u</w:t>
      </w:r>
      <w:r>
        <w:rPr>
          <w:rFonts w:ascii="Cambria" w:hAnsi="Cambria"/>
          <w:b w:val="0"/>
          <w:i w:val="0"/>
          <w:color w:val="000000"/>
          <w:sz w:val="22"/>
        </w:rPr>
        <w:t xml:space="preserve"> on the pruned graph </w:t>
      </w:r>
      <w:r>
        <w:rPr>
          <w:rFonts w:ascii="Cambria" w:hAnsi="Cambria"/>
          <w:b w:val="0"/>
          <w:i/>
          <w:color w:val="1A549A"/>
          <w:sz w:val="22"/>
        </w:rPr>
        <w:t>G \setminus H</w:t>
      </w:r>
      <w:r>
        <w:rPr>
          <w:rFonts w:ascii="Cambria" w:hAnsi="Cambria"/>
          <w:b w:val="0"/>
          <w:i w:val="0"/>
          <w:color w:val="000000"/>
          <w:sz w:val="22"/>
        </w:rPr>
        <w:t>. Recall is defined as:</w:t>
      </w:r>
    </w:p>
    <w:p>
      <w:pPr>
        <w:spacing w:before="120" w:after="120"/>
        <w:ind w:left="576" w:right="576"/>
        <w:jc w:val="center"/>
        <w:shd w:fill="EEF4FB" w:val="clear"/>
      </w:pPr>
      <w:r>
        <w:rPr>
          <w:rFonts w:ascii="Cambria" w:hAnsi="Cambria"/>
          <w:i/>
          <w:color w:val="0D1B2A"/>
          <w:sz w:val="22"/>
        </w:rPr>
        <w:t>R@K = (1)/(|ℋ|) Σ_Eᵤv  ∈  ℋ I(v  ∈  TopK(BeamTraversal(u)))</w:t>
      </w:r>
    </w:p>
    <w:p>
      <w:pPr>
        <w:keepNext/>
        <w:spacing w:before="200" w:after="80"/>
      </w:pPr>
      <w:r>
        <w:rPr>
          <w:rFonts w:ascii="Cambria" w:hAnsi="Cambria"/>
          <w:b/>
          <w:i w:val="0"/>
          <w:color w:val="1A549A"/>
          <w:sz w:val="24"/>
        </w:rPr>
        <w:t>3. Recent Advances (v2.24.0 -&gt; v2.51.0)</w:t>
      </w:r>
    </w:p>
    <w:p>
      <w:pPr>
        <w:keepNext/>
        <w:spacing w:before="160" w:after="60"/>
      </w:pPr>
      <w:r>
        <w:rPr>
          <w:rFonts w:ascii="Cambria" w:hAnsi="Cambria"/>
          <w:b/>
          <w:i w:val="0"/>
          <w:color w:val="2E75B6"/>
          <w:sz w:val="22"/>
        </w:rPr>
        <w:t>3.1 Path-Preserving Hold-out as Default</w:t>
      </w:r>
    </w:p>
    <w:p>
      <w:pPr>
        <w:spacing w:before="40" w:after="80"/>
      </w:pPr>
      <w:r>
        <w:rPr>
          <w:rFonts w:ascii="Cambria" w:hAnsi="Cambria"/>
          <w:b w:val="0"/>
          <w:i w:val="0"/>
          <w:color w:val="000000"/>
          <w:sz w:val="22"/>
        </w:rPr>
        <w:t xml:space="preserve">The path-preserving hold-out strategy introduced in Phase 20 is now the </w:t>
      </w:r>
      <w:r>
        <w:rPr>
          <w:rFonts w:ascii="Cambria" w:hAnsi="Cambria"/>
          <w:b/>
          <w:i w:val="0"/>
          <w:color w:val="000000"/>
          <w:sz w:val="22"/>
        </w:rPr>
        <w:t>default</w:t>
      </w:r>
      <w:r>
        <w:rPr>
          <w:rFonts w:ascii="Cambria" w:hAnsi="Cambria"/>
          <w:b w:val="0"/>
          <w:i w:val="0"/>
          <w:color w:val="000000"/>
          <w:sz w:val="22"/>
        </w:rPr>
        <w:t xml:space="preserve"> for all benchmarks in v2.51.0. Previously an opt-in parameter (</w:t>
      </w:r>
      <w:r>
        <w:rPr>
          <w:rFonts w:ascii="Courier New" w:hAnsi="Courier New"/>
          <w:color w:val="303030"/>
          <w:sz w:val="20"/>
        </w:rPr>
        <w:t>InferenceValidator(path_preserving=True)</w:t>
      </w:r>
      <w:r>
        <w:rPr>
          <w:rFonts w:ascii="Cambria" w:hAnsi="Cambria"/>
          <w:b w:val="0"/>
          <w:i w:val="0"/>
          <w:color w:val="000000"/>
          <w:sz w:val="22"/>
        </w:rPr>
        <w:t>), it is now universally enforced. This eliminates the systematic recall underestimation (up to 40% on sparse graphs) that afflicted earlier evaluation runs.</w:t>
      </w:r>
    </w:p>
    <w:p>
      <w:pPr>
        <w:keepNext/>
        <w:spacing w:before="160" w:after="60"/>
      </w:pPr>
      <w:r>
        <w:rPr>
          <w:rFonts w:ascii="Cambria" w:hAnsi="Cambria"/>
          <w:b/>
          <w:i w:val="0"/>
          <w:color w:val="2E75B6"/>
          <w:sz w:val="22"/>
        </w:rPr>
        <w:t>3.2 ExternalValidator (Phase 52)</w:t>
      </w:r>
    </w:p>
    <w:p>
      <w:pPr>
        <w:spacing w:before="40" w:after="80"/>
      </w:pPr>
      <w:r>
        <w:rPr>
          <w:rFonts w:ascii="Cambria" w:hAnsi="Cambria"/>
          <w:b w:val="0"/>
          <w:i w:val="0"/>
          <w:color w:val="000000"/>
          <w:sz w:val="22"/>
        </w:rPr>
        <w:t xml:space="preserve">The validation stack now extends beyond the graph itself. The </w:t>
      </w:r>
      <w:r>
        <w:rPr>
          <w:rFonts w:ascii="Cambria" w:hAnsi="Cambria"/>
          <w:b/>
          <w:i w:val="0"/>
          <w:color w:val="000000"/>
          <w:sz w:val="22"/>
        </w:rPr>
        <w:t>ExternalValidator</w:t>
      </w:r>
      <w:r>
        <w:rPr>
          <w:rFonts w:ascii="Cambria" w:hAnsi="Cambria"/>
          <w:b w:val="0"/>
          <w:i w:val="0"/>
          <w:color w:val="000000"/>
          <w:sz w:val="22"/>
        </w:rPr>
        <w:t xml:space="preserve"> queries external scientific literature — PubMed, ClinicalTrials, arXiv, and OpenAlex — to cross-reference proposed edges and answer candidates against published findings. This transforms the InferenceValidator from a purely structural harness into a hybrid structural-empirical validation pipeline. ExternalValidator is particularly effective for biomedical and academic KGs where primary literature can serve as an authoritative oracle.</w:t>
      </w:r>
    </w:p>
    <w:p>
      <w:pPr>
        <w:keepNext/>
        <w:spacing w:before="160" w:after="60"/>
      </w:pPr>
      <w:r>
        <w:rPr>
          <w:rFonts w:ascii="Cambria" w:hAnsi="Cambria"/>
          <w:b/>
          <w:i w:val="0"/>
          <w:color w:val="2E75B6"/>
          <w:sz w:val="22"/>
        </w:rPr>
        <w:t>3.3 IKGWQ Benchmark: Graceful Degradation Under Incompleteness</w:t>
      </w:r>
    </w:p>
    <w:p>
      <w:pPr>
        <w:spacing w:before="40" w:after="80"/>
      </w:pPr>
      <w:r>
        <w:rPr>
          <w:rFonts w:ascii="Cambria" w:hAnsi="Cambria"/>
          <w:b w:val="0"/>
          <w:i w:val="0"/>
          <w:color w:val="000000"/>
          <w:sz w:val="22"/>
        </w:rPr>
        <w:t xml:space="preserve">The </w:t>
      </w:r>
      <w:r>
        <w:rPr>
          <w:rFonts w:ascii="Cambria" w:hAnsi="Cambria"/>
          <w:b/>
          <w:i w:val="0"/>
          <w:color w:val="000000"/>
          <w:sz w:val="22"/>
        </w:rPr>
        <w:t>Incomplete Knowledge Graph With Questions (IKGWQ)</w:t>
      </w:r>
      <w:r>
        <w:rPr>
          <w:rFonts w:ascii="Cambria" w:hAnsi="Cambria"/>
          <w:b w:val="0"/>
          <w:i w:val="0"/>
          <w:color w:val="000000"/>
          <w:sz w:val="22"/>
        </w:rPr>
        <w:t xml:space="preserve"> benchmark (Phase 44) evaluates performance under systematic edge removal at five incompleteness levels (0%, 10%, 20%, 30%, 50%). Results in v2.51.0:</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Incompleteness Level</w:t>
            </w:r>
          </w:p>
        </w:tc>
        <w:tc>
          <w:tcPr>
            <w:tcW w:type="dxa" w:w="3120"/>
            <w:shd w:fill="1F497D" w:val="clear"/>
          </w:tcPr>
          <w:p>
            <w:pPr>
              <w:spacing w:before="40" w:after="40"/>
            </w:pPr>
            <w:r/>
            <w:r>
              <w:rPr>
                <w:rFonts w:ascii="Cambria" w:hAnsi="Cambria"/>
                <w:b/>
                <w:i w:val="0"/>
                <w:color w:val="FFFFFF"/>
                <w:sz w:val="19"/>
              </w:rPr>
              <w:t>H@1</w:t>
            </w:r>
          </w:p>
        </w:tc>
        <w:tc>
          <w:tcPr>
            <w:tcW w:type="dxa" w:w="3120"/>
            <w:shd w:fill="1F497D" w:val="clear"/>
          </w:tcPr>
          <w:p>
            <w:pPr>
              <w:spacing w:before="40" w:after="40"/>
            </w:pPr>
            <w:r/>
            <w:r>
              <w:rPr>
                <w:rFonts w:ascii="Cambria" w:hAnsi="Cambria"/>
                <w:b/>
                <w:i w:val="0"/>
                <w:color w:val="FFFFFF"/>
                <w:sz w:val="19"/>
              </w:rPr>
              <w:t>AUC</w:t>
            </w:r>
          </w:p>
        </w:tc>
      </w:tr>
      <w:tr>
        <w:tc>
          <w:tcPr>
            <w:tcW w:type="dxa" w:w="3120"/>
            <w:shd w:fill="FFFFFF" w:val="clear"/>
          </w:tcPr>
          <w:p>
            <w:pPr>
              <w:spacing w:before="40" w:after="40"/>
            </w:pPr>
            <w:r/>
            <w:r>
              <w:rPr>
                <w:rFonts w:ascii="Cambria" w:hAnsi="Cambria"/>
                <w:b w:val="0"/>
                <w:i w:val="0"/>
                <w:color w:val="000000"/>
                <w:sz w:val="22"/>
              </w:rPr>
              <w:t>0% (full graph)</w:t>
            </w:r>
          </w:p>
        </w:tc>
        <w:tc>
          <w:tcPr>
            <w:tcW w:type="dxa" w:w="3120"/>
            <w:shd w:fill="FFFFFF" w:val="clear"/>
          </w:tcPr>
          <w:p>
            <w:pPr>
              <w:spacing w:before="40" w:after="40"/>
            </w:pPr>
            <w:r/>
            <w:r>
              <w:rPr>
                <w:rFonts w:ascii="Cambria" w:hAnsi="Cambria"/>
                <w:b w:val="0"/>
                <w:i w:val="0"/>
                <w:color w:val="000000"/>
                <w:sz w:val="22"/>
              </w:rPr>
              <w:t>46.1%</w:t>
            </w:r>
          </w:p>
        </w:tc>
        <w:tc>
          <w:tcPr>
            <w:tcW w:type="dxa" w:w="3120"/>
            <w:shd w:fill="FFFFFF" w:val="clear"/>
          </w:tcPr>
          <w:p>
            <w:pPr>
              <w:spacing w:before="40" w:after="40"/>
            </w:pPr>
            <w:r/>
            <w:r>
              <w:rPr>
                <w:rFonts w:ascii="Cambria" w:hAnsi="Cambria"/>
                <w:b w:val="0"/>
                <w:i w:val="0"/>
                <w:color w:val="000000"/>
                <w:sz w:val="22"/>
              </w:rPr>
              <w:t>—</w:t>
            </w:r>
          </w:p>
        </w:tc>
      </w:tr>
      <w:tr>
        <w:tc>
          <w:tcPr>
            <w:tcW w:type="dxa" w:w="3120"/>
            <w:shd w:fill="F5F5F5" w:val="clear"/>
          </w:tcPr>
          <w:p>
            <w:pPr>
              <w:spacing w:before="40" w:after="40"/>
            </w:pPr>
            <w:r/>
            <w:r>
              <w:rPr>
                <w:rFonts w:ascii="Cambria" w:hAnsi="Cambria"/>
                <w:b w:val="0"/>
                <w:i w:val="0"/>
                <w:color w:val="000000"/>
                <w:sz w:val="22"/>
              </w:rPr>
              <w:t>10%</w:t>
            </w:r>
          </w:p>
        </w:tc>
        <w:tc>
          <w:tcPr>
            <w:tcW w:type="dxa" w:w="3120"/>
            <w:shd w:fill="F5F5F5" w:val="clear"/>
          </w:tcPr>
          <w:p>
            <w:pPr>
              <w:spacing w:before="40" w:after="40"/>
            </w:pPr>
            <w:r/>
            <w:r>
              <w:rPr>
                <w:rFonts w:ascii="Cambria" w:hAnsi="Cambria"/>
                <w:b w:val="0"/>
                <w:i w:val="0"/>
                <w:color w:val="000000"/>
                <w:sz w:val="22"/>
              </w:rPr>
              <w:t>38.2%</w:t>
            </w:r>
          </w:p>
        </w:tc>
        <w:tc>
          <w:tcPr>
            <w:tcW w:type="dxa" w:w="3120"/>
            <w:shd w:fill="F5F5F5" w:val="clear"/>
          </w:tcPr>
          <w:p>
            <w:pPr>
              <w:spacing w:before="40" w:after="40"/>
            </w:pPr>
            <w:r/>
            <w:r>
              <w:rPr>
                <w:rFonts w:ascii="Cambria" w:hAnsi="Cambria"/>
                <w:b w:val="0"/>
                <w:i w:val="0"/>
                <w:color w:val="000000"/>
                <w:sz w:val="22"/>
              </w:rPr>
              <w:t>—</w:t>
            </w:r>
          </w:p>
        </w:tc>
      </w:tr>
      <w:tr>
        <w:tc>
          <w:tcPr>
            <w:tcW w:type="dxa" w:w="3120"/>
            <w:shd w:fill="FFFFFF" w:val="clear"/>
          </w:tcPr>
          <w:p>
            <w:pPr>
              <w:spacing w:before="40" w:after="40"/>
            </w:pPr>
            <w:r/>
            <w:r>
              <w:rPr>
                <w:rFonts w:ascii="Cambria" w:hAnsi="Cambria"/>
                <w:b w:val="0"/>
                <w:i w:val="0"/>
                <w:color w:val="000000"/>
                <w:sz w:val="22"/>
              </w:rPr>
              <w:t>30%</w:t>
            </w:r>
          </w:p>
        </w:tc>
        <w:tc>
          <w:tcPr>
            <w:tcW w:type="dxa" w:w="3120"/>
            <w:shd w:fill="FFFFFF" w:val="clear"/>
          </w:tcPr>
          <w:p>
            <w:pPr>
              <w:spacing w:before="40" w:after="40"/>
            </w:pPr>
            <w:r/>
            <w:r>
              <w:rPr>
                <w:rFonts w:ascii="Cambria" w:hAnsi="Cambria"/>
                <w:b w:val="0"/>
                <w:i w:val="0"/>
                <w:color w:val="000000"/>
                <w:sz w:val="22"/>
              </w:rPr>
              <w:t>18.6%</w:t>
            </w:r>
          </w:p>
        </w:tc>
        <w:tc>
          <w:tcPr>
            <w:tcW w:type="dxa" w:w="3120"/>
            <w:shd w:fill="FFFFFF" w:val="clear"/>
          </w:tcPr>
          <w:p>
            <w:pPr>
              <w:spacing w:before="40" w:after="40"/>
            </w:pPr>
            <w:r/>
            <w:r>
              <w:rPr>
                <w:rFonts w:ascii="Cambria" w:hAnsi="Cambria"/>
                <w:b w:val="0"/>
                <w:i w:val="0"/>
                <w:color w:val="000000"/>
                <w:sz w:val="22"/>
              </w:rPr>
              <w:t>—</w:t>
            </w:r>
          </w:p>
        </w:tc>
      </w:tr>
      <w:tr>
        <w:tc>
          <w:tcPr>
            <w:tcW w:type="dxa" w:w="3120"/>
            <w:shd w:fill="F5F5F5" w:val="clear"/>
          </w:tcPr>
          <w:p>
            <w:pPr>
              <w:spacing w:before="40" w:after="40"/>
            </w:pPr>
            <w:r/>
            <w:r>
              <w:rPr>
                <w:rFonts w:ascii="Cambria" w:hAnsi="Cambria"/>
                <w:b w:val="0"/>
                <w:i w:val="0"/>
                <w:color w:val="000000"/>
                <w:sz w:val="22"/>
              </w:rPr>
              <w:t>50% (extreme)</w:t>
            </w:r>
          </w:p>
        </w:tc>
        <w:tc>
          <w:tcPr>
            <w:tcW w:type="dxa" w:w="3120"/>
            <w:shd w:fill="F5F5F5" w:val="clear"/>
          </w:tcPr>
          <w:p>
            <w:pPr>
              <w:spacing w:before="40" w:after="40"/>
            </w:pPr>
            <w:r/>
            <w:r>
              <w:rPr>
                <w:rFonts w:ascii="Cambria" w:hAnsi="Cambria"/>
                <w:b w:val="0"/>
                <w:i w:val="0"/>
                <w:color w:val="000000"/>
                <w:sz w:val="22"/>
              </w:rPr>
              <w:t>3.25%</w:t>
            </w:r>
          </w:p>
        </w:tc>
        <w:tc>
          <w:tcPr>
            <w:tcW w:type="dxa" w:w="3120"/>
            <w:shd w:fill="F5F5F5" w:val="clear"/>
          </w:tcPr>
          <w:p>
            <w:pPr>
              <w:spacing w:before="40" w:after="40"/>
            </w:pPr>
            <w:r/>
            <w:r>
              <w:rPr>
                <w:rFonts w:ascii="Cambria" w:hAnsi="Cambria"/>
                <w:b w:val="0"/>
                <w:i w:val="0"/>
                <w:color w:val="000000"/>
                <w:sz w:val="22"/>
              </w:rPr>
              <w:t>—</w:t>
            </w:r>
          </w:p>
        </w:tc>
      </w:tr>
      <w:tr>
        <w:tc>
          <w:tcPr>
            <w:tcW w:type="dxa" w:w="3120"/>
            <w:shd w:fill="FFFFFF" w:val="clear"/>
          </w:tcPr>
          <w:p>
            <w:pPr>
              <w:spacing w:before="40" w:after="40"/>
            </w:pPr>
            <w:r/>
            <w:r>
              <w:rPr>
                <w:rFonts w:ascii="Cambria" w:hAnsi="Cambria"/>
                <w:b w:val="0"/>
                <w:i w:val="0"/>
                <w:color w:val="000000"/>
                <w:sz w:val="22"/>
              </w:rPr>
              <w:t>Overall AUC</w:t>
            </w:r>
          </w:p>
        </w:tc>
        <w:tc>
          <w:tcPr>
            <w:tcW w:type="dxa" w:w="3120"/>
            <w:shd w:fill="FFFFFF" w:val="clear"/>
          </w:tcPr>
          <w:p>
            <w:pPr>
              <w:spacing w:before="40" w:after="40"/>
            </w:pPr>
            <w:r/>
            <w:r>
              <w:rPr>
                <w:rFonts w:ascii="Cambria" w:hAnsi="Cambria"/>
                <w:b w:val="0"/>
                <w:i w:val="0"/>
                <w:color w:val="000000"/>
                <w:sz w:val="22"/>
              </w:rPr>
              <w:t>—</w:t>
            </w:r>
          </w:p>
        </w:tc>
        <w:tc>
          <w:tcPr>
            <w:tcW w:type="dxa" w:w="3120"/>
            <w:shd w:fill="FFFFFF" w:val="clear"/>
          </w:tcPr>
          <w:p>
            <w:pPr>
              <w:spacing w:before="40" w:after="40"/>
            </w:pPr>
            <w:r/>
            <w:r>
              <w:rPr>
                <w:rFonts w:ascii="Cambria" w:hAnsi="Cambria"/>
                <w:b/>
                <w:i w:val="0"/>
                <w:color w:val="000000"/>
                <w:sz w:val="22"/>
              </w:rPr>
              <w:t>0.89</w:t>
            </w:r>
          </w:p>
        </w:tc>
      </w:tr>
    </w:tbl>
    <w:p>
      <w:pPr>
        <w:spacing w:after="80"/>
      </w:pPr>
    </w:p>
    <w:p>
      <w:pPr>
        <w:spacing w:before="40" w:after="80"/>
      </w:pPr>
      <w:r>
        <w:rPr>
          <w:rFonts w:ascii="Cambria" w:hAnsi="Cambria"/>
          <w:b w:val="0"/>
          <w:i w:val="0"/>
          <w:color w:val="000000"/>
          <w:sz w:val="22"/>
        </w:rPr>
        <w:t>The AUC=0.89 demonstrates that CEREBRUM degrades gracefully rather than catastrophically — a critical property for production KGs where incompleteness is the norm, not the exception.</w:t>
      </w:r>
    </w:p>
    <w:p>
      <w:pPr>
        <w:keepNext/>
        <w:spacing w:before="160" w:after="60"/>
      </w:pPr>
      <w:r>
        <w:rPr>
          <w:rFonts w:ascii="Cambria" w:hAnsi="Cambria"/>
          <w:b/>
          <w:i w:val="0"/>
          <w:color w:val="2E75B6"/>
          <w:sz w:val="22"/>
        </w:rPr>
        <w:t>3.4 Test Suite Expansion</w:t>
      </w:r>
    </w:p>
    <w:p>
      <w:pPr>
        <w:spacing w:before="40" w:after="80"/>
      </w:pPr>
      <w:r>
        <w:rPr>
          <w:rFonts w:ascii="Cambria" w:hAnsi="Cambria"/>
          <w:b w:val="0"/>
          <w:i w:val="0"/>
          <w:color w:val="000000"/>
          <w:sz w:val="22"/>
        </w:rPr>
        <w:t xml:space="preserve">The validation harness is now exercised across </w:t>
      </w:r>
      <w:r>
        <w:rPr>
          <w:rFonts w:ascii="Cambria" w:hAnsi="Cambria"/>
          <w:b/>
          <w:i w:val="0"/>
          <w:color w:val="000000"/>
          <w:sz w:val="22"/>
        </w:rPr>
        <w:t>2177 tests</w:t>
      </w:r>
      <w:r>
        <w:rPr>
          <w:rFonts w:ascii="Cambria" w:hAnsi="Cambria"/>
          <w:b w:val="0"/>
          <w:i w:val="0"/>
          <w:color w:val="000000"/>
          <w:sz w:val="22"/>
        </w:rPr>
        <w:t xml:space="preserve"> (up from 994 at Phase 20), including dedicated test suites for ExternalValidator integration, IKGWQ edge-removal scenarios, and path-preserving hold-out correctness across sparse, dense, and federated graph configurations.</w:t>
      </w:r>
    </w:p>
    <w:p>
      <w:pPr>
        <w:keepNext/>
        <w:spacing w:before="200" w:after="80"/>
      </w:pPr>
      <w:r>
        <w:rPr>
          <w:rFonts w:ascii="Cambria" w:hAnsi="Cambria"/>
          <w:b/>
          <w:i w:val="0"/>
          <w:color w:val="1A549A"/>
          <w:sz w:val="24"/>
        </w:rPr>
        <w:t>4. Conclusion</w:t>
      </w:r>
    </w:p>
    <w:p>
      <w:pPr>
        <w:spacing w:before="40" w:after="80"/>
      </w:pPr>
      <w:r>
        <w:rPr>
          <w:rFonts w:ascii="Cambria" w:hAnsi="Cambria"/>
          <w:b w:val="0"/>
          <w:i w:val="0"/>
          <w:color w:val="000000"/>
          <w:sz w:val="22"/>
        </w:rPr>
        <w:t>The Inference Validator provides a mathematically sound and self-contained framework for KG reasoning evaluation. By grounding performance metrics in the graph's own structural integrity — and now in external scientific literature via ExternalValidator — it enables the development of reliable, self-optimizing autonomous agents. In v2.51.0, with 1,357 tests passing and IKGWQ AUC=0.89, the framework demonstrates production-grade robustness under real-world knowledge incompleteness conditions.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Bordes, A., et al. (2013). Translating embeddings for modeling multi-relational data. NIPS.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Sun, Z., et al. (2019). RotatE: Knowledge Graph Embedding by Relational Rotation in Complex Space. ICLR.</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Guo, C., et al. (2017). On Calibration of Modern Neural Networks. ICML.</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Schlichtkrull, M., et al. (2018). Modeling Relational Data with Graph Convolutional Networks. ESWC.</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Wang, Z., et al. (2014). Knowledge Graph Embedding by Translating on Hyperplanes. AAAI.</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Lin, Y., et al. (2015). Learning Entity and Relation Embeddings for Knowledge Graph Completion. AAAI.</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Unsupervised Recall Benchmarks in CEREBRUM. SPEC_010.md.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Contradiction Materialization: Factual Conflict as a First-Class Signal in Knowledge Graphs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Autonomous Knowledge Graphs often encounter conflicting information from heterogeneous data sources. Traditional approaches attempt to resolve these conflicts via majority voting or source-trust weighting [dong2014knowledgevault, bertossi2011database], potentially discarding valuable signals of discovery or debate. We propose </w:t>
      </w:r>
      <w:r>
        <w:rPr>
          <w:rFonts w:ascii="Cambria" w:hAnsi="Cambria"/>
          <w:b/>
          <w:i w:val="0"/>
          <w:color w:val="000000"/>
          <w:sz w:val="22"/>
        </w:rPr>
        <w:t>Contradiction Materialization</w:t>
      </w:r>
      <w:r>
        <w:rPr>
          <w:rFonts w:ascii="Cambria" w:hAnsi="Cambria"/>
          <w:b w:val="0"/>
          <w:i w:val="0"/>
          <w:color w:val="000000"/>
          <w:sz w:val="22"/>
        </w:rPr>
        <w:t xml:space="preserve">, a framework that identifies logical and structural inconsistencies and reifies them as queryable </w:t>
      </w:r>
      <w:r>
        <w:rPr>
          <w:rFonts w:ascii="Courier New" w:hAnsi="Courier New"/>
          <w:color w:val="303030"/>
          <w:sz w:val="20"/>
        </w:rPr>
        <w:t>CONTRADICTS</w:t>
      </w:r>
      <w:r>
        <w:rPr>
          <w:rFonts w:ascii="Cambria" w:hAnsi="Cambria"/>
          <w:b w:val="0"/>
          <w:i w:val="0"/>
          <w:color w:val="000000"/>
          <w:sz w:val="22"/>
        </w:rPr>
        <w:t xml:space="preserve"> edges. We define five typologies of graph contradiction, including predicate conflict, temporal anachronism, and structural cycle violation. We introduce the </w:t>
      </w:r>
      <w:r>
        <w:rPr>
          <w:rFonts w:ascii="Cambria" w:hAnsi="Cambria"/>
          <w:b/>
          <w:i w:val="0"/>
          <w:color w:val="000000"/>
          <w:sz w:val="22"/>
        </w:rPr>
        <w:t>Delta-Authority</w:t>
      </w:r>
      <w:r>
        <w:rPr>
          <w:rFonts w:ascii="Cambria" w:hAnsi="Cambria"/>
          <w:b w:val="0"/>
          <w:i w:val="0"/>
          <w:color w:val="000000"/>
          <w:sz w:val="22"/>
        </w:rPr>
        <w:t xml:space="preserve"> metric to quantify the reliability gap between conflicting facts. In v2.51.0, we integrate this engine with the </w:t>
      </w:r>
      <w:r>
        <w:rPr>
          <w:rFonts w:ascii="Cambria" w:hAnsi="Cambria"/>
          <w:b/>
          <w:i w:val="0"/>
          <w:color w:val="000000"/>
          <w:sz w:val="22"/>
        </w:rPr>
        <w:t>REM Cycle</w:t>
      </w:r>
      <w:r>
        <w:rPr>
          <w:rFonts w:ascii="Cambria" w:hAnsi="Cambria"/>
          <w:b w:val="0"/>
          <w:i w:val="0"/>
          <w:color w:val="000000"/>
          <w:sz w:val="22"/>
        </w:rPr>
        <w:t xml:space="preserve"> skeptical decay protocol, ensuring that false contradictions are pruned while significant intellectual debates are preserved. In v2.51.0, the </w:t>
      </w:r>
      <w:r>
        <w:rPr>
          <w:rFonts w:ascii="Cambria" w:hAnsi="Cambria"/>
          <w:b/>
          <w:i w:val="0"/>
          <w:color w:val="000000"/>
          <w:sz w:val="22"/>
        </w:rPr>
        <w:t>HypothesisEngine</w:t>
      </w:r>
      <w:r>
        <w:rPr>
          <w:rFonts w:ascii="Cambria" w:hAnsi="Cambria"/>
          <w:b w:val="0"/>
          <w:i w:val="0"/>
          <w:color w:val="000000"/>
          <w:sz w:val="22"/>
        </w:rPr>
        <w:t xml:space="preserve"> (Phase 50) generates abductive hypotheses whose refutation feeds the contradiction pipeline, and the </w:t>
      </w:r>
      <w:r>
        <w:rPr>
          <w:rFonts w:ascii="Cambria" w:hAnsi="Cambria"/>
          <w:b/>
          <w:i w:val="0"/>
          <w:color w:val="000000"/>
          <w:sz w:val="22"/>
        </w:rPr>
        <w:t>ExternalValidator</w:t>
      </w:r>
      <w:r>
        <w:rPr>
          <w:rFonts w:ascii="Cambria" w:hAnsi="Cambria"/>
          <w:b w:val="0"/>
          <w:i w:val="0"/>
          <w:color w:val="000000"/>
          <w:sz w:val="22"/>
        </w:rPr>
        <w:t xml:space="preserve"> (Phase 52) resolves temporal anachronism contradictions by cross-referencing publication dates against primary literature. Our results demonstrate that materializing contradictions improves reasoning robustness by allowing engines to follow exploratory paths across unsettled knowledge boundaries.</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Knowledge representation has long prioritized consistency. However, in scientific research and intelligence analysis, consistency is often an artifact of premature filtering. True intelligence requires the ability to maintain multiple conflicting hypotheses. We demonstrate that reifying conflict as a topological feature—rather than a data quality error—enables more sophisticated multi-hop reasoning.</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Detection Typology</w:t>
      </w:r>
    </w:p>
    <w:p>
      <w:pPr>
        <w:spacing w:before="40" w:after="80"/>
      </w:pPr>
      <w:r>
        <w:rPr>
          <w:rFonts w:ascii="Cambria" w:hAnsi="Cambria"/>
          <w:b w:val="0"/>
          <w:i w:val="0"/>
          <w:color w:val="000000"/>
          <w:sz w:val="22"/>
        </w:rPr>
        <w:t xml:space="preserve">We define a conflict operator </w:t>
      </w:r>
      <w:r>
        <w:rPr>
          <w:rFonts w:ascii="Cambria" w:hAnsi="Cambria"/>
          <w:b w:val="0"/>
          <w:i/>
          <w:color w:val="1A549A"/>
          <w:sz w:val="22"/>
        </w:rPr>
        <w:t>C(t₁, t₂)</w:t>
      </w:r>
      <w:r>
        <w:rPr>
          <w:rFonts w:ascii="Cambria" w:hAnsi="Cambria"/>
          <w:b w:val="0"/>
          <w:i w:val="0"/>
          <w:color w:val="000000"/>
          <w:sz w:val="22"/>
        </w:rPr>
        <w:t xml:space="preserve"> that evaluates pairs of triples </w:t>
      </w:r>
      <w:r>
        <w:rPr>
          <w:rFonts w:ascii="Cambria" w:hAnsi="Cambria"/>
          <w:b w:val="0"/>
          <w:i/>
          <w:color w:val="1A549A"/>
          <w:sz w:val="22"/>
        </w:rPr>
        <w:t>(s, r, o)</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Functional Conflict</w:t>
      </w:r>
      <w:r>
        <w:rPr>
          <w:rFonts w:ascii="Cambria" w:hAnsi="Cambria"/>
          <w:b w:val="0"/>
          <w:i w:val="0"/>
          <w:color w:val="000000"/>
          <w:sz w:val="22"/>
        </w:rPr>
        <w:t xml:space="preserve">: </w:t>
      </w:r>
      <w:r>
        <w:rPr>
          <w:rFonts w:ascii="Cambria" w:hAnsi="Cambria"/>
          <w:b w:val="0"/>
          <w:i/>
          <w:color w:val="1A549A"/>
          <w:sz w:val="22"/>
        </w:rPr>
        <w:t>r  ∈  R_func  ∧  o₁ ≠ o₂</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Temporal Sequence</w:t>
      </w:r>
      <w:r>
        <w:rPr>
          <w:rFonts w:ascii="Cambria" w:hAnsi="Cambria"/>
          <w:b w:val="0"/>
          <w:i w:val="0"/>
          <w:color w:val="000000"/>
          <w:sz w:val="22"/>
        </w:rPr>
        <w:t xml:space="preserve">: </w:t>
      </w:r>
      <w:r>
        <w:rPr>
          <w:rFonts w:ascii="Cambria" w:hAnsi="Cambria"/>
          <w:b w:val="0"/>
          <w:i/>
          <w:color w:val="1A549A"/>
          <w:sz w:val="22"/>
        </w:rPr>
        <w:t>t_event1 \gg t_event2</w:t>
      </w:r>
      <w:r>
        <w:rPr>
          <w:rFonts w:ascii="Cambria" w:hAnsi="Cambria"/>
          <w:b w:val="0"/>
          <w:i w:val="0"/>
          <w:color w:val="000000"/>
          <w:sz w:val="22"/>
        </w:rPr>
        <w:t xml:space="preserve"> where logical order is </w:t>
      </w:r>
      <w:r>
        <w:rPr>
          <w:rFonts w:ascii="Cambria" w:hAnsi="Cambria"/>
          <w:b w:val="0"/>
          <w:i/>
          <w:color w:val="1A549A"/>
          <w:sz w:val="22"/>
        </w:rPr>
        <w:t>1  →  2</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Structural Cycle</w:t>
      </w:r>
      <w:r>
        <w:rPr>
          <w:rFonts w:ascii="Cambria" w:hAnsi="Cambria"/>
          <w:b w:val="0"/>
          <w:i w:val="0"/>
          <w:color w:val="000000"/>
          <w:sz w:val="22"/>
        </w:rPr>
        <w:t>: Violation of DAG constraints in hierarchical relations.</w:t>
      </w:r>
    </w:p>
    <w:p>
      <w:pPr>
        <w:keepNext/>
        <w:spacing w:before="160" w:after="60"/>
      </w:pPr>
      <w:r>
        <w:rPr>
          <w:rFonts w:ascii="Cambria" w:hAnsi="Cambria"/>
          <w:b/>
          <w:i w:val="0"/>
          <w:color w:val="2E75B6"/>
          <w:sz w:val="22"/>
        </w:rPr>
        <w:t>2.2 Reification and Delta-Authority</w:t>
      </w:r>
    </w:p>
    <w:p>
      <w:pPr>
        <w:spacing w:before="40" w:after="80"/>
      </w:pPr>
      <w:r>
        <w:rPr>
          <w:rFonts w:ascii="Cambria" w:hAnsi="Cambria"/>
          <w:b w:val="0"/>
          <w:i w:val="0"/>
          <w:color w:val="000000"/>
          <w:sz w:val="22"/>
        </w:rPr>
        <w:t xml:space="preserve">When </w:t>
      </w:r>
      <w:r>
        <w:rPr>
          <w:rFonts w:ascii="Cambria" w:hAnsi="Cambria"/>
          <w:b w:val="0"/>
          <w:i/>
          <w:color w:val="1A549A"/>
          <w:sz w:val="22"/>
        </w:rPr>
        <w:t>C(t₁, t₂) = True</w:t>
      </w:r>
      <w:r>
        <w:rPr>
          <w:rFonts w:ascii="Cambria" w:hAnsi="Cambria"/>
          <w:b w:val="0"/>
          <w:i w:val="0"/>
          <w:color w:val="000000"/>
          <w:sz w:val="22"/>
        </w:rPr>
        <w:t xml:space="preserve">, we materialize edge </w:t>
      </w:r>
      <w:r>
        <w:rPr>
          <w:rFonts w:ascii="Cambria" w:hAnsi="Cambria"/>
          <w:b w:val="0"/>
          <w:i/>
          <w:color w:val="1A549A"/>
          <w:sz w:val="22"/>
        </w:rPr>
        <w:t>E_o1,o2</w:t>
      </w:r>
      <w:r>
        <w:rPr>
          <w:rFonts w:ascii="Cambria" w:hAnsi="Cambria"/>
          <w:b w:val="0"/>
          <w:i w:val="0"/>
          <w:color w:val="000000"/>
          <w:sz w:val="22"/>
        </w:rPr>
        <w:t xml:space="preserve"> with relation </w:t>
      </w:r>
      <w:r>
        <w:rPr>
          <w:rFonts w:ascii="Courier New" w:hAnsi="Courier New"/>
          <w:color w:val="303030"/>
          <w:sz w:val="20"/>
        </w:rPr>
        <w:t>CONTRADICTS</w:t>
      </w:r>
      <w:r>
        <w:rPr>
          <w:rFonts w:ascii="Cambria" w:hAnsi="Cambria"/>
          <w:b w:val="0"/>
          <w:i w:val="0"/>
          <w:color w:val="000000"/>
          <w:sz w:val="22"/>
        </w:rPr>
        <w:t xml:space="preserve">. The edge is assigned an authority delta </w:t>
      </w:r>
      <w:r>
        <w:rPr>
          <w:rFonts w:ascii="Cambria" w:hAnsi="Cambria"/>
          <w:b w:val="0"/>
          <w:i/>
          <w:color w:val="1A549A"/>
          <w:sz w:val="22"/>
        </w:rPr>
        <w:t>Δ A</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Δ A = | T(source₁) - T(source₂) |</w:t>
      </w:r>
    </w:p>
    <w:p>
      <w:pPr>
        <w:spacing w:before="40" w:after="80"/>
      </w:pPr>
      <w:r>
        <w:rPr>
          <w:rFonts w:ascii="Cambria" w:hAnsi="Cambria"/>
          <w:b w:val="0"/>
          <w:i w:val="0"/>
          <w:color w:val="000000"/>
          <w:sz w:val="22"/>
        </w:rPr>
        <w:t xml:space="preserve">where </w:t>
      </w:r>
      <w:r>
        <w:rPr>
          <w:rFonts w:ascii="Cambria" w:hAnsi="Cambria"/>
          <w:b w:val="0"/>
          <w:i/>
          <w:color w:val="1A549A"/>
          <w:sz w:val="22"/>
        </w:rPr>
        <w:t>T</w:t>
      </w:r>
      <w:r>
        <w:rPr>
          <w:rFonts w:ascii="Cambria" w:hAnsi="Cambria"/>
          <w:b w:val="0"/>
          <w:i w:val="0"/>
          <w:color w:val="000000"/>
          <w:sz w:val="22"/>
        </w:rPr>
        <w:t xml:space="preserve"> is the trust function.</w:t>
      </w:r>
    </w:p>
    <w:p>
      <w:pPr>
        <w:keepNext/>
        <w:spacing w:before="200" w:after="80"/>
      </w:pPr>
      <w:r>
        <w:rPr>
          <w:rFonts w:ascii="Cambria" w:hAnsi="Cambria"/>
          <w:b/>
          <w:i w:val="0"/>
          <w:color w:val="1A549A"/>
          <w:sz w:val="24"/>
        </w:rPr>
        <w:t>3. Recent Advances (v2.24.0 -&gt; v2.51.0)</w:t>
      </w:r>
    </w:p>
    <w:p>
      <w:pPr>
        <w:keepNext/>
        <w:spacing w:before="160" w:after="60"/>
      </w:pPr>
      <w:r>
        <w:rPr>
          <w:rFonts w:ascii="Cambria" w:hAnsi="Cambria"/>
          <w:b/>
          <w:i w:val="0"/>
          <w:color w:val="2E75B6"/>
          <w:sz w:val="22"/>
        </w:rPr>
        <w:t>3.1 HypothesisEngine: Abductive Reasoning as Contradiction Precursor (Phase 50)</w:t>
      </w:r>
    </w:p>
    <w:p>
      <w:pPr>
        <w:spacing w:before="40" w:after="80"/>
      </w:pPr>
      <w:r>
        <w:rPr>
          <w:rFonts w:ascii="Cambria" w:hAnsi="Cambria"/>
          <w:b w:val="0"/>
          <w:i w:val="0"/>
          <w:color w:val="000000"/>
          <w:sz w:val="22"/>
        </w:rPr>
        <w:t xml:space="preserve">The </w:t>
      </w:r>
      <w:r>
        <w:rPr>
          <w:rFonts w:ascii="Cambria" w:hAnsi="Cambria"/>
          <w:b/>
          <w:i w:val="0"/>
          <w:color w:val="000000"/>
          <w:sz w:val="22"/>
        </w:rPr>
        <w:t>HypothesisEngine</w:t>
      </w:r>
      <w:r>
        <w:rPr>
          <w:rFonts w:ascii="Cambria" w:hAnsi="Cambria"/>
          <w:b w:val="0"/>
          <w:i w:val="0"/>
          <w:color w:val="000000"/>
          <w:sz w:val="22"/>
        </w:rPr>
        <w:t xml:space="preserve"> (Phase 50) implements multi-path abductive reasoning: given an observed fact that cannot be reached via standard forward traversal, it generates a set of candidate hypotheses (latent explanatory edges or entity relationships) that, if true, would make the observation reachable. These hypotheses are then subjected to contradiction detection as a first-order validation step. If a generated hypothesis is structurally inconsistent with existing graph facts — producing a cycle violation, temporal anachronism, or functional conflict — the hypothesis is immediately classified as a </w:t>
      </w:r>
      <w:r>
        <w:rPr>
          <w:rFonts w:ascii="Courier New" w:hAnsi="Courier New"/>
          <w:color w:val="303030"/>
          <w:sz w:val="20"/>
        </w:rPr>
        <w:t>CONTRADICTS</w:t>
      </w:r>
      <w:r>
        <w:rPr>
          <w:rFonts w:ascii="Cambria" w:hAnsi="Cambria"/>
          <w:b w:val="0"/>
          <w:i w:val="0"/>
          <w:color w:val="000000"/>
          <w:sz w:val="22"/>
        </w:rPr>
        <w:t xml:space="preserve"> edge rather than a candidate edge. This creates a tight integration loop where abductive creativity is bounded by contradiction-aware skepticism.</w:t>
      </w:r>
    </w:p>
    <w:p>
      <w:pPr>
        <w:keepNext/>
        <w:spacing w:before="160" w:after="60"/>
      </w:pPr>
      <w:r>
        <w:rPr>
          <w:rFonts w:ascii="Cambria" w:hAnsi="Cambria"/>
          <w:b/>
          <w:i w:val="0"/>
          <w:color w:val="2E75B6"/>
          <w:sz w:val="22"/>
        </w:rPr>
        <w:t>3.2 Noisy-OR Fusion Over Reverse Paths</w:t>
      </w:r>
    </w:p>
    <w:p>
      <w:pPr>
        <w:spacing w:before="40" w:after="80"/>
      </w:pPr>
      <w:r>
        <w:rPr>
          <w:rFonts w:ascii="Cambria" w:hAnsi="Cambria"/>
          <w:b w:val="0"/>
          <w:i w:val="0"/>
          <w:color w:val="000000"/>
          <w:sz w:val="22"/>
        </w:rPr>
        <w:t xml:space="preserve">Contradiction confidence was previously a binary signal (detected vs. not detected). In v2.51.0, the system uses </w:t>
      </w:r>
      <w:r>
        <w:rPr>
          <w:rFonts w:ascii="Cambria" w:hAnsi="Cambria"/>
          <w:b/>
          <w:i w:val="0"/>
          <w:color w:val="000000"/>
          <w:sz w:val="22"/>
        </w:rPr>
        <w:t>Noisy-OR fusion</w:t>
      </w:r>
      <w:r>
        <w:rPr>
          <w:rFonts w:ascii="Cambria" w:hAnsi="Cambria"/>
          <w:b w:val="0"/>
          <w:i w:val="0"/>
          <w:color w:val="000000"/>
          <w:sz w:val="22"/>
        </w:rPr>
        <w:t xml:space="preserve"> over all reverse paths that could corroborate or refute a contradiction:</w:t>
      </w:r>
    </w:p>
    <w:p>
      <w:pPr>
        <w:spacing w:before="120" w:after="120"/>
        <w:ind w:left="576" w:right="576"/>
        <w:jc w:val="center"/>
        <w:shd w:fill="EEF4FB" w:val="clear"/>
      </w:pPr>
      <w:r>
        <w:rPr>
          <w:rFonts w:ascii="Cambria" w:hAnsi="Cambria"/>
          <w:i/>
          <w:color w:val="0D1B2A"/>
          <w:sz w:val="22"/>
        </w:rPr>
        <w:t>P(contradiction valid) = 1 - Π_p  ∈  P_rev (1 - P_p)</w:t>
      </w:r>
    </w:p>
    <w:p>
      <w:pPr>
        <w:spacing w:before="40" w:after="80"/>
      </w:pPr>
      <w:r>
        <w:rPr>
          <w:rFonts w:ascii="Cambria" w:hAnsi="Cambria"/>
          <w:b w:val="0"/>
          <w:i w:val="0"/>
          <w:color w:val="000000"/>
          <w:sz w:val="22"/>
        </w:rPr>
        <w:t xml:space="preserve">where </w:t>
      </w:r>
      <w:r>
        <w:rPr>
          <w:rFonts w:ascii="Cambria" w:hAnsi="Cambria"/>
          <w:b w:val="0"/>
          <w:i/>
          <w:color w:val="1A549A"/>
          <w:sz w:val="22"/>
        </w:rPr>
        <w:t>P_rev</w:t>
      </w:r>
      <w:r>
        <w:rPr>
          <w:rFonts w:ascii="Cambria" w:hAnsi="Cambria"/>
          <w:b w:val="0"/>
          <w:i w:val="0"/>
          <w:color w:val="000000"/>
          <w:sz w:val="22"/>
        </w:rPr>
        <w:t xml:space="preserve"> is the set of reverse traversal paths and </w:t>
      </w:r>
      <w:r>
        <w:rPr>
          <w:rFonts w:ascii="Cambria" w:hAnsi="Cambria"/>
          <w:b w:val="0"/>
          <w:i/>
          <w:color w:val="1A549A"/>
          <w:sz w:val="22"/>
        </w:rPr>
        <w:t>P_p</w:t>
      </w:r>
      <w:r>
        <w:rPr>
          <w:rFonts w:ascii="Cambria" w:hAnsi="Cambria"/>
          <w:b w:val="0"/>
          <w:i w:val="0"/>
          <w:color w:val="000000"/>
          <w:sz w:val="22"/>
        </w:rPr>
        <w:t xml:space="preserve"> is the path confidence. This provides a probabilistic confidence score for each </w:t>
      </w:r>
      <w:r>
        <w:rPr>
          <w:rFonts w:ascii="Courier New" w:hAnsi="Courier New"/>
          <w:color w:val="303030"/>
          <w:sz w:val="20"/>
        </w:rPr>
        <w:t>CONTRADICTS</w:t>
      </w:r>
      <w:r>
        <w:rPr>
          <w:rFonts w:ascii="Cambria" w:hAnsi="Cambria"/>
          <w:b w:val="0"/>
          <w:i w:val="0"/>
          <w:color w:val="000000"/>
          <w:sz w:val="22"/>
        </w:rPr>
        <w:t xml:space="preserve"> edge, enabling more nuanced downstream handling — high-confidence contradictions trigger immediate review, while low-confidence ones are tagged for monitoring.</w:t>
      </w:r>
    </w:p>
    <w:p>
      <w:pPr>
        <w:keepNext/>
        <w:spacing w:before="160" w:after="60"/>
      </w:pPr>
      <w:r>
        <w:rPr>
          <w:rFonts w:ascii="Cambria" w:hAnsi="Cambria"/>
          <w:b/>
          <w:i w:val="0"/>
          <w:color w:val="2E75B6"/>
          <w:sz w:val="22"/>
        </w:rPr>
        <w:t>3.3 ExternalValidator for Temporal Anachronism Resolution (Phase 52)</w:t>
      </w:r>
    </w:p>
    <w:p>
      <w:pPr>
        <w:spacing w:before="40" w:after="80"/>
      </w:pPr>
      <w:r>
        <w:rPr>
          <w:rFonts w:ascii="Cambria" w:hAnsi="Cambria"/>
          <w:b w:val="0"/>
          <w:i w:val="0"/>
          <w:color w:val="000000"/>
          <w:sz w:val="22"/>
        </w:rPr>
        <w:t xml:space="preserve">The </w:t>
      </w:r>
      <w:r>
        <w:rPr>
          <w:rFonts w:ascii="Cambria" w:hAnsi="Cambria"/>
          <w:b/>
          <w:i w:val="0"/>
          <w:color w:val="000000"/>
          <w:sz w:val="22"/>
        </w:rPr>
        <w:t>ExternalValidator</w:t>
      </w:r>
      <w:r>
        <w:rPr>
          <w:rFonts w:ascii="Cambria" w:hAnsi="Cambria"/>
          <w:b w:val="0"/>
          <w:i w:val="0"/>
          <w:color w:val="000000"/>
          <w:sz w:val="22"/>
        </w:rPr>
        <w:t xml:space="preserve"> (Phase 52) connects the contradiction engine to external literature databases (PubMed, arXiv, OpenAlex, ClinicalTrials). For temporal anachronism contradictions — where the graph claims event A preceded event B but external evidence suggests the reverse — ExternalValidator queries publication dates and citation graphs from primary sources. This allows the system to resolve ambiguous temporal orderings that internal graph topology alone cannot adjudicate.</w:t>
      </w:r>
    </w:p>
    <w:p>
      <w:pPr>
        <w:spacing w:before="40" w:after="80"/>
      </w:pPr>
      <w:r>
        <w:rPr>
          <w:rFonts w:ascii="Cambria" w:hAnsi="Cambria"/>
          <w:b w:val="0"/>
          <w:i w:val="0"/>
          <w:color w:val="000000"/>
          <w:sz w:val="22"/>
        </w:rPr>
        <w:t xml:space="preserve">For example, a contradiction of the form </w:t>
      </w:r>
      <w:r>
        <w:rPr>
          <w:rFonts w:ascii="Courier New" w:hAnsi="Courier New"/>
          <w:color w:val="303030"/>
          <w:sz w:val="20"/>
        </w:rPr>
        <w:t>(Drug_A, APPROVED_BEFORE, Drug_B)</w:t>
      </w:r>
      <w:r>
        <w:rPr>
          <w:rFonts w:ascii="Cambria" w:hAnsi="Cambria"/>
          <w:b w:val="0"/>
          <w:i w:val="0"/>
          <w:color w:val="000000"/>
          <w:sz w:val="22"/>
        </w:rPr>
        <w:t xml:space="preserve"> where internal evidence suggests the reverse can be verified against ClinicalTrials trial start dates and FDA approval records via ExternalValidator's API connectors.</w:t>
      </w:r>
    </w:p>
    <w:p>
      <w:pPr>
        <w:keepNext/>
        <w:spacing w:before="160" w:after="60"/>
      </w:pPr>
      <w:r>
        <w:rPr>
          <w:rFonts w:ascii="Cambria" w:hAnsi="Cambria"/>
          <w:b/>
          <w:i w:val="0"/>
          <w:color w:val="2E75B6"/>
          <w:sz w:val="22"/>
        </w:rPr>
        <w:t>3.4 REM Cycle Integration: Skeptical Decay for Contradiction Edges</w:t>
      </w:r>
    </w:p>
    <w:p>
      <w:pPr>
        <w:spacing w:before="40" w:after="80"/>
      </w:pPr>
      <w:r>
        <w:rPr>
          <w:rFonts w:ascii="Courier New" w:hAnsi="Courier New"/>
          <w:color w:val="303030"/>
          <w:sz w:val="20"/>
        </w:rPr>
        <w:t>CONTRADICTS</w:t>
      </w:r>
      <w:r>
        <w:rPr>
          <w:rFonts w:ascii="Cambria" w:hAnsi="Cambria"/>
          <w:b w:val="0"/>
          <w:i w:val="0"/>
          <w:color w:val="000000"/>
          <w:sz w:val="22"/>
        </w:rPr>
        <w:t xml:space="preserve"> edges are now subject to the same </w:t>
      </w:r>
      <w:r>
        <w:rPr>
          <w:rFonts w:ascii="Cambria" w:hAnsi="Cambria"/>
          <w:b/>
          <w:i w:val="0"/>
          <w:color w:val="000000"/>
          <w:sz w:val="22"/>
        </w:rPr>
        <w:t>skeptical decay</w:t>
      </w:r>
      <w:r>
        <w:rPr>
          <w:rFonts w:ascii="Cambria" w:hAnsi="Cambria"/>
          <w:b w:val="0"/>
          <w:i w:val="0"/>
          <w:color w:val="000000"/>
          <w:sz w:val="22"/>
        </w:rPr>
        <w:t xml:space="preserve"> protocol used for speculative edges in the REM Cycle. A </w:t>
      </w:r>
      <w:r>
        <w:rPr>
          <w:rFonts w:ascii="Courier New" w:hAnsi="Courier New"/>
          <w:color w:val="303030"/>
          <w:sz w:val="20"/>
        </w:rPr>
        <w:t>CONTRADICTS</w:t>
      </w:r>
      <w:r>
        <w:rPr>
          <w:rFonts w:ascii="Cambria" w:hAnsi="Cambria"/>
          <w:b w:val="0"/>
          <w:i w:val="0"/>
          <w:color w:val="000000"/>
          <w:sz w:val="22"/>
        </w:rPr>
        <w:t xml:space="preserve"> edge that receives no structural corroboration over a configurable window decays in weight, eventually being pruned. This prevents the graph from accumulating stale contradiction records as the underlying data evolves — contradictions that were once valid may be resolved by new information.</w:t>
      </w:r>
    </w:p>
    <w:p>
      <w:pPr>
        <w:keepNext/>
        <w:spacing w:before="200" w:after="80"/>
      </w:pPr>
      <w:r>
        <w:rPr>
          <w:rFonts w:ascii="Cambria" w:hAnsi="Cambria"/>
          <w:b/>
          <w:i w:val="0"/>
          <w:color w:val="1A549A"/>
          <w:sz w:val="24"/>
        </w:rPr>
        <w:t>4. Conclusion</w:t>
      </w:r>
    </w:p>
    <w:p>
      <w:pPr>
        <w:spacing w:before="40" w:after="80"/>
      </w:pPr>
      <w:r>
        <w:rPr>
          <w:rFonts w:ascii="Cambria" w:hAnsi="Cambria"/>
          <w:b w:val="0"/>
          <w:i w:val="0"/>
          <w:color w:val="000000"/>
          <w:sz w:val="22"/>
        </w:rPr>
        <w:t>Contradiction Materialization transforms Knowledge Graphs from static fact stores into dynamic arenas of evidence. By treating conflict as a structural signal and integrating abductive hypothesis generation (HypothesisEngine), probabilistic confidence (Noisy-OR fusion), and external literature validation (ExternalValidator), v2.51.0 provides the necessary foundation for skepticism and dialectical reasoning in autonomous agents. The framework now operates as a closed loop: hypotheses are generated, contradictions are detected, external evidence is consulted, and the graph is updated accordingly — without human intervention.</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Besnard, P., &amp; Hunter, A. (2008). Elements of Argumentation. MIT Press.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Bertossi, L. (2011). Database Inconsistency and Integrity Constraints. Morgan &amp; Claypool.</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Dong, X. L., et al. (2014). Knowledge Vault: A Web-Scale Infrastructure for Data Fusion. KDD.</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Martinez, M. V., et al. (2013). Reasoning Over Inconsistent Knowledge Bases. Springer.</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Hunter, A. (2004). A logical framework for measuring inconsistency in inconsistent knowledge bases. Annals of Mathematics and Artificial Intelligence.</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Grant, J., &amp; Hunter, A. (2011). Distance-based measures of inconsistency. ACM Transactions on Computational Logic.</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Materialized Conflict in CEREBRUM. SPEC_011.md.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Glass-Box Reasoning Studio: Visualizing Graph Attention and Latent Multi-Hop Inference</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The "Black-Box" nature of modern Graph Neural Networks (GNNs) and Transformer-based reasoning systems limits their utility in domains requiring high auditability. We present the </w:t>
      </w:r>
      <w:r>
        <w:rPr>
          <w:rFonts w:ascii="Cambria" w:hAnsi="Cambria"/>
          <w:b/>
          <w:i w:val="0"/>
          <w:color w:val="000000"/>
          <w:sz w:val="22"/>
        </w:rPr>
        <w:t>Glass-Box Reasoning Studio</w:t>
      </w:r>
      <w:r>
        <w:rPr>
          <w:rFonts w:ascii="Cambria" w:hAnsi="Cambria"/>
          <w:b w:val="0"/>
          <w:i w:val="0"/>
          <w:color w:val="000000"/>
          <w:sz w:val="22"/>
        </w:rPr>
        <w:t xml:space="preserve">, an interactive visualization framework designed for the forensic audit of multi-hop Knowledge Graph inference. The Studio reifies the "Reasoning Beam" as a dynamic topological trace, where edges are scaled by their </w:t>
      </w:r>
      <w:r>
        <w:rPr>
          <w:rFonts w:ascii="Cambria" w:hAnsi="Cambria"/>
          <w:b/>
          <w:i w:val="0"/>
          <w:color w:val="000000"/>
          <w:sz w:val="22"/>
        </w:rPr>
        <w:t>Community-Structured Attention (CSA)</w:t>
      </w:r>
      <w:r>
        <w:rPr>
          <w:rFonts w:ascii="Cambria" w:hAnsi="Cambria"/>
          <w:b w:val="0"/>
          <w:i w:val="0"/>
          <w:color w:val="000000"/>
          <w:sz w:val="22"/>
        </w:rPr>
        <w:t xml:space="preserve"> weights and nodes are color-coded by their </w:t>
      </w:r>
      <w:r>
        <w:rPr>
          <w:rFonts w:ascii="Cambria" w:hAnsi="Cambria"/>
          <w:b/>
          <w:i w:val="0"/>
          <w:color w:val="000000"/>
          <w:sz w:val="22"/>
        </w:rPr>
        <w:t>DSCF/TSC</w:t>
      </w:r>
      <w:r>
        <w:rPr>
          <w:rFonts w:ascii="Cambria" w:hAnsi="Cambria"/>
          <w:b w:val="0"/>
          <w:i w:val="0"/>
          <w:color w:val="000000"/>
          <w:sz w:val="22"/>
        </w:rPr>
        <w:t xml:space="preserve"> community partitions. We introduce a "Forensic Score Breakdown" interface that exposes the latent mathematical signals (semantic similarity, community guidance, and structural centrality) driving each traversal hop, building on foundational Explainable AI (XAI) principles [samek2017explainable, ribeiro2016lime, lundberg2017shap]. Furthermore, we describe a real-time "Live Feed" visualization for streaming graphs that animates </w:t>
      </w:r>
      <w:r>
        <w:rPr>
          <w:rFonts w:ascii="Cambria" w:hAnsi="Cambria"/>
          <w:b/>
          <w:i w:val="0"/>
          <w:color w:val="000000"/>
          <w:sz w:val="22"/>
        </w:rPr>
        <w:t>STDP spike events</w:t>
      </w:r>
      <w:r>
        <w:rPr>
          <w:rFonts w:ascii="Cambria" w:hAnsi="Cambria"/>
          <w:b w:val="0"/>
          <w:i w:val="0"/>
          <w:color w:val="000000"/>
          <w:sz w:val="22"/>
        </w:rPr>
        <w:t xml:space="preserve"> and the materialization of speculative causal links. The v2.51.0 release adds adaptive node clustering to support visual scaling for graphs exceeding </w:t>
      </w:r>
      <w:r>
        <w:rPr>
          <w:rFonts w:ascii="Cambria" w:hAnsi="Cambria"/>
          <w:b w:val="0"/>
          <w:i/>
          <w:color w:val="1A549A"/>
          <w:sz w:val="22"/>
        </w:rPr>
        <w:t>10⁵</w:t>
      </w:r>
      <w:r>
        <w:rPr>
          <w:rFonts w:ascii="Cambria" w:hAnsi="Cambria"/>
          <w:b w:val="0"/>
          <w:i w:val="0"/>
          <w:color w:val="000000"/>
          <w:sz w:val="22"/>
        </w:rPr>
        <w:t xml:space="preserve"> nodes. In v2.51.0 (Phase 54), a major architectural refactor extracts all Studio business logic into </w:t>
      </w:r>
      <w:r>
        <w:rPr>
          <w:rFonts w:ascii="Courier New" w:hAnsi="Courier New"/>
          <w:color w:val="303030"/>
          <w:sz w:val="20"/>
        </w:rPr>
        <w:t>core/studio_engine.py</w:t>
      </w:r>
      <w:r>
        <w:rPr>
          <w:rFonts w:ascii="Cambria" w:hAnsi="Cambria"/>
          <w:b w:val="0"/>
          <w:i w:val="0"/>
          <w:color w:val="000000"/>
          <w:sz w:val="22"/>
        </w:rPr>
        <w:t xml:space="preserve"> (StudioEngine class), enabling 38 new unit tests that run without a live Gradio server. The 10-parameter CSA weight profiler is corrected to expose all parameters including </w:t>
      </w:r>
      <w:r>
        <w:rPr>
          <w:rFonts w:ascii="Cambria" w:hAnsi="Cambria"/>
          <w:b w:val="0"/>
          <w:i/>
          <w:color w:val="1A549A"/>
          <w:sz w:val="22"/>
        </w:rPr>
        <w:t>μ</w:t>
      </w:r>
      <w:r>
        <w:rPr>
          <w:rFonts w:ascii="Cambria" w:hAnsi="Cambria"/>
          <w:b w:val="0"/>
          <w:i w:val="0"/>
          <w:color w:val="000000"/>
          <w:sz w:val="22"/>
        </w:rPr>
        <w:t xml:space="preserve"> (synthesis-density penalty), and a new dark-mode monitoring dashboard with live log streaming is introduced. Our results show that this interactive "Glass-Box" approach significantly reduces the time required for human experts to verify complex AI-generated hypotheses.</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Explainability in AI (XAI) has traditionally focused on post-hoc interpretations of neural weights (e.g., saliency maps). In graph-based reasoning, however, the explanation is the path itself. The Glass-Box Reasoning Studio provides the first integrated environment for visualizing graph attention as a physical, navigatable flow.</w:t>
      </w:r>
    </w:p>
    <w:p>
      <w:pPr>
        <w:keepNext/>
        <w:spacing w:before="200" w:after="80"/>
      </w:pPr>
      <w:r>
        <w:rPr>
          <w:rFonts w:ascii="Cambria" w:hAnsi="Cambria"/>
          <w:b/>
          <w:i w:val="0"/>
          <w:color w:val="1A549A"/>
          <w:sz w:val="24"/>
        </w:rPr>
        <w:t>2. Forensic Visualization Methodology</w:t>
      </w:r>
    </w:p>
    <w:p>
      <w:pPr>
        <w:keepNext/>
        <w:spacing w:before="160" w:after="60"/>
      </w:pPr>
      <w:r>
        <w:rPr>
          <w:rFonts w:ascii="Cambria" w:hAnsi="Cambria"/>
          <w:b/>
          <w:i w:val="0"/>
          <w:color w:val="2E75B6"/>
          <w:sz w:val="22"/>
        </w:rPr>
        <w:t>2.1 The Reasoning Trace</w:t>
      </w:r>
    </w:p>
    <w:p>
      <w:pPr>
        <w:spacing w:before="40" w:after="80"/>
      </w:pPr>
      <w:r>
        <w:rPr>
          <w:rFonts w:ascii="Cambria" w:hAnsi="Cambria"/>
          <w:b w:val="0"/>
          <w:i w:val="0"/>
          <w:color w:val="000000"/>
          <w:sz w:val="22"/>
        </w:rPr>
        <w:t xml:space="preserve">The Studio implements a path-centric rendering algorithm that isolates the sub-graph involved in a specific query. The attention weight </w:t>
      </w:r>
      <w:r>
        <w:rPr>
          <w:rFonts w:ascii="Cambria" w:hAnsi="Cambria"/>
          <w:b w:val="0"/>
          <w:i/>
          <w:color w:val="1A549A"/>
          <w:sz w:val="22"/>
        </w:rPr>
        <w:t>a(u,v,k)</w:t>
      </w:r>
      <w:r>
        <w:rPr>
          <w:rFonts w:ascii="Cambria" w:hAnsi="Cambria"/>
          <w:b w:val="0"/>
          <w:i w:val="0"/>
          <w:color w:val="000000"/>
          <w:sz w:val="22"/>
        </w:rPr>
        <w:t xml:space="preserve"> is mapped to edge thickness and opacity, allowing the user to visually perceive the "narrowing of the beam" as the AI focuses on likely answers.</w:t>
      </w:r>
    </w:p>
    <w:p>
      <w:pPr>
        <w:keepNext/>
        <w:spacing w:before="160" w:after="60"/>
      </w:pPr>
      <w:r>
        <w:rPr>
          <w:rFonts w:ascii="Cambria" w:hAnsi="Cambria"/>
          <w:b/>
          <w:i w:val="0"/>
          <w:color w:val="2E75B6"/>
          <w:sz w:val="22"/>
        </w:rPr>
        <w:t>2.2 Modal Animations</w:t>
      </w:r>
    </w:p>
    <w:p>
      <w:pPr>
        <w:spacing w:before="40" w:after="80"/>
      </w:pPr>
      <w:r>
        <w:rPr>
          <w:rFonts w:ascii="Cambria" w:hAnsi="Cambria"/>
          <w:b w:val="0"/>
          <w:i w:val="0"/>
          <w:color w:val="000000"/>
          <w:sz w:val="22"/>
        </w:rPr>
        <w:t>For temporal and streaming data, the Studio utilizes high-frequency state updates: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Potentiation</w:t>
      </w:r>
      <w:r>
        <w:rPr>
          <w:rFonts w:ascii="Cambria" w:hAnsi="Cambria"/>
          <w:b w:val="0"/>
          <w:i w:val="0"/>
          <w:color w:val="000000"/>
          <w:sz w:val="22"/>
        </w:rPr>
        <w:t>: Edges being strengthened by LTP (SPEC_003) increase in saturation.</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Drift</w:t>
      </w:r>
      <w:r>
        <w:rPr>
          <w:rFonts w:ascii="Cambria" w:hAnsi="Cambria"/>
          <w:b w:val="0"/>
          <w:i w:val="0"/>
          <w:color w:val="000000"/>
          <w:sz w:val="22"/>
        </w:rPr>
        <w:t>: Community boundaries shift smoothly using force-directed layouts to reflect modularity updates (SPEC_007).</w:t>
      </w:r>
    </w:p>
    <w:p>
      <w:pPr>
        <w:keepNext/>
        <w:spacing w:before="200" w:after="80"/>
      </w:pPr>
      <w:r>
        <w:rPr>
          <w:rFonts w:ascii="Cambria" w:hAnsi="Cambria"/>
          <w:b/>
          <w:i w:val="0"/>
          <w:color w:val="1A549A"/>
          <w:sz w:val="24"/>
        </w:rPr>
        <w:t>3. Interactive Debugging (v2.51.0)</w:t>
      </w:r>
    </w:p>
    <w:p>
      <w:pPr>
        <w:spacing w:before="40" w:after="80"/>
      </w:pPr>
      <w:r>
        <w:rPr>
          <w:rFonts w:ascii="Cambria" w:hAnsi="Cambria"/>
          <w:b w:val="0"/>
          <w:i w:val="0"/>
          <w:color w:val="000000"/>
          <w:sz w:val="22"/>
        </w:rPr>
        <w:t>The Studio provides a "Dialectical reasoning" mode where users can manually adjust CSA parameters (</w:t>
      </w:r>
      <w:r>
        <w:rPr>
          <w:rFonts w:ascii="Cambria" w:hAnsi="Cambria"/>
          <w:b w:val="0"/>
          <w:i/>
          <w:color w:val="1A549A"/>
          <w:sz w:val="22"/>
        </w:rPr>
        <w:t>α, β, γ</w:t>
      </w:r>
      <w:r>
        <w:rPr>
          <w:rFonts w:ascii="Cambria" w:hAnsi="Cambria"/>
          <w:b w:val="0"/>
          <w:i w:val="0"/>
          <w:color w:val="000000"/>
          <w:sz w:val="22"/>
        </w:rPr>
        <w:t xml:space="preserve">) via sliders and observe the immediate physical shift in the reasoning beam, providing a "Human-in-the-Loop" (HITL) interface for hyperparameter tuning. In v2.51.0, this includes real-time feedback submission to the </w:t>
      </w:r>
      <w:r>
        <w:rPr>
          <w:rFonts w:ascii="Cambria" w:hAnsi="Cambria"/>
          <w:b/>
          <w:i w:val="0"/>
          <w:color w:val="000000"/>
          <w:sz w:val="22"/>
        </w:rPr>
        <w:t>MetaParameterLearner</w:t>
      </w:r>
      <w:r>
        <w:rPr>
          <w:rFonts w:ascii="Cambria" w:hAnsi="Cambria"/>
          <w:b w:val="0"/>
          <w:i w:val="0"/>
          <w:color w:val="000000"/>
          <w:sz w:val="22"/>
        </w:rPr>
        <w:t>.</w:t>
      </w:r>
    </w:p>
    <w:p>
      <w:pPr>
        <w:keepNext/>
        <w:spacing w:before="200" w:after="80"/>
      </w:pPr>
      <w:r>
        <w:rPr>
          <w:rFonts w:ascii="Cambria" w:hAnsi="Cambria"/>
          <w:b/>
          <w:i w:val="0"/>
          <w:color w:val="1A549A"/>
          <w:sz w:val="24"/>
        </w:rPr>
        <w:t>4. Recent Advances (v2.24.0 -&gt; v2.51.0)</w:t>
      </w:r>
    </w:p>
    <w:p>
      <w:pPr>
        <w:keepNext/>
        <w:spacing w:before="160" w:after="60"/>
      </w:pPr>
      <w:r>
        <w:rPr>
          <w:rFonts w:ascii="Cambria" w:hAnsi="Cambria"/>
          <w:b/>
          <w:i w:val="0"/>
          <w:color w:val="2E75B6"/>
          <w:sz w:val="22"/>
        </w:rPr>
        <w:t>4.1 StudioEngine Architectural Refactor (Phase 54)</w:t>
      </w:r>
    </w:p>
    <w:p>
      <w:pPr>
        <w:spacing w:before="40" w:after="80"/>
      </w:pPr>
      <w:r>
        <w:rPr>
          <w:rFonts w:ascii="Cambria" w:hAnsi="Cambria"/>
          <w:b w:val="0"/>
          <w:i w:val="0"/>
          <w:color w:val="000000"/>
          <w:sz w:val="22"/>
        </w:rPr>
        <w:t xml:space="preserve">The most significant change in v2.51.0 is a complete architectural separation of Studio business logic from the Gradio server layer. Previously, all reasoning coordination, graph management, and query dispatch were embedded directly in </w:t>
      </w:r>
      <w:r>
        <w:rPr>
          <w:rFonts w:ascii="Courier New" w:hAnsi="Courier New"/>
          <w:color w:val="303030"/>
          <w:sz w:val="20"/>
        </w:rPr>
        <w:t>ui/studio.py</w:t>
      </w:r>
      <w:r>
        <w:rPr>
          <w:rFonts w:ascii="Cambria" w:hAnsi="Cambria"/>
          <w:b w:val="0"/>
          <w:i w:val="0"/>
          <w:color w:val="000000"/>
          <w:sz w:val="22"/>
        </w:rPr>
        <w:t xml:space="preserve">. Phase 54 extracts these into a new </w:t>
      </w:r>
      <w:r>
        <w:rPr>
          <w:rFonts w:ascii="Courier New" w:hAnsi="Courier New"/>
          <w:color w:val="303030"/>
          <w:sz w:val="20"/>
        </w:rPr>
        <w:t>core/studio_engine.py</w:t>
      </w:r>
      <w:r>
        <w:rPr>
          <w:rFonts w:ascii="Cambria" w:hAnsi="Cambria"/>
          <w:b w:val="0"/>
          <w:i w:val="0"/>
          <w:color w:val="000000"/>
          <w:sz w:val="22"/>
        </w:rPr>
        <w:t xml:space="preserve"> module exposing the </w:t>
      </w:r>
      <w:r>
        <w:rPr>
          <w:rFonts w:ascii="Courier New" w:hAnsi="Courier New"/>
          <w:color w:val="303030"/>
          <w:sz w:val="20"/>
        </w:rPr>
        <w:t>StudioEngine</w:t>
      </w:r>
      <w:r>
        <w:rPr>
          <w:rFonts w:ascii="Cambria" w:hAnsi="Cambria"/>
          <w:b w:val="0"/>
          <w:i w:val="0"/>
          <w:color w:val="000000"/>
          <w:sz w:val="22"/>
        </w:rPr>
        <w:t xml:space="preserve"> class.</w:t>
      </w:r>
    </w:p>
    <w:p>
      <w:pPr>
        <w:spacing w:before="40" w:after="80"/>
      </w:pPr>
      <w:r>
        <w:rPr>
          <w:rFonts w:ascii="Cambria" w:hAnsi="Cambria"/>
          <w:b w:val="0"/>
          <w:i w:val="0"/>
          <w:color w:val="000000"/>
          <w:sz w:val="22"/>
        </w:rPr>
        <w:t>Benefits of this separation:</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Independent testability</w:t>
      </w:r>
      <w:r>
        <w:rPr>
          <w:rFonts w:ascii="Cambria" w:hAnsi="Cambria"/>
          <w:b w:val="0"/>
          <w:i w:val="0"/>
          <w:color w:val="000000"/>
          <w:sz w:val="22"/>
        </w:rPr>
        <w:t>: 38 new unit tests exercise StudioEngine directly without requiring a running Gradio server, reducing test fragility and CI/CD runtime.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Reusability</w:t>
      </w:r>
      <w:r>
        <w:rPr>
          <w:rFonts w:ascii="Cambria" w:hAnsi="Cambria"/>
          <w:b w:val="0"/>
          <w:i w:val="0"/>
          <w:color w:val="000000"/>
          <w:sz w:val="22"/>
        </w:rPr>
        <w:t>: StudioEngine can be instantiated by the REST API server (</w:t>
      </w:r>
      <w:r>
        <w:rPr>
          <w:rFonts w:ascii="Courier New" w:hAnsi="Courier New"/>
          <w:color w:val="303030"/>
          <w:sz w:val="20"/>
        </w:rPr>
        <w:t>api/server.py</w:t>
      </w:r>
      <w:r>
        <w:rPr>
          <w:rFonts w:ascii="Cambria" w:hAnsi="Cambria"/>
          <w:b w:val="0"/>
          <w:i w:val="0"/>
          <w:color w:val="000000"/>
          <w:sz w:val="22"/>
        </w:rPr>
        <w:t>) and the CLI without the UI layer.</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Separation of concerns</w:t>
      </w:r>
      <w:r>
        <w:rPr>
          <w:rFonts w:ascii="Cambria" w:hAnsi="Cambria"/>
          <w:b w:val="0"/>
          <w:i w:val="0"/>
          <w:color w:val="000000"/>
          <w:sz w:val="22"/>
        </w:rPr>
        <w:t xml:space="preserve">: </w:t>
      </w:r>
      <w:r>
        <w:rPr>
          <w:rFonts w:ascii="Courier New" w:hAnsi="Courier New"/>
          <w:color w:val="303030"/>
          <w:sz w:val="20"/>
        </w:rPr>
        <w:t>ui/studio.py</w:t>
      </w:r>
      <w:r>
        <w:rPr>
          <w:rFonts w:ascii="Cambria" w:hAnsi="Cambria"/>
          <w:b w:val="0"/>
          <w:i w:val="0"/>
          <w:color w:val="000000"/>
          <w:sz w:val="22"/>
        </w:rPr>
        <w:t xml:space="preserve"> is reduced to a thin Gradio binding layer; all algorithmic logic lives in </w:t>
      </w:r>
      <w:r>
        <w:rPr>
          <w:rFonts w:ascii="Courier New" w:hAnsi="Courier New"/>
          <w:color w:val="303030"/>
          <w:sz w:val="20"/>
        </w:rPr>
        <w:t>core/</w:t>
      </w:r>
      <w:r>
        <w:rPr>
          <w:rFonts w:ascii="Cambria" w:hAnsi="Cambria"/>
          <w:b w:val="0"/>
          <w:i w:val="0"/>
          <w:color w:val="000000"/>
          <w:sz w:val="22"/>
        </w:rPr>
        <w:t>.</w:t>
      </w:r>
    </w:p>
    <w:p>
      <w:pPr>
        <w:keepNext/>
        <w:spacing w:before="160" w:after="60"/>
      </w:pPr>
      <w:r>
        <w:rPr>
          <w:rFonts w:ascii="Cambria" w:hAnsi="Cambria"/>
          <w:b/>
          <w:i w:val="0"/>
          <w:color w:val="2E75B6"/>
          <w:sz w:val="22"/>
        </w:rPr>
        <w:t>4.2 10-Parameter CSA Weight Profiler (Bug Fix)</w:t>
      </w:r>
    </w:p>
    <w:p>
      <w:pPr>
        <w:spacing w:before="40" w:after="80"/>
      </w:pPr>
      <w:r>
        <w:rPr>
          <w:rFonts w:ascii="Cambria" w:hAnsi="Cambria"/>
          <w:b w:val="0"/>
          <w:i w:val="0"/>
          <w:color w:val="000000"/>
          <w:sz w:val="22"/>
        </w:rPr>
        <w:t xml:space="preserve">The Studio's CSA weight profiler previously exposed only 9 of the 10 CSA parameters, omitting </w:t>
      </w:r>
      <w:r>
        <w:rPr>
          <w:rFonts w:ascii="Cambria" w:hAnsi="Cambria"/>
          <w:b w:val="0"/>
          <w:i/>
          <w:color w:val="1A549A"/>
          <w:sz w:val="22"/>
        </w:rPr>
        <w:t>μ</w:t>
      </w:r>
      <w:r>
        <w:rPr>
          <w:rFonts w:ascii="Cambria" w:hAnsi="Cambria"/>
          <w:b w:val="0"/>
          <w:i w:val="0"/>
          <w:color w:val="000000"/>
          <w:sz w:val="22"/>
        </w:rPr>
        <w:t xml:space="preserve"> (synthesis-density penalty). This meant that Studio users tuning parameters interactively could not adjust the penalty applied to paths over-relying on Synaptic Bridge-synthesized edges. In v2.51.0, the profiler exposes all 10 parameters:</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Parameter</w:t>
            </w:r>
          </w:p>
        </w:tc>
        <w:tc>
          <w:tcPr>
            <w:tcW w:type="dxa" w:w="3120"/>
            <w:shd w:fill="1F497D" w:val="clear"/>
          </w:tcPr>
          <w:p>
            <w:pPr>
              <w:spacing w:before="40" w:after="40"/>
            </w:pPr>
            <w:r/>
            <w:r>
              <w:rPr>
                <w:rFonts w:ascii="Cambria" w:hAnsi="Cambria"/>
                <w:b/>
                <w:i w:val="0"/>
                <w:color w:val="FFFFFF"/>
                <w:sz w:val="19"/>
              </w:rPr>
              <w:t>Symbol</w:t>
            </w:r>
          </w:p>
        </w:tc>
        <w:tc>
          <w:tcPr>
            <w:tcW w:type="dxa" w:w="3120"/>
            <w:shd w:fill="1F497D" w:val="clear"/>
          </w:tcPr>
          <w:p>
            <w:pPr>
              <w:spacing w:before="40" w:after="40"/>
            </w:pPr>
            <w:r/>
            <w:r>
              <w:rPr>
                <w:rFonts w:ascii="Cambria" w:hAnsi="Cambria"/>
                <w:b/>
                <w:i w:val="0"/>
                <w:color w:val="FFFFFF"/>
                <w:sz w:val="19"/>
              </w:rPr>
              <w:t>Description</w:t>
            </w:r>
          </w:p>
        </w:tc>
      </w:tr>
      <w:tr>
        <w:tc>
          <w:tcPr>
            <w:tcW w:type="dxa" w:w="3120"/>
            <w:shd w:fill="FFFFFF" w:val="clear"/>
          </w:tcPr>
          <w:p>
            <w:pPr>
              <w:spacing w:before="40" w:after="40"/>
            </w:pPr>
            <w:r/>
            <w:r>
              <w:rPr>
                <w:rFonts w:ascii="Cambria" w:hAnsi="Cambria"/>
                <w:b w:val="0"/>
                <w:i w:val="0"/>
                <w:color w:val="000000"/>
                <w:sz w:val="22"/>
              </w:rPr>
              <w:t>alpha</w:t>
            </w:r>
          </w:p>
        </w:tc>
        <w:tc>
          <w:tcPr>
            <w:tcW w:type="dxa" w:w="3120"/>
            <w:shd w:fill="FFFFFF" w:val="clear"/>
          </w:tcPr>
          <w:p>
            <w:pPr>
              <w:spacing w:before="40" w:after="40"/>
            </w:pPr>
            <w:r/>
            <w:r>
              <w:rPr>
                <w:rFonts w:ascii="Cambria" w:hAnsi="Cambria"/>
                <w:b w:val="0"/>
                <w:i/>
                <w:color w:val="1A549A"/>
                <w:sz w:val="22"/>
              </w:rPr>
              <w:t>α</w:t>
            </w:r>
          </w:p>
        </w:tc>
        <w:tc>
          <w:tcPr>
            <w:tcW w:type="dxa" w:w="3120"/>
            <w:shd w:fill="FFFFFF" w:val="clear"/>
          </w:tcPr>
          <w:p>
            <w:pPr>
              <w:spacing w:before="40" w:after="40"/>
            </w:pPr>
            <w:r/>
            <w:r>
              <w:rPr>
                <w:rFonts w:ascii="Cambria" w:hAnsi="Cambria"/>
                <w:b w:val="0"/>
                <w:i w:val="0"/>
                <w:color w:val="000000"/>
                <w:sz w:val="22"/>
              </w:rPr>
              <w:t>Semantic similarity (cosine)</w:t>
            </w:r>
          </w:p>
        </w:tc>
      </w:tr>
      <w:tr>
        <w:tc>
          <w:tcPr>
            <w:tcW w:type="dxa" w:w="3120"/>
            <w:shd w:fill="F5F5F5" w:val="clear"/>
          </w:tcPr>
          <w:p>
            <w:pPr>
              <w:spacing w:before="40" w:after="40"/>
            </w:pPr>
            <w:r/>
            <w:r>
              <w:rPr>
                <w:rFonts w:ascii="Cambria" w:hAnsi="Cambria"/>
                <w:b w:val="0"/>
                <w:i w:val="0"/>
                <w:color w:val="000000"/>
                <w:sz w:val="22"/>
              </w:rPr>
              <w:t>beta</w:t>
            </w:r>
          </w:p>
        </w:tc>
        <w:tc>
          <w:tcPr>
            <w:tcW w:type="dxa" w:w="3120"/>
            <w:shd w:fill="F5F5F5" w:val="clear"/>
          </w:tcPr>
          <w:p>
            <w:pPr>
              <w:spacing w:before="40" w:after="40"/>
            </w:pPr>
            <w:r/>
            <w:r>
              <w:rPr>
                <w:rFonts w:ascii="Cambria" w:hAnsi="Cambria"/>
                <w:b w:val="0"/>
                <w:i/>
                <w:color w:val="1A549A"/>
                <w:sz w:val="22"/>
              </w:rPr>
              <w:t>β</w:t>
            </w:r>
          </w:p>
        </w:tc>
        <w:tc>
          <w:tcPr>
            <w:tcW w:type="dxa" w:w="3120"/>
            <w:shd w:fill="F5F5F5" w:val="clear"/>
          </w:tcPr>
          <w:p>
            <w:pPr>
              <w:spacing w:before="40" w:after="40"/>
            </w:pPr>
            <w:r/>
            <w:r>
              <w:rPr>
                <w:rFonts w:ascii="Cambria" w:hAnsi="Cambria"/>
                <w:b w:val="0"/>
                <w:i w:val="0"/>
                <w:color w:val="000000"/>
                <w:sz w:val="22"/>
              </w:rPr>
              <w:t>Community score</w:t>
            </w:r>
          </w:p>
        </w:tc>
      </w:tr>
      <w:tr>
        <w:tc>
          <w:tcPr>
            <w:tcW w:type="dxa" w:w="3120"/>
            <w:shd w:fill="FFFFFF" w:val="clear"/>
          </w:tcPr>
          <w:p>
            <w:pPr>
              <w:spacing w:before="40" w:after="40"/>
            </w:pPr>
            <w:r/>
            <w:r>
              <w:rPr>
                <w:rFonts w:ascii="Cambria" w:hAnsi="Cambria"/>
                <w:b w:val="0"/>
                <w:i w:val="0"/>
                <w:color w:val="000000"/>
                <w:sz w:val="22"/>
              </w:rPr>
              <w:t>gamma</w:t>
            </w:r>
          </w:p>
        </w:tc>
        <w:tc>
          <w:tcPr>
            <w:tcW w:type="dxa" w:w="3120"/>
            <w:shd w:fill="FFFFFF" w:val="clear"/>
          </w:tcPr>
          <w:p>
            <w:pPr>
              <w:spacing w:before="40" w:after="40"/>
            </w:pPr>
            <w:r/>
            <w:r>
              <w:rPr>
                <w:rFonts w:ascii="Cambria" w:hAnsi="Cambria"/>
                <w:b w:val="0"/>
                <w:i/>
                <w:color w:val="1A549A"/>
                <w:sz w:val="22"/>
              </w:rPr>
              <w:t>γ</w:t>
            </w:r>
          </w:p>
        </w:tc>
        <w:tc>
          <w:tcPr>
            <w:tcW w:type="dxa" w:w="3120"/>
            <w:shd w:fill="FFFFFF" w:val="clear"/>
          </w:tcPr>
          <w:p>
            <w:pPr>
              <w:spacing w:before="40" w:after="40"/>
            </w:pPr>
            <w:r/>
            <w:r>
              <w:rPr>
                <w:rFonts w:ascii="Cambria" w:hAnsi="Cambria"/>
                <w:b w:val="0"/>
                <w:i w:val="0"/>
                <w:color w:val="000000"/>
                <w:sz w:val="22"/>
              </w:rPr>
              <w:t>Edge-type weight</w:t>
            </w:r>
          </w:p>
        </w:tc>
      </w:tr>
      <w:tr>
        <w:tc>
          <w:tcPr>
            <w:tcW w:type="dxa" w:w="3120"/>
            <w:shd w:fill="F5F5F5" w:val="clear"/>
          </w:tcPr>
          <w:p>
            <w:pPr>
              <w:spacing w:before="40" w:after="40"/>
            </w:pPr>
            <w:r/>
            <w:r>
              <w:rPr>
                <w:rFonts w:ascii="Cambria" w:hAnsi="Cambria"/>
                <w:b w:val="0"/>
                <w:i w:val="0"/>
                <w:color w:val="000000"/>
                <w:sz w:val="22"/>
              </w:rPr>
              <w:t>delta</w:t>
            </w:r>
          </w:p>
        </w:tc>
        <w:tc>
          <w:tcPr>
            <w:tcW w:type="dxa" w:w="3120"/>
            <w:shd w:fill="F5F5F5" w:val="clear"/>
          </w:tcPr>
          <w:p>
            <w:pPr>
              <w:spacing w:before="40" w:after="40"/>
            </w:pPr>
            <w:r/>
            <w:r>
              <w:rPr>
                <w:rFonts w:ascii="Cambria" w:hAnsi="Cambria"/>
                <w:b w:val="0"/>
                <w:i/>
                <w:color w:val="1A549A"/>
                <w:sz w:val="22"/>
              </w:rPr>
              <w:t>δ</w:t>
            </w:r>
          </w:p>
        </w:tc>
        <w:tc>
          <w:tcPr>
            <w:tcW w:type="dxa" w:w="3120"/>
            <w:shd w:fill="F5F5F5" w:val="clear"/>
          </w:tcPr>
          <w:p>
            <w:pPr>
              <w:spacing w:before="40" w:after="40"/>
            </w:pPr>
            <w:r/>
            <w:r>
              <w:rPr>
                <w:rFonts w:ascii="Cambria" w:hAnsi="Cambria"/>
                <w:b w:val="0"/>
                <w:i w:val="0"/>
                <w:color w:val="000000"/>
                <w:sz w:val="22"/>
              </w:rPr>
              <w:t>Normalized distance penalty</w:t>
            </w:r>
          </w:p>
        </w:tc>
      </w:tr>
      <w:tr>
        <w:tc>
          <w:tcPr>
            <w:tcW w:type="dxa" w:w="3120"/>
            <w:shd w:fill="FFFFFF" w:val="clear"/>
          </w:tcPr>
          <w:p>
            <w:pPr>
              <w:spacing w:before="40" w:after="40"/>
            </w:pPr>
            <w:r/>
            <w:r>
              <w:rPr>
                <w:rFonts w:ascii="Cambria" w:hAnsi="Cambria"/>
                <w:b w:val="0"/>
                <w:i w:val="0"/>
                <w:color w:val="000000"/>
                <w:sz w:val="22"/>
              </w:rPr>
              <w:t>epsilon</w:t>
            </w:r>
          </w:p>
        </w:tc>
        <w:tc>
          <w:tcPr>
            <w:tcW w:type="dxa" w:w="3120"/>
            <w:shd w:fill="FFFFFF" w:val="clear"/>
          </w:tcPr>
          <w:p>
            <w:pPr>
              <w:spacing w:before="40" w:after="40"/>
            </w:pPr>
            <w:r/>
            <w:r>
              <w:rPr>
                <w:rFonts w:ascii="Cambria" w:hAnsi="Cambria"/>
                <w:b w:val="0"/>
                <w:i/>
                <w:color w:val="1A549A"/>
                <w:sz w:val="22"/>
              </w:rPr>
              <w:t>ε</w:t>
            </w:r>
          </w:p>
        </w:tc>
        <w:tc>
          <w:tcPr>
            <w:tcW w:type="dxa" w:w="3120"/>
            <w:shd w:fill="FFFFFF" w:val="clear"/>
          </w:tcPr>
          <w:p>
            <w:pPr>
              <w:spacing w:before="40" w:after="40"/>
            </w:pPr>
            <w:r/>
            <w:r>
              <w:rPr>
                <w:rFonts w:ascii="Cambria" w:hAnsi="Cambria"/>
                <w:b w:val="0"/>
                <w:i w:val="0"/>
                <w:color w:val="000000"/>
                <w:sz w:val="22"/>
              </w:rPr>
              <w:t>Hop decay</w:t>
            </w:r>
          </w:p>
        </w:tc>
      </w:tr>
      <w:tr>
        <w:tc>
          <w:tcPr>
            <w:tcW w:type="dxa" w:w="3120"/>
            <w:shd w:fill="F5F5F5" w:val="clear"/>
          </w:tcPr>
          <w:p>
            <w:pPr>
              <w:spacing w:before="40" w:after="40"/>
            </w:pPr>
            <w:r/>
            <w:r>
              <w:rPr>
                <w:rFonts w:ascii="Cambria" w:hAnsi="Cambria"/>
                <w:b w:val="0"/>
                <w:i w:val="0"/>
                <w:color w:val="000000"/>
                <w:sz w:val="22"/>
              </w:rPr>
              <w:t>zeta</w:t>
            </w:r>
          </w:p>
        </w:tc>
        <w:tc>
          <w:tcPr>
            <w:tcW w:type="dxa" w:w="3120"/>
            <w:shd w:fill="F5F5F5" w:val="clear"/>
          </w:tcPr>
          <w:p>
            <w:pPr>
              <w:spacing w:before="40" w:after="40"/>
            </w:pPr>
            <w:r/>
            <w:r>
              <w:rPr>
                <w:rFonts w:ascii="Cambria" w:hAnsi="Cambria"/>
                <w:b w:val="0"/>
                <w:i/>
                <w:color w:val="1A549A"/>
                <w:sz w:val="22"/>
              </w:rPr>
              <w:t>ζ</w:t>
            </w:r>
          </w:p>
        </w:tc>
        <w:tc>
          <w:tcPr>
            <w:tcW w:type="dxa" w:w="3120"/>
            <w:shd w:fill="F5F5F5" w:val="clear"/>
          </w:tcPr>
          <w:p>
            <w:pPr>
              <w:spacing w:before="40" w:after="40"/>
            </w:pPr>
            <w:r/>
            <w:r>
              <w:rPr>
                <w:rFonts w:ascii="Cambria" w:hAnsi="Cambria"/>
                <w:b w:val="0"/>
                <w:i w:val="0"/>
                <w:color w:val="000000"/>
                <w:sz w:val="22"/>
              </w:rPr>
              <w:t>PageRank prior</w:t>
            </w:r>
          </w:p>
        </w:tc>
      </w:tr>
      <w:tr>
        <w:tc>
          <w:tcPr>
            <w:tcW w:type="dxa" w:w="3120"/>
            <w:shd w:fill="FFFFFF" w:val="clear"/>
          </w:tcPr>
          <w:p>
            <w:pPr>
              <w:spacing w:before="40" w:after="40"/>
            </w:pPr>
            <w:r/>
            <w:r>
              <w:rPr>
                <w:rFonts w:ascii="Cambria" w:hAnsi="Cambria"/>
                <w:b w:val="0"/>
                <w:i w:val="0"/>
                <w:color w:val="000000"/>
                <w:sz w:val="22"/>
              </w:rPr>
              <w:t>eta</w:t>
            </w:r>
          </w:p>
        </w:tc>
        <w:tc>
          <w:tcPr>
            <w:tcW w:type="dxa" w:w="3120"/>
            <w:shd w:fill="FFFFFF" w:val="clear"/>
          </w:tcPr>
          <w:p>
            <w:pPr>
              <w:spacing w:before="40" w:after="40"/>
            </w:pPr>
            <w:r/>
            <w:r>
              <w:rPr>
                <w:rFonts w:ascii="Cambria" w:hAnsi="Cambria"/>
                <w:b w:val="0"/>
                <w:i/>
                <w:color w:val="1A549A"/>
                <w:sz w:val="22"/>
              </w:rPr>
              <w:t>η</w:t>
            </w:r>
          </w:p>
        </w:tc>
        <w:tc>
          <w:tcPr>
            <w:tcW w:type="dxa" w:w="3120"/>
            <w:shd w:fill="FFFFFF" w:val="clear"/>
          </w:tcPr>
          <w:p>
            <w:pPr>
              <w:spacing w:before="40" w:after="40"/>
            </w:pPr>
            <w:r/>
            <w:r>
              <w:rPr>
                <w:rFonts w:ascii="Cambria" w:hAnsi="Cambria"/>
                <w:b w:val="0"/>
                <w:i w:val="0"/>
                <w:color w:val="000000"/>
                <w:sz w:val="22"/>
              </w:rPr>
              <w:t>Temporal decay</w:t>
            </w:r>
          </w:p>
        </w:tc>
      </w:tr>
      <w:tr>
        <w:tc>
          <w:tcPr>
            <w:tcW w:type="dxa" w:w="3120"/>
            <w:shd w:fill="F5F5F5" w:val="clear"/>
          </w:tcPr>
          <w:p>
            <w:pPr>
              <w:spacing w:before="40" w:after="40"/>
            </w:pPr>
            <w:r/>
            <w:r>
              <w:rPr>
                <w:rFonts w:ascii="Cambria" w:hAnsi="Cambria"/>
                <w:b w:val="0"/>
                <w:i w:val="0"/>
                <w:color w:val="000000"/>
                <w:sz w:val="22"/>
              </w:rPr>
              <w:t>iota</w:t>
            </w:r>
          </w:p>
        </w:tc>
        <w:tc>
          <w:tcPr>
            <w:tcW w:type="dxa" w:w="3120"/>
            <w:shd w:fill="F5F5F5" w:val="clear"/>
          </w:tcPr>
          <w:p>
            <w:pPr>
              <w:spacing w:before="40" w:after="40"/>
            </w:pPr>
            <w:r/>
            <w:r>
              <w:rPr>
                <w:rFonts w:ascii="Cambria" w:hAnsi="Cambria"/>
                <w:b w:val="0"/>
                <w:i/>
                <w:color w:val="1A549A"/>
                <w:sz w:val="22"/>
              </w:rPr>
              <w:t>ι</w:t>
            </w:r>
          </w:p>
        </w:tc>
        <w:tc>
          <w:tcPr>
            <w:tcW w:type="dxa" w:w="3120"/>
            <w:shd w:fill="F5F5F5" w:val="clear"/>
          </w:tcPr>
          <w:p>
            <w:pPr>
              <w:spacing w:before="40" w:after="40"/>
            </w:pPr>
            <w:r/>
            <w:r>
              <w:rPr>
                <w:rFonts w:ascii="Cambria" w:hAnsi="Cambria"/>
                <w:b w:val="0"/>
                <w:i w:val="0"/>
                <w:color w:val="000000"/>
                <w:sz w:val="22"/>
              </w:rPr>
              <w:t>Node recency</w:t>
            </w:r>
          </w:p>
        </w:tc>
      </w:tr>
      <w:tr>
        <w:tc>
          <w:tcPr>
            <w:tcW w:type="dxa" w:w="3120"/>
            <w:shd w:fill="FFFFFF" w:val="clear"/>
          </w:tcPr>
          <w:p>
            <w:pPr>
              <w:spacing w:before="40" w:after="40"/>
            </w:pPr>
            <w:r/>
            <w:r>
              <w:rPr>
                <w:rFonts w:ascii="Cambria" w:hAnsi="Cambria"/>
                <w:b/>
                <w:i w:val="0"/>
                <w:color w:val="000000"/>
                <w:sz w:val="22"/>
              </w:rPr>
              <w:t>mu</w:t>
            </w:r>
          </w:p>
        </w:tc>
        <w:tc>
          <w:tcPr>
            <w:tcW w:type="dxa" w:w="3120"/>
            <w:shd w:fill="FFFFFF" w:val="clear"/>
          </w:tcPr>
          <w:p>
            <w:pPr>
              <w:spacing w:before="40" w:after="40"/>
            </w:pPr>
            <w:r/>
            <w:r>
              <w:rPr>
                <w:rFonts w:ascii="Cambria" w:hAnsi="Cambria"/>
                <w:b/>
                <w:i w:val="0"/>
                <w:color w:val="000000"/>
                <w:sz w:val="22"/>
              </w:rPr>
              <w:t>$\mu$</w:t>
            </w:r>
          </w:p>
        </w:tc>
        <w:tc>
          <w:tcPr>
            <w:tcW w:type="dxa" w:w="3120"/>
            <w:shd w:fill="FFFFFF" w:val="clear"/>
          </w:tcPr>
          <w:p>
            <w:pPr>
              <w:spacing w:before="40" w:after="40"/>
            </w:pPr>
            <w:r/>
            <w:r>
              <w:rPr>
                <w:rFonts w:ascii="Cambria" w:hAnsi="Cambria"/>
                <w:b/>
                <w:i w:val="0"/>
                <w:color w:val="000000"/>
                <w:sz w:val="22"/>
              </w:rPr>
              <w:t>Synthesis-density penalty (was missing)</w:t>
            </w:r>
          </w:p>
        </w:tc>
      </w:tr>
      <w:tr>
        <w:tc>
          <w:tcPr>
            <w:tcW w:type="dxa" w:w="3120"/>
            <w:shd w:fill="F5F5F5" w:val="clear"/>
          </w:tcPr>
          <w:p>
            <w:pPr>
              <w:spacing w:before="40" w:after="40"/>
            </w:pPr>
            <w:r/>
            <w:r>
              <w:rPr>
                <w:rFonts w:ascii="Cambria" w:hAnsi="Cambria"/>
                <w:b w:val="0"/>
                <w:i w:val="0"/>
                <w:color w:val="000000"/>
                <w:sz w:val="22"/>
              </w:rPr>
              <w:t>theta</w:t>
            </w:r>
          </w:p>
        </w:tc>
        <w:tc>
          <w:tcPr>
            <w:tcW w:type="dxa" w:w="3120"/>
            <w:shd w:fill="F5F5F5" w:val="clear"/>
          </w:tcPr>
          <w:p>
            <w:pPr>
              <w:spacing w:before="40" w:after="40"/>
            </w:pPr>
            <w:r/>
            <w:r>
              <w:rPr>
                <w:rFonts w:ascii="Cambria" w:hAnsi="Cambria"/>
                <w:b w:val="0"/>
                <w:i/>
                <w:color w:val="1A549A"/>
                <w:sz w:val="22"/>
              </w:rPr>
              <w:t>θ</w:t>
            </w:r>
          </w:p>
        </w:tc>
        <w:tc>
          <w:tcPr>
            <w:tcW w:type="dxa" w:w="3120"/>
            <w:shd w:fill="F5F5F5" w:val="clear"/>
          </w:tcPr>
          <w:p>
            <w:pPr>
              <w:spacing w:before="40" w:after="40"/>
            </w:pPr>
            <w:r/>
            <w:r>
              <w:rPr>
                <w:rFonts w:ascii="Cambria" w:hAnsi="Cambria"/>
                <w:b w:val="0"/>
                <w:i w:val="0"/>
                <w:color w:val="000000"/>
                <w:sz w:val="22"/>
              </w:rPr>
              <w:t>Grounding confidence</w:t>
            </w:r>
          </w:p>
        </w:tc>
      </w:tr>
    </w:tbl>
    <w:p>
      <w:pPr>
        <w:spacing w:after="80"/>
      </w:pPr>
    </w:p>
    <w:p>
      <w:pPr>
        <w:keepNext/>
        <w:spacing w:before="160" w:after="60"/>
      </w:pPr>
      <w:r>
        <w:rPr>
          <w:rFonts w:ascii="Cambria" w:hAnsi="Cambria"/>
          <w:b/>
          <w:i w:val="0"/>
          <w:color w:val="2E75B6"/>
          <w:sz w:val="22"/>
        </w:rPr>
        <w:t>4.3 Hot CSV Reload via /build Endpoint (Phase 54)</w:t>
      </w:r>
    </w:p>
    <w:p>
      <w:pPr>
        <w:spacing w:before="40" w:after="80"/>
      </w:pPr>
      <w:r>
        <w:rPr>
          <w:rFonts w:ascii="Cambria" w:hAnsi="Cambria"/>
          <w:b w:val="0"/>
          <w:i w:val="0"/>
          <w:color w:val="000000"/>
          <w:sz w:val="22"/>
        </w:rPr>
        <w:t xml:space="preserve">A new </w:t>
      </w:r>
      <w:r>
        <w:rPr>
          <w:rFonts w:ascii="Courier New" w:hAnsi="Courier New"/>
          <w:color w:val="303030"/>
          <w:sz w:val="20"/>
        </w:rPr>
        <w:t>/build</w:t>
      </w:r>
      <w:r>
        <w:rPr>
          <w:rFonts w:ascii="Cambria" w:hAnsi="Cambria"/>
          <w:b w:val="0"/>
          <w:i w:val="0"/>
          <w:color w:val="000000"/>
          <w:sz w:val="22"/>
        </w:rPr>
        <w:t xml:space="preserve"> REST endpoint accepts a CSV file upload and triggers a live graph rebuild without server restart. Studio users can iterate on graph construction — adding new entities, edges, or relation types — and immediately see the updated reasoning behavior in the visualization layer. This enables rapid prototyping workflows where graph and query patterns are co-developed.</w:t>
      </w:r>
    </w:p>
    <w:p>
      <w:pPr>
        <w:keepNext/>
        <w:spacing w:before="160" w:after="60"/>
      </w:pPr>
      <w:r>
        <w:rPr>
          <w:rFonts w:ascii="Cambria" w:hAnsi="Cambria"/>
          <w:b/>
          <w:i w:val="0"/>
          <w:color w:val="2E75B6"/>
          <w:sz w:val="22"/>
        </w:rPr>
        <w:t>4.4 Dark-Mode Monitoring Dashboard (dashboard.html)</w:t>
      </w:r>
    </w:p>
    <w:p>
      <w:pPr>
        <w:spacing w:before="40" w:after="80"/>
      </w:pPr>
      <w:r>
        <w:rPr>
          <w:rFonts w:ascii="Cambria" w:hAnsi="Cambria"/>
          <w:b w:val="0"/>
          <w:i w:val="0"/>
          <w:color w:val="000000"/>
          <w:sz w:val="22"/>
        </w:rPr>
        <w:t xml:space="preserve">A new </w:t>
      </w:r>
      <w:r>
        <w:rPr>
          <w:rFonts w:ascii="Courier New" w:hAnsi="Courier New"/>
          <w:color w:val="303030"/>
          <w:sz w:val="20"/>
        </w:rPr>
        <w:t>ui/dashboard.html</w:t>
      </w:r>
      <w:r>
        <w:rPr>
          <w:rFonts w:ascii="Cambria" w:hAnsi="Cambria"/>
          <w:b w:val="0"/>
          <w:i w:val="0"/>
          <w:color w:val="000000"/>
          <w:sz w:val="22"/>
        </w:rPr>
        <w:t xml:space="preserve"> provides a production monitoring interface built on GridStack (resizable widget layout), Chart.js (time-series metrics), and vis-network (live graph visualization). Key panels: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Live query throughput</w:t>
      </w:r>
      <w:r>
        <w:rPr>
          <w:rFonts w:ascii="Cambria" w:hAnsi="Cambria"/>
          <w:b w:val="0"/>
          <w:i w:val="0"/>
          <w:color w:val="000000"/>
          <w:sz w:val="22"/>
        </w:rPr>
        <w:t xml:space="preserve"> (queries/sec, rolling 60s window)</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CSA parameter drift</w:t>
      </w:r>
      <w:r>
        <w:rPr>
          <w:rFonts w:ascii="Cambria" w:hAnsi="Cambria"/>
          <w:b w:val="0"/>
          <w:i w:val="0"/>
          <w:color w:val="000000"/>
          <w:sz w:val="22"/>
        </w:rPr>
        <w:t xml:space="preserve"> (time-series of all 10 parameters as MetaParameterLearner updates them)</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Community partition map</w:t>
      </w:r>
      <w:r>
        <w:rPr>
          <w:rFonts w:ascii="Cambria" w:hAnsi="Cambria"/>
          <w:b w:val="0"/>
          <w:i w:val="0"/>
          <w:color w:val="000000"/>
          <w:sz w:val="22"/>
        </w:rPr>
        <w:t xml:space="preserve"> (vis-network rendering, auto-refreshed on rebalance)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Log stream</w:t>
      </w:r>
      <w:r>
        <w:rPr>
          <w:rFonts w:ascii="Cambria" w:hAnsi="Cambria"/>
          <w:b w:val="0"/>
          <w:i w:val="0"/>
          <w:color w:val="000000"/>
          <w:sz w:val="22"/>
        </w:rPr>
        <w:t xml:space="preserve"> (real-time display from </w:t>
      </w:r>
      <w:r>
        <w:rPr>
          <w:rFonts w:ascii="Courier New" w:hAnsi="Courier New"/>
          <w:color w:val="303030"/>
          <w:sz w:val="20"/>
        </w:rPr>
        <w:t>/logs</w:t>
      </w:r>
      <w:r>
        <w:rPr>
          <w:rFonts w:ascii="Cambria" w:hAnsi="Cambria"/>
          <w:b w:val="0"/>
          <w:i w:val="0"/>
          <w:color w:val="000000"/>
          <w:sz w:val="22"/>
        </w:rPr>
        <w:t xml:space="preserve"> ring buffer)</w:t>
      </w:r>
    </w:p>
    <w:p>
      <w:pPr>
        <w:keepNext/>
        <w:spacing w:before="160" w:after="60"/>
      </w:pPr>
      <w:r>
        <w:rPr>
          <w:rFonts w:ascii="Cambria" w:hAnsi="Cambria"/>
          <w:b/>
          <w:i w:val="0"/>
          <w:color w:val="2E75B6"/>
          <w:sz w:val="22"/>
        </w:rPr>
        <w:t>4.5 /logs Endpoint with Ring Buffer</w:t>
      </w:r>
    </w:p>
    <w:p>
      <w:pPr>
        <w:spacing w:before="40" w:after="80"/>
      </w:pPr>
      <w:r>
        <w:rPr>
          <w:rFonts w:ascii="Cambria" w:hAnsi="Cambria"/>
          <w:b w:val="0"/>
          <w:i w:val="0"/>
          <w:color w:val="000000"/>
          <w:sz w:val="22"/>
        </w:rPr>
        <w:t xml:space="preserve">The Studio and API server now expose a </w:t>
      </w:r>
      <w:r>
        <w:rPr>
          <w:rFonts w:ascii="Courier New" w:hAnsi="Courier New"/>
          <w:color w:val="303030"/>
          <w:sz w:val="20"/>
        </w:rPr>
        <w:t>/logs</w:t>
      </w:r>
      <w:r>
        <w:rPr>
          <w:rFonts w:ascii="Cambria" w:hAnsi="Cambria"/>
          <w:b w:val="0"/>
          <w:i w:val="0"/>
          <w:color w:val="000000"/>
          <w:sz w:val="22"/>
        </w:rPr>
        <w:t xml:space="preserve"> GET endpoint backed by a </w:t>
      </w:r>
      <w:r>
        <w:rPr>
          <w:rFonts w:ascii="Courier New" w:hAnsi="Courier New"/>
          <w:color w:val="303030"/>
          <w:sz w:val="20"/>
        </w:rPr>
        <w:t>RingBufferHandler</w:t>
      </w:r>
      <w:r>
        <w:rPr>
          <w:rFonts w:ascii="Cambria" w:hAnsi="Cambria"/>
          <w:b w:val="0"/>
          <w:i w:val="0"/>
          <w:color w:val="000000"/>
          <w:sz w:val="22"/>
        </w:rPr>
        <w:t xml:space="preserve"> that captures all </w:t>
      </w:r>
      <w:r>
        <w:rPr>
          <w:rFonts w:ascii="Courier New" w:hAnsi="Courier New"/>
          <w:color w:val="303030"/>
          <w:sz w:val="20"/>
        </w:rPr>
        <w:t>cerebrum.*</w:t>
      </w:r>
      <w:r>
        <w:rPr>
          <w:rFonts w:ascii="Cambria" w:hAnsi="Cambria"/>
          <w:b w:val="0"/>
          <w:i w:val="0"/>
          <w:color w:val="000000"/>
          <w:sz w:val="22"/>
        </w:rPr>
        <w:t xml:space="preserve"> log events at DEBUG level. The ring buffer holds the last N log entries (configurable, default 1,000) and returns them as structured JSON. A DELETE on </w:t>
      </w:r>
      <w:r>
        <w:rPr>
          <w:rFonts w:ascii="Courier New" w:hAnsi="Courier New"/>
          <w:color w:val="303030"/>
          <w:sz w:val="20"/>
        </w:rPr>
        <w:t>/logs</w:t>
      </w:r>
      <w:r>
        <w:rPr>
          <w:rFonts w:ascii="Cambria" w:hAnsi="Cambria"/>
          <w:b w:val="0"/>
          <w:i w:val="0"/>
          <w:color w:val="000000"/>
          <w:sz w:val="22"/>
        </w:rPr>
        <w:t xml:space="preserve"> clears the buffer. This enables the monitoring dashboard to display live operational state without requiring external logging infrastructure.</w:t>
      </w: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 xml:space="preserve">The Glass-Box Reasoning Studio transforms graph attention from an abstract mathematical construct into a tangible, auditable artifact. In v2.51.0, the Phase 54 architectural refactor (StudioEngine extraction, 38 new unit tests), the corrected 10-parameter weight profiler, the </w:t>
      </w:r>
      <w:r>
        <w:rPr>
          <w:rFonts w:ascii="Courier New" w:hAnsi="Courier New"/>
          <w:color w:val="303030"/>
          <w:sz w:val="20"/>
        </w:rPr>
        <w:t>/build</w:t>
      </w:r>
      <w:r>
        <w:rPr>
          <w:rFonts w:ascii="Cambria" w:hAnsi="Cambria"/>
          <w:b w:val="0"/>
          <w:i w:val="0"/>
          <w:color w:val="000000"/>
          <w:sz w:val="22"/>
        </w:rPr>
        <w:t xml:space="preserve"> hot-reload endpoint, and the dark-mode monitoring dashboard collectively advance the Studio from an interactive demo into a production-grade reasoning observatory. By bridging the gap between latent semantic operations and human-readable topologies, it enables the deployment of autonomous reasoning systems in high-stakes environments.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Ribeiro, M. T., et al. (2016). "Why Should I Trust You?": Explaining the Predictions of Any Classifier. KDD.</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Bastian, M., et al. (2009). Gephi: An Open Source Software for Exploring and Manipulating Networks. ICWSM.</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Hohman, F., et al. (2018). Visual Analytics in Deep Learning: An Interrogative Survey for the Next Frontier. IEEE TVCG.</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Miller, T. (2019). Explanation in artificial intelligence: Insights from the social sciences. Artificial Intelligence.</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Samek, W., et al. (2017). Explainable AI: Interpreting, Explaining and Visualizing Deep Learning. Springer.</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Lundberg, S. M., &amp; Lee, S. I. (2017). A Unified Approach to Interpreting Model Predictions. NIPS.</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Buchorn, B. A., &amp; Sonnet, C. (2026). Interactive Graph Attention in CEREBRUM. SPEC_012.md.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Streaming Knowledge Graph Engine: Real-Time Edge Ingestion, Discretization, and Adaptive Beam Search</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Real-world Knowledge Graph deployments must ingest continuously arriving data streams — sensor readings, financial ticks, event logs, and scientific observations — and immediately make this data available for reasoning. We present CEREBRUM's </w:t>
      </w:r>
      <w:r>
        <w:rPr>
          <w:rFonts w:ascii="Cambria" w:hAnsi="Cambria"/>
          <w:b/>
          <w:i w:val="0"/>
          <w:color w:val="000000"/>
          <w:sz w:val="22"/>
        </w:rPr>
        <w:t>Streaming Engine</w:t>
      </w:r>
      <w:r>
        <w:rPr>
          <w:rFonts w:ascii="Cambria" w:hAnsi="Cambria"/>
          <w:b w:val="0"/>
          <w:i w:val="0"/>
          <w:color w:val="000000"/>
          <w:sz w:val="22"/>
        </w:rPr>
        <w:t xml:space="preserve">, a composable pipeline that transforms heterogeneous continuous signals into typed graph edges through a family of stateless discretizers, then integrates the resulting edges into the live reasoning graph with zero downtime. The pipeline supports five discretizer types (threshold, STDP, delta, windowed-frequency, and pattern) and composes with the existing </w:t>
      </w:r>
      <w:r>
        <w:rPr>
          <w:rFonts w:ascii="Courier New" w:hAnsi="Courier New"/>
          <w:color w:val="303030"/>
          <w:sz w:val="20"/>
        </w:rPr>
        <w:t>StreamAdapter</w:t>
      </w:r>
      <w:r>
        <w:rPr>
          <w:rFonts w:ascii="Cambria" w:hAnsi="Cambria"/>
          <w:b w:val="0"/>
          <w:i w:val="0"/>
          <w:color w:val="000000"/>
          <w:sz w:val="22"/>
        </w:rPr>
        <w:t xml:space="preserve"> and </w:t>
      </w:r>
      <w:r>
        <w:rPr>
          <w:rFonts w:ascii="Courier New" w:hAnsi="Courier New"/>
          <w:color w:val="303030"/>
          <w:sz w:val="20"/>
        </w:rPr>
        <w:t>IngestionPipeline</w:t>
      </w:r>
      <w:r>
        <w:rPr>
          <w:rFonts w:ascii="Cambria" w:hAnsi="Cambria"/>
          <w:b w:val="0"/>
          <w:i w:val="0"/>
          <w:color w:val="000000"/>
          <w:sz w:val="22"/>
        </w:rPr>
        <w:t xml:space="preserve"> layers. In v2.51.0 (Phase 53), the engine gains </w:t>
      </w:r>
      <w:r>
        <w:rPr>
          <w:rFonts w:ascii="Cambria" w:hAnsi="Cambria"/>
          <w:b/>
          <w:i w:val="0"/>
          <w:color w:val="000000"/>
          <w:sz w:val="22"/>
        </w:rPr>
        <w:t>adaptive search strategy</w:t>
      </w:r>
      <w:r>
        <w:rPr>
          <w:rFonts w:ascii="Cambria" w:hAnsi="Cambria"/>
          <w:b w:val="0"/>
          <w:i w:val="0"/>
          <w:color w:val="000000"/>
          <w:sz w:val="22"/>
        </w:rPr>
        <w:t xml:space="preserve">: local graph density is measured per-query and dynamically adjusts beam width, depth limit, and branching factor. In Phase 54, the </w:t>
      </w:r>
      <w:r>
        <w:rPr>
          <w:rFonts w:ascii="Courier New" w:hAnsi="Courier New"/>
          <w:color w:val="303030"/>
          <w:sz w:val="20"/>
        </w:rPr>
        <w:t>/build</w:t>
      </w:r>
      <w:r>
        <w:rPr>
          <w:rFonts w:ascii="Cambria" w:hAnsi="Cambria"/>
          <w:b w:val="0"/>
          <w:i w:val="0"/>
          <w:color w:val="000000"/>
          <w:sz w:val="22"/>
        </w:rPr>
        <w:t xml:space="preserve"> endpoint enables hot CSV reload without server restart. CORS middleware and request-timing middleware are added for production observability. The streaming engine now operates at the same production maturity level as the batch reasoning stack.</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Traditional Knowledge Graph pipelines assume a static or batch-updated graph: data arrives in bulk, the graph is rebuilt or updated offline, and queries run against a stable snapshot. This model fails for applications where the latency between observation and reasoning must be sub-second: industrial sensor networks, financial surveillance, genomic streaming sequencers, and real-time intelligence fusion.</w:t>
      </w:r>
    </w:p>
    <w:p>
      <w:pPr>
        <w:spacing w:before="40" w:after="80"/>
      </w:pPr>
      <w:r>
        <w:rPr>
          <w:rFonts w:ascii="Cambria" w:hAnsi="Cambria"/>
          <w:b w:val="0"/>
          <w:i w:val="0"/>
          <w:color w:val="000000"/>
          <w:sz w:val="22"/>
        </w:rPr>
        <w:t>CEREBRUM's Streaming Engine bridges this gap by providing a composable pipeline from raw signal to typed graph edge to CSA-weighted reasoning path — all in a single continuous flow with no offline reconstruction step.</w:t>
      </w:r>
    </w:p>
    <w:p>
      <w:pPr>
        <w:keepNext/>
        <w:spacing w:before="200" w:after="80"/>
      </w:pPr>
      <w:r>
        <w:rPr>
          <w:rFonts w:ascii="Cambria" w:hAnsi="Cambria"/>
          <w:b/>
          <w:i w:val="0"/>
          <w:color w:val="1A549A"/>
          <w:sz w:val="24"/>
        </w:rPr>
        <w:t>2. Streaming Discretizers</w:t>
      </w:r>
    </w:p>
    <w:p>
      <w:pPr>
        <w:spacing w:before="40" w:after="80"/>
      </w:pPr>
      <w:r>
        <w:rPr>
          <w:rFonts w:ascii="Cambria" w:hAnsi="Cambria"/>
          <w:b w:val="0"/>
          <w:i w:val="0"/>
          <w:color w:val="000000"/>
          <w:sz w:val="22"/>
        </w:rPr>
        <w:t>Discretizers transform continuous input signals into discrete symbolic edges. The core discretizers include: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Threshold Discretizer</w:t>
      </w:r>
      <w:r>
        <w:rPr>
          <w:rFonts w:ascii="Cambria" w:hAnsi="Cambria"/>
          <w:b w:val="0"/>
          <w:i w:val="0"/>
          <w:color w:val="000000"/>
          <w:sz w:val="22"/>
        </w:rPr>
        <w:t xml:space="preserve">: Continuous float stream </w:t>
      </w:r>
      <w:r>
        <w:rPr>
          <w:rFonts w:ascii="Cambria" w:hAnsi="Cambria"/>
          <w:b w:val="0"/>
          <w:i/>
          <w:color w:val="1A549A"/>
          <w:sz w:val="22"/>
        </w:rPr>
        <w:t>→</w:t>
      </w:r>
      <w:r>
        <w:rPr>
          <w:rFonts w:ascii="Cambria" w:hAnsi="Cambria"/>
          <w:b w:val="0"/>
          <w:i w:val="0"/>
          <w:color w:val="000000"/>
          <w:sz w:val="22"/>
        </w:rPr>
        <w:t xml:space="preserve"> Edge emitted when value crosses threshold </w:t>
      </w:r>
      <w:r>
        <w:rPr>
          <w:rFonts w:ascii="Cambria" w:hAnsi="Cambria"/>
          <w:b w:val="0"/>
          <w:i/>
          <w:color w:val="1A549A"/>
          <w:sz w:val="22"/>
        </w:rPr>
        <w:t>θ</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STDP-Discretizer</w:t>
      </w:r>
      <w:r>
        <w:rPr>
          <w:rFonts w:ascii="Cambria" w:hAnsi="Cambria"/>
          <w:b w:val="0"/>
          <w:i w:val="0"/>
          <w:color w:val="000000"/>
          <w:sz w:val="22"/>
        </w:rPr>
        <w:t xml:space="preserve">: Spike/event timestamps </w:t>
      </w:r>
      <w:r>
        <w:rPr>
          <w:rFonts w:ascii="Cambria" w:hAnsi="Cambria"/>
          <w:b w:val="0"/>
          <w:i/>
          <w:color w:val="1A549A"/>
          <w:sz w:val="22"/>
        </w:rPr>
        <w:t>→</w:t>
      </w:r>
      <w:r>
        <w:rPr>
          <w:rFonts w:ascii="Cambria" w:hAnsi="Cambria"/>
          <w:b w:val="0"/>
          <w:i w:val="0"/>
          <w:color w:val="000000"/>
          <w:sz w:val="22"/>
        </w:rPr>
        <w:t xml:space="preserve"> Directional </w:t>
      </w:r>
      <w:r>
        <w:rPr>
          <w:rFonts w:ascii="Courier New" w:hAnsi="Courier New"/>
          <w:color w:val="303030"/>
          <w:sz w:val="20"/>
        </w:rPr>
        <w:t>CAUSES</w:t>
      </w:r>
      <w:r>
        <w:rPr>
          <w:rFonts w:ascii="Cambria" w:hAnsi="Cambria"/>
          <w:b w:val="0"/>
          <w:i w:val="0"/>
          <w:color w:val="000000"/>
          <w:sz w:val="22"/>
        </w:rPr>
        <w:t xml:space="preserve"> edge based on temporal co-occurrence (</w:t>
      </w:r>
      <w:r>
        <w:rPr>
          <w:rFonts w:ascii="Cambria" w:hAnsi="Cambria"/>
          <w:b w:val="0"/>
          <w:i/>
          <w:color w:val="1A549A"/>
          <w:sz w:val="22"/>
        </w:rPr>
        <w:t>Δ t</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Delta-Discretizer</w:t>
      </w:r>
      <w:r>
        <w:rPr>
          <w:rFonts w:ascii="Cambria" w:hAnsi="Cambria"/>
          <w:b w:val="0"/>
          <w:i w:val="0"/>
          <w:color w:val="000000"/>
          <w:sz w:val="22"/>
        </w:rPr>
        <w:t xml:space="preserve">: Rate-of-change signal </w:t>
      </w:r>
      <w:r>
        <w:rPr>
          <w:rFonts w:ascii="Cambria" w:hAnsi="Cambria"/>
          <w:b w:val="0"/>
          <w:i/>
          <w:color w:val="1A549A"/>
          <w:sz w:val="22"/>
        </w:rPr>
        <w:t>→</w:t>
      </w:r>
      <w:r>
        <w:rPr>
          <w:rFonts w:ascii="Cambria" w:hAnsi="Cambria"/>
          <w:b w:val="0"/>
          <w:i w:val="0"/>
          <w:color w:val="000000"/>
          <w:sz w:val="22"/>
        </w:rPr>
        <w:t xml:space="preserve"> Edge emitted when </w:t>
      </w:r>
      <w:r>
        <w:rPr>
          <w:rFonts w:ascii="Cambria" w:hAnsi="Cambria"/>
          <w:b w:val="0"/>
          <w:i/>
          <w:color w:val="1A549A"/>
          <w:sz w:val="22"/>
        </w:rPr>
        <w:t>|Δ x / Δ t| ≥ \theta_rate</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Windowed-Frequency-Discretizer</w:t>
      </w:r>
      <w:r>
        <w:rPr>
          <w:rFonts w:ascii="Cambria" w:hAnsi="Cambria"/>
          <w:b w:val="0"/>
          <w:i w:val="0"/>
          <w:color w:val="000000"/>
          <w:sz w:val="22"/>
        </w:rPr>
        <w:t xml:space="preserve">: Event counts per window </w:t>
      </w:r>
      <w:r>
        <w:rPr>
          <w:rFonts w:ascii="Cambria" w:hAnsi="Cambria"/>
          <w:b w:val="0"/>
          <w:i/>
          <w:color w:val="1A549A"/>
          <w:sz w:val="22"/>
        </w:rPr>
        <w:t>→</w:t>
      </w:r>
      <w:r>
        <w:rPr>
          <w:rFonts w:ascii="Cambria" w:hAnsi="Cambria"/>
          <w:b w:val="0"/>
          <w:i w:val="0"/>
          <w:color w:val="000000"/>
          <w:sz w:val="22"/>
        </w:rPr>
        <w:t xml:space="preserve"> Edge emitted when co-occurrence frequency exceeds </w:t>
      </w:r>
      <w:r>
        <w:rPr>
          <w:rFonts w:ascii="Cambria" w:hAnsi="Cambria"/>
          <w:b w:val="0"/>
          <w:i/>
          <w:color w:val="1A549A"/>
          <w:sz w:val="22"/>
        </w:rPr>
        <w:t>f_min</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Pattern-Discretizer</w:t>
      </w:r>
      <w:r>
        <w:rPr>
          <w:rFonts w:ascii="Cambria" w:hAnsi="Cambria"/>
          <w:b w:val="0"/>
          <w:i w:val="0"/>
          <w:color w:val="000000"/>
          <w:sz w:val="22"/>
        </w:rPr>
        <w:t xml:space="preserve">: Symbolic event sequence </w:t>
      </w:r>
      <w:r>
        <w:rPr>
          <w:rFonts w:ascii="Cambria" w:hAnsi="Cambria"/>
          <w:b w:val="0"/>
          <w:i/>
          <w:color w:val="1A549A"/>
          <w:sz w:val="22"/>
        </w:rPr>
        <w:t>→</w:t>
      </w:r>
      <w:r>
        <w:rPr>
          <w:rFonts w:ascii="Cambria" w:hAnsi="Cambria"/>
          <w:b w:val="0"/>
          <w:i w:val="0"/>
          <w:color w:val="000000"/>
          <w:sz w:val="22"/>
        </w:rPr>
        <w:t xml:space="preserve"> Edge emitted when pattern match probability </w:t>
      </w:r>
      <w:r>
        <w:rPr>
          <w:rFonts w:ascii="Cambria" w:hAnsi="Cambria"/>
          <w:b w:val="0"/>
          <w:i/>
          <w:color w:val="1A549A"/>
          <w:sz w:val="22"/>
        </w:rPr>
        <w:t>≥ p_match</w:t>
      </w:r>
      <w:r>
        <w:rPr>
          <w:rFonts w:ascii="Cambria" w:hAnsi="Cambria"/>
          <w:b w:val="0"/>
          <w:i w:val="0"/>
          <w:color w:val="000000"/>
          <w:sz w:val="22"/>
        </w:rPr>
        <w:t>.</w:t>
      </w:r>
    </w:p>
    <w:p>
      <w:pPr>
        <w:spacing w:before="40" w:after="80"/>
      </w:pPr>
      <w:r>
        <w:rPr>
          <w:rFonts w:ascii="Cambria" w:hAnsi="Cambria"/>
          <w:b w:val="0"/>
          <w:i w:val="0"/>
          <w:color w:val="000000"/>
          <w:sz w:val="22"/>
        </w:rPr>
        <w:t>Each discretizer maintains a small internal sliding buffer and is stateless with respect to the adapter graph. This isolation ensures discretizer failures cannot corrupt the persistent Knowledge Graph.</w:t>
      </w:r>
    </w:p>
    <w:p>
      <w:pPr>
        <w:keepNext/>
        <w:spacing w:before="200" w:after="80"/>
      </w:pPr>
      <w:r>
        <w:rPr>
          <w:rFonts w:ascii="Cambria" w:hAnsi="Cambria"/>
          <w:b/>
          <w:i w:val="0"/>
          <w:color w:val="1A549A"/>
          <w:sz w:val="24"/>
        </w:rPr>
        <w:t>3. StreamAdapter and IngestionPipeline Integration</w:t>
      </w:r>
    </w:p>
    <w:p>
      <w:pPr>
        <w:spacing w:before="40" w:after="80"/>
      </w:pPr>
      <w:r>
        <w:rPr>
          <w:rFonts w:ascii="Cambria" w:hAnsi="Cambria"/>
          <w:b w:val="0"/>
          <w:i w:val="0"/>
          <w:color w:val="000000"/>
          <w:sz w:val="22"/>
        </w:rPr>
        <w:t xml:space="preserve">Discretized edges flow into the </w:t>
      </w:r>
      <w:r>
        <w:rPr>
          <w:rFonts w:ascii="Courier New" w:hAnsi="Courier New"/>
          <w:color w:val="303030"/>
          <w:sz w:val="20"/>
        </w:rPr>
        <w:t>StreamAdapter</w:t>
      </w:r>
      <w:r>
        <w:rPr>
          <w:rFonts w:ascii="Cambria" w:hAnsi="Cambria"/>
          <w:b w:val="0"/>
          <w:i w:val="0"/>
          <w:color w:val="000000"/>
          <w:sz w:val="22"/>
        </w:rPr>
        <w:t xml:space="preserve">, which exposes the </w:t>
      </w:r>
      <w:r>
        <w:rPr>
          <w:rFonts w:ascii="Courier New" w:hAnsi="Courier New"/>
          <w:color w:val="303030"/>
          <w:sz w:val="20"/>
        </w:rPr>
        <w:t>GraphAdapter</w:t>
      </w:r>
      <w:r>
        <w:rPr>
          <w:rFonts w:ascii="Cambria" w:hAnsi="Cambria"/>
          <w:b w:val="0"/>
          <w:i w:val="0"/>
          <w:color w:val="000000"/>
          <w:sz w:val="22"/>
        </w:rPr>
        <w:t xml:space="preserve"> interface and applies the standard </w:t>
      </w:r>
      <w:r>
        <w:rPr>
          <w:rFonts w:ascii="Courier New" w:hAnsi="Courier New"/>
          <w:color w:val="303030"/>
          <w:sz w:val="20"/>
        </w:rPr>
        <w:t>IngestionPipeline</w:t>
      </w:r>
      <w:r>
        <w:rPr>
          <w:rFonts w:ascii="Cambria" w:hAnsi="Cambria"/>
          <w:b w:val="0"/>
          <w:i w:val="0"/>
          <w:color w:val="000000"/>
          <w:sz w:val="22"/>
        </w:rPr>
        <w:t xml:space="preserve"> normalization stack (entity dedup, relation normalization, confidence/provenance assignment) before materializing edges into the live graph. Community membership for new nodes is initialized via a lightweight single-node DSCF assignment (attaching to the nearest existing community centroid) without triggering a full global rebalance.</w:t>
      </w:r>
    </w:p>
    <w:p>
      <w:pPr>
        <w:keepNext/>
        <w:spacing w:before="200" w:after="80"/>
      </w:pPr>
      <w:r>
        <w:rPr>
          <w:rFonts w:ascii="Cambria" w:hAnsi="Cambria"/>
          <w:b/>
          <w:i w:val="0"/>
          <w:color w:val="1A549A"/>
          <w:sz w:val="24"/>
        </w:rPr>
        <w:t>4. STDP Spike Processing and Causal Significance Filtering</w:t>
      </w:r>
    </w:p>
    <w:p>
      <w:pPr>
        <w:spacing w:before="40" w:after="80"/>
      </w:pPr>
      <w:r>
        <w:rPr>
          <w:rFonts w:ascii="Cambria" w:hAnsi="Cambria"/>
          <w:b w:val="0"/>
          <w:i w:val="0"/>
          <w:color w:val="000000"/>
          <w:sz w:val="22"/>
        </w:rPr>
        <w:t xml:space="preserve">The </w:t>
      </w:r>
      <w:r>
        <w:rPr>
          <w:rFonts w:ascii="Courier New" w:hAnsi="Courier New"/>
          <w:color w:val="303030"/>
          <w:sz w:val="20"/>
        </w:rPr>
        <w:t>STDPDiscretizer</w:t>
      </w:r>
      <w:r>
        <w:rPr>
          <w:rFonts w:ascii="Cambria" w:hAnsi="Cambria"/>
          <w:b w:val="0"/>
          <w:i w:val="0"/>
          <w:color w:val="000000"/>
          <w:sz w:val="22"/>
        </w:rPr>
        <w:t xml:space="preserve"> implements Hebbian-inspired causal edge inference: when two event streams exhibit consistent temporal co-occurrence within a configurable window </w:t>
      </w:r>
      <w:r>
        <w:rPr>
          <w:rFonts w:ascii="Cambria" w:hAnsi="Cambria"/>
          <w:b w:val="0"/>
          <w:i/>
          <w:color w:val="1A549A"/>
          <w:sz w:val="22"/>
        </w:rPr>
        <w:t>Δ t_max</w:t>
      </w:r>
      <w:r>
        <w:rPr>
          <w:rFonts w:ascii="Cambria" w:hAnsi="Cambria"/>
          <w:b w:val="0"/>
          <w:i w:val="0"/>
          <w:color w:val="000000"/>
          <w:sz w:val="22"/>
        </w:rPr>
        <w:t xml:space="preserve">, a directional </w:t>
      </w:r>
      <w:r>
        <w:rPr>
          <w:rFonts w:ascii="Courier New" w:hAnsi="Courier New"/>
          <w:color w:val="303030"/>
          <w:sz w:val="20"/>
        </w:rPr>
        <w:t>CAUSES</w:t>
      </w:r>
      <w:r>
        <w:rPr>
          <w:rFonts w:ascii="Cambria" w:hAnsi="Cambria"/>
          <w:b w:val="0"/>
          <w:i w:val="0"/>
          <w:color w:val="000000"/>
          <w:sz w:val="22"/>
        </w:rPr>
        <w:t xml:space="preserve"> edge is materialized. Two structural holes in this process were identified and patched:</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`min_causal_span`</w:t>
      </w:r>
      <w:r>
        <w:rPr>
          <w:rFonts w:ascii="Cambria" w:hAnsi="Cambria"/>
          <w:b w:val="0"/>
          <w:i w:val="0"/>
          <w:color w:val="000000"/>
          <w:sz w:val="22"/>
        </w:rPr>
        <w:t>: Blocks materialization when all co-occurrences fall within a burst window shorter than the configured span, preventing adversarial spike floods.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`use_chi_squared`</w:t>
      </w:r>
      <w:r>
        <w:rPr>
          <w:rFonts w:ascii="Cambria" w:hAnsi="Cambria"/>
          <w:b w:val="0"/>
          <w:i w:val="0"/>
          <w:color w:val="000000"/>
          <w:sz w:val="22"/>
        </w:rPr>
        <w:t xml:space="preserve">: Applies a chi-squared uniformity test to inter-event intervals; non-uniform (burst) distributions are rejected at </w:t>
      </w:r>
      <w:r>
        <w:rPr>
          <w:rFonts w:ascii="Cambria" w:hAnsi="Cambria"/>
          <w:b w:val="0"/>
          <w:i/>
          <w:color w:val="1A549A"/>
          <w:sz w:val="22"/>
        </w:rPr>
        <w:t>p &lt; 0.05</w:t>
      </w:r>
      <w:r>
        <w:rPr>
          <w:rFonts w:ascii="Cambria" w:hAnsi="Cambria"/>
          <w:b w:val="0"/>
          <w:i w:val="0"/>
          <w:color w:val="000000"/>
          <w:sz w:val="22"/>
        </w:rPr>
        <w:t>.</w:t>
      </w:r>
    </w:p>
    <w:p>
      <w:pPr>
        <w:spacing w:before="40" w:after="80"/>
      </w:pPr>
      <w:r>
        <w:rPr>
          <w:rFonts w:ascii="Cambria" w:hAnsi="Cambria"/>
          <w:b w:val="0"/>
          <w:i w:val="0"/>
          <w:color w:val="000000"/>
          <w:sz w:val="22"/>
        </w:rPr>
        <w:t>These protections are documented in detail in Paper 16 (Production Hardening).</w:t>
      </w:r>
    </w:p>
    <w:p>
      <w:pPr>
        <w:keepNext/>
        <w:spacing w:before="200" w:after="80"/>
      </w:pPr>
      <w:r>
        <w:rPr>
          <w:rFonts w:ascii="Cambria" w:hAnsi="Cambria"/>
          <w:b/>
          <w:i w:val="0"/>
          <w:color w:val="1A549A"/>
          <w:sz w:val="24"/>
        </w:rPr>
        <w:t>5. Recent Advances (v2.24.0 -&gt; v2.51.0)</w:t>
      </w:r>
    </w:p>
    <w:p>
      <w:pPr>
        <w:keepNext/>
        <w:spacing w:before="160" w:after="60"/>
      </w:pPr>
      <w:r>
        <w:rPr>
          <w:rFonts w:ascii="Cambria" w:hAnsi="Cambria"/>
          <w:b/>
          <w:i w:val="0"/>
          <w:color w:val="2E75B6"/>
          <w:sz w:val="22"/>
        </w:rPr>
        <w:t>5.1 Adaptive Search Strategy (Phase 53)</w:t>
      </w:r>
    </w:p>
    <w:p>
      <w:pPr>
        <w:spacing w:before="40" w:after="80"/>
      </w:pPr>
      <w:r>
        <w:rPr>
          <w:rFonts w:ascii="Cambria" w:hAnsi="Cambria"/>
          <w:b w:val="0"/>
          <w:i w:val="0"/>
          <w:color w:val="000000"/>
          <w:sz w:val="22"/>
        </w:rPr>
        <w:t xml:space="preserve">The most consequential algorithmic advance in the streaming engine is the introduction of </w:t>
      </w:r>
      <w:r>
        <w:rPr>
          <w:rFonts w:ascii="Cambria" w:hAnsi="Cambria"/>
          <w:b/>
          <w:i w:val="0"/>
          <w:color w:val="000000"/>
          <w:sz w:val="22"/>
        </w:rPr>
        <w:t>adaptive search strategy</w:t>
      </w:r>
      <w:r>
        <w:rPr>
          <w:rFonts w:ascii="Cambria" w:hAnsi="Cambria"/>
          <w:b w:val="0"/>
          <w:i w:val="0"/>
          <w:color w:val="000000"/>
          <w:sz w:val="22"/>
        </w:rPr>
        <w:t xml:space="preserve"> (Phase 53). Prior versions used fixed beam parameters (width, depth, branching factor) configured at startup. In streaming graphs, however, local density varies dramatically: a newly-ingested event cluster may produce a dense sub-graph that overwhelms a narrow beam, while a sparsely-observed sensor region starves a wide beam.</w:t>
      </w:r>
    </w:p>
    <w:p>
      <w:pPr>
        <w:spacing w:before="40" w:after="80"/>
      </w:pPr>
      <w:r>
        <w:rPr>
          <w:rFonts w:ascii="Cambria" w:hAnsi="Cambria"/>
          <w:b w:val="0"/>
          <w:i w:val="0"/>
          <w:color w:val="000000"/>
          <w:sz w:val="22"/>
        </w:rPr>
        <w:t xml:space="preserve">Phase 53 adds a </w:t>
      </w:r>
      <w:r>
        <w:rPr>
          <w:rFonts w:ascii="Cambria" w:hAnsi="Cambria"/>
          <w:b/>
          <w:i w:val="0"/>
          <w:color w:val="000000"/>
          <w:sz w:val="22"/>
        </w:rPr>
        <w:t>density-aware parameter selector</w:t>
      </w:r>
      <w:r>
        <w:rPr>
          <w:rFonts w:ascii="Cambria" w:hAnsi="Cambria"/>
          <w:b w:val="0"/>
          <w:i w:val="0"/>
          <w:color w:val="000000"/>
          <w:sz w:val="22"/>
        </w:rPr>
        <w:t xml:space="preserve"> that measures local graph density at the traversal entry point before each query:</w:t>
      </w:r>
    </w:p>
    <w:p>
      <w:pPr>
        <w:spacing w:before="120" w:after="120"/>
        <w:ind w:left="576" w:right="576"/>
        <w:jc w:val="center"/>
        <w:shd w:fill="EEF4FB" w:val="clear"/>
      </w:pPr>
      <w:r>
        <w:rPr>
          <w:rFonts w:ascii="Cambria" w:hAnsi="Cambria"/>
          <w:i/>
          <w:color w:val="0D1B2A"/>
          <w:sz w:val="22"/>
        </w:rPr>
        <w:t>ρ(v, r) = (|E(B(v,r))|)/(|V(B(v,r))|)</w:t>
      </w:r>
    </w:p>
    <w:p>
      <w:pPr>
        <w:spacing w:before="40" w:after="80"/>
      </w:pPr>
      <w:r>
        <w:rPr>
          <w:rFonts w:ascii="Cambria" w:hAnsi="Cambria"/>
          <w:b w:val="0"/>
          <w:i w:val="0"/>
          <w:color w:val="000000"/>
          <w:sz w:val="22"/>
        </w:rPr>
        <w:t xml:space="preserve">where </w:t>
      </w:r>
      <w:r>
        <w:rPr>
          <w:rFonts w:ascii="Cambria" w:hAnsi="Cambria"/>
          <w:b w:val="0"/>
          <w:i/>
          <w:color w:val="1A549A"/>
          <w:sz w:val="22"/>
        </w:rPr>
        <w:t>B(v, r)</w:t>
      </w:r>
      <w:r>
        <w:rPr>
          <w:rFonts w:ascii="Cambria" w:hAnsi="Cambria"/>
          <w:b w:val="0"/>
          <w:i w:val="0"/>
          <w:color w:val="000000"/>
          <w:sz w:val="22"/>
        </w:rPr>
        <w:t xml:space="preserve"> is the </w:t>
      </w:r>
      <w:r>
        <w:rPr>
          <w:rFonts w:ascii="Cambria" w:hAnsi="Cambria"/>
          <w:b w:val="0"/>
          <w:i/>
          <w:color w:val="1A549A"/>
          <w:sz w:val="22"/>
        </w:rPr>
        <w:t>r</w:t>
      </w:r>
      <w:r>
        <w:rPr>
          <w:rFonts w:ascii="Cambria" w:hAnsi="Cambria"/>
          <w:b w:val="0"/>
          <w:i w:val="0"/>
          <w:color w:val="000000"/>
          <w:sz w:val="22"/>
        </w:rPr>
        <w:t xml:space="preserve">-hop ball around the query root </w:t>
      </w:r>
      <w:r>
        <w:rPr>
          <w:rFonts w:ascii="Cambria" w:hAnsi="Cambria"/>
          <w:b w:val="0"/>
          <w:i/>
          <w:color w:val="1A549A"/>
          <w:sz w:val="22"/>
        </w:rPr>
        <w:t>v</w:t>
      </w:r>
      <w:r>
        <w:rPr>
          <w:rFonts w:ascii="Cambria" w:hAnsi="Cambria"/>
          <w:b w:val="0"/>
          <w:i w:val="0"/>
          <w:color w:val="000000"/>
          <w:sz w:val="22"/>
        </w:rPr>
        <w:t xml:space="preserve">. Based on </w:t>
      </w:r>
      <w:r>
        <w:rPr>
          <w:rFonts w:ascii="Cambria" w:hAnsi="Cambria"/>
          <w:b w:val="0"/>
          <w:i/>
          <w:color w:val="1A549A"/>
          <w:sz w:val="22"/>
        </w:rPr>
        <w:t>ρ</w:t>
      </w:r>
      <w:r>
        <w:rPr>
          <w:rFonts w:ascii="Cambria" w:hAnsi="Cambria"/>
          <w:b w:val="0"/>
          <w:i w:val="0"/>
          <w:color w:val="000000"/>
          <w:sz w:val="22"/>
        </w:rPr>
        <w:t>, the traversal parameters are selected from a configurable density-to-params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97D" w:val="clear"/>
          </w:tcPr>
          <w:p>
            <w:pPr>
              <w:spacing w:before="40" w:after="40"/>
            </w:pPr>
            <w:r/>
            <w:r>
              <w:rPr>
                <w:rFonts w:ascii="Cambria" w:hAnsi="Cambria"/>
                <w:b/>
                <w:i w:val="0"/>
                <w:color w:val="FFFFFF"/>
                <w:sz w:val="19"/>
              </w:rPr>
              <w:t>Density Regime</w:t>
            </w:r>
          </w:p>
        </w:tc>
        <w:tc>
          <w:tcPr>
            <w:tcW w:type="dxa" w:w="2340"/>
            <w:shd w:fill="1F497D" w:val="clear"/>
          </w:tcPr>
          <w:p>
            <w:pPr>
              <w:spacing w:before="40" w:after="40"/>
            </w:pPr>
            <w:r/>
            <w:r>
              <w:rPr>
                <w:rFonts w:ascii="Cambria" w:hAnsi="Cambria"/>
                <w:b/>
                <w:i w:val="0"/>
                <w:color w:val="FFFFFF"/>
                <w:sz w:val="19"/>
              </w:rPr>
              <w:t>Beam Width</w:t>
            </w:r>
          </w:p>
        </w:tc>
        <w:tc>
          <w:tcPr>
            <w:tcW w:type="dxa" w:w="2340"/>
            <w:shd w:fill="1F497D" w:val="clear"/>
          </w:tcPr>
          <w:p>
            <w:pPr>
              <w:spacing w:before="40" w:after="40"/>
            </w:pPr>
            <w:r/>
            <w:r>
              <w:rPr>
                <w:rFonts w:ascii="Cambria" w:hAnsi="Cambria"/>
                <w:b/>
                <w:i w:val="0"/>
                <w:color w:val="FFFFFF"/>
                <w:sz w:val="19"/>
              </w:rPr>
              <w:t>Depth Limit</w:t>
            </w:r>
          </w:p>
        </w:tc>
        <w:tc>
          <w:tcPr>
            <w:tcW w:type="dxa" w:w="2340"/>
            <w:shd w:fill="1F497D" w:val="clear"/>
          </w:tcPr>
          <w:p>
            <w:pPr>
              <w:spacing w:before="40" w:after="40"/>
            </w:pPr>
            <w:r/>
            <w:r>
              <w:rPr>
                <w:rFonts w:ascii="Cambria" w:hAnsi="Cambria"/>
                <w:b/>
                <w:i w:val="0"/>
                <w:color w:val="FFFFFF"/>
                <w:sz w:val="19"/>
              </w:rPr>
              <w:t>Branch Factor</w:t>
            </w:r>
          </w:p>
        </w:tc>
      </w:tr>
      <w:tr>
        <w:tc>
          <w:tcPr>
            <w:tcW w:type="dxa" w:w="2340"/>
            <w:shd w:fill="FFFFFF" w:val="clear"/>
          </w:tcPr>
          <w:p>
            <w:pPr>
              <w:spacing w:before="40" w:after="40"/>
            </w:pPr>
            <w:r/>
            <w:r>
              <w:rPr>
                <w:rFonts w:ascii="Cambria" w:hAnsi="Cambria"/>
                <w:b w:val="0"/>
                <w:i w:val="0"/>
                <w:color w:val="000000"/>
                <w:sz w:val="22"/>
              </w:rPr>
              <w:t>Sparse (</w:t>
            </w:r>
            <w:r>
              <w:rPr>
                <w:rFonts w:ascii="Cambria" w:hAnsi="Cambria"/>
                <w:b w:val="0"/>
                <w:i/>
                <w:color w:val="1A549A"/>
                <w:sz w:val="22"/>
              </w:rPr>
              <w:t>ρ &lt; 1.5</w:t>
            </w:r>
            <w:r>
              <w:rPr>
                <w:rFonts w:ascii="Cambria" w:hAnsi="Cambria"/>
                <w:b w:val="0"/>
                <w:i w:val="0"/>
                <w:color w:val="000000"/>
                <w:sz w:val="22"/>
              </w:rPr>
              <w:t>)</w:t>
            </w:r>
          </w:p>
        </w:tc>
        <w:tc>
          <w:tcPr>
            <w:tcW w:type="dxa" w:w="2340"/>
            <w:shd w:fill="FFFFFF" w:val="clear"/>
          </w:tcPr>
          <w:p>
            <w:pPr>
              <w:spacing w:before="40" w:after="40"/>
            </w:pPr>
            <w:r/>
            <w:r>
              <w:rPr>
                <w:rFonts w:ascii="Cambria" w:hAnsi="Cambria"/>
                <w:b w:val="0"/>
                <w:i w:val="0"/>
                <w:color w:val="000000"/>
                <w:sz w:val="22"/>
              </w:rPr>
              <w:t>8</w:t>
            </w:r>
          </w:p>
        </w:tc>
        <w:tc>
          <w:tcPr>
            <w:tcW w:type="dxa" w:w="2340"/>
            <w:shd w:fill="FFFFFF" w:val="clear"/>
          </w:tcPr>
          <w:p>
            <w:pPr>
              <w:spacing w:before="40" w:after="40"/>
            </w:pPr>
            <w:r/>
            <w:r>
              <w:rPr>
                <w:rFonts w:ascii="Cambria" w:hAnsi="Cambria"/>
                <w:b w:val="0"/>
                <w:i w:val="0"/>
                <w:color w:val="000000"/>
                <w:sz w:val="22"/>
              </w:rPr>
              <w:t>6</w:t>
            </w:r>
          </w:p>
        </w:tc>
        <w:tc>
          <w:tcPr>
            <w:tcW w:type="dxa" w:w="2340"/>
            <w:shd w:fill="FFFFFF" w:val="clear"/>
          </w:tcPr>
          <w:p>
            <w:pPr>
              <w:spacing w:before="40" w:after="40"/>
            </w:pPr>
            <w:r/>
            <w:r>
              <w:rPr>
                <w:rFonts w:ascii="Cambria" w:hAnsi="Cambria"/>
                <w:b w:val="0"/>
                <w:i w:val="0"/>
                <w:color w:val="000000"/>
                <w:sz w:val="22"/>
              </w:rPr>
              <w:t>4</w:t>
            </w:r>
          </w:p>
        </w:tc>
      </w:tr>
      <w:tr>
        <w:tc>
          <w:tcPr>
            <w:tcW w:type="dxa" w:w="2340"/>
            <w:shd w:fill="F5F5F5" w:val="clear"/>
          </w:tcPr>
          <w:p>
            <w:pPr>
              <w:spacing w:before="40" w:after="40"/>
            </w:pPr>
            <w:r/>
            <w:r>
              <w:rPr>
                <w:rFonts w:ascii="Cambria" w:hAnsi="Cambria"/>
                <w:b w:val="0"/>
                <w:i w:val="0"/>
                <w:color w:val="000000"/>
                <w:sz w:val="22"/>
              </w:rPr>
              <w:t>Normal (</w:t>
            </w:r>
            <w:r>
              <w:rPr>
                <w:rFonts w:ascii="Cambria" w:hAnsi="Cambria"/>
                <w:b w:val="0"/>
                <w:i/>
                <w:color w:val="1A549A"/>
                <w:sz w:val="22"/>
              </w:rPr>
              <w:t>1.5 ≤ ρ &lt; 4.0</w:t>
            </w:r>
            <w:r>
              <w:rPr>
                <w:rFonts w:ascii="Cambria" w:hAnsi="Cambria"/>
                <w:b w:val="0"/>
                <w:i w:val="0"/>
                <w:color w:val="000000"/>
                <w:sz w:val="22"/>
              </w:rPr>
              <w:t>)</w:t>
            </w:r>
          </w:p>
        </w:tc>
        <w:tc>
          <w:tcPr>
            <w:tcW w:type="dxa" w:w="2340"/>
            <w:shd w:fill="F5F5F5" w:val="clear"/>
          </w:tcPr>
          <w:p>
            <w:pPr>
              <w:spacing w:before="40" w:after="40"/>
            </w:pPr>
            <w:r/>
            <w:r>
              <w:rPr>
                <w:rFonts w:ascii="Cambria" w:hAnsi="Cambria"/>
                <w:b w:val="0"/>
                <w:i w:val="0"/>
                <w:color w:val="000000"/>
                <w:sz w:val="22"/>
              </w:rPr>
              <w:t>5</w:t>
            </w:r>
          </w:p>
        </w:tc>
        <w:tc>
          <w:tcPr>
            <w:tcW w:type="dxa" w:w="2340"/>
            <w:shd w:fill="F5F5F5" w:val="clear"/>
          </w:tcPr>
          <w:p>
            <w:pPr>
              <w:spacing w:before="40" w:after="40"/>
            </w:pPr>
            <w:r/>
            <w:r>
              <w:rPr>
                <w:rFonts w:ascii="Cambria" w:hAnsi="Cambria"/>
                <w:b w:val="0"/>
                <w:i w:val="0"/>
                <w:color w:val="000000"/>
                <w:sz w:val="22"/>
              </w:rPr>
              <w:t>4</w:t>
            </w:r>
          </w:p>
        </w:tc>
        <w:tc>
          <w:tcPr>
            <w:tcW w:type="dxa" w:w="2340"/>
            <w:shd w:fill="F5F5F5" w:val="clear"/>
          </w:tcPr>
          <w:p>
            <w:pPr>
              <w:spacing w:before="40" w:after="40"/>
            </w:pPr>
            <w:r/>
            <w:r>
              <w:rPr>
                <w:rFonts w:ascii="Cambria" w:hAnsi="Cambria"/>
                <w:b w:val="0"/>
                <w:i w:val="0"/>
                <w:color w:val="000000"/>
                <w:sz w:val="22"/>
              </w:rPr>
              <w:t>3</w:t>
            </w:r>
          </w:p>
        </w:tc>
      </w:tr>
      <w:tr>
        <w:tc>
          <w:tcPr>
            <w:tcW w:type="dxa" w:w="2340"/>
            <w:shd w:fill="FFFFFF" w:val="clear"/>
          </w:tcPr>
          <w:p>
            <w:pPr>
              <w:spacing w:before="40" w:after="40"/>
            </w:pPr>
            <w:r/>
            <w:r>
              <w:rPr>
                <w:rFonts w:ascii="Cambria" w:hAnsi="Cambria"/>
                <w:b w:val="0"/>
                <w:i w:val="0"/>
                <w:color w:val="000000"/>
                <w:sz w:val="22"/>
              </w:rPr>
              <w:t>Dense (</w:t>
            </w:r>
            <w:r>
              <w:rPr>
                <w:rFonts w:ascii="Cambria" w:hAnsi="Cambria"/>
                <w:b w:val="0"/>
                <w:i/>
                <w:color w:val="1A549A"/>
                <w:sz w:val="22"/>
              </w:rPr>
              <w:t>ρ ≥ 4.0</w:t>
            </w:r>
            <w:r>
              <w:rPr>
                <w:rFonts w:ascii="Cambria" w:hAnsi="Cambria"/>
                <w:b w:val="0"/>
                <w:i w:val="0"/>
                <w:color w:val="000000"/>
                <w:sz w:val="22"/>
              </w:rPr>
              <w:t>)</w:t>
            </w:r>
          </w:p>
        </w:tc>
        <w:tc>
          <w:tcPr>
            <w:tcW w:type="dxa" w:w="2340"/>
            <w:shd w:fill="FFFFFF" w:val="clear"/>
          </w:tcPr>
          <w:p>
            <w:pPr>
              <w:spacing w:before="40" w:after="40"/>
            </w:pPr>
            <w:r/>
            <w:r>
              <w:rPr>
                <w:rFonts w:ascii="Cambria" w:hAnsi="Cambria"/>
                <w:b w:val="0"/>
                <w:i w:val="0"/>
                <w:color w:val="000000"/>
                <w:sz w:val="22"/>
              </w:rPr>
              <w:t>3</w:t>
            </w:r>
          </w:p>
        </w:tc>
        <w:tc>
          <w:tcPr>
            <w:tcW w:type="dxa" w:w="2340"/>
            <w:shd w:fill="FFFFFF" w:val="clear"/>
          </w:tcPr>
          <w:p>
            <w:pPr>
              <w:spacing w:before="40" w:after="40"/>
            </w:pPr>
            <w:r/>
            <w:r>
              <w:rPr>
                <w:rFonts w:ascii="Cambria" w:hAnsi="Cambria"/>
                <w:b w:val="0"/>
                <w:i w:val="0"/>
                <w:color w:val="000000"/>
                <w:sz w:val="22"/>
              </w:rPr>
              <w:t>3</w:t>
            </w:r>
          </w:p>
        </w:tc>
        <w:tc>
          <w:tcPr>
            <w:tcW w:type="dxa" w:w="2340"/>
            <w:shd w:fill="FFFFFF" w:val="clear"/>
          </w:tcPr>
          <w:p>
            <w:pPr>
              <w:spacing w:before="40" w:after="40"/>
            </w:pPr>
            <w:r/>
            <w:r>
              <w:rPr>
                <w:rFonts w:ascii="Cambria" w:hAnsi="Cambria"/>
                <w:b w:val="0"/>
                <w:i w:val="0"/>
                <w:color w:val="000000"/>
                <w:sz w:val="22"/>
              </w:rPr>
              <w:t>2</w:t>
            </w:r>
          </w:p>
        </w:tc>
      </w:tr>
    </w:tbl>
    <w:p>
      <w:pPr>
        <w:spacing w:after="80"/>
      </w:pPr>
    </w:p>
    <w:p>
      <w:pPr>
        <w:spacing w:before="40" w:after="80"/>
      </w:pPr>
      <w:r>
        <w:rPr>
          <w:rFonts w:ascii="Cambria" w:hAnsi="Cambria"/>
          <w:b w:val="0"/>
          <w:i w:val="0"/>
          <w:color w:val="000000"/>
          <w:sz w:val="22"/>
        </w:rPr>
        <w:t>This dynamic adjustment reduces average query latency by 31% on streaming graphs with heterogeneous density profiles, while maintaining H@10 within 2% of the fixed-wide-beam configuration.</w:t>
      </w:r>
    </w:p>
    <w:p>
      <w:pPr>
        <w:keepNext/>
        <w:spacing w:before="160" w:after="60"/>
      </w:pPr>
      <w:r>
        <w:rPr>
          <w:rFonts w:ascii="Cambria" w:hAnsi="Cambria"/>
          <w:b/>
          <w:i w:val="0"/>
          <w:color w:val="2E75B6"/>
          <w:sz w:val="22"/>
        </w:rPr>
        <w:t>5.2 Hot CSV Reload via /build Endpoint (Phase 54)</w:t>
      </w:r>
    </w:p>
    <w:p>
      <w:pPr>
        <w:spacing w:before="40" w:after="80"/>
      </w:pPr>
      <w:r>
        <w:rPr>
          <w:rFonts w:ascii="Cambria" w:hAnsi="Cambria"/>
          <w:b w:val="0"/>
          <w:i w:val="0"/>
          <w:color w:val="000000"/>
          <w:sz w:val="22"/>
        </w:rPr>
        <w:t xml:space="preserve">The </w:t>
      </w:r>
      <w:r>
        <w:rPr>
          <w:rFonts w:ascii="Courier New" w:hAnsi="Courier New"/>
          <w:color w:val="303030"/>
          <w:sz w:val="20"/>
        </w:rPr>
        <w:t>/build</w:t>
      </w:r>
      <w:r>
        <w:rPr>
          <w:rFonts w:ascii="Cambria" w:hAnsi="Cambria"/>
          <w:b w:val="0"/>
          <w:i w:val="0"/>
          <w:color w:val="000000"/>
          <w:sz w:val="22"/>
        </w:rPr>
        <w:t xml:space="preserve"> REST endpoint accepts a multipart CSV upload and triggers a full graph rebuild from the new data — re-running IngestionPipeline, EmbeddingEngine, StructuralEncoder, and CommunityEngine — without restarting the server process. During rebuild, in-flight queries continue against the current graph snapshot (via Query Snapshot Isolation). The new graph atomically replaces the old one upon rebuild completion.</w:t>
      </w:r>
    </w:p>
    <w:p>
      <w:pPr>
        <w:spacing w:before="40" w:after="80"/>
      </w:pPr>
      <w:r>
        <w:rPr>
          <w:rFonts w:ascii="Cambria" w:hAnsi="Cambria"/>
          <w:b w:val="0"/>
          <w:i w:val="0"/>
          <w:color w:val="000000"/>
          <w:sz w:val="22"/>
        </w:rPr>
        <w:t>This enables continuous graph evolution workflows: operators can upload corrected or enriched CSVs to a running production server and immediately observe the updated reasoning behavior.</w:t>
      </w:r>
    </w:p>
    <w:p>
      <w:pPr>
        <w:keepNext/>
        <w:spacing w:before="160" w:after="60"/>
      </w:pPr>
      <w:r>
        <w:rPr>
          <w:rFonts w:ascii="Cambria" w:hAnsi="Cambria"/>
          <w:b/>
          <w:i w:val="0"/>
          <w:color w:val="2E75B6"/>
          <w:sz w:val="22"/>
        </w:rPr>
        <w:t>5.3 Production Middleware (Phase 54)</w:t>
      </w:r>
    </w:p>
    <w:p>
      <w:pPr>
        <w:spacing w:before="40" w:after="80"/>
      </w:pPr>
      <w:r>
        <w:rPr>
          <w:rFonts w:ascii="Cambria" w:hAnsi="Cambria"/>
          <w:b w:val="0"/>
          <w:i w:val="0"/>
          <w:color w:val="000000"/>
          <w:sz w:val="22"/>
        </w:rPr>
        <w:t>Two middleware layers are now applied to all API endpoints: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CORS middleware</w:t>
      </w:r>
      <w:r>
        <w:rPr>
          <w:rFonts w:ascii="Cambria" w:hAnsi="Cambria"/>
          <w:b w:val="0"/>
          <w:i w:val="0"/>
          <w:color w:val="000000"/>
          <w:sz w:val="22"/>
        </w:rPr>
        <w:t>: Configurable origin allowlist enables the Studio and Dashboard frontends to call the API from browser contexts without proxy configuration.</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Request-timing middleware</w:t>
      </w:r>
      <w:r>
        <w:rPr>
          <w:rFonts w:ascii="Cambria" w:hAnsi="Cambria"/>
          <w:b w:val="0"/>
          <w:i w:val="0"/>
          <w:color w:val="000000"/>
          <w:sz w:val="22"/>
        </w:rPr>
        <w:t xml:space="preserve">: All requests are annotated with </w:t>
      </w:r>
      <w:r>
        <w:rPr>
          <w:rFonts w:ascii="Courier New" w:hAnsi="Courier New"/>
          <w:color w:val="303030"/>
          <w:sz w:val="20"/>
        </w:rPr>
        <w:t>X-Process-Time</w:t>
      </w:r>
      <w:r>
        <w:rPr>
          <w:rFonts w:ascii="Cambria" w:hAnsi="Cambria"/>
          <w:b w:val="0"/>
          <w:i w:val="0"/>
          <w:color w:val="000000"/>
          <w:sz w:val="22"/>
        </w:rPr>
        <w:t xml:space="preserve"> response headers and structured log entries, enabling latency monitoring via the </w:t>
      </w:r>
      <w:r>
        <w:rPr>
          <w:rFonts w:ascii="Courier New" w:hAnsi="Courier New"/>
          <w:color w:val="303030"/>
          <w:sz w:val="20"/>
        </w:rPr>
        <w:t>/logs</w:t>
      </w:r>
      <w:r>
        <w:rPr>
          <w:rFonts w:ascii="Cambria" w:hAnsi="Cambria"/>
          <w:b w:val="0"/>
          <w:i w:val="0"/>
          <w:color w:val="000000"/>
          <w:sz w:val="22"/>
        </w:rPr>
        <w:t xml:space="preserve"> ring buffer and external APM tools.</w:t>
      </w:r>
    </w:p>
    <w:p>
      <w:pPr>
        <w:spacing w:before="40" w:after="80"/>
      </w:pPr>
      <w:r>
        <w:rPr>
          <w:rFonts w:ascii="Cambria" w:hAnsi="Cambria"/>
          <w:b w:val="0"/>
          <w:i w:val="0"/>
          <w:color w:val="000000"/>
          <w:sz w:val="22"/>
        </w:rPr>
        <w:t xml:space="preserve">Together with the </w:t>
      </w:r>
      <w:r>
        <w:rPr>
          <w:rFonts w:ascii="Courier New" w:hAnsi="Courier New"/>
          <w:color w:val="303030"/>
          <w:sz w:val="20"/>
        </w:rPr>
        <w:t>/logs</w:t>
      </w:r>
      <w:r>
        <w:rPr>
          <w:rFonts w:ascii="Cambria" w:hAnsi="Cambria"/>
          <w:b w:val="0"/>
          <w:i w:val="0"/>
          <w:color w:val="000000"/>
          <w:sz w:val="22"/>
        </w:rPr>
        <w:t xml:space="preserve"> endpoint and dashboard.html (Paper 12), these middleware layers provide end-to-end production observability without requiring external infrastructure.</w:t>
      </w:r>
    </w:p>
    <w:p>
      <w:pPr>
        <w:keepNext/>
        <w:spacing w:before="200" w:after="80"/>
      </w:pPr>
      <w:r>
        <w:rPr>
          <w:rFonts w:ascii="Cambria" w:hAnsi="Cambria"/>
          <w:b/>
          <w:i w:val="0"/>
          <w:color w:val="1A549A"/>
          <w:sz w:val="24"/>
        </w:rPr>
        <w:t>6. Conclusion</w:t>
      </w:r>
    </w:p>
    <w:p>
      <w:pPr>
        <w:spacing w:before="40" w:after="80"/>
      </w:pPr>
      <w:r>
        <w:rPr>
          <w:rFonts w:ascii="Cambria" w:hAnsi="Cambria"/>
          <w:b w:val="0"/>
          <w:i w:val="0"/>
          <w:color w:val="000000"/>
          <w:sz w:val="22"/>
        </w:rPr>
        <w:t xml:space="preserve">The CEREBRUM Streaming Engine in v2.51.0 has matured from a laboratory prototype into a production-grade continuous ingestion and reasoning pipeline. The adaptive search strategy (Phase 53) brings intelligent runtime adaptation to beam traversal, the </w:t>
      </w:r>
      <w:r>
        <w:rPr>
          <w:rFonts w:ascii="Courier New" w:hAnsi="Courier New"/>
          <w:color w:val="303030"/>
          <w:sz w:val="20"/>
        </w:rPr>
        <w:t>/build</w:t>
      </w:r>
      <w:r>
        <w:rPr>
          <w:rFonts w:ascii="Cambria" w:hAnsi="Cambria"/>
          <w:b w:val="0"/>
          <w:i w:val="0"/>
          <w:color w:val="000000"/>
          <w:sz w:val="22"/>
        </w:rPr>
        <w:t xml:space="preserve"> endpoint (Phase 54) enables zero-downtime graph evolution, and the production middleware stack provides the observability required for enterprise deployment. Combined with the 1,357-test suite and CORS/timing instrumentation, the streaming engine is now a first-class production component of the CEREBRUM framework.</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Bi, G. Q., &amp; Poo, M. M. (1998). Synaptic Modifications in Cultured Hippocampal Neurons. Journal of Neuroscience.</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Leskovec, J., et al. (2007). Graph Evolution: Densification and Shrinking Diameters. ACM TKDD.</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Aggarwal, C. C., et al. (2010). On Classification of Graph Streams. SIAM Data Mining.</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Seber, G. A. F. (1984). Multivariate Observations. Wiley.</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Buchorn, B. A., &amp; Sonnet, C. (2026). Streaming Discretization in CEREBRUM. SPEC_013.md.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Metacognitive Verification in Knowledge Graph Reasoning: InsightValidator, MetaInsightEngine, and Second-Order Structural Reasoning</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Self-generating reasoning systems face an epistemic hazard: the same engine that produces insights can reinforce them, creating a closed hallucination loop. We present CEREBRUM's </w:t>
      </w:r>
      <w:r>
        <w:rPr>
          <w:rFonts w:ascii="Cambria" w:hAnsi="Cambria"/>
          <w:b/>
          <w:i w:val="0"/>
          <w:color w:val="000000"/>
          <w:sz w:val="22"/>
        </w:rPr>
        <w:t>Verification and Metacognition</w:t>
      </w:r>
      <w:r>
        <w:rPr>
          <w:rFonts w:ascii="Cambria" w:hAnsi="Cambria"/>
          <w:b w:val="0"/>
          <w:i w:val="0"/>
          <w:color w:val="000000"/>
          <w:sz w:val="22"/>
        </w:rPr>
        <w:t xml:space="preserve"> layer, comprising two novel components: (1) the </w:t>
      </w:r>
      <w:r>
        <w:rPr>
          <w:rFonts w:ascii="Cambria" w:hAnsi="Cambria"/>
          <w:b/>
          <w:i w:val="0"/>
          <w:color w:val="000000"/>
          <w:sz w:val="22"/>
        </w:rPr>
        <w:t>InsightValidator</w:t>
      </w:r>
      <w:r>
        <w:rPr>
          <w:rFonts w:ascii="Cambria" w:hAnsi="Cambria"/>
          <w:b w:val="0"/>
          <w:i w:val="0"/>
          <w:color w:val="000000"/>
          <w:sz w:val="22"/>
        </w:rPr>
        <w:t xml:space="preserve">, which applies bilateral reverse traversal to test whether speculative edges are supported by independent structural evidence; and (2) the </w:t>
      </w:r>
      <w:r>
        <w:rPr>
          <w:rFonts w:ascii="Cambria" w:hAnsi="Cambria"/>
          <w:b/>
          <w:i w:val="0"/>
          <w:color w:val="000000"/>
          <w:sz w:val="22"/>
        </w:rPr>
        <w:t>MetaInsightEngine</w:t>
      </w:r>
      <w:r>
        <w:rPr>
          <w:rFonts w:ascii="Cambria" w:hAnsi="Cambria"/>
          <w:b w:val="0"/>
          <w:i w:val="0"/>
          <w:color w:val="000000"/>
          <w:sz w:val="22"/>
        </w:rPr>
        <w:t xml:space="preserve">, which constructs a second-order reasoning graph over </w:t>
      </w:r>
      <w:r>
        <w:rPr>
          <w:rFonts w:ascii="Courier New" w:hAnsi="Courier New"/>
          <w:color w:val="303030"/>
          <w:sz w:val="20"/>
        </w:rPr>
        <w:t>InsightEvent</w:t>
      </w:r>
      <w:r>
        <w:rPr>
          <w:rFonts w:ascii="Cambria" w:hAnsi="Cambria"/>
          <w:b w:val="0"/>
          <w:i w:val="0"/>
          <w:color w:val="000000"/>
          <w:sz w:val="22"/>
        </w:rPr>
        <w:t xml:space="preserve"> objects, enabling the system to reason about </w:t>
      </w:r>
      <w:r>
        <w:rPr>
          <w:rFonts w:ascii="Cambria" w:hAnsi="Cambria"/>
          <w:b w:val="0"/>
          <w:i/>
          <w:color w:val="000000"/>
          <w:sz w:val="22"/>
        </w:rPr>
        <w:t>patterns in its own reasoning</w:t>
      </w:r>
      <w:r>
        <w:rPr>
          <w:rFonts w:ascii="Cambria" w:hAnsi="Cambria"/>
          <w:b w:val="0"/>
          <w:i w:val="0"/>
          <w:color w:val="000000"/>
          <w:sz w:val="22"/>
        </w:rPr>
        <w:t xml:space="preserve">. We formalize the triangulation criterion for edge verification and the event-graph topology used for second-order inference. On a 21-node benchmark graph with 12 injected speculative edges, the InsightValidator achieves 100% precision and 91.7% recall, and the MetaInsightEngine surfaces 3 second-order structural patterns invisible to first-order traversal alone. In v2.51.0, the </w:t>
      </w:r>
      <w:r>
        <w:rPr>
          <w:rFonts w:ascii="Cambria" w:hAnsi="Cambria"/>
          <w:b/>
          <w:i w:val="0"/>
          <w:color w:val="000000"/>
          <w:sz w:val="22"/>
        </w:rPr>
        <w:t>ResearchAgent</w:t>
      </w:r>
      <w:r>
        <w:rPr>
          <w:rFonts w:ascii="Cambria" w:hAnsi="Cambria"/>
          <w:b w:val="0"/>
          <w:i w:val="0"/>
          <w:color w:val="000000"/>
          <w:sz w:val="22"/>
        </w:rPr>
        <w:t xml:space="preserve"> (Phase 51) extends the paradigm to autonomous missing-link discovery, and the </w:t>
      </w:r>
      <w:r>
        <w:rPr>
          <w:rFonts w:ascii="Cambria" w:hAnsi="Cambria"/>
          <w:b/>
          <w:i w:val="0"/>
          <w:color w:val="000000"/>
          <w:sz w:val="22"/>
        </w:rPr>
        <w:t>ExternalValidator</w:t>
      </w:r>
      <w:r>
        <w:rPr>
          <w:rFonts w:ascii="Cambria" w:hAnsi="Cambria"/>
          <w:b w:val="0"/>
          <w:i w:val="0"/>
          <w:color w:val="000000"/>
          <w:sz w:val="22"/>
        </w:rPr>
        <w:t xml:space="preserve"> (Phase 52) validates ResearchAgent proposals against scientific literature before they enter the graph.</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Most KG reasoning systems treat output as terminal: a query produces a ranked list of paths, and the system reports confidence scores derived from the traversal. No feedback loop exists between answer quality and graph structure. This architecture creates two failure modes: (1) speculative edges added by creative downstream processes (STDP, InsightEngine) can persist indefinitely, degrading traversal quality; and (2) there is no mechanism to detect when the reasoning system itself is exhibiting structural biases — over-relying on a single community, under-exploring dense clusters, or consistently failing on a specific relation type.</w:t>
      </w:r>
    </w:p>
    <w:p>
      <w:pPr>
        <w:spacing w:before="40" w:after="80"/>
      </w:pPr>
      <w:r>
        <w:rPr>
          <w:rFonts w:ascii="Cambria" w:hAnsi="Cambria"/>
          <w:b w:val="0"/>
          <w:i w:val="0"/>
          <w:color w:val="000000"/>
          <w:sz w:val="22"/>
        </w:rPr>
        <w:t>The InsightValidator addresses failure mode (1) by applying reverse traversal to validate speculative edges. The MetaInsightEngine addresses failure mode (2) by treating every reasoning event as a first-class graph citizen and running CSA traversal over the resulting event graph.</w:t>
      </w:r>
    </w:p>
    <w:p>
      <w:pPr>
        <w:keepNext/>
        <w:spacing w:before="200" w:after="80"/>
      </w:pPr>
      <w:r>
        <w:rPr>
          <w:rFonts w:ascii="Cambria" w:hAnsi="Cambria"/>
          <w:b/>
          <w:i w:val="0"/>
          <w:color w:val="1A549A"/>
          <w:sz w:val="24"/>
        </w:rPr>
        <w:t>2. The InsightValidator</w:t>
      </w:r>
    </w:p>
    <w:p>
      <w:pPr>
        <w:keepNext/>
        <w:spacing w:before="160" w:after="60"/>
      </w:pPr>
      <w:r>
        <w:rPr>
          <w:rFonts w:ascii="Cambria" w:hAnsi="Cambria"/>
          <w:b/>
          <w:i w:val="0"/>
          <w:color w:val="2E75B6"/>
          <w:sz w:val="22"/>
        </w:rPr>
        <w:t>2.1 Bilateral Reverse Traversal</w:t>
      </w:r>
    </w:p>
    <w:p>
      <w:pPr>
        <w:spacing w:before="40" w:after="80"/>
      </w:pPr>
      <w:r>
        <w:rPr>
          <w:rFonts w:ascii="Cambria" w:hAnsi="Cambria"/>
          <w:b w:val="0"/>
          <w:i w:val="0"/>
          <w:color w:val="000000"/>
          <w:sz w:val="22"/>
        </w:rPr>
        <w:t xml:space="preserve">For a candidate speculative edge </w:t>
      </w:r>
      <w:r>
        <w:rPr>
          <w:rFonts w:ascii="Cambria" w:hAnsi="Cambria"/>
          <w:b w:val="0"/>
          <w:i/>
          <w:color w:val="1A549A"/>
          <w:sz w:val="22"/>
        </w:rPr>
        <w:t>Eᵤᵥ</w:t>
      </w:r>
      <w:r>
        <w:rPr>
          <w:rFonts w:ascii="Cambria" w:hAnsi="Cambria"/>
          <w:b w:val="0"/>
          <w:i w:val="0"/>
          <w:color w:val="000000"/>
          <w:sz w:val="22"/>
        </w:rPr>
        <w:t xml:space="preserve"> with relation </w:t>
      </w:r>
      <w:r>
        <w:rPr>
          <w:rFonts w:ascii="Cambria" w:hAnsi="Cambria"/>
          <w:b w:val="0"/>
          <w:i/>
          <w:color w:val="1A549A"/>
          <w:sz w:val="22"/>
        </w:rPr>
        <w:t>r</w:t>
      </w:r>
      <w:r>
        <w:rPr>
          <w:rFonts w:ascii="Cambria" w:hAnsi="Cambria"/>
          <w:b w:val="0"/>
          <w:i w:val="0"/>
          <w:color w:val="000000"/>
          <w:sz w:val="22"/>
        </w:rPr>
        <w:t>, the InsightValidator runs two independent traversals: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Forward probe</w:t>
      </w:r>
      <w:r>
        <w:rPr>
          <w:rFonts w:ascii="Cambria" w:hAnsi="Cambria"/>
          <w:b w:val="0"/>
          <w:i w:val="0"/>
          <w:color w:val="000000"/>
          <w:sz w:val="22"/>
        </w:rPr>
        <w:t xml:space="preserve">: Start from </w:t>
      </w:r>
      <w:r>
        <w:rPr>
          <w:rFonts w:ascii="Cambria" w:hAnsi="Cambria"/>
          <w:b w:val="0"/>
          <w:i/>
          <w:color w:val="1A549A"/>
          <w:sz w:val="22"/>
        </w:rPr>
        <w:t>u</w:t>
      </w:r>
      <w:r>
        <w:rPr>
          <w:rFonts w:ascii="Cambria" w:hAnsi="Cambria"/>
          <w:b w:val="0"/>
          <w:i w:val="0"/>
          <w:color w:val="000000"/>
          <w:sz w:val="22"/>
        </w:rPr>
        <w:t xml:space="preserve">, traverse without using </w:t>
      </w:r>
      <w:r>
        <w:rPr>
          <w:rFonts w:ascii="Cambria" w:hAnsi="Cambria"/>
          <w:b w:val="0"/>
          <w:i/>
          <w:color w:val="1A549A"/>
          <w:sz w:val="22"/>
        </w:rPr>
        <w:t>Eᵤᵥ</w:t>
      </w:r>
      <w:r>
        <w:rPr>
          <w:rFonts w:ascii="Cambria" w:hAnsi="Cambria"/>
          <w:b w:val="0"/>
          <w:i w:val="0"/>
          <w:color w:val="000000"/>
          <w:sz w:val="22"/>
        </w:rPr>
        <w:t xml:space="preserve">, determine if </w:t>
      </w:r>
      <w:r>
        <w:rPr>
          <w:rFonts w:ascii="Cambria" w:hAnsi="Cambria"/>
          <w:b w:val="0"/>
          <w:i/>
          <w:color w:val="1A549A"/>
          <w:sz w:val="22"/>
        </w:rPr>
        <w:t>v</w:t>
      </w:r>
      <w:r>
        <w:rPr>
          <w:rFonts w:ascii="Cambria" w:hAnsi="Cambria"/>
          <w:b w:val="0"/>
          <w:i w:val="0"/>
          <w:color w:val="000000"/>
          <w:sz w:val="22"/>
        </w:rPr>
        <w:t xml:space="preserve"> is reachable with confidence </w:t>
      </w:r>
      <w:r>
        <w:rPr>
          <w:rFonts w:ascii="Cambria" w:hAnsi="Cambria"/>
          <w:b w:val="0"/>
          <w:i/>
          <w:color w:val="1A549A"/>
          <w:sz w:val="22"/>
        </w:rPr>
        <w:t>≥ \sigma_fwd</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Reverse probe</w:t>
      </w:r>
      <w:r>
        <w:rPr>
          <w:rFonts w:ascii="Cambria" w:hAnsi="Cambria"/>
          <w:b w:val="0"/>
          <w:i w:val="0"/>
          <w:color w:val="000000"/>
          <w:sz w:val="22"/>
        </w:rPr>
        <w:t xml:space="preserve">: Start from </w:t>
      </w:r>
      <w:r>
        <w:rPr>
          <w:rFonts w:ascii="Cambria" w:hAnsi="Cambria"/>
          <w:b w:val="0"/>
          <w:i/>
          <w:color w:val="1A549A"/>
          <w:sz w:val="22"/>
        </w:rPr>
        <w:t>v</w:t>
      </w:r>
      <w:r>
        <w:rPr>
          <w:rFonts w:ascii="Cambria" w:hAnsi="Cambria"/>
          <w:b w:val="0"/>
          <w:i w:val="0"/>
          <w:color w:val="000000"/>
          <w:sz w:val="22"/>
        </w:rPr>
        <w:t xml:space="preserve">, traverse without using </w:t>
      </w:r>
      <w:r>
        <w:rPr>
          <w:rFonts w:ascii="Cambria" w:hAnsi="Cambria"/>
          <w:b w:val="0"/>
          <w:i/>
          <w:color w:val="1A549A"/>
          <w:sz w:val="22"/>
        </w:rPr>
        <w:t>Eᵤᵥ</w:t>
      </w:r>
      <w:r>
        <w:rPr>
          <w:rFonts w:ascii="Cambria" w:hAnsi="Cambria"/>
          <w:b w:val="0"/>
          <w:i w:val="0"/>
          <w:color w:val="000000"/>
          <w:sz w:val="22"/>
        </w:rPr>
        <w:t xml:space="preserve">, determine if </w:t>
      </w:r>
      <w:r>
        <w:rPr>
          <w:rFonts w:ascii="Cambria" w:hAnsi="Cambria"/>
          <w:b w:val="0"/>
          <w:i/>
          <w:color w:val="1A549A"/>
          <w:sz w:val="22"/>
        </w:rPr>
        <w:t>u</w:t>
      </w:r>
      <w:r>
        <w:rPr>
          <w:rFonts w:ascii="Cambria" w:hAnsi="Cambria"/>
          <w:b w:val="0"/>
          <w:i w:val="0"/>
          <w:color w:val="000000"/>
          <w:sz w:val="22"/>
        </w:rPr>
        <w:t xml:space="preserve"> is reachable with confidence </w:t>
      </w:r>
      <w:r>
        <w:rPr>
          <w:rFonts w:ascii="Cambria" w:hAnsi="Cambria"/>
          <w:b w:val="0"/>
          <w:i/>
          <w:color w:val="1A549A"/>
          <w:sz w:val="22"/>
        </w:rPr>
        <w:t>≥ \sigma_rev</w:t>
      </w:r>
      <w:r>
        <w:rPr>
          <w:rFonts w:ascii="Cambria" w:hAnsi="Cambria"/>
          <w:b w:val="0"/>
          <w:i w:val="0"/>
          <w:color w:val="000000"/>
          <w:sz w:val="22"/>
        </w:rPr>
        <w:t>.</w:t>
      </w:r>
    </w:p>
    <w:p>
      <w:pPr>
        <w:spacing w:before="40" w:after="80"/>
      </w:pPr>
      <w:r>
        <w:rPr>
          <w:rFonts w:ascii="Cambria" w:hAnsi="Cambria"/>
          <w:b/>
          <w:i w:val="0"/>
          <w:color w:val="000000"/>
          <w:sz w:val="22"/>
        </w:rPr>
        <w:t>Verification criterion</w:t>
      </w:r>
      <w:r>
        <w:rPr>
          <w:rFonts w:ascii="Cambria" w:hAnsi="Cambria"/>
          <w:b w:val="0"/>
          <w:i w:val="0"/>
          <w:color w:val="000000"/>
          <w:sz w:val="22"/>
        </w:rPr>
        <w:t xml:space="preserve">: </w:t>
      </w:r>
      <w:r>
        <w:rPr>
          <w:rFonts w:ascii="Cambria" w:hAnsi="Cambria"/>
          <w:b w:val="0"/>
          <w:i/>
          <w:color w:val="1A549A"/>
          <w:sz w:val="22"/>
        </w:rPr>
        <w:t>Eᵤᵥ</w:t>
      </w:r>
      <w:r>
        <w:rPr>
          <w:rFonts w:ascii="Cambria" w:hAnsi="Cambria"/>
          <w:b w:val="0"/>
          <w:i w:val="0"/>
          <w:color w:val="000000"/>
          <w:sz w:val="22"/>
        </w:rPr>
        <w:t xml:space="preserve"> is verified iff at least one probe succeeds with </w:t>
      </w:r>
      <w:r>
        <w:rPr>
          <w:rFonts w:ascii="Cambria" w:hAnsi="Cambria"/>
          <w:b w:val="0"/>
          <w:i/>
          <w:color w:val="1A549A"/>
          <w:sz w:val="22"/>
        </w:rPr>
        <w:t>σ ≥ 0.65</w:t>
      </w:r>
      <w:r>
        <w:rPr>
          <w:rFonts w:ascii="Cambria" w:hAnsi="Cambria"/>
          <w:b w:val="0"/>
          <w:i w:val="0"/>
          <w:color w:val="000000"/>
          <w:sz w:val="22"/>
        </w:rPr>
        <w:t xml:space="preserve"> AND the path uses at most </w:t>
      </w:r>
      <w:r>
        <w:rPr>
          <w:rFonts w:ascii="Cambria" w:hAnsi="Cambria"/>
          <w:b w:val="0"/>
          <w:i/>
          <w:color w:val="1A549A"/>
          <w:sz w:val="22"/>
        </w:rPr>
        <w:t>h_max</w:t>
      </w:r>
      <w:r>
        <w:rPr>
          <w:rFonts w:ascii="Cambria" w:hAnsi="Cambria"/>
          <w:b w:val="0"/>
          <w:i w:val="0"/>
          <w:color w:val="000000"/>
          <w:sz w:val="22"/>
        </w:rPr>
        <w:t xml:space="preserve"> hops.</w:t>
      </w:r>
    </w:p>
    <w:p>
      <w:pPr>
        <w:spacing w:before="40" w:after="80"/>
      </w:pPr>
      <w:r>
        <w:rPr>
          <w:rFonts w:ascii="Cambria" w:hAnsi="Cambria"/>
          <w:b w:val="0"/>
          <w:i w:val="0"/>
          <w:color w:val="000000"/>
          <w:sz w:val="22"/>
        </w:rPr>
        <w:t>The bilateral design is critical: a single forward probe could be satisfied by a trivially short path (</w:t>
      </w:r>
      <w:r>
        <w:rPr>
          <w:rFonts w:ascii="Cambria" w:hAnsi="Cambria"/>
          <w:b w:val="0"/>
          <w:i/>
          <w:color w:val="1A549A"/>
          <w:sz w:val="22"/>
        </w:rPr>
        <w:t>u  →  w  →  v</w:t>
      </w:r>
      <w:r>
        <w:rPr>
          <w:rFonts w:ascii="Cambria" w:hAnsi="Cambria"/>
          <w:b w:val="0"/>
          <w:i w:val="0"/>
          <w:color w:val="000000"/>
          <w:sz w:val="22"/>
        </w:rPr>
        <w:t>) that doesn't provide independent structural support. The reverse probe requires that the topology is consistent in both directions, which is a significantly stricter constraint on undirected or weakly-directed graphs.</w:t>
      </w:r>
    </w:p>
    <w:p>
      <w:pPr>
        <w:keepNext/>
        <w:spacing w:before="160" w:after="60"/>
      </w:pPr>
      <w:r>
        <w:rPr>
          <w:rFonts w:ascii="Cambria" w:hAnsi="Cambria"/>
          <w:b/>
          <w:i w:val="0"/>
          <w:color w:val="2E75B6"/>
          <w:sz w:val="22"/>
        </w:rPr>
        <w:t>2.2 Community Consensus Augmentation</w:t>
      </w:r>
    </w:p>
    <w:p>
      <w:pPr>
        <w:spacing w:before="40" w:after="80"/>
      </w:pPr>
      <w:r>
        <w:rPr>
          <w:rFonts w:ascii="Cambria" w:hAnsi="Cambria"/>
          <w:b w:val="0"/>
          <w:i w:val="0"/>
          <w:color w:val="000000"/>
          <w:sz w:val="22"/>
        </w:rPr>
        <w:t xml:space="preserve">The validator augments the traversal confidence with a </w:t>
      </w:r>
      <w:r>
        <w:rPr>
          <w:rFonts w:ascii="Cambria" w:hAnsi="Cambria"/>
          <w:b/>
          <w:i w:val="0"/>
          <w:color w:val="000000"/>
          <w:sz w:val="22"/>
        </w:rPr>
        <w:t>community consensus term</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Sᵥal(Eᵤᵥ) = α C_fwd + β C_rev + γ · δ(cᵤ, cᵥ)</w:t>
      </w:r>
    </w:p>
    <w:p>
      <w:pPr>
        <w:spacing w:before="40" w:after="80"/>
      </w:pPr>
      <w:r>
        <w:rPr>
          <w:rFonts w:ascii="Cambria" w:hAnsi="Cambria"/>
          <w:b w:val="0"/>
          <w:i w:val="0"/>
          <w:color w:val="000000"/>
          <w:sz w:val="22"/>
        </w:rPr>
        <w:t xml:space="preserve">with default weights </w:t>
      </w:r>
      <w:r>
        <w:rPr>
          <w:rFonts w:ascii="Cambria" w:hAnsi="Cambria"/>
          <w:b w:val="0"/>
          <w:i/>
          <w:color w:val="1A549A"/>
          <w:sz w:val="22"/>
        </w:rPr>
        <w:t>α=0.45</w:t>
      </w:r>
      <w:r>
        <w:rPr>
          <w:rFonts w:ascii="Cambria" w:hAnsi="Cambria"/>
          <w:b w:val="0"/>
          <w:i w:val="0"/>
          <w:color w:val="000000"/>
          <w:sz w:val="22"/>
        </w:rPr>
        <w:t xml:space="preserve">, </w:t>
      </w:r>
      <w:r>
        <w:rPr>
          <w:rFonts w:ascii="Cambria" w:hAnsi="Cambria"/>
          <w:b w:val="0"/>
          <w:i/>
          <w:color w:val="1A549A"/>
          <w:sz w:val="22"/>
        </w:rPr>
        <w:t>β=0.45</w:t>
      </w:r>
      <w:r>
        <w:rPr>
          <w:rFonts w:ascii="Cambria" w:hAnsi="Cambria"/>
          <w:b w:val="0"/>
          <w:i w:val="0"/>
          <w:color w:val="000000"/>
          <w:sz w:val="22"/>
        </w:rPr>
        <w:t xml:space="preserve">, </w:t>
      </w:r>
      <w:r>
        <w:rPr>
          <w:rFonts w:ascii="Cambria" w:hAnsi="Cambria"/>
          <w:b w:val="0"/>
          <w:i/>
          <w:color w:val="1A549A"/>
          <w:sz w:val="22"/>
        </w:rPr>
        <w:t>γ=0.10</w:t>
      </w:r>
      <w:r>
        <w:rPr>
          <w:rFonts w:ascii="Cambria" w:hAnsi="Cambria"/>
          <w:b w:val="0"/>
          <w:i w:val="0"/>
          <w:color w:val="000000"/>
          <w:sz w:val="22"/>
        </w:rPr>
        <w:t xml:space="preserve">. Here </w:t>
      </w:r>
      <w:r>
        <w:rPr>
          <w:rFonts w:ascii="Cambria" w:hAnsi="Cambria"/>
          <w:b w:val="0"/>
          <w:i/>
          <w:color w:val="1A549A"/>
          <w:sz w:val="22"/>
        </w:rPr>
        <w:t>C</w:t>
      </w:r>
      <w:r>
        <w:rPr>
          <w:rFonts w:ascii="Cambria" w:hAnsi="Cambria"/>
          <w:b w:val="0"/>
          <w:i w:val="0"/>
          <w:color w:val="000000"/>
          <w:sz w:val="22"/>
        </w:rPr>
        <w:t xml:space="preserve"> represents traversal confidence and </w:t>
      </w:r>
      <w:r>
        <w:rPr>
          <w:rFonts w:ascii="Cambria" w:hAnsi="Cambria"/>
          <w:b w:val="0"/>
          <w:i/>
          <w:color w:val="1A549A"/>
          <w:sz w:val="22"/>
        </w:rPr>
        <w:t>δ</w:t>
      </w:r>
      <w:r>
        <w:rPr>
          <w:rFonts w:ascii="Cambria" w:hAnsi="Cambria"/>
          <w:b w:val="0"/>
          <w:i w:val="0"/>
          <w:color w:val="000000"/>
          <w:sz w:val="22"/>
        </w:rPr>
        <w:t xml:space="preserve"> is the Kronecker delta for community membership (</w:t>
      </w:r>
      <w:r>
        <w:rPr>
          <w:rFonts w:ascii="Cambria" w:hAnsi="Cambria"/>
          <w:b w:val="0"/>
          <w:i/>
          <w:color w:val="1A549A"/>
          <w:sz w:val="22"/>
        </w:rPr>
        <w:t>cᵤ, cᵥ</w:t>
      </w:r>
      <w:r>
        <w:rPr>
          <w:rFonts w:ascii="Cambria" w:hAnsi="Cambria"/>
          <w:b w:val="0"/>
          <w:i w:val="0"/>
          <w:color w:val="000000"/>
          <w:sz w:val="22"/>
        </w:rPr>
        <w:t>). This ensures that edges connecting nodes from different communities require higher traversal confidence to be verified, reflecting the structural implausibility of cross-community speculative links.</w:t>
      </w:r>
    </w:p>
    <w:p>
      <w:pPr>
        <w:keepNext/>
        <w:spacing w:before="160" w:after="60"/>
      </w:pPr>
      <w:r>
        <w:rPr>
          <w:rFonts w:ascii="Cambria" w:hAnsi="Cambria"/>
          <w:b/>
          <w:i w:val="0"/>
          <w:color w:val="2E75B6"/>
          <w:sz w:val="22"/>
        </w:rPr>
        <w:t>2.3 Verification States</w:t>
      </w:r>
    </w:p>
    <w:p>
      <w:pPr>
        <w:spacing w:before="40" w:after="80"/>
      </w:pPr>
      <w:r>
        <w:rPr>
          <w:rFonts w:ascii="Cambria" w:hAnsi="Cambria"/>
          <w:b w:val="0"/>
          <w:i w:val="0"/>
          <w:color w:val="000000"/>
          <w:sz w:val="22"/>
        </w:rPr>
        <w:t>Each tracked edge transitions through states: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State</w:t>
            </w:r>
          </w:p>
        </w:tc>
        <w:tc>
          <w:tcPr>
            <w:tcW w:type="dxa" w:w="4680"/>
            <w:shd w:fill="1F497D" w:val="clear"/>
          </w:tcPr>
          <w:p>
            <w:pPr>
              <w:spacing w:before="40" w:after="40"/>
            </w:pPr>
            <w:r/>
            <w:r>
              <w:rPr>
                <w:rFonts w:ascii="Cambria" w:hAnsi="Cambria"/>
                <w:b/>
                <w:i w:val="0"/>
                <w:color w:val="FFFFFF"/>
                <w:sz w:val="19"/>
              </w:rPr>
              <w:t>Description</w:t>
            </w:r>
          </w:p>
        </w:tc>
      </w:tr>
      <w:tr>
        <w:tc>
          <w:tcPr>
            <w:tcW w:type="dxa" w:w="4680"/>
            <w:shd w:fill="FFFFFF" w:val="clear"/>
          </w:tcPr>
          <w:p>
            <w:pPr>
              <w:spacing w:before="40" w:after="40"/>
            </w:pPr>
            <w:r/>
            <w:r>
              <w:rPr>
                <w:rFonts w:ascii="Courier New" w:hAnsi="Courier New"/>
                <w:color w:val="303030"/>
                <w:sz w:val="20"/>
              </w:rPr>
              <w:t>SPECULATIVE</w:t>
            </w:r>
          </w:p>
        </w:tc>
        <w:tc>
          <w:tcPr>
            <w:tcW w:type="dxa" w:w="4680"/>
            <w:shd w:fill="FFFFFF" w:val="clear"/>
          </w:tcPr>
          <w:p>
            <w:pPr>
              <w:spacing w:before="40" w:after="40"/>
            </w:pPr>
            <w:r/>
            <w:r>
              <w:rPr>
                <w:rFonts w:ascii="Cambria" w:hAnsi="Cambria"/>
                <w:b w:val="0"/>
                <w:i w:val="0"/>
                <w:color w:val="000000"/>
                <w:sz w:val="22"/>
              </w:rPr>
              <w:t>Added by InsightEngine or STDP; not yet validated</w:t>
            </w:r>
          </w:p>
        </w:tc>
      </w:tr>
      <w:tr>
        <w:tc>
          <w:tcPr>
            <w:tcW w:type="dxa" w:w="4680"/>
            <w:shd w:fill="F5F5F5" w:val="clear"/>
          </w:tcPr>
          <w:p>
            <w:pPr>
              <w:spacing w:before="40" w:after="40"/>
            </w:pPr>
            <w:r/>
            <w:r>
              <w:rPr>
                <w:rFonts w:ascii="Courier New" w:hAnsi="Courier New"/>
                <w:color w:val="303030"/>
                <w:sz w:val="20"/>
              </w:rPr>
              <w:t>CORROBORATED</w:t>
            </w:r>
          </w:p>
        </w:tc>
        <w:tc>
          <w:tcPr>
            <w:tcW w:type="dxa" w:w="4680"/>
            <w:shd w:fill="F5F5F5" w:val="clear"/>
          </w:tcPr>
          <w:p>
            <w:pPr>
              <w:spacing w:before="40" w:after="40"/>
            </w:pPr>
            <w:r/>
            <w:r>
              <w:rPr>
                <w:rFonts w:ascii="Cambria" w:hAnsi="Cambria"/>
                <w:b w:val="0"/>
                <w:i w:val="0"/>
                <w:color w:val="000000"/>
                <w:sz w:val="22"/>
              </w:rPr>
              <w:t>One probe succeeded; pending second confirmation</w:t>
            </w:r>
          </w:p>
        </w:tc>
      </w:tr>
      <w:tr>
        <w:tc>
          <w:tcPr>
            <w:tcW w:type="dxa" w:w="4680"/>
            <w:shd w:fill="FFFFFF" w:val="clear"/>
          </w:tcPr>
          <w:p>
            <w:pPr>
              <w:spacing w:before="40" w:after="40"/>
            </w:pPr>
            <w:r/>
            <w:r>
              <w:rPr>
                <w:rFonts w:ascii="Courier New" w:hAnsi="Courier New"/>
                <w:color w:val="303030"/>
                <w:sz w:val="20"/>
              </w:rPr>
              <w:t>VERIFIED</w:t>
            </w:r>
          </w:p>
        </w:tc>
        <w:tc>
          <w:tcPr>
            <w:tcW w:type="dxa" w:w="4680"/>
            <w:shd w:fill="FFFFFF" w:val="clear"/>
          </w:tcPr>
          <w:p>
            <w:pPr>
              <w:spacing w:before="40" w:after="40"/>
            </w:pPr>
            <w:r/>
            <w:r>
              <w:rPr>
                <w:rFonts w:ascii="Cambria" w:hAnsi="Cambria"/>
                <w:b w:val="0"/>
                <w:i w:val="0"/>
                <w:color w:val="000000"/>
                <w:sz w:val="22"/>
              </w:rPr>
              <w:t>Both probes succeeded OR single probe + community consensus</w:t>
            </w:r>
          </w:p>
        </w:tc>
      </w:tr>
      <w:tr>
        <w:tc>
          <w:tcPr>
            <w:tcW w:type="dxa" w:w="4680"/>
            <w:shd w:fill="F5F5F5" w:val="clear"/>
          </w:tcPr>
          <w:p>
            <w:pPr>
              <w:spacing w:before="40" w:after="40"/>
            </w:pPr>
            <w:r/>
            <w:r>
              <w:rPr>
                <w:rFonts w:ascii="Courier New" w:hAnsi="Courier New"/>
                <w:color w:val="303030"/>
                <w:sz w:val="20"/>
              </w:rPr>
              <w:t>REFUTED</w:t>
            </w:r>
          </w:p>
        </w:tc>
        <w:tc>
          <w:tcPr>
            <w:tcW w:type="dxa" w:w="4680"/>
            <w:shd w:fill="F5F5F5" w:val="clear"/>
          </w:tcPr>
          <w:p>
            <w:pPr>
              <w:spacing w:before="40" w:after="40"/>
            </w:pPr>
            <w:r/>
            <w:r>
              <w:rPr>
                <w:rFonts w:ascii="Cambria" w:hAnsi="Cambria"/>
                <w:b w:val="0"/>
                <w:i w:val="0"/>
                <w:color w:val="000000"/>
                <w:sz w:val="22"/>
              </w:rPr>
              <w:t>Both probes failed over two consecutive cycles; edge is pruned</w:t>
            </w:r>
          </w:p>
        </w:tc>
      </w:tr>
      <w:tr>
        <w:tc>
          <w:tcPr>
            <w:tcW w:type="dxa" w:w="4680"/>
            <w:shd w:fill="FFFFFF" w:val="clear"/>
          </w:tcPr>
          <w:p>
            <w:pPr>
              <w:spacing w:before="40" w:after="40"/>
            </w:pPr>
            <w:r/>
            <w:r>
              <w:rPr>
                <w:rFonts w:ascii="Courier New" w:hAnsi="Courier New"/>
                <w:color w:val="303030"/>
                <w:sz w:val="20"/>
              </w:rPr>
              <w:t>GROUNDED</w:t>
            </w:r>
          </w:p>
        </w:tc>
        <w:tc>
          <w:tcPr>
            <w:tcW w:type="dxa" w:w="4680"/>
            <w:shd w:fill="FFFFFF" w:val="clear"/>
          </w:tcPr>
          <w:p>
            <w:pPr>
              <w:spacing w:before="40" w:after="40"/>
            </w:pPr>
            <w:r/>
            <w:r>
              <w:rPr>
                <w:rFonts w:ascii="Cambria" w:hAnsi="Cambria"/>
                <w:b w:val="0"/>
                <w:i w:val="0"/>
                <w:color w:val="000000"/>
                <w:sz w:val="22"/>
              </w:rPr>
              <w:t>User query successfully used this edge; immune from decay</w:t>
            </w:r>
          </w:p>
        </w:tc>
      </w:tr>
    </w:tbl>
    <w:p>
      <w:pPr>
        <w:spacing w:after="80"/>
      </w:pPr>
    </w:p>
    <w:p>
      <w:pPr>
        <w:keepNext/>
        <w:spacing w:before="200" w:after="80"/>
      </w:pPr>
      <w:r>
        <w:rPr>
          <w:rFonts w:ascii="Cambria" w:hAnsi="Cambria"/>
          <w:b/>
          <w:i w:val="0"/>
          <w:color w:val="1A549A"/>
          <w:sz w:val="24"/>
        </w:rPr>
        <w:t>3. The MetaInsightEngine</w:t>
      </w:r>
    </w:p>
    <w:p>
      <w:pPr>
        <w:keepNext/>
        <w:spacing w:before="160" w:after="60"/>
      </w:pPr>
      <w:r>
        <w:rPr>
          <w:rFonts w:ascii="Cambria" w:hAnsi="Cambria"/>
          <w:b/>
          <w:i w:val="0"/>
          <w:color w:val="2E75B6"/>
          <w:sz w:val="22"/>
        </w:rPr>
        <w:t>3.1 The InsightEvent Graph</w:t>
      </w:r>
    </w:p>
    <w:p>
      <w:pPr>
        <w:spacing w:before="40" w:after="80"/>
      </w:pPr>
      <w:r>
        <w:rPr>
          <w:rFonts w:ascii="Cambria" w:hAnsi="Cambria"/>
          <w:b w:val="0"/>
          <w:i w:val="0"/>
          <w:color w:val="000000"/>
          <w:sz w:val="22"/>
        </w:rPr>
        <w:t xml:space="preserve">Every reasoning event — a query execution, a new edge validation, a community rebalance, a bridge formation — is materialized as an </w:t>
      </w:r>
      <w:r>
        <w:rPr>
          <w:rFonts w:ascii="Courier New" w:hAnsi="Courier New"/>
          <w:color w:val="303030"/>
          <w:sz w:val="20"/>
        </w:rPr>
        <w:t>InsightEvent</w:t>
      </w:r>
      <w:r>
        <w:rPr>
          <w:rFonts w:ascii="Cambria" w:hAnsi="Cambria"/>
          <w:b w:val="0"/>
          <w:i w:val="0"/>
          <w:color w:val="000000"/>
          <w:sz w:val="22"/>
        </w:rPr>
        <w:t xml:space="preserve"> node in a second-order graph </w:t>
      </w:r>
      <w:r>
        <w:rPr>
          <w:rFonts w:ascii="Cambria" w:hAnsi="Cambria"/>
          <w:b w:val="0"/>
          <w:i/>
          <w:color w:val="1A549A"/>
          <w:sz w:val="22"/>
        </w:rPr>
        <w:t>G_meta</w:t>
      </w:r>
      <w:r>
        <w:rPr>
          <w:rFonts w:ascii="Cambria" w:hAnsi="Cambria"/>
          <w:b w:val="0"/>
          <w:i w:val="0"/>
          <w:color w:val="000000"/>
          <w:sz w:val="22"/>
        </w:rPr>
        <w:t>. Events are connected by typed edges: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TRIGGERED_BY</w:t>
      </w:r>
      <w:r>
        <w:rPr>
          <w:rFonts w:ascii="Cambria" w:hAnsi="Cambria"/>
          <w:b w:val="0"/>
          <w:i w:val="0"/>
          <w:color w:val="000000"/>
          <w:sz w:val="22"/>
        </w:rPr>
        <w:t xml:space="preserve">: </w:t>
      </w:r>
      <w:r>
        <w:rPr>
          <w:rFonts w:ascii="Cambria" w:hAnsi="Cambria"/>
          <w:b w:val="0"/>
          <w:i/>
          <w:color w:val="1A549A"/>
          <w:sz w:val="22"/>
        </w:rPr>
        <w:t>Eᵥalidation</w:t>
      </w:r>
      <w:r>
        <w:rPr>
          <w:rFonts w:ascii="Cambria" w:hAnsi="Cambria"/>
          <w:b w:val="0"/>
          <w:i w:val="0"/>
          <w:color w:val="000000"/>
          <w:sz w:val="22"/>
        </w:rPr>
        <w:t xml:space="preserve"> triggered by </w:t>
      </w:r>
      <w:r>
        <w:rPr>
          <w:rFonts w:ascii="Cambria" w:hAnsi="Cambria"/>
          <w:b w:val="0"/>
          <w:i/>
          <w:color w:val="1A549A"/>
          <w:sz w:val="22"/>
        </w:rPr>
        <w:t>E_query</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CONTRADICTS</w:t>
      </w:r>
      <w:r>
        <w:rPr>
          <w:rFonts w:ascii="Cambria" w:hAnsi="Cambria"/>
          <w:b w:val="0"/>
          <w:i w:val="0"/>
          <w:color w:val="000000"/>
          <w:sz w:val="22"/>
        </w:rPr>
        <w:t xml:space="preserve">: Two </w:t>
      </w:r>
      <w:r>
        <w:rPr>
          <w:rFonts w:ascii="Courier New" w:hAnsi="Courier New"/>
          <w:color w:val="303030"/>
          <w:sz w:val="20"/>
        </w:rPr>
        <w:t>InsightEvent</w:t>
      </w:r>
      <w:r>
        <w:rPr>
          <w:rFonts w:ascii="Cambria" w:hAnsi="Cambria"/>
          <w:b w:val="0"/>
          <w:i w:val="0"/>
          <w:color w:val="000000"/>
          <w:sz w:val="22"/>
        </w:rPr>
        <w:t xml:space="preserve"> nodes reach conflicting conclusions about the same entity</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REINFORCES</w:t>
      </w:r>
      <w:r>
        <w:rPr>
          <w:rFonts w:ascii="Cambria" w:hAnsi="Cambria"/>
          <w:b w:val="0"/>
          <w:i w:val="0"/>
          <w:color w:val="000000"/>
          <w:sz w:val="22"/>
        </w:rPr>
        <w:t>: An event validates a conclusion reached by a prior event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CO_OCCURRED</w:t>
      </w:r>
      <w:r>
        <w:rPr>
          <w:rFonts w:ascii="Cambria" w:hAnsi="Cambria"/>
          <w:b w:val="0"/>
          <w:i w:val="0"/>
          <w:color w:val="000000"/>
          <w:sz w:val="22"/>
        </w:rPr>
        <w:t>: Two events fired within a configurable time window</w:t>
      </w:r>
    </w:p>
    <w:p>
      <w:pPr>
        <w:keepNext/>
        <w:spacing w:before="160" w:after="60"/>
      </w:pPr>
      <w:r>
        <w:rPr>
          <w:rFonts w:ascii="Cambria" w:hAnsi="Cambria"/>
          <w:b/>
          <w:i w:val="0"/>
          <w:color w:val="2E75B6"/>
          <w:sz w:val="22"/>
        </w:rPr>
        <w:t>3.2 Second-Order CSA Traversal</w:t>
      </w:r>
    </w:p>
    <w:p>
      <w:pPr>
        <w:spacing w:before="40" w:after="80"/>
      </w:pPr>
      <w:r>
        <w:rPr>
          <w:rFonts w:ascii="Cambria" w:hAnsi="Cambria"/>
          <w:b w:val="0"/>
          <w:i w:val="0"/>
          <w:color w:val="000000"/>
          <w:sz w:val="22"/>
        </w:rPr>
        <w:t xml:space="preserve">The MetaInsightEngine runs the standard CSA traversal (SPEC_002) on </w:t>
      </w:r>
      <w:r>
        <w:rPr>
          <w:rFonts w:ascii="Cambria" w:hAnsi="Cambria"/>
          <w:b w:val="0"/>
          <w:i/>
          <w:color w:val="1A549A"/>
          <w:sz w:val="22"/>
        </w:rPr>
        <w:t>G_meta</w:t>
      </w:r>
      <w:r>
        <w:rPr>
          <w:rFonts w:ascii="Cambria" w:hAnsi="Cambria"/>
          <w:b w:val="0"/>
          <w:i w:val="0"/>
          <w:color w:val="000000"/>
          <w:sz w:val="22"/>
        </w:rPr>
        <w:t xml:space="preserve"> using </w:t>
      </w:r>
      <w:r>
        <w:rPr>
          <w:rFonts w:ascii="Courier New" w:hAnsi="Courier New"/>
          <w:color w:val="303030"/>
          <w:sz w:val="20"/>
        </w:rPr>
        <w:t>InsightEvent</w:t>
      </w:r>
      <w:r>
        <w:rPr>
          <w:rFonts w:ascii="Cambria" w:hAnsi="Cambria"/>
          <w:b w:val="0"/>
          <w:i w:val="0"/>
          <w:color w:val="000000"/>
          <w:sz w:val="22"/>
        </w:rPr>
        <w:t xml:space="preserve"> attributes as embeddings. Specifically, each event node is embedded with:</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Relation-type distribution of edges in the primary reasoning path</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Community IDs traversed</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Confidence scores at each hop</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Timestamp features (hour-of-day, day-of-week)</w:t>
      </w:r>
    </w:p>
    <w:p>
      <w:pPr>
        <w:spacing w:before="40" w:after="80"/>
      </w:pPr>
      <w:r>
        <w:rPr>
          <w:rFonts w:ascii="Cambria" w:hAnsi="Cambria"/>
          <w:b w:val="0"/>
          <w:i w:val="0"/>
          <w:color w:val="000000"/>
          <w:sz w:val="22"/>
        </w:rPr>
        <w:t xml:space="preserve">This allows the MetaInsightEngine to answer questions like: </w:t>
      </w:r>
      <w:r>
        <w:rPr>
          <w:rFonts w:ascii="Cambria" w:hAnsi="Cambria"/>
          <w:b w:val="0"/>
          <w:i/>
          <w:color w:val="000000"/>
          <w:sz w:val="22"/>
        </w:rPr>
        <w:t>"Which entity types consistently appear at the end of high-confidence 3-hop paths?"</w:t>
      </w:r>
      <w:r>
        <w:rPr>
          <w:rFonts w:ascii="Cambria" w:hAnsi="Cambria"/>
          <w:b w:val="0"/>
          <w:i w:val="0"/>
          <w:color w:val="000000"/>
          <w:sz w:val="22"/>
        </w:rPr>
        <w:t xml:space="preserve"> or </w:t>
      </w:r>
      <w:r>
        <w:rPr>
          <w:rFonts w:ascii="Cambria" w:hAnsi="Cambria"/>
          <w:b w:val="0"/>
          <w:i/>
          <w:color w:val="000000"/>
          <w:sz w:val="22"/>
        </w:rPr>
        <w:t>"Which communities are never traversed despite being structurally central?"</w:t>
      </w:r>
    </w:p>
    <w:p>
      <w:pPr>
        <w:keepNext/>
        <w:spacing w:before="160" w:after="60"/>
      </w:pPr>
      <w:r>
        <w:rPr>
          <w:rFonts w:ascii="Cambria" w:hAnsi="Cambria"/>
          <w:b/>
          <w:i w:val="0"/>
          <w:color w:val="2E75B6"/>
          <w:sz w:val="22"/>
        </w:rPr>
        <w:t>3.3 Structural Bias Detection</w:t>
      </w:r>
    </w:p>
    <w:p>
      <w:pPr>
        <w:spacing w:before="40" w:after="80"/>
      </w:pPr>
      <w:r>
        <w:rPr>
          <w:rFonts w:ascii="Cambria" w:hAnsi="Cambria"/>
          <w:b w:val="0"/>
          <w:i w:val="0"/>
          <w:color w:val="000000"/>
          <w:sz w:val="22"/>
        </w:rPr>
        <w:t>The MetaInsightEngine identifies three classes of reasoning pathology:</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Community Lock-In</w:t>
      </w:r>
      <w:r>
        <w:rPr>
          <w:rFonts w:ascii="Cambria" w:hAnsi="Cambria"/>
          <w:b w:val="0"/>
          <w:i w:val="0"/>
          <w:color w:val="000000"/>
          <w:sz w:val="22"/>
        </w:rPr>
        <w:t xml:space="preserve">: </w:t>
      </w:r>
      <w:r>
        <w:rPr>
          <w:rFonts w:ascii="Cambria" w:hAnsi="Cambria"/>
          <w:b w:val="0"/>
          <w:i/>
          <w:color w:val="1A549A"/>
          <w:sz w:val="22"/>
        </w:rPr>
        <w:t>&gt; 70%</w:t>
      </w:r>
      <w:r>
        <w:rPr>
          <w:rFonts w:ascii="Cambria" w:hAnsi="Cambria"/>
          <w:b w:val="0"/>
          <w:i w:val="0"/>
          <w:color w:val="000000"/>
          <w:sz w:val="22"/>
        </w:rPr>
        <w:t xml:space="preserve"> of successful paths stay within a single community.</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Relation Starvation</w:t>
      </w:r>
      <w:r>
        <w:rPr>
          <w:rFonts w:ascii="Cambria" w:hAnsi="Cambria"/>
          <w:b w:val="0"/>
          <w:i w:val="0"/>
          <w:color w:val="000000"/>
          <w:sz w:val="22"/>
        </w:rPr>
        <w:t xml:space="preserve">: One or more relation types appear on </w:t>
      </w:r>
      <w:r>
        <w:rPr>
          <w:rFonts w:ascii="Cambria" w:hAnsi="Cambria"/>
          <w:b w:val="0"/>
          <w:i/>
          <w:color w:val="1A549A"/>
          <w:sz w:val="22"/>
        </w:rPr>
        <w:t>&lt; 5%</w:t>
      </w:r>
      <w:r>
        <w:rPr>
          <w:rFonts w:ascii="Cambria" w:hAnsi="Cambria"/>
          <w:b w:val="0"/>
          <w:i w:val="0"/>
          <w:color w:val="000000"/>
          <w:sz w:val="22"/>
        </w:rPr>
        <w:t xml:space="preserve"> of successful paths despite representing </w:t>
      </w:r>
      <w:r>
        <w:rPr>
          <w:rFonts w:ascii="Cambria" w:hAnsi="Cambria"/>
          <w:b w:val="0"/>
          <w:i/>
          <w:color w:val="1A549A"/>
          <w:sz w:val="22"/>
        </w:rPr>
        <w:t>&gt; 20%</w:t>
      </w:r>
      <w:r>
        <w:rPr>
          <w:rFonts w:ascii="Cambria" w:hAnsi="Cambria"/>
          <w:b w:val="0"/>
          <w:i w:val="0"/>
          <w:color w:val="000000"/>
          <w:sz w:val="22"/>
        </w:rPr>
        <w:t xml:space="preserve"> of graph edges.</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Depth Asymmetry</w:t>
      </w:r>
      <w:r>
        <w:rPr>
          <w:rFonts w:ascii="Cambria" w:hAnsi="Cambria"/>
          <w:b w:val="0"/>
          <w:i w:val="0"/>
          <w:color w:val="000000"/>
          <w:sz w:val="22"/>
        </w:rPr>
        <w:t>: High-confidence answers are found disproportionately at hop 1, indicating the graph is behaving like a lookup table rather than a multi-hop reasoner.</w:t>
      </w:r>
    </w:p>
    <w:p>
      <w:pPr>
        <w:spacing w:before="40" w:after="80"/>
      </w:pPr>
      <w:r>
        <w:rPr>
          <w:rFonts w:ascii="Cambria" w:hAnsi="Cambria"/>
          <w:b w:val="0"/>
          <w:i w:val="0"/>
          <w:color w:val="000000"/>
          <w:sz w:val="22"/>
        </w:rPr>
        <w:t xml:space="preserve">When detected, these patterns are surfaced as </w:t>
      </w:r>
      <w:r>
        <w:rPr>
          <w:rFonts w:ascii="Courier New" w:hAnsi="Courier New"/>
          <w:color w:val="303030"/>
          <w:sz w:val="20"/>
        </w:rPr>
        <w:t>STRUCTURAL_BIAS</w:t>
      </w:r>
      <w:r>
        <w:rPr>
          <w:rFonts w:ascii="Cambria" w:hAnsi="Cambria"/>
          <w:b w:val="0"/>
          <w:i w:val="0"/>
          <w:color w:val="000000"/>
          <w:sz w:val="22"/>
        </w:rPr>
        <w:t xml:space="preserve"> events in </w:t>
      </w:r>
      <w:r>
        <w:rPr>
          <w:rFonts w:ascii="Cambria" w:hAnsi="Cambria"/>
          <w:b w:val="0"/>
          <w:i/>
          <w:color w:val="1A549A"/>
          <w:sz w:val="22"/>
        </w:rPr>
        <w:t>G_meta</w:t>
      </w:r>
      <w:r>
        <w:rPr>
          <w:rFonts w:ascii="Cambria" w:hAnsi="Cambria"/>
          <w:b w:val="0"/>
          <w:i w:val="0"/>
          <w:color w:val="000000"/>
          <w:sz w:val="22"/>
        </w:rPr>
        <w:t>, triggering alerts for human review.</w:t>
      </w:r>
    </w:p>
    <w:p>
      <w:pPr>
        <w:keepNext/>
        <w:spacing w:before="200" w:after="80"/>
      </w:pPr>
      <w:r>
        <w:rPr>
          <w:rFonts w:ascii="Cambria" w:hAnsi="Cambria"/>
          <w:b/>
          <w:i w:val="0"/>
          <w:color w:val="1A549A"/>
          <w:sz w:val="24"/>
        </w:rPr>
        <w:t>4. Recent Advances (v2.24.0 -&gt; v2.51.0)</w:t>
      </w:r>
    </w:p>
    <w:p>
      <w:pPr>
        <w:keepNext/>
        <w:spacing w:before="160" w:after="60"/>
      </w:pPr>
      <w:r>
        <w:rPr>
          <w:rFonts w:ascii="Cambria" w:hAnsi="Cambria"/>
          <w:b/>
          <w:i w:val="0"/>
          <w:color w:val="2E75B6"/>
          <w:sz w:val="22"/>
        </w:rPr>
        <w:t>4.1 ResearchAgent: Autonomous Missing-Link Discovery (Phase 51)</w:t>
      </w:r>
    </w:p>
    <w:p>
      <w:pPr>
        <w:spacing w:before="40" w:after="80"/>
      </w:pPr>
      <w:r>
        <w:rPr>
          <w:rFonts w:ascii="Cambria" w:hAnsi="Cambria"/>
          <w:b w:val="0"/>
          <w:i w:val="0"/>
          <w:color w:val="000000"/>
          <w:sz w:val="22"/>
        </w:rPr>
        <w:t xml:space="preserve">The </w:t>
      </w:r>
      <w:r>
        <w:rPr>
          <w:rFonts w:ascii="Cambria" w:hAnsi="Cambria"/>
          <w:b/>
          <w:i w:val="0"/>
          <w:color w:val="000000"/>
          <w:sz w:val="22"/>
        </w:rPr>
        <w:t>ResearchAgent</w:t>
      </w:r>
      <w:r>
        <w:rPr>
          <w:rFonts w:ascii="Cambria" w:hAnsi="Cambria"/>
          <w:b w:val="0"/>
          <w:i w:val="0"/>
          <w:color w:val="000000"/>
          <w:sz w:val="22"/>
        </w:rPr>
        <w:t xml:space="preserve"> (Phase 51) extends the InsightEngine paradigm from reactive validation to proactive discovery. It operates as a background daemon that continuously analyzes the graph for structural "missing links" — pairs of nodes that are strongly connected via multi-hop bridges but lack a direct edge that structural evidence suggests should exist.</w:t>
      </w:r>
    </w:p>
    <w:p>
      <w:pPr>
        <w:spacing w:before="40" w:after="80"/>
      </w:pPr>
      <w:r>
        <w:rPr>
          <w:rFonts w:ascii="Cambria" w:hAnsi="Cambria"/>
          <w:b w:val="0"/>
          <w:i w:val="0"/>
          <w:color w:val="000000"/>
          <w:sz w:val="22"/>
        </w:rPr>
        <w:t>The ResearchAgent algorithm:</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 xml:space="preserve">Identifies node pairs </w:t>
      </w:r>
      <w:r>
        <w:rPr>
          <w:rFonts w:ascii="Cambria" w:hAnsi="Cambria"/>
          <w:b w:val="0"/>
          <w:i/>
          <w:color w:val="1A549A"/>
          <w:sz w:val="22"/>
        </w:rPr>
        <w:t>(u, v)</w:t>
      </w:r>
      <w:r>
        <w:rPr>
          <w:rFonts w:ascii="Cambria" w:hAnsi="Cambria"/>
          <w:b w:val="0"/>
          <w:i w:val="0"/>
          <w:color w:val="000000"/>
          <w:sz w:val="22"/>
        </w:rPr>
        <w:t xml:space="preserve"> where </w:t>
      </w:r>
      <w:r>
        <w:rPr>
          <w:rFonts w:ascii="Cambria" w:hAnsi="Cambria"/>
          <w:b w:val="0"/>
          <w:i/>
          <w:color w:val="1A549A"/>
          <w:sz w:val="22"/>
        </w:rPr>
        <w:t>BeamTraversal(u, v)</w:t>
      </w:r>
      <w:r>
        <w:rPr>
          <w:rFonts w:ascii="Cambria" w:hAnsi="Cambria"/>
          <w:b w:val="0"/>
          <w:i w:val="0"/>
          <w:color w:val="000000"/>
          <w:sz w:val="22"/>
        </w:rPr>
        <w:t xml:space="preserve"> returns high-confidence paths through multiple intermediate communities.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Filters candidates using the InsightValidator bilateral criterion — only pairs with corroborated indirect connectivity are proposed.</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Queues proposed edges for human review via a priority queue sorted by structural confidence.</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Integrates with ExternalValidator (Phase 52) to pre-screen proposals against scientific literature before they enter the review queue.</w:t>
      </w:r>
    </w:p>
    <w:p>
      <w:pPr>
        <w:spacing w:before="40" w:after="80"/>
      </w:pPr>
      <w:r>
        <w:rPr>
          <w:rFonts w:ascii="Cambria" w:hAnsi="Cambria"/>
          <w:b w:val="0"/>
          <w:i w:val="0"/>
          <w:color w:val="000000"/>
          <w:sz w:val="22"/>
        </w:rPr>
        <w:t>The ResearchAgent operates with configurable rate limits to avoid overwhelming the review queue and can be paused/resumed via the REST API.</w:t>
      </w:r>
    </w:p>
    <w:p>
      <w:pPr>
        <w:keepNext/>
        <w:spacing w:before="160" w:after="60"/>
      </w:pPr>
      <w:r>
        <w:rPr>
          <w:rFonts w:ascii="Cambria" w:hAnsi="Cambria"/>
          <w:b/>
          <w:i w:val="0"/>
          <w:color w:val="2E75B6"/>
          <w:sz w:val="22"/>
        </w:rPr>
        <w:t>4.2 ExternalValidator: Literature-Grounded Proposal Screening (Phase 52)</w:t>
      </w:r>
    </w:p>
    <w:p>
      <w:pPr>
        <w:spacing w:before="40" w:after="80"/>
      </w:pPr>
      <w:r>
        <w:rPr>
          <w:rFonts w:ascii="Cambria" w:hAnsi="Cambria"/>
          <w:b w:val="0"/>
          <w:i w:val="0"/>
          <w:color w:val="000000"/>
          <w:sz w:val="22"/>
        </w:rPr>
        <w:t xml:space="preserve">The </w:t>
      </w:r>
      <w:r>
        <w:rPr>
          <w:rFonts w:ascii="Cambria" w:hAnsi="Cambria"/>
          <w:b/>
          <w:i w:val="0"/>
          <w:color w:val="000000"/>
          <w:sz w:val="22"/>
        </w:rPr>
        <w:t>ExternalValidator</w:t>
      </w:r>
      <w:r>
        <w:rPr>
          <w:rFonts w:ascii="Cambria" w:hAnsi="Cambria"/>
          <w:b w:val="0"/>
          <w:i w:val="0"/>
          <w:color w:val="000000"/>
          <w:sz w:val="22"/>
        </w:rPr>
        <w:t xml:space="preserve"> (Phase 52) is a validation module that queries external scientific literature databases to assess whether a proposed edge has empirical support beyond the internal graph structure. It currently integrates with:</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PubMed</w:t>
      </w:r>
      <w:r>
        <w:rPr>
          <w:rFonts w:ascii="Cambria" w:hAnsi="Cambria"/>
          <w:b w:val="0"/>
          <w:i w:val="0"/>
          <w:color w:val="000000"/>
          <w:sz w:val="22"/>
        </w:rPr>
        <w:t>: MeSH term co-occurrence in abstracts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arXiv</w:t>
      </w:r>
      <w:r>
        <w:rPr>
          <w:rFonts w:ascii="Cambria" w:hAnsi="Cambria"/>
          <w:b w:val="0"/>
          <w:i w:val="0"/>
          <w:color w:val="000000"/>
          <w:sz w:val="22"/>
        </w:rPr>
        <w:t>: Citation graph connectivity between author entities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OpenAlex</w:t>
      </w:r>
      <w:r>
        <w:rPr>
          <w:rFonts w:ascii="Cambria" w:hAnsi="Cambria"/>
          <w:b w:val="0"/>
          <w:i w:val="0"/>
          <w:color w:val="000000"/>
          <w:sz w:val="22"/>
        </w:rPr>
        <w:t>: Cross-disciplinary concept co-occurrence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ClinicalTrials.gov</w:t>
      </w:r>
      <w:r>
        <w:rPr>
          <w:rFonts w:ascii="Cambria" w:hAnsi="Cambria"/>
          <w:b w:val="0"/>
          <w:i w:val="0"/>
          <w:color w:val="000000"/>
          <w:sz w:val="22"/>
        </w:rPr>
        <w:t>: Trial-phase evidence for clinical relationship edges</w:t>
      </w:r>
    </w:p>
    <w:p>
      <w:pPr>
        <w:spacing w:before="40" w:after="80"/>
      </w:pPr>
      <w:r>
        <w:rPr>
          <w:rFonts w:ascii="Cambria" w:hAnsi="Cambria"/>
          <w:b w:val="0"/>
          <w:i w:val="0"/>
          <w:color w:val="000000"/>
          <w:sz w:val="22"/>
        </w:rPr>
        <w:t xml:space="preserve">For each ResearchAgent proposal, ExternalValidator computes an </w:t>
      </w:r>
      <w:r>
        <w:rPr>
          <w:rFonts w:ascii="Cambria" w:hAnsi="Cambria"/>
          <w:b/>
          <w:i w:val="0"/>
          <w:color w:val="000000"/>
          <w:sz w:val="22"/>
        </w:rPr>
        <w:t>external corroboration score</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S_ext(Eᵤᵥ) = Noisy-OR((P_db(u \leftrightarrow v))_db  ∈  D)</w:t>
      </w:r>
    </w:p>
    <w:p>
      <w:pPr>
        <w:spacing w:before="40" w:after="80"/>
      </w:pPr>
      <w:r>
        <w:rPr>
          <w:rFonts w:ascii="Cambria" w:hAnsi="Cambria"/>
          <w:b w:val="0"/>
          <w:i w:val="0"/>
          <w:color w:val="000000"/>
          <w:sz w:val="22"/>
        </w:rPr>
        <w:t>Only proposals exceeding a configurable threshold (default: 0.3) are forwarded to the human review queue; the rest are logged but not proposed.</w:t>
      </w:r>
    </w:p>
    <w:p>
      <w:pPr>
        <w:keepNext/>
        <w:spacing w:before="160" w:after="60"/>
      </w:pPr>
      <w:r>
        <w:rPr>
          <w:rFonts w:ascii="Cambria" w:hAnsi="Cambria"/>
          <w:b/>
          <w:i w:val="0"/>
          <w:color w:val="2E75B6"/>
          <w:sz w:val="22"/>
        </w:rPr>
        <w:t>4.3 MetaInsightEngine Analysis of ResearchAgent Findings</w:t>
      </w:r>
    </w:p>
    <w:p>
      <w:pPr>
        <w:spacing w:before="40" w:after="80"/>
      </w:pPr>
      <w:r>
        <w:rPr>
          <w:rFonts w:ascii="Cambria" w:hAnsi="Cambria"/>
          <w:b w:val="0"/>
          <w:i w:val="0"/>
          <w:color w:val="000000"/>
          <w:sz w:val="22"/>
        </w:rPr>
        <w:t xml:space="preserve">In v2.51.0, the MetaInsightEngine's </w:t>
      </w:r>
      <w:r>
        <w:rPr>
          <w:rFonts w:ascii="Courier New" w:hAnsi="Courier New"/>
          <w:color w:val="303030"/>
          <w:sz w:val="20"/>
        </w:rPr>
        <w:t>InsightEvent</w:t>
      </w:r>
      <w:r>
        <w:rPr>
          <w:rFonts w:ascii="Cambria" w:hAnsi="Cambria"/>
          <w:b w:val="0"/>
          <w:i w:val="0"/>
          <w:color w:val="000000"/>
          <w:sz w:val="22"/>
        </w:rPr>
        <w:t xml:space="preserve"> graph is extended to include </w:t>
      </w:r>
      <w:r>
        <w:rPr>
          <w:rFonts w:ascii="Courier New" w:hAnsi="Courier New"/>
          <w:color w:val="303030"/>
          <w:sz w:val="20"/>
        </w:rPr>
        <w:t>ResearchAgent</w:t>
      </w:r>
      <w:r>
        <w:rPr>
          <w:rFonts w:ascii="Cambria" w:hAnsi="Cambria"/>
          <w:b w:val="0"/>
          <w:i w:val="0"/>
          <w:color w:val="000000"/>
          <w:sz w:val="22"/>
        </w:rPr>
        <w:t xml:space="preserve"> proposal events and </w:t>
      </w:r>
      <w:r>
        <w:rPr>
          <w:rFonts w:ascii="Courier New" w:hAnsi="Courier New"/>
          <w:color w:val="303030"/>
          <w:sz w:val="20"/>
        </w:rPr>
        <w:t>ExternalValidator</w:t>
      </w:r>
      <w:r>
        <w:rPr>
          <w:rFonts w:ascii="Cambria" w:hAnsi="Cambria"/>
          <w:b w:val="0"/>
          <w:i w:val="0"/>
          <w:color w:val="000000"/>
          <w:sz w:val="22"/>
        </w:rPr>
        <w:t xml:space="preserve"> corroboration events as first-class nodes. This allows MetaInsightEngine to detect second-order patterns in the ResearchAgent's behavior — for example: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ResearchAgent consistently proposes edges within a specific community that ExternalValidator consistently rejects (suggesting the community's internal embedding geometry is misleading).</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Proposals that are eventually approved by human reviewers cluster around a specific relation type (suggesting the ResearchAgent's bridge-detection heuristic is especially effective for that relation).</w:t>
      </w:r>
    </w:p>
    <w:p>
      <w:pPr>
        <w:spacing w:before="40" w:after="80"/>
      </w:pPr>
      <w:r>
        <w:rPr>
          <w:rFonts w:ascii="Cambria" w:hAnsi="Cambria"/>
          <w:b w:val="0"/>
          <w:i w:val="0"/>
          <w:color w:val="000000"/>
          <w:sz w:val="22"/>
        </w:rPr>
        <w:t>These second-order insights feed back into ResearchAgent configuration, creating an adaptive proposal pipeline.</w:t>
      </w:r>
    </w:p>
    <w:p>
      <w:pPr>
        <w:keepNext/>
        <w:spacing w:before="200" w:after="80"/>
      </w:pPr>
      <w:r>
        <w:rPr>
          <w:rFonts w:ascii="Cambria" w:hAnsi="Cambria"/>
          <w:b/>
          <w:i w:val="0"/>
          <w:color w:val="1A549A"/>
          <w:sz w:val="24"/>
        </w:rPr>
        <w:t>5. Prior Art Differentiation</w:t>
      </w:r>
    </w:p>
    <w:p>
      <w:pPr>
        <w:spacing w:before="40" w:after="80"/>
      </w:pPr>
      <w:r>
        <w:rPr>
          <w:rFonts w:ascii="Cambria" w:hAnsi="Cambria"/>
          <w:b/>
          <w:i w:val="0"/>
          <w:color w:val="000000"/>
          <w:sz w:val="22"/>
        </w:rPr>
        <w:t>vs. Post-hoc explainability methods (GNNExplainer [ying2019gnnexplainer], LIME [ribeiro2016lime], SHAP [lundberg2017shap]):</w:t>
      </w:r>
      <w:r>
        <w:rPr>
          <w:rFonts w:ascii="Cambria" w:hAnsi="Cambria"/>
          <w:b w:val="0"/>
          <w:i w:val="0"/>
          <w:color w:val="000000"/>
          <w:sz w:val="22"/>
        </w:rPr>
        <w:t xml:space="preserve"> These methods explain a single inference after the fact by perturbing inputs. The InsightValidator is not an explainer — it is a </w:t>
      </w:r>
      <w:r>
        <w:rPr>
          <w:rFonts w:ascii="Cambria" w:hAnsi="Cambria"/>
          <w:b w:val="0"/>
          <w:i/>
          <w:color w:val="000000"/>
          <w:sz w:val="22"/>
        </w:rPr>
        <w:t>pre-emptive structural validator</w:t>
      </w:r>
      <w:r>
        <w:rPr>
          <w:rFonts w:ascii="Cambria" w:hAnsi="Cambria"/>
          <w:b w:val="0"/>
          <w:i w:val="0"/>
          <w:color w:val="000000"/>
          <w:sz w:val="22"/>
        </w:rPr>
        <w:t xml:space="preserve"> that tests whether a speculative edge should remain in the graph at all. It runs before the edge is used in any query.</w:t>
      </w:r>
    </w:p>
    <w:p>
      <w:pPr>
        <w:spacing w:before="40" w:after="80"/>
      </w:pPr>
      <w:r>
        <w:rPr>
          <w:rFonts w:ascii="Cambria" w:hAnsi="Cambria"/>
          <w:b/>
          <w:i w:val="0"/>
          <w:color w:val="000000"/>
          <w:sz w:val="22"/>
        </w:rPr>
        <w:t>vs. Knowledge Base completion and link prediction:</w:t>
      </w:r>
      <w:r>
        <w:rPr>
          <w:rFonts w:ascii="Cambria" w:hAnsi="Cambria"/>
          <w:b w:val="0"/>
          <w:i w:val="0"/>
          <w:color w:val="000000"/>
          <w:sz w:val="22"/>
        </w:rPr>
        <w:t xml:space="preserve"> Link prediction methods (TransE [bordes2013transe], RotatE [sun2019rotate], ComplEx [trouillon2016complex]) score candidate edges by the plausibility of their entity embeddings in a learned embedding space. The InsightValidator validates edges using </w:t>
      </w:r>
      <w:r>
        <w:rPr>
          <w:rFonts w:ascii="Cambria" w:hAnsi="Cambria"/>
          <w:b w:val="0"/>
          <w:i/>
          <w:color w:val="000000"/>
          <w:sz w:val="22"/>
        </w:rPr>
        <w:t>the existing traversal engine on the existing graph</w:t>
      </w:r>
      <w:r>
        <w:rPr>
          <w:rFonts w:ascii="Cambria" w:hAnsi="Cambria"/>
          <w:b w:val="0"/>
          <w:i w:val="0"/>
          <w:color w:val="000000"/>
          <w:sz w:val="22"/>
        </w:rPr>
        <w:t xml:space="preserve"> — no trained parameters are used. Validation is pure topology.</w:t>
      </w:r>
    </w:p>
    <w:p>
      <w:pPr>
        <w:spacing w:before="40" w:after="80"/>
      </w:pPr>
      <w:r>
        <w:rPr>
          <w:rFonts w:ascii="Cambria" w:hAnsi="Cambria"/>
          <w:b/>
          <w:i w:val="0"/>
          <w:color w:val="000000"/>
          <w:sz w:val="22"/>
        </w:rPr>
        <w:t>vs. Inconsistency detection in Knowledge Bases:</w:t>
      </w:r>
      <w:r>
        <w:rPr>
          <w:rFonts w:ascii="Cambria" w:hAnsi="Cambria"/>
          <w:b w:val="0"/>
          <w:i w:val="0"/>
          <w:color w:val="000000"/>
          <w:sz w:val="22"/>
        </w:rPr>
        <w:t xml:space="preserve"> OWL-based reasoners [horrocks2004owl] detect logical inconsistencies via ontology constraints. The InsightValidator detects </w:t>
      </w:r>
      <w:r>
        <w:rPr>
          <w:rFonts w:ascii="Cambria" w:hAnsi="Cambria"/>
          <w:b w:val="0"/>
          <w:i/>
          <w:color w:val="000000"/>
          <w:sz w:val="22"/>
        </w:rPr>
        <w:t>structural unsupportedness</w:t>
      </w:r>
      <w:r>
        <w:rPr>
          <w:rFonts w:ascii="Cambria" w:hAnsi="Cambria"/>
          <w:b w:val="0"/>
          <w:i w:val="0"/>
          <w:color w:val="000000"/>
          <w:sz w:val="22"/>
        </w:rPr>
        <w:t xml:space="preserve"> — an edge that is not logically inconsistent but lacks independent topological backing. These are orthogonal quality criteria.</w:t>
      </w:r>
    </w:p>
    <w:p>
      <w:pPr>
        <w:spacing w:before="40" w:after="80"/>
      </w:pPr>
      <w:r>
        <w:rPr>
          <w:rFonts w:ascii="Cambria" w:hAnsi="Cambria"/>
          <w:b/>
          <w:i w:val="0"/>
          <w:color w:val="000000"/>
          <w:sz w:val="22"/>
        </w:rPr>
        <w:t>The MetaInsightEngine has no published analog:</w:t>
      </w:r>
      <w:r>
        <w:rPr>
          <w:rFonts w:ascii="Cambria" w:hAnsi="Cambria"/>
          <w:b w:val="0"/>
          <w:i w:val="0"/>
          <w:color w:val="000000"/>
          <w:sz w:val="22"/>
        </w:rPr>
        <w:t xml:space="preserve"> Constructing a second-order graph over reasoning events and running standard CSA traversal on that graph to detect reasoning pathologies is, to our knowledge, entirely without precedent in the KG literature. The closest related work is meta-learning over task performance (MAML [finn2017maml], Reptile [nichol2018reptile]), but these operate over gradient-based models, not over graph structure.</w:t>
      </w:r>
    </w:p>
    <w:p>
      <w:pPr>
        <w:spacing w:before="40" w:after="80"/>
      </w:pPr>
      <w:r>
        <w:rPr>
          <w:rFonts w:ascii="Cambria" w:hAnsi="Cambria"/>
          <w:b/>
          <w:i w:val="0"/>
          <w:color w:val="000000"/>
          <w:sz w:val="22"/>
        </w:rPr>
        <w:t>ResearchAgent vs. automated hypothesis generation systems:</w:t>
      </w:r>
      <w:r>
        <w:rPr>
          <w:rFonts w:ascii="Cambria" w:hAnsi="Cambria"/>
          <w:b w:val="0"/>
          <w:i w:val="0"/>
          <w:color w:val="000000"/>
          <w:sz w:val="22"/>
        </w:rPr>
        <w:t xml:space="preserve"> Systems such as Literature-Based Discovery (LBD) [swanson1986fish] propose missing connections in biomedical literature using co-occurrence statistics. ResearchAgent differs in operating over a live, structured KG using multi-hop structural reasoning rather than text co-occurrence, and integrates ExternalValidator to ground proposals in primary literature post-hoc.</w:t>
      </w:r>
    </w:p>
    <w:p>
      <w:pPr>
        <w:keepNext/>
        <w:spacing w:before="200" w:after="80"/>
      </w:pPr>
      <w:r>
        <w:rPr>
          <w:rFonts w:ascii="Cambria" w:hAnsi="Cambria"/>
          <w:b/>
          <w:i w:val="0"/>
          <w:color w:val="1A549A"/>
          <w:sz w:val="24"/>
        </w:rPr>
        <w:t>6. Experimental Results</w:t>
      </w:r>
    </w:p>
    <w:p>
      <w:pPr>
        <w:spacing w:before="40" w:after="80"/>
      </w:pPr>
      <w:r>
        <w:rPr>
          <w:rFonts w:ascii="Cambria" w:hAnsi="Cambria"/>
          <w:b/>
          <w:i w:val="0"/>
          <w:color w:val="000000"/>
          <w:sz w:val="22"/>
        </w:rPr>
        <w:t>InsightValidator on toy_graph.csv (21 nodes, 30 edges, 12 injected speculative edges):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Metric</w:t>
            </w:r>
          </w:p>
        </w:tc>
        <w:tc>
          <w:tcPr>
            <w:tcW w:type="dxa" w:w="4680"/>
            <w:shd w:fill="1F497D" w:val="clear"/>
          </w:tcPr>
          <w:p>
            <w:pPr>
              <w:spacing w:before="40" w:after="40"/>
            </w:pPr>
            <w:r/>
            <w:r>
              <w:rPr>
                <w:rFonts w:ascii="Cambria" w:hAnsi="Cambria"/>
                <w:b/>
                <w:i w:val="0"/>
                <w:color w:val="FFFFFF"/>
                <w:sz w:val="19"/>
              </w:rPr>
              <w:t>Value</w:t>
            </w:r>
          </w:p>
        </w:tc>
      </w:tr>
      <w:tr>
        <w:tc>
          <w:tcPr>
            <w:tcW w:type="dxa" w:w="4680"/>
            <w:shd w:fill="FFFFFF" w:val="clear"/>
          </w:tcPr>
          <w:p>
            <w:pPr>
              <w:spacing w:before="40" w:after="40"/>
            </w:pPr>
            <w:r/>
            <w:r>
              <w:rPr>
                <w:rFonts w:ascii="Cambria" w:hAnsi="Cambria"/>
                <w:b w:val="0"/>
                <w:i w:val="0"/>
                <w:color w:val="000000"/>
                <w:sz w:val="22"/>
              </w:rPr>
              <w:t>Precision (correctly refuted)</w:t>
            </w:r>
          </w:p>
        </w:tc>
        <w:tc>
          <w:tcPr>
            <w:tcW w:type="dxa" w:w="4680"/>
            <w:shd w:fill="FFFFFF" w:val="clear"/>
          </w:tcPr>
          <w:p>
            <w:pPr>
              <w:spacing w:before="40" w:after="40"/>
            </w:pPr>
            <w:r/>
            <w:r>
              <w:rPr>
                <w:rFonts w:ascii="Cambria" w:hAnsi="Cambria"/>
                <w:b w:val="0"/>
                <w:i w:val="0"/>
                <w:color w:val="000000"/>
                <w:sz w:val="22"/>
              </w:rPr>
              <w:t>100%</w:t>
            </w:r>
          </w:p>
        </w:tc>
      </w:tr>
      <w:tr>
        <w:tc>
          <w:tcPr>
            <w:tcW w:type="dxa" w:w="4680"/>
            <w:shd w:fill="F5F5F5" w:val="clear"/>
          </w:tcPr>
          <w:p>
            <w:pPr>
              <w:spacing w:before="40" w:after="40"/>
            </w:pPr>
            <w:r/>
            <w:r>
              <w:rPr>
                <w:rFonts w:ascii="Cambria" w:hAnsi="Cambria"/>
                <w:b w:val="0"/>
                <w:i w:val="0"/>
                <w:color w:val="000000"/>
                <w:sz w:val="22"/>
              </w:rPr>
              <w:t>Recall (correctly verified)</w:t>
            </w:r>
          </w:p>
        </w:tc>
        <w:tc>
          <w:tcPr>
            <w:tcW w:type="dxa" w:w="4680"/>
            <w:shd w:fill="F5F5F5" w:val="clear"/>
          </w:tcPr>
          <w:p>
            <w:pPr>
              <w:spacing w:before="40" w:after="40"/>
            </w:pPr>
            <w:r/>
            <w:r>
              <w:rPr>
                <w:rFonts w:ascii="Cambria" w:hAnsi="Cambria"/>
                <w:b w:val="0"/>
                <w:i w:val="0"/>
                <w:color w:val="000000"/>
                <w:sz w:val="22"/>
              </w:rPr>
              <w:t>91.7%</w:t>
            </w:r>
          </w:p>
        </w:tc>
      </w:tr>
      <w:tr>
        <w:tc>
          <w:tcPr>
            <w:tcW w:type="dxa" w:w="4680"/>
            <w:shd w:fill="FFFFFF" w:val="clear"/>
          </w:tcPr>
          <w:p>
            <w:pPr>
              <w:spacing w:before="40" w:after="40"/>
            </w:pPr>
            <w:r/>
            <w:r>
              <w:rPr>
                <w:rFonts w:ascii="Cambria" w:hAnsi="Cambria"/>
                <w:b w:val="0"/>
                <w:i w:val="0"/>
                <w:color w:val="000000"/>
                <w:sz w:val="22"/>
              </w:rPr>
              <w:t>False verifications</w:t>
            </w:r>
          </w:p>
        </w:tc>
        <w:tc>
          <w:tcPr>
            <w:tcW w:type="dxa" w:w="4680"/>
            <w:shd w:fill="FFFFFF" w:val="clear"/>
          </w:tcPr>
          <w:p>
            <w:pPr>
              <w:spacing w:before="40" w:after="40"/>
            </w:pPr>
            <w:r/>
            <w:r>
              <w:rPr>
                <w:rFonts w:ascii="Cambria" w:hAnsi="Cambria"/>
                <w:b w:val="0"/>
                <w:i w:val="0"/>
                <w:color w:val="000000"/>
                <w:sz w:val="22"/>
              </w:rPr>
              <w:t>0</w:t>
            </w:r>
          </w:p>
        </w:tc>
      </w:tr>
      <w:tr>
        <w:tc>
          <w:tcPr>
            <w:tcW w:type="dxa" w:w="4680"/>
            <w:shd w:fill="F5F5F5" w:val="clear"/>
          </w:tcPr>
          <w:p>
            <w:pPr>
              <w:spacing w:before="40" w:after="40"/>
            </w:pPr>
            <w:r/>
            <w:r>
              <w:rPr>
                <w:rFonts w:ascii="Cambria" w:hAnsi="Cambria"/>
                <w:b w:val="0"/>
                <w:i w:val="0"/>
                <w:color w:val="000000"/>
                <w:sz w:val="22"/>
              </w:rPr>
              <w:t>Avg. validation latency</w:t>
            </w:r>
          </w:p>
        </w:tc>
        <w:tc>
          <w:tcPr>
            <w:tcW w:type="dxa" w:w="4680"/>
            <w:shd w:fill="F5F5F5" w:val="clear"/>
          </w:tcPr>
          <w:p>
            <w:pPr>
              <w:spacing w:before="40" w:after="40"/>
            </w:pPr>
            <w:r/>
            <w:r>
              <w:rPr>
                <w:rFonts w:ascii="Cambria" w:hAnsi="Cambria"/>
                <w:b w:val="0"/>
                <w:i w:val="0"/>
                <w:color w:val="000000"/>
                <w:sz w:val="22"/>
              </w:rPr>
              <w:t>2.1ms</w:t>
            </w:r>
          </w:p>
        </w:tc>
      </w:tr>
      <w:tr>
        <w:tc>
          <w:tcPr>
            <w:tcW w:type="dxa" w:w="4680"/>
            <w:shd w:fill="FFFFFF" w:val="clear"/>
          </w:tcPr>
          <w:p>
            <w:pPr>
              <w:spacing w:before="40" w:after="40"/>
            </w:pPr>
            <w:r/>
            <w:r>
              <w:rPr>
                <w:rFonts w:ascii="Cambria" w:hAnsi="Cambria"/>
                <w:b w:val="0"/>
                <w:i w:val="0"/>
                <w:color w:val="000000"/>
                <w:sz w:val="22"/>
              </w:rPr>
              <w:t>Community consensus contribution</w:t>
            </w:r>
          </w:p>
        </w:tc>
        <w:tc>
          <w:tcPr>
            <w:tcW w:type="dxa" w:w="4680"/>
            <w:shd w:fill="FFFFFF" w:val="clear"/>
          </w:tcPr>
          <w:p>
            <w:pPr>
              <w:spacing w:before="40" w:after="40"/>
            </w:pPr>
            <w:r/>
            <w:r>
              <w:rPr>
                <w:rFonts w:ascii="Cambria" w:hAnsi="Cambria"/>
                <w:b w:val="0"/>
                <w:i w:val="0"/>
                <w:color w:val="000000"/>
                <w:sz w:val="22"/>
              </w:rPr>
              <w:t>+8.3% recall</w:t>
            </w:r>
          </w:p>
        </w:tc>
      </w:tr>
    </w:tbl>
    <w:p>
      <w:pPr>
        <w:spacing w:after="80"/>
      </w:pPr>
    </w:p>
    <w:p>
      <w:pPr>
        <w:spacing w:before="40" w:after="80"/>
      </w:pPr>
      <w:r>
        <w:rPr>
          <w:rFonts w:ascii="Cambria" w:hAnsi="Cambria"/>
          <w:b/>
          <w:i w:val="0"/>
          <w:color w:val="000000"/>
          <w:sz w:val="22"/>
        </w:rPr>
        <w:t>MetaInsightEngine on 500-query session log:</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Pattern Detected</w:t>
            </w:r>
          </w:p>
        </w:tc>
        <w:tc>
          <w:tcPr>
            <w:tcW w:type="dxa" w:w="3120"/>
            <w:shd w:fill="1F497D" w:val="clear"/>
          </w:tcPr>
          <w:p>
            <w:pPr>
              <w:spacing w:before="40" w:after="40"/>
            </w:pPr>
            <w:r/>
            <w:r>
              <w:rPr>
                <w:rFonts w:ascii="Cambria" w:hAnsi="Cambria"/>
                <w:b/>
                <w:i w:val="0"/>
                <w:color w:val="FFFFFF"/>
                <w:sz w:val="19"/>
              </w:rPr>
              <w:t>Queries</w:t>
            </w:r>
          </w:p>
        </w:tc>
        <w:tc>
          <w:tcPr>
            <w:tcW w:type="dxa" w:w="3120"/>
            <w:shd w:fill="1F497D" w:val="clear"/>
          </w:tcPr>
          <w:p>
            <w:pPr>
              <w:spacing w:before="40" w:after="40"/>
            </w:pPr>
            <w:r/>
            <w:r>
              <w:rPr>
                <w:rFonts w:ascii="Cambria" w:hAnsi="Cambria"/>
                <w:b/>
                <w:i w:val="0"/>
                <w:color w:val="FFFFFF"/>
                <w:sz w:val="19"/>
              </w:rPr>
              <w:t>Impact</w:t>
            </w:r>
          </w:p>
        </w:tc>
      </w:tr>
      <w:tr>
        <w:tc>
          <w:tcPr>
            <w:tcW w:type="dxa" w:w="3120"/>
            <w:shd w:fill="FFFFFF" w:val="clear"/>
          </w:tcPr>
          <w:p>
            <w:pPr>
              <w:spacing w:before="40" w:after="40"/>
            </w:pPr>
            <w:r/>
            <w:r>
              <w:rPr>
                <w:rFonts w:ascii="Cambria" w:hAnsi="Cambria"/>
                <w:b w:val="0"/>
                <w:i w:val="0"/>
                <w:color w:val="000000"/>
                <w:sz w:val="22"/>
              </w:rPr>
              <w:t>Community Lock-In (comm. 3)</w:t>
            </w:r>
          </w:p>
        </w:tc>
        <w:tc>
          <w:tcPr>
            <w:tcW w:type="dxa" w:w="3120"/>
            <w:shd w:fill="FFFFFF" w:val="clear"/>
          </w:tcPr>
          <w:p>
            <w:pPr>
              <w:spacing w:before="40" w:after="40"/>
            </w:pPr>
            <w:r/>
            <w:r>
              <w:rPr>
                <w:rFonts w:ascii="Cambria" w:hAnsi="Cambria"/>
                <w:b w:val="0"/>
                <w:i w:val="0"/>
                <w:color w:val="000000"/>
                <w:sz w:val="22"/>
              </w:rPr>
              <w:t>142</w:t>
            </w:r>
          </w:p>
        </w:tc>
        <w:tc>
          <w:tcPr>
            <w:tcW w:type="dxa" w:w="3120"/>
            <w:shd w:fill="FFFFFF" w:val="clear"/>
          </w:tcPr>
          <w:p>
            <w:pPr>
              <w:spacing w:before="40" w:after="40"/>
            </w:pPr>
            <w:r/>
            <w:r>
              <w:rPr>
                <w:rFonts w:ascii="Cambria" w:hAnsi="Cambria"/>
                <w:b w:val="0"/>
                <w:i w:val="0"/>
                <w:color w:val="000000"/>
                <w:sz w:val="22"/>
              </w:rPr>
              <w:t>Rebalance triggered</w:t>
            </w:r>
          </w:p>
        </w:tc>
      </w:tr>
      <w:tr>
        <w:tc>
          <w:tcPr>
            <w:tcW w:type="dxa" w:w="3120"/>
            <w:shd w:fill="F5F5F5" w:val="clear"/>
          </w:tcPr>
          <w:p>
            <w:pPr>
              <w:spacing w:before="40" w:after="40"/>
            </w:pPr>
            <w:r/>
            <w:r>
              <w:rPr>
                <w:rFonts w:ascii="Cambria" w:hAnsi="Cambria"/>
                <w:b w:val="0"/>
                <w:i w:val="0"/>
                <w:color w:val="000000"/>
                <w:sz w:val="22"/>
              </w:rPr>
              <w:t>Relation Starvation (CAUSES)</w:t>
            </w:r>
          </w:p>
        </w:tc>
        <w:tc>
          <w:tcPr>
            <w:tcW w:type="dxa" w:w="3120"/>
            <w:shd w:fill="F5F5F5" w:val="clear"/>
          </w:tcPr>
          <w:p>
            <w:pPr>
              <w:spacing w:before="40" w:after="40"/>
            </w:pPr>
            <w:r/>
            <w:r>
              <w:rPr>
                <w:rFonts w:ascii="Cambria" w:hAnsi="Cambria"/>
                <w:b w:val="0"/>
                <w:i w:val="0"/>
                <w:color w:val="000000"/>
                <w:sz w:val="22"/>
              </w:rPr>
              <w:t>67</w:t>
            </w:r>
          </w:p>
        </w:tc>
        <w:tc>
          <w:tcPr>
            <w:tcW w:type="dxa" w:w="3120"/>
            <w:shd w:fill="F5F5F5" w:val="clear"/>
          </w:tcPr>
          <w:p>
            <w:pPr>
              <w:spacing w:before="40" w:after="40"/>
            </w:pPr>
            <w:r/>
            <w:r>
              <w:rPr>
                <w:rFonts w:ascii="Cambria" w:hAnsi="Cambria"/>
                <w:b w:val="0"/>
                <w:i w:val="0"/>
                <w:color w:val="000000"/>
                <w:sz w:val="22"/>
              </w:rPr>
              <w:t>STDP threshold lowered</w:t>
            </w:r>
          </w:p>
        </w:tc>
      </w:tr>
      <w:tr>
        <w:tc>
          <w:tcPr>
            <w:tcW w:type="dxa" w:w="3120"/>
            <w:shd w:fill="FFFFFF" w:val="clear"/>
          </w:tcPr>
          <w:p>
            <w:pPr>
              <w:spacing w:before="40" w:after="40"/>
            </w:pPr>
            <w:r/>
            <w:r>
              <w:rPr>
                <w:rFonts w:ascii="Cambria" w:hAnsi="Cambria"/>
                <w:b w:val="0"/>
                <w:i w:val="0"/>
                <w:color w:val="000000"/>
                <w:sz w:val="22"/>
              </w:rPr>
              <w:t>Depth Asymmetry (1-hop dominant)</w:t>
            </w:r>
          </w:p>
        </w:tc>
        <w:tc>
          <w:tcPr>
            <w:tcW w:type="dxa" w:w="3120"/>
            <w:shd w:fill="FFFFFF" w:val="clear"/>
          </w:tcPr>
          <w:p>
            <w:pPr>
              <w:spacing w:before="40" w:after="40"/>
            </w:pPr>
            <w:r/>
            <w:r>
              <w:rPr>
                <w:rFonts w:ascii="Cambria" w:hAnsi="Cambria"/>
                <w:b w:val="0"/>
                <w:i w:val="0"/>
                <w:color w:val="000000"/>
                <w:sz w:val="22"/>
              </w:rPr>
              <w:t>31</w:t>
            </w:r>
          </w:p>
        </w:tc>
        <w:tc>
          <w:tcPr>
            <w:tcW w:type="dxa" w:w="3120"/>
            <w:shd w:fill="FFFFFF" w:val="clear"/>
          </w:tcPr>
          <w:p>
            <w:pPr>
              <w:spacing w:before="40" w:after="40"/>
            </w:pPr>
            <w:r/>
            <w:r>
              <w:rPr>
                <w:rFonts w:ascii="Cambria" w:hAnsi="Cambria"/>
                <w:b w:val="0"/>
                <w:i w:val="0"/>
                <w:color w:val="000000"/>
                <w:sz w:val="22"/>
              </w:rPr>
              <w:t>Beam width increased</w:t>
            </w:r>
          </w:p>
        </w:tc>
      </w:tr>
    </w:tbl>
    <w:p>
      <w:pPr>
        <w:spacing w:after="80"/>
      </w:pPr>
    </w:p>
    <w:p>
      <w:pPr>
        <w:spacing w:before="40" w:after="80"/>
      </w:pPr>
      <w:r>
        <w:rPr>
          <w:rFonts w:ascii="Cambria" w:hAnsi="Cambria"/>
          <w:b w:val="0"/>
          <w:i w:val="0"/>
          <w:color w:val="000000"/>
          <w:sz w:val="22"/>
        </w:rPr>
        <w:t>The second-order patterns were invisible to standard query-level monitoring; only MetaInsightEngine traversal surfaced the community lock-in bias.</w:t>
      </w:r>
    </w:p>
    <w:p>
      <w:pPr>
        <w:keepNext/>
        <w:spacing w:before="200" w:after="80"/>
      </w:pPr>
      <w:r>
        <w:rPr>
          <w:rFonts w:ascii="Cambria" w:hAnsi="Cambria"/>
          <w:b/>
          <w:i w:val="0"/>
          <w:color w:val="1A549A"/>
          <w:sz w:val="24"/>
        </w:rPr>
        <w:t>7. Conclusion</w:t>
      </w:r>
    </w:p>
    <w:p>
      <w:pPr>
        <w:spacing w:before="40" w:after="80"/>
      </w:pPr>
      <w:r>
        <w:rPr>
          <w:rFonts w:ascii="Cambria" w:hAnsi="Cambria"/>
          <w:b w:val="0"/>
          <w:i w:val="0"/>
          <w:color w:val="000000"/>
          <w:sz w:val="22"/>
        </w:rPr>
        <w:t xml:space="preserve">The InsightValidator, MetaInsightEngine, ResearchAgent, and ExternalValidator collectively constitute CEREBRUM's </w:t>
      </w:r>
      <w:r>
        <w:rPr>
          <w:rFonts w:ascii="Cambria" w:hAnsi="Cambria"/>
          <w:b/>
          <w:i w:val="0"/>
          <w:color w:val="000000"/>
          <w:sz w:val="22"/>
        </w:rPr>
        <w:t>autonomous reasoning lifecycle</w:t>
      </w:r>
      <w:r>
        <w:rPr>
          <w:rFonts w:ascii="Cambria" w:hAnsi="Cambria"/>
          <w:b w:val="0"/>
          <w:i w:val="0"/>
          <w:color w:val="000000"/>
          <w:sz w:val="22"/>
        </w:rPr>
        <w:t>: discover (ResearchAgent proposes), verify (InsightValidator validates topology), ground (ExternalValidator consults literature), and learn (MetaInsightEngine detects patterns in the full pipeline's behavior). In v2.51.0, this lifecycle operates end-to-end without human intervention for routine validation and proposal screening, with human review reserved for high-confidence proposals that clear all automated gates. The bilateral validation criterion and second-order event graph remain novel contributions without direct precedent in the KG literature.</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Ying, R., et al. (2019). GNNExplainer: Generating Explanations for Graph Neural Networks. NeurIPS.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Ribeiro, M. T., et al. (2016). "Why should I trust you?": Explaining the predictions of any classifier. KDD.</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Finn, C., et al. (2017). Model-Agnostic Meta-Learning for Fast Adaptation of Deep Networks. ICML.</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Horrocks, I., et al. (2004). The OWL Web Ontology Language. WWW.</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Sun, Z., et al. (2019). RotatE: Knowledge Graph Embedding by Relational Rotation in Complex Space. ICLR.</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Swanson, D. R. (1986). Fish Oil, Raynaud's Syndrome, and Undiscovered Public Knowledge. Perspectives in Biology and Medicine.</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Algorithmic Depth in Knowledge Graph Reasoning: Temporal Edges, Uncertainty Propagation, Soft Community Membership, Learned CSA Parameters, and Graph Embedding Integration</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Production Knowledge Graph reasoning systems require more than structural traversal — they must handle time-varying facts, propagate uncertainty through multi-hop paths, accommodate nodes that belong to multiple communities simultaneously, and support continuous improvement of their core attention parameters. We present CEREBRUM's </w:t>
      </w:r>
      <w:r>
        <w:rPr>
          <w:rFonts w:ascii="Cambria" w:hAnsi="Cambria"/>
          <w:b/>
          <w:i w:val="0"/>
          <w:color w:val="000000"/>
          <w:sz w:val="22"/>
        </w:rPr>
        <w:t>Algorithmic Depth</w:t>
      </w:r>
      <w:r>
        <w:rPr>
          <w:rFonts w:ascii="Cambria" w:hAnsi="Cambria"/>
          <w:b w:val="0"/>
          <w:i w:val="0"/>
          <w:color w:val="000000"/>
          <w:sz w:val="22"/>
        </w:rPr>
        <w:t xml:space="preserve"> layer (Phase 17), five orthogonal enhancements to the core CSA reasoning engine that collectively enable temporal, probabilistic, and adaptive reasoning without introducing training data requirements or sacrificing the zero-hallucination guarantee. The five components are: (1) temporal edge validity windows with decay; (2) uncertainty propagation through the CSA formula; (3) soft community membership with fractional overlap scores; (4) </w:t>
      </w:r>
      <w:r>
        <w:rPr>
          <w:rFonts w:ascii="Courier New" w:hAnsi="Courier New"/>
          <w:color w:val="303030"/>
          <w:sz w:val="20"/>
        </w:rPr>
        <w:t>CSAParameterLearner</w:t>
      </w:r>
      <w:r>
        <w:rPr>
          <w:rFonts w:ascii="Cambria" w:hAnsi="Cambria"/>
          <w:b w:val="0"/>
          <w:i w:val="0"/>
          <w:color w:val="000000"/>
          <w:sz w:val="22"/>
        </w:rPr>
        <w:t xml:space="preserve"> — online, training-free CSA weight adaptation from query feedback; and (5) KGE integration (TransE [bordes2013transe] / RotatE [sun2019rotate]) as optional drop-in embedding providers. Each component is independently composable; the full suite achieves +14.2% relative H@10 on MetaQA-3hop over the Phase 16 baseline. In v2.51.0, the CSA formula has been expanded to 10 parameters and the learning stack upgraded through Phases 45–48: parameter persistence, auto-retrain scheduling, and adaptive search strategy further extend the algorithmic depth concept to runtime adaptation.</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core CSA formula (SPEC_002) was designed with algebraic simplicity as a primary constraint: six weighted terms, a sigmoid activation, and configurable per-community parameter overrides. This design deliberately excludes temporal dynamics, uncertainty semantics, and continuous learning to ensure mathematical transparency. However, real-world KG deployments exhibit all three: facts have validity periods, sources have varying reliability, and query traffic provides a continuous signal about which reasoning strategies are working.</w:t>
      </w:r>
    </w:p>
    <w:p>
      <w:pPr>
        <w:spacing w:before="40" w:after="80"/>
      </w:pPr>
      <w:r>
        <w:rPr>
          <w:rFonts w:ascii="Cambria" w:hAnsi="Cambria"/>
          <w:b w:val="0"/>
          <w:i w:val="0"/>
          <w:color w:val="000000"/>
          <w:sz w:val="22"/>
        </w:rPr>
        <w:t>Phase 17 adds five capabilities as composable layers that augment the core without modifying it, preserving backward compatibility and the mathematical interpretability of every reasoning step.</w:t>
      </w:r>
    </w:p>
    <w:p>
      <w:pPr>
        <w:keepNext/>
        <w:spacing w:before="200" w:after="80"/>
      </w:pPr>
      <w:r>
        <w:rPr>
          <w:rFonts w:ascii="Cambria" w:hAnsi="Cambria"/>
          <w:b/>
          <w:i w:val="0"/>
          <w:color w:val="1A549A"/>
          <w:sz w:val="24"/>
        </w:rPr>
        <w:t>2. Temporal Edge Validity</w:t>
      </w:r>
    </w:p>
    <w:p>
      <w:pPr>
        <w:keepNext/>
        <w:spacing w:before="160" w:after="60"/>
      </w:pPr>
      <w:r>
        <w:rPr>
          <w:rFonts w:ascii="Cambria" w:hAnsi="Cambria"/>
          <w:b/>
          <w:i w:val="0"/>
          <w:color w:val="2E75B6"/>
          <w:sz w:val="22"/>
        </w:rPr>
        <w:t>2.1 Edge Temporal Metadata</w:t>
      </w:r>
    </w:p>
    <w:p>
      <w:pPr>
        <w:spacing w:before="40" w:after="80"/>
      </w:pPr>
      <w:r>
        <w:rPr>
          <w:rFonts w:ascii="Cambria" w:hAnsi="Cambria"/>
          <w:b w:val="0"/>
          <w:i w:val="0"/>
          <w:color w:val="000000"/>
          <w:sz w:val="22"/>
        </w:rPr>
        <w:t>Each edge is extended with optional temporal metadata:</w:t>
      </w:r>
    </w:p>
    <w:p>
      <w:pPr>
        <w:spacing w:before="0" w:after="0"/>
        <w:ind w:left="288"/>
        <w:shd w:fill="F0F0F0" w:val="clear"/>
      </w:pPr>
      <w:r>
        <w:rPr>
          <w:rFonts w:ascii="Courier New" w:hAnsi="Courier New"/>
          <w:color w:val="303030"/>
          <w:sz w:val="18"/>
        </w:rPr>
        <w:t>Edge.valid_from: Optional[float]    # Unix timestamp (start of validity)</w:t>
      </w:r>
    </w:p>
    <w:p>
      <w:pPr>
        <w:spacing w:before="0" w:after="0"/>
        <w:ind w:left="288"/>
        <w:shd w:fill="F0F0F0" w:val="clear"/>
      </w:pPr>
      <w:r>
        <w:rPr>
          <w:rFonts w:ascii="Courier New" w:hAnsi="Courier New"/>
          <w:color w:val="303030"/>
          <w:sz w:val="18"/>
        </w:rPr>
        <w:t>Edge.valid_until: Optional[float]   # Unix timestamp (end of validity)</w:t>
      </w:r>
    </w:p>
    <w:p>
      <w:pPr>
        <w:spacing w:before="0" w:after="0"/>
        <w:ind w:left="288"/>
        <w:shd w:fill="F0F0F0" w:val="clear"/>
      </w:pPr>
      <w:r>
        <w:rPr>
          <w:rFonts w:ascii="Courier New" w:hAnsi="Courier New"/>
          <w:color w:val="303030"/>
          <w:sz w:val="18"/>
        </w:rPr>
        <w:t>Edge.temporal_weight: float = 1.0  # Current weight after decay</w:t>
      </w:r>
    </w:p>
    <w:p>
      <w:pPr>
        <w:spacing w:before="0" w:after="120"/>
      </w:pPr>
    </w:p>
    <w:p>
      <w:pPr>
        <w:keepNext/>
        <w:spacing w:before="160" w:after="60"/>
      </w:pPr>
      <w:r>
        <w:rPr>
          <w:rFonts w:ascii="Cambria" w:hAnsi="Cambria"/>
          <w:b/>
          <w:i w:val="0"/>
          <w:color w:val="2E75B6"/>
          <w:sz w:val="22"/>
        </w:rPr>
        <w:t>2.2 Temporal Decay Function</w:t>
      </w:r>
    </w:p>
    <w:p>
      <w:pPr>
        <w:spacing w:before="40" w:after="80"/>
      </w:pPr>
      <w:r>
        <w:rPr>
          <w:rFonts w:ascii="Cambria" w:hAnsi="Cambria"/>
          <w:b w:val="0"/>
          <w:i w:val="0"/>
          <w:color w:val="000000"/>
          <w:sz w:val="22"/>
        </w:rPr>
        <w:t xml:space="preserve">For edges with a </w:t>
      </w:r>
      <w:r>
        <w:rPr>
          <w:rFonts w:ascii="Courier New" w:hAnsi="Courier New"/>
          <w:color w:val="303030"/>
          <w:sz w:val="20"/>
        </w:rPr>
        <w:t>valid_until</w:t>
      </w:r>
      <w:r>
        <w:rPr>
          <w:rFonts w:ascii="Cambria" w:hAnsi="Cambria"/>
          <w:b w:val="0"/>
          <w:i w:val="0"/>
          <w:color w:val="000000"/>
          <w:sz w:val="22"/>
        </w:rPr>
        <w:t xml:space="preserve"> timestamp, temporal weight decays exponentially after the validity period ends:</w:t>
      </w:r>
    </w:p>
    <w:p>
      <w:pPr>
        <w:spacing w:before="120" w:after="120"/>
        <w:ind w:left="576" w:right="576"/>
        <w:jc w:val="center"/>
        <w:shd w:fill="EEF4FB" w:val="clear"/>
      </w:pPr>
      <w:r>
        <w:rPr>
          <w:rFonts w:ascii="Cambria" w:hAnsi="Cambria"/>
          <w:i/>
          <w:color w:val="0D1B2A"/>
          <w:sz w:val="22"/>
        </w:rPr>
        <w:t>wₜemp(t) = w₀ · exp(-λ · max(0, t - tᵤntil))</w:t>
      </w:r>
    </w:p>
    <w:p>
      <w:pPr>
        <w:spacing w:before="40" w:after="80"/>
      </w:pPr>
      <w:r>
        <w:rPr>
          <w:rFonts w:ascii="Cambria" w:hAnsi="Cambria"/>
          <w:b w:val="0"/>
          <w:i w:val="0"/>
          <w:color w:val="000000"/>
          <w:sz w:val="22"/>
        </w:rPr>
        <w:t xml:space="preserve">The decay constant </w:t>
      </w:r>
      <w:r>
        <w:rPr>
          <w:rFonts w:ascii="Cambria" w:hAnsi="Cambria"/>
          <w:b w:val="0"/>
          <w:i/>
          <w:color w:val="1A549A"/>
          <w:sz w:val="22"/>
        </w:rPr>
        <w:t>λ</w:t>
      </w:r>
      <w:r>
        <w:rPr>
          <w:rFonts w:ascii="Cambria" w:hAnsi="Cambria"/>
          <w:b w:val="0"/>
          <w:i w:val="0"/>
          <w:color w:val="000000"/>
          <w:sz w:val="22"/>
        </w:rPr>
        <w:t xml:space="preserve"> is configurable per relation type (e.g., </w:t>
      </w:r>
      <w:r>
        <w:rPr>
          <w:rFonts w:ascii="Courier New" w:hAnsi="Courier New"/>
          <w:color w:val="303030"/>
          <w:sz w:val="20"/>
        </w:rPr>
        <w:t>CURRENT_PRICE</w:t>
      </w:r>
      <w:r>
        <w:rPr>
          <w:rFonts w:ascii="Cambria" w:hAnsi="Cambria"/>
          <w:b w:val="0"/>
          <w:i w:val="0"/>
          <w:color w:val="000000"/>
          <w:sz w:val="22"/>
        </w:rPr>
        <w:t xml:space="preserve"> decays faster than </w:t>
      </w:r>
      <w:r>
        <w:rPr>
          <w:rFonts w:ascii="Courier New" w:hAnsi="Courier New"/>
          <w:color w:val="303030"/>
          <w:sz w:val="20"/>
        </w:rPr>
        <w:t>BORN_IN</w:t>
      </w:r>
      <w:r>
        <w:rPr>
          <w:rFonts w:ascii="Cambria" w:hAnsi="Cambria"/>
          <w:b w:val="0"/>
          <w:i w:val="0"/>
          <w:color w:val="000000"/>
          <w:sz w:val="22"/>
        </w:rPr>
        <w:t xml:space="preserve">). Edges with </w:t>
      </w:r>
      <w:r>
        <w:rPr>
          <w:rFonts w:ascii="Courier New" w:hAnsi="Courier New"/>
          <w:color w:val="303030"/>
          <w:sz w:val="20"/>
        </w:rPr>
        <w:t>temporal_weight &lt; \epsilon_{min}</w:t>
      </w:r>
      <w:r>
        <w:rPr>
          <w:rFonts w:ascii="Cambria" w:hAnsi="Cambria"/>
          <w:b w:val="0"/>
          <w:i w:val="0"/>
          <w:color w:val="000000"/>
          <w:sz w:val="22"/>
        </w:rPr>
        <w:t xml:space="preserve"> (default: 0.01) are automatically removed by the REM Cycle.</w:t>
      </w:r>
    </w:p>
    <w:p>
      <w:pPr>
        <w:keepNext/>
        <w:spacing w:before="160" w:after="60"/>
      </w:pPr>
      <w:r>
        <w:rPr>
          <w:rFonts w:ascii="Cambria" w:hAnsi="Cambria"/>
          <w:b/>
          <w:i w:val="0"/>
          <w:color w:val="2E75B6"/>
          <w:sz w:val="22"/>
        </w:rPr>
        <w:t>2.3 Integration with CSA</w:t>
      </w:r>
    </w:p>
    <w:p>
      <w:pPr>
        <w:spacing w:before="40" w:after="80"/>
      </w:pPr>
      <w:r>
        <w:rPr>
          <w:rFonts w:ascii="Cambria" w:hAnsi="Cambria"/>
          <w:b w:val="0"/>
          <w:i w:val="0"/>
          <w:color w:val="000000"/>
          <w:sz w:val="22"/>
        </w:rPr>
        <w:t>The temporal weight multiplicatively modulates the CSA attention weight:</w:t>
      </w:r>
    </w:p>
    <w:p>
      <w:pPr>
        <w:spacing w:before="120" w:after="120"/>
        <w:ind w:left="576" w:right="576"/>
        <w:jc w:val="center"/>
        <w:shd w:fill="EEF4FB" w:val="clear"/>
      </w:pPr>
      <w:r>
        <w:rPr>
          <w:rFonts w:ascii="Cambria" w:hAnsi="Cambria"/>
          <w:i/>
          <w:color w:val="0D1B2A"/>
          <w:sz w:val="22"/>
        </w:rPr>
        <w:t>aₜemp(u,v,k) = a(u,v,k) · wₜemp(t_query)</w:t>
      </w:r>
    </w:p>
    <w:p>
      <w:pPr>
        <w:spacing w:before="40" w:after="80"/>
      </w:pPr>
      <w:r>
        <w:rPr>
          <w:rFonts w:ascii="Cambria" w:hAnsi="Cambria"/>
          <w:b w:val="0"/>
          <w:i w:val="0"/>
          <w:color w:val="000000"/>
          <w:sz w:val="22"/>
        </w:rPr>
        <w:t xml:space="preserve">where </w:t>
      </w:r>
      <w:r>
        <w:rPr>
          <w:rFonts w:ascii="Cambria" w:hAnsi="Cambria"/>
          <w:b w:val="0"/>
          <w:i/>
          <w:color w:val="1A549A"/>
          <w:sz w:val="22"/>
        </w:rPr>
        <w:t>t_query</w:t>
      </w:r>
      <w:r>
        <w:rPr>
          <w:rFonts w:ascii="Cambria" w:hAnsi="Cambria"/>
          <w:b w:val="0"/>
          <w:i w:val="0"/>
          <w:color w:val="000000"/>
          <w:sz w:val="22"/>
        </w:rPr>
        <w:t xml:space="preserve"> is the snapshot time at query start (consistent with Query Snapshot Isolation, SPEC_016).</w:t>
      </w:r>
    </w:p>
    <w:p>
      <w:pPr>
        <w:keepNext/>
        <w:spacing w:before="200" w:after="80"/>
      </w:pPr>
      <w:r>
        <w:rPr>
          <w:rFonts w:ascii="Cambria" w:hAnsi="Cambria"/>
          <w:b/>
          <w:i w:val="0"/>
          <w:color w:val="1A549A"/>
          <w:sz w:val="24"/>
        </w:rPr>
        <w:t>3. Uncertainty Propagation</w:t>
      </w:r>
    </w:p>
    <w:p>
      <w:pPr>
        <w:keepNext/>
        <w:spacing w:before="160" w:after="60"/>
      </w:pPr>
      <w:r>
        <w:rPr>
          <w:rFonts w:ascii="Cambria" w:hAnsi="Cambria"/>
          <w:b/>
          <w:i w:val="0"/>
          <w:color w:val="2E75B6"/>
          <w:sz w:val="22"/>
        </w:rPr>
        <w:t>3.1 Per-Edge Confidence Scores</w:t>
      </w:r>
    </w:p>
    <w:p>
      <w:pPr>
        <w:spacing w:before="40" w:after="80"/>
      </w:pPr>
      <w:r>
        <w:rPr>
          <w:rFonts w:ascii="Cambria" w:hAnsi="Cambria"/>
          <w:b w:val="0"/>
          <w:i w:val="0"/>
          <w:color w:val="000000"/>
          <w:sz w:val="22"/>
        </w:rPr>
        <w:t xml:space="preserve">Edges ingested via </w:t>
      </w:r>
      <w:r>
        <w:rPr>
          <w:rFonts w:ascii="Courier New" w:hAnsi="Courier New"/>
          <w:color w:val="303030"/>
          <w:sz w:val="20"/>
        </w:rPr>
        <w:t>IngestionPipeline</w:t>
      </w:r>
      <w:r>
        <w:rPr>
          <w:rFonts w:ascii="Cambria" w:hAnsi="Cambria"/>
          <w:b w:val="0"/>
          <w:i w:val="0"/>
          <w:color w:val="000000"/>
          <w:sz w:val="22"/>
        </w:rPr>
        <w:t xml:space="preserve"> carry a </w:t>
      </w:r>
      <w:r>
        <w:rPr>
          <w:rFonts w:ascii="Courier New" w:hAnsi="Courier New"/>
          <w:color w:val="303030"/>
          <w:sz w:val="20"/>
        </w:rPr>
        <w:t>confidence</w:t>
      </w:r>
      <w:r>
        <w:rPr>
          <w:rFonts w:ascii="Cambria" w:hAnsi="Cambria"/>
          <w:b w:val="0"/>
          <w:i w:val="0"/>
          <w:color w:val="000000"/>
          <w:sz w:val="22"/>
        </w:rPr>
        <w:t xml:space="preserve"> attribute (default: 1.0). This confidence represents source reliability at ingest time and is stored as edge metadata.</w:t>
      </w:r>
    </w:p>
    <w:p>
      <w:pPr>
        <w:keepNext/>
        <w:spacing w:before="160" w:after="60"/>
      </w:pPr>
      <w:r>
        <w:rPr>
          <w:rFonts w:ascii="Cambria" w:hAnsi="Cambria"/>
          <w:b/>
          <w:i w:val="0"/>
          <w:color w:val="2E75B6"/>
          <w:sz w:val="22"/>
        </w:rPr>
        <w:t>3.2 Path-Level Uncertainty</w:t>
      </w:r>
    </w:p>
    <w:p>
      <w:pPr>
        <w:spacing w:before="40" w:after="80"/>
      </w:pPr>
      <w:r>
        <w:rPr>
          <w:rFonts w:ascii="Cambria" w:hAnsi="Cambria"/>
          <w:b w:val="0"/>
          <w:i w:val="0"/>
          <w:color w:val="000000"/>
          <w:sz w:val="22"/>
        </w:rPr>
        <w:t xml:space="preserve">For a reasoning path </w:t>
      </w:r>
      <w:r>
        <w:rPr>
          <w:rFonts w:ascii="Cambria" w:hAnsi="Cambria"/>
          <w:b w:val="0"/>
          <w:i/>
          <w:color w:val="1A549A"/>
          <w:sz w:val="22"/>
        </w:rPr>
        <w:t>P = (e₁, e₂, …, e_L)</w:t>
      </w:r>
      <w:r>
        <w:rPr>
          <w:rFonts w:ascii="Cambria" w:hAnsi="Cambria"/>
          <w:b w:val="0"/>
          <w:i w:val="0"/>
          <w:color w:val="000000"/>
          <w:sz w:val="22"/>
        </w:rPr>
        <w:t>, the path confidence propagates as:</w:t>
      </w:r>
    </w:p>
    <w:p>
      <w:pPr>
        <w:spacing w:before="120" w:after="120"/>
        <w:ind w:left="576" w:right="576"/>
        <w:jc w:val="center"/>
        <w:shd w:fill="EEF4FB" w:val="clear"/>
      </w:pPr>
      <w:r>
        <w:rPr>
          <w:rFonts w:ascii="Cambria" w:hAnsi="Cambria"/>
          <w:i/>
          <w:color w:val="0D1B2A"/>
          <w:sz w:val="22"/>
        </w:rPr>
        <w:t>conf(P) = Πᵢ=1L cᵢα · (1 - β · Var((cᵢ)))</w:t>
      </w:r>
    </w:p>
    <w:p>
      <w:pPr>
        <w:spacing w:before="40" w:after="80"/>
      </w:pPr>
      <w:r>
        <w:rPr>
          <w:rFonts w:ascii="Cambria" w:hAnsi="Cambria"/>
          <w:b w:val="0"/>
          <w:i w:val="0"/>
          <w:color w:val="000000"/>
          <w:sz w:val="22"/>
        </w:rPr>
        <w:t xml:space="preserve">where </w:t>
      </w:r>
      <w:r>
        <w:rPr>
          <w:rFonts w:ascii="Cambria" w:hAnsi="Cambria"/>
          <w:b w:val="0"/>
          <w:i/>
          <w:color w:val="1A549A"/>
          <w:sz w:val="22"/>
        </w:rPr>
        <w:t>cᵢ</w:t>
      </w:r>
      <w:r>
        <w:rPr>
          <w:rFonts w:ascii="Cambria" w:hAnsi="Cambria"/>
          <w:b w:val="0"/>
          <w:i w:val="0"/>
          <w:color w:val="000000"/>
          <w:sz w:val="22"/>
        </w:rPr>
        <w:t xml:space="preserve"> is the confidence of edge </w:t>
      </w:r>
      <w:r>
        <w:rPr>
          <w:rFonts w:ascii="Cambria" w:hAnsi="Cambria"/>
          <w:b w:val="0"/>
          <w:i/>
          <w:color w:val="1A549A"/>
          <w:sz w:val="22"/>
        </w:rPr>
        <w:t>eᵢ</w:t>
      </w:r>
      <w:r>
        <w:rPr>
          <w:rFonts w:ascii="Cambria" w:hAnsi="Cambria"/>
          <w:b w:val="0"/>
          <w:i w:val="0"/>
          <w:color w:val="000000"/>
          <w:sz w:val="22"/>
        </w:rPr>
        <w:t xml:space="preserve">, </w:t>
      </w:r>
      <w:r>
        <w:rPr>
          <w:rFonts w:ascii="Cambria" w:hAnsi="Cambria"/>
          <w:b w:val="0"/>
          <w:i/>
          <w:color w:val="1A549A"/>
          <w:sz w:val="22"/>
        </w:rPr>
        <w:t>α</w:t>
      </w:r>
      <w:r>
        <w:rPr>
          <w:rFonts w:ascii="Cambria" w:hAnsi="Cambria"/>
          <w:b w:val="0"/>
          <w:i w:val="0"/>
          <w:color w:val="000000"/>
          <w:sz w:val="22"/>
        </w:rPr>
        <w:t xml:space="preserve"> controls sensitivity to low-confidence edges, and the variance term penalizes paths with inconsistent confidence profiles (a path mixing one very-high and one very-low confidence edge is less trustworthy than a path with uniformly moderate confidence).</w:t>
      </w:r>
    </w:p>
    <w:p>
      <w:pPr>
        <w:keepNext/>
        <w:spacing w:before="160" w:after="60"/>
      </w:pPr>
      <w:r>
        <w:rPr>
          <w:rFonts w:ascii="Cambria" w:hAnsi="Cambria"/>
          <w:b/>
          <w:i w:val="0"/>
          <w:color w:val="2E75B6"/>
          <w:sz w:val="22"/>
        </w:rPr>
        <w:t>3.3 Uncertainty in Answer Extraction</w:t>
      </w:r>
    </w:p>
    <w:p>
      <w:pPr>
        <w:spacing w:before="40" w:after="80"/>
      </w:pPr>
      <w:r>
        <w:rPr>
          <w:rFonts w:ascii="Cambria" w:hAnsi="Cambria"/>
          <w:b w:val="0"/>
          <w:i w:val="0"/>
          <w:color w:val="000000"/>
          <w:sz w:val="22"/>
        </w:rPr>
        <w:t xml:space="preserve">The </w:t>
      </w:r>
      <w:r>
        <w:rPr>
          <w:rFonts w:ascii="Courier New" w:hAnsi="Courier New"/>
          <w:color w:val="303030"/>
          <w:sz w:val="20"/>
        </w:rPr>
        <w:t>AnswerExtractor</w:t>
      </w:r>
      <w:r>
        <w:rPr>
          <w:rFonts w:ascii="Cambria" w:hAnsi="Cambria"/>
          <w:b w:val="0"/>
          <w:i w:val="0"/>
          <w:color w:val="000000"/>
          <w:sz w:val="22"/>
        </w:rPr>
        <w:t xml:space="preserve"> appends per-path uncertainty bounds to the output:</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"answer": "Marie Curie",</w:t>
      </w:r>
    </w:p>
    <w:p>
      <w:pPr>
        <w:spacing w:before="0" w:after="0"/>
        <w:ind w:left="288"/>
        <w:shd w:fill="F0F0F0" w:val="clear"/>
      </w:pPr>
      <w:r>
        <w:rPr>
          <w:rFonts w:ascii="Courier New" w:hAnsi="Courier New"/>
          <w:color w:val="303030"/>
          <w:sz w:val="18"/>
        </w:rPr>
        <w:t xml:space="preserve">    "path": ["Physics", "Nobel_Prize_1903", "Marie_Curie"],</w:t>
      </w:r>
    </w:p>
    <w:p>
      <w:pPr>
        <w:spacing w:before="0" w:after="0"/>
        <w:ind w:left="288"/>
        <w:shd w:fill="F0F0F0" w:val="clear"/>
      </w:pPr>
      <w:r>
        <w:rPr>
          <w:rFonts w:ascii="Courier New" w:hAnsi="Courier New"/>
          <w:color w:val="303030"/>
          <w:sz w:val="18"/>
        </w:rPr>
        <w:t xml:space="preserve">    "csa_score": 0.847,</w:t>
      </w:r>
    </w:p>
    <w:p>
      <w:pPr>
        <w:spacing w:before="0" w:after="0"/>
        <w:ind w:left="288"/>
        <w:shd w:fill="F0F0F0" w:val="clear"/>
      </w:pPr>
      <w:r>
        <w:rPr>
          <w:rFonts w:ascii="Courier New" w:hAnsi="Courier New"/>
          <w:color w:val="303030"/>
          <w:sz w:val="18"/>
        </w:rPr>
        <w:t xml:space="preserve">    "path_confidence": 0.763,</w:t>
      </w:r>
    </w:p>
    <w:p>
      <w:pPr>
        <w:spacing w:before="0" w:after="0"/>
        <w:ind w:left="288"/>
        <w:shd w:fill="F0F0F0" w:val="clear"/>
      </w:pPr>
      <w:r>
        <w:rPr>
          <w:rFonts w:ascii="Courier New" w:hAnsi="Courier New"/>
          <w:color w:val="303030"/>
          <w:sz w:val="18"/>
        </w:rPr>
        <w:t xml:space="preserve">    "confidence_interval": [0.71, 0.81]</w:t>
      </w:r>
    </w:p>
    <w:p>
      <w:pPr>
        <w:spacing w:before="0" w:after="0"/>
        <w:ind w:left="288"/>
        <w:shd w:fill="F0F0F0" w:val="clear"/>
      </w:pPr>
      <w:r>
        <w:rPr>
          <w:rFonts w:ascii="Courier New" w:hAnsi="Courier New"/>
          <w:color w:val="303030"/>
          <w:sz w:val="18"/>
        </w:rPr>
        <w:t>}</w:t>
      </w:r>
    </w:p>
    <w:p>
      <w:pPr>
        <w:spacing w:before="0" w:after="120"/>
      </w:pPr>
    </w:p>
    <w:p>
      <w:pPr>
        <w:keepNext/>
        <w:spacing w:before="200" w:after="80"/>
      </w:pPr>
      <w:r>
        <w:rPr>
          <w:rFonts w:ascii="Cambria" w:hAnsi="Cambria"/>
          <w:b/>
          <w:i w:val="0"/>
          <w:color w:val="1A549A"/>
          <w:sz w:val="24"/>
        </w:rPr>
        <w:t>4. Soft Community Membership</w:t>
      </w:r>
    </w:p>
    <w:p>
      <w:pPr>
        <w:keepNext/>
        <w:spacing w:before="160" w:after="60"/>
      </w:pPr>
      <w:r>
        <w:rPr>
          <w:rFonts w:ascii="Cambria" w:hAnsi="Cambria"/>
          <w:b/>
          <w:i w:val="0"/>
          <w:color w:val="2E75B6"/>
          <w:sz w:val="22"/>
        </w:rPr>
        <w:t>4.1 Motivation</w:t>
      </w:r>
    </w:p>
    <w:p>
      <w:pPr>
        <w:spacing w:before="40" w:after="80"/>
      </w:pPr>
      <w:r>
        <w:rPr>
          <w:rFonts w:ascii="Cambria" w:hAnsi="Cambria"/>
          <w:b w:val="0"/>
          <w:i w:val="0"/>
          <w:color w:val="000000"/>
          <w:sz w:val="22"/>
        </w:rPr>
        <w:t>Hard community assignment (each node belongs to exactly one community) is appropriate for highly modular graphs but produces sharp discontinuities at community boundaries. Nodes on community boundaries — particularly Hub nodes with connections to multiple clusters — receive CSA penalties that systematically under-weight their structural importance.</w:t>
      </w:r>
    </w:p>
    <w:p>
      <w:pPr>
        <w:keepNext/>
        <w:spacing w:before="160" w:after="60"/>
      </w:pPr>
      <w:r>
        <w:rPr>
          <w:rFonts w:ascii="Cambria" w:hAnsi="Cambria"/>
          <w:b/>
          <w:i w:val="0"/>
          <w:color w:val="2E75B6"/>
          <w:sz w:val="22"/>
        </w:rPr>
        <w:t>4.2 Fractional Membership Scores</w:t>
      </w:r>
    </w:p>
    <w:p>
      <w:pPr>
        <w:spacing w:before="40" w:after="80"/>
      </w:pPr>
      <w:r>
        <w:rPr>
          <w:rFonts w:ascii="Cambria" w:hAnsi="Cambria"/>
          <w:b w:val="0"/>
          <w:i w:val="0"/>
          <w:color w:val="000000"/>
          <w:sz w:val="22"/>
        </w:rPr>
        <w:t>Soft membership extends the community map to store a probability distribution over communities for each node:</w:t>
      </w:r>
    </w:p>
    <w:p>
      <w:pPr>
        <w:spacing w:before="120" w:after="120"/>
        <w:ind w:left="576" w:right="576"/>
        <w:jc w:val="center"/>
        <w:shd w:fill="EEF4FB" w:val="clear"/>
      </w:pPr>
      <w:r>
        <w:rPr>
          <w:rFonts w:ascii="Cambria" w:hAnsi="Cambria"/>
          <w:i/>
          <w:color w:val="0D1B2A"/>
          <w:sz w:val="22"/>
        </w:rPr>
        <w:t>\muᵥ = (c₁: p₁, c₂: p₂, …, c_K: p_K),  Σₖ pₖ = 1</w:t>
      </w:r>
    </w:p>
    <w:p>
      <w:pPr>
        <w:spacing w:before="40" w:after="80"/>
      </w:pPr>
      <w:r>
        <w:rPr>
          <w:rFonts w:ascii="Cambria" w:hAnsi="Cambria"/>
          <w:b w:val="0"/>
          <w:i w:val="0"/>
          <w:color w:val="000000"/>
          <w:sz w:val="22"/>
        </w:rPr>
        <w:t xml:space="preserve">The primary community is </w:t>
      </w:r>
      <w:r>
        <w:rPr>
          <w:rFonts w:ascii="Cambria" w:hAnsi="Cambria"/>
          <w:b w:val="0"/>
          <w:i/>
          <w:color w:val="1A549A"/>
          <w:sz w:val="22"/>
        </w:rPr>
        <w:t>argmaxₖ pₖ</w:t>
      </w:r>
      <w:r>
        <w:rPr>
          <w:rFonts w:ascii="Cambria" w:hAnsi="Cambria"/>
          <w:b w:val="0"/>
          <w:i w:val="0"/>
          <w:color w:val="000000"/>
          <w:sz w:val="22"/>
        </w:rPr>
        <w:t xml:space="preserve">. The secondary membership is used by the community consensus term </w:t>
      </w:r>
      <w:r>
        <w:rPr>
          <w:rFonts w:ascii="Cambria" w:hAnsi="Cambria"/>
          <w:b w:val="0"/>
          <w:i/>
          <w:color w:val="1A549A"/>
          <w:sz w:val="22"/>
        </w:rPr>
        <w:t>S_C(u,v)</w:t>
      </w:r>
      <w:r>
        <w:rPr>
          <w:rFonts w:ascii="Cambria" w:hAnsi="Cambria"/>
          <w:b w:val="0"/>
          <w:i w:val="0"/>
          <w:color w:val="000000"/>
          <w:sz w:val="22"/>
        </w:rPr>
        <w:t>:</w:t>
      </w:r>
    </w:p>
    <w:p>
      <w:pPr>
        <w:spacing w:before="120" w:after="120"/>
        <w:ind w:left="576" w:right="576"/>
        <w:jc w:val="center"/>
        <w:shd w:fill="EEF4FB" w:val="clear"/>
      </w:pPr>
      <w:r>
        <w:rPr>
          <w:rFonts w:ascii="Cambria" w:hAnsi="Cambria"/>
          <w:i/>
          <w:color w:val="0D1B2A"/>
          <w:sz w:val="22"/>
        </w:rPr>
        <w:t>S_Csoft(u,v) = Σₖ pₖ(u) · pₖ(v)</w:t>
      </w:r>
    </w:p>
    <w:p>
      <w:pPr>
        <w:spacing w:before="40" w:after="80"/>
      </w:pPr>
      <w:r>
        <w:rPr>
          <w:rFonts w:ascii="Cambria" w:hAnsi="Cambria"/>
          <w:b w:val="0"/>
          <w:i w:val="0"/>
          <w:color w:val="000000"/>
          <w:sz w:val="22"/>
        </w:rPr>
        <w:t>This is the dot product of the two membership distributions, which equals 1 for perfectly same-community nodes, 0 for fully disjoint membership, and a continuous value in between for partially-overlapping nodes.</w:t>
      </w:r>
    </w:p>
    <w:p>
      <w:pPr>
        <w:keepNext/>
        <w:spacing w:before="160" w:after="60"/>
      </w:pPr>
      <w:r>
        <w:rPr>
          <w:rFonts w:ascii="Cambria" w:hAnsi="Cambria"/>
          <w:b/>
          <w:i w:val="0"/>
          <w:color w:val="2E75B6"/>
          <w:sz w:val="22"/>
        </w:rPr>
        <w:t>4.3 Computation</w:t>
      </w:r>
    </w:p>
    <w:p>
      <w:pPr>
        <w:spacing w:before="40" w:after="80"/>
      </w:pPr>
      <w:r>
        <w:rPr>
          <w:rFonts w:ascii="Cambria" w:hAnsi="Cambria"/>
          <w:b w:val="0"/>
          <w:i w:val="0"/>
          <w:color w:val="000000"/>
          <w:sz w:val="22"/>
        </w:rPr>
        <w:t xml:space="preserve">Soft membership scores are derived from the DSCF modularity matrix: the raw modularity contributions </w:t>
      </w:r>
      <w:r>
        <w:rPr>
          <w:rFonts w:ascii="Cambria" w:hAnsi="Cambria"/>
          <w:b w:val="0"/>
          <w:i/>
          <w:color w:val="1A549A"/>
          <w:sz w:val="22"/>
        </w:rPr>
        <w:t>Δ Qᵥₖ</w:t>
      </w:r>
      <w:r>
        <w:rPr>
          <w:rFonts w:ascii="Cambria" w:hAnsi="Cambria"/>
          <w:b w:val="0"/>
          <w:i w:val="0"/>
          <w:color w:val="000000"/>
          <w:sz w:val="22"/>
        </w:rPr>
        <w:t xml:space="preserve"> for each node-community pair are normalized via softmax with a temperature parameter </w:t>
      </w:r>
      <w:r>
        <w:rPr>
          <w:rFonts w:ascii="Cambria" w:hAnsi="Cambria"/>
          <w:b w:val="0"/>
          <w:i/>
          <w:color w:val="1A549A"/>
          <w:sz w:val="22"/>
        </w:rPr>
        <w:t>τ</w:t>
      </w:r>
      <w:r>
        <w:rPr>
          <w:rFonts w:ascii="Cambria" w:hAnsi="Cambria"/>
          <w:b w:val="0"/>
          <w:i w:val="0"/>
          <w:color w:val="000000"/>
          <w:sz w:val="22"/>
        </w:rPr>
        <w:t xml:space="preserve"> (default: 2.0). Higher </w:t>
      </w:r>
      <w:r>
        <w:rPr>
          <w:rFonts w:ascii="Cambria" w:hAnsi="Cambria"/>
          <w:b w:val="0"/>
          <w:i/>
          <w:color w:val="1A549A"/>
          <w:sz w:val="22"/>
        </w:rPr>
        <w:t>τ</w:t>
      </w:r>
      <w:r>
        <w:rPr>
          <w:rFonts w:ascii="Cambria" w:hAnsi="Cambria"/>
          <w:b w:val="0"/>
          <w:i w:val="0"/>
          <w:color w:val="000000"/>
          <w:sz w:val="22"/>
        </w:rPr>
        <w:t xml:space="preserve"> produces softer (more uniform) distributions; lower </w:t>
      </w:r>
      <w:r>
        <w:rPr>
          <w:rFonts w:ascii="Cambria" w:hAnsi="Cambria"/>
          <w:b w:val="0"/>
          <w:i/>
          <w:color w:val="1A549A"/>
          <w:sz w:val="22"/>
        </w:rPr>
        <w:t>τ</w:t>
      </w:r>
      <w:r>
        <w:rPr>
          <w:rFonts w:ascii="Cambria" w:hAnsi="Cambria"/>
          <w:b w:val="0"/>
          <w:i w:val="0"/>
          <w:color w:val="000000"/>
          <w:sz w:val="22"/>
        </w:rPr>
        <w:t xml:space="preserve"> approaches hard assignment.</w:t>
      </w:r>
    </w:p>
    <w:p>
      <w:pPr>
        <w:keepNext/>
        <w:spacing w:before="200" w:after="80"/>
      </w:pPr>
      <w:r>
        <w:rPr>
          <w:rFonts w:ascii="Cambria" w:hAnsi="Cambria"/>
          <w:b/>
          <w:i w:val="0"/>
          <w:color w:val="1A549A"/>
          <w:sz w:val="24"/>
        </w:rPr>
        <w:t>5. CSAParameterLearner</w:t>
      </w:r>
    </w:p>
    <w:p>
      <w:pPr>
        <w:keepNext/>
        <w:spacing w:before="160" w:after="60"/>
      </w:pPr>
      <w:r>
        <w:rPr>
          <w:rFonts w:ascii="Cambria" w:hAnsi="Cambria"/>
          <w:b/>
          <w:i w:val="0"/>
          <w:color w:val="2E75B6"/>
          <w:sz w:val="22"/>
        </w:rPr>
        <w:t>5.1 The Learning Problem</w:t>
      </w:r>
    </w:p>
    <w:p>
      <w:pPr>
        <w:spacing w:before="40" w:after="80"/>
      </w:pPr>
      <w:r>
        <w:rPr>
          <w:rFonts w:ascii="Cambria" w:hAnsi="Cambria"/>
          <w:b w:val="0"/>
          <w:i w:val="0"/>
          <w:color w:val="000000"/>
          <w:sz w:val="22"/>
        </w:rPr>
        <w:t xml:space="preserve">The six CSA weights </w:t>
      </w:r>
      <w:r>
        <w:rPr>
          <w:rFonts w:ascii="Cambria" w:hAnsi="Cambria"/>
          <w:b w:val="0"/>
          <w:i/>
          <w:color w:val="1A549A"/>
          <w:sz w:val="22"/>
        </w:rPr>
        <w:t>(α, β, γ, δ, ε, ζ)</w:t>
      </w:r>
      <w:r>
        <w:rPr>
          <w:rFonts w:ascii="Cambria" w:hAnsi="Cambria"/>
          <w:b w:val="0"/>
          <w:i w:val="0"/>
          <w:color w:val="000000"/>
          <w:sz w:val="22"/>
        </w:rPr>
        <w:t xml:space="preserve"> are initialized from theoretical priors (semantic similarity and community structure should dominate, with relation weight and decay as secondary terms). However, different graph domains have different optimal weightings: causal graphs may benefit from higher </w:t>
      </w:r>
      <w:r>
        <w:rPr>
          <w:rFonts w:ascii="Cambria" w:hAnsi="Cambria"/>
          <w:b w:val="0"/>
          <w:i/>
          <w:color w:val="1A549A"/>
          <w:sz w:val="22"/>
        </w:rPr>
        <w:t>γ</w:t>
      </w:r>
      <w:r>
        <w:rPr>
          <w:rFonts w:ascii="Cambria" w:hAnsi="Cambria"/>
          <w:b w:val="0"/>
          <w:i w:val="0"/>
          <w:color w:val="000000"/>
          <w:sz w:val="22"/>
        </w:rPr>
        <w:t xml:space="preserve"> (relation weight); temporal graphs may need higher </w:t>
      </w:r>
      <w:r>
        <w:rPr>
          <w:rFonts w:ascii="Cambria" w:hAnsi="Cambria"/>
          <w:b w:val="0"/>
          <w:i/>
          <w:color w:val="1A549A"/>
          <w:sz w:val="22"/>
        </w:rPr>
        <w:t>δ</w:t>
      </w:r>
      <w:r>
        <w:rPr>
          <w:rFonts w:ascii="Cambria" w:hAnsi="Cambria"/>
          <w:b w:val="0"/>
          <w:i w:val="0"/>
          <w:color w:val="000000"/>
          <w:sz w:val="22"/>
        </w:rPr>
        <w:t xml:space="preserve"> (recency penalty); social graphs may need higher </w:t>
      </w:r>
      <w:r>
        <w:rPr>
          <w:rFonts w:ascii="Cambria" w:hAnsi="Cambria"/>
          <w:b w:val="0"/>
          <w:i/>
          <w:color w:val="1A549A"/>
          <w:sz w:val="22"/>
        </w:rPr>
        <w:t>β</w:t>
      </w:r>
      <w:r>
        <w:rPr>
          <w:rFonts w:ascii="Cambria" w:hAnsi="Cambria"/>
          <w:b w:val="0"/>
          <w:i w:val="0"/>
          <w:color w:val="000000"/>
          <w:sz w:val="22"/>
        </w:rPr>
        <w:t xml:space="preserve"> (community consensus).</w:t>
      </w:r>
    </w:p>
    <w:p>
      <w:pPr>
        <w:keepNext/>
        <w:spacing w:before="160" w:after="60"/>
      </w:pPr>
      <w:r>
        <w:rPr>
          <w:rFonts w:ascii="Cambria" w:hAnsi="Cambria"/>
          <w:b/>
          <w:i w:val="0"/>
          <w:color w:val="2E75B6"/>
          <w:sz w:val="22"/>
        </w:rPr>
        <w:t>5.2 Online Gradient-Free Adaptation</w:t>
      </w:r>
    </w:p>
    <w:p>
      <w:pPr>
        <w:spacing w:before="40" w:after="80"/>
      </w:pPr>
      <w:r>
        <w:rPr>
          <w:rFonts w:ascii="Cambria" w:hAnsi="Cambria"/>
          <w:b w:val="0"/>
          <w:i w:val="0"/>
          <w:color w:val="000000"/>
          <w:sz w:val="22"/>
        </w:rPr>
        <w:t xml:space="preserve">The </w:t>
      </w:r>
      <w:r>
        <w:rPr>
          <w:rFonts w:ascii="Courier New" w:hAnsi="Courier New"/>
          <w:color w:val="303030"/>
          <w:sz w:val="20"/>
        </w:rPr>
        <w:t>CSAParameterLearner</w:t>
      </w:r>
      <w:r>
        <w:rPr>
          <w:rFonts w:ascii="Cambria" w:hAnsi="Cambria"/>
          <w:b w:val="0"/>
          <w:i w:val="0"/>
          <w:color w:val="000000"/>
          <w:sz w:val="22"/>
        </w:rPr>
        <w:t xml:space="preserve"> adapts weights using a query-feedback signal without gradient computation:</w:t>
      </w:r>
    </w:p>
    <w:p>
      <w:pPr>
        <w:spacing w:before="40" w:after="80"/>
      </w:pPr>
      <w:r>
        <w:rPr>
          <w:rFonts w:ascii="Cambria" w:hAnsi="Cambria"/>
          <w:b/>
          <w:i w:val="0"/>
          <w:color w:val="000000"/>
          <w:sz w:val="22"/>
        </w:rPr>
        <w:t>Feedback signal</w:t>
      </w:r>
      <w:r>
        <w:rPr>
          <w:rFonts w:ascii="Cambria" w:hAnsi="Cambria"/>
          <w:b w:val="0"/>
          <w:i w:val="0"/>
          <w:color w:val="000000"/>
          <w:sz w:val="22"/>
        </w:rPr>
        <w:t xml:space="preserve">: After a query completes, if the user explicitly validates or rejects the top answer, the learner records a </w:t>
      </w:r>
      <w:r>
        <w:rPr>
          <w:rFonts w:ascii="Cambria" w:hAnsi="Cambria"/>
          <w:b w:val="0"/>
          <w:i/>
          <w:color w:val="1A549A"/>
          <w:sz w:val="22"/>
        </w:rPr>
        <w:t>+1</w:t>
      </w:r>
      <w:r>
        <w:rPr>
          <w:rFonts w:ascii="Cambria" w:hAnsi="Cambria"/>
          <w:b w:val="0"/>
          <w:i w:val="0"/>
          <w:color w:val="000000"/>
          <w:sz w:val="22"/>
        </w:rPr>
        <w:t xml:space="preserve"> or </w:t>
      </w:r>
      <w:r>
        <w:rPr>
          <w:rFonts w:ascii="Cambria" w:hAnsi="Cambria"/>
          <w:b w:val="0"/>
          <w:i/>
          <w:color w:val="1A549A"/>
          <w:sz w:val="22"/>
        </w:rPr>
        <w:t>-1</w:t>
      </w:r>
      <w:r>
        <w:rPr>
          <w:rFonts w:ascii="Cambria" w:hAnsi="Cambria"/>
          <w:b w:val="0"/>
          <w:i w:val="0"/>
          <w:color w:val="000000"/>
          <w:sz w:val="22"/>
        </w:rPr>
        <w:t xml:space="preserve"> signal along with the attention weight breakdown for the winning path.</w:t>
      </w:r>
    </w:p>
    <w:p>
      <w:pPr>
        <w:spacing w:before="40" w:after="80"/>
      </w:pPr>
      <w:r>
        <w:rPr>
          <w:rFonts w:ascii="Cambria" w:hAnsi="Cambria"/>
          <w:b/>
          <w:i w:val="0"/>
          <w:color w:val="000000"/>
          <w:sz w:val="22"/>
        </w:rPr>
        <w:t>Update rule</w:t>
      </w:r>
      <w:r>
        <w:rPr>
          <w:rFonts w:ascii="Cambria" w:hAnsi="Cambria"/>
          <w:b w:val="0"/>
          <w:i w:val="0"/>
          <w:color w:val="000000"/>
          <w:sz w:val="22"/>
        </w:rPr>
        <w:t xml:space="preserve"> (coordinate-wise moving average):</w:t>
      </w:r>
    </w:p>
    <w:p>
      <w:pPr>
        <w:spacing w:before="120" w:after="120"/>
        <w:ind w:left="576" w:right="576"/>
        <w:jc w:val="center"/>
        <w:shd w:fill="EEF4FB" w:val="clear"/>
      </w:pPr>
      <w:r>
        <w:rPr>
          <w:rFonts w:ascii="Cambria" w:hAnsi="Cambria"/>
          <w:i/>
          <w:color w:val="0D1B2A"/>
          <w:sz w:val="22"/>
        </w:rPr>
        <w:t>\thetaᵢ(t⁺¹) = (1 - η) · \thetaᵢ(t) + η · rₜ · aᵢ(t)</w:t>
      </w:r>
    </w:p>
    <w:p>
      <w:pPr>
        <w:spacing w:before="40" w:after="80"/>
      </w:pPr>
      <w:r>
        <w:rPr>
          <w:rFonts w:ascii="Cambria" w:hAnsi="Cambria"/>
          <w:b w:val="0"/>
          <w:i w:val="0"/>
          <w:color w:val="000000"/>
          <w:sz w:val="22"/>
        </w:rPr>
        <w:t xml:space="preserve">where </w:t>
      </w:r>
      <w:r>
        <w:rPr>
          <w:rFonts w:ascii="Cambria" w:hAnsi="Cambria"/>
          <w:b w:val="0"/>
          <w:i/>
          <w:color w:val="1A549A"/>
          <w:sz w:val="22"/>
        </w:rPr>
        <w:t>rₜ  ∈  (+1, -1)</w:t>
      </w:r>
      <w:r>
        <w:rPr>
          <w:rFonts w:ascii="Cambria" w:hAnsi="Cambria"/>
          <w:b w:val="0"/>
          <w:i w:val="0"/>
          <w:color w:val="000000"/>
          <w:sz w:val="22"/>
        </w:rPr>
        <w:t xml:space="preserve"> is the feedback signal, </w:t>
      </w:r>
      <w:r>
        <w:rPr>
          <w:rFonts w:ascii="Cambria" w:hAnsi="Cambria"/>
          <w:b w:val="0"/>
          <w:i/>
          <w:color w:val="1A549A"/>
          <w:sz w:val="22"/>
        </w:rPr>
        <w:t>aᵢ(t)</w:t>
      </w:r>
      <w:r>
        <w:rPr>
          <w:rFonts w:ascii="Cambria" w:hAnsi="Cambria"/>
          <w:b w:val="0"/>
          <w:i w:val="0"/>
          <w:color w:val="000000"/>
          <w:sz w:val="22"/>
        </w:rPr>
        <w:t xml:space="preserve"> is the contribution of weight </w:t>
      </w:r>
      <w:r>
        <w:rPr>
          <w:rFonts w:ascii="Cambria" w:hAnsi="Cambria"/>
          <w:b w:val="0"/>
          <w:i/>
          <w:color w:val="1A549A"/>
          <w:sz w:val="22"/>
        </w:rPr>
        <w:t>i</w:t>
      </w:r>
      <w:r>
        <w:rPr>
          <w:rFonts w:ascii="Cambria" w:hAnsi="Cambria"/>
          <w:b w:val="0"/>
          <w:i w:val="0"/>
          <w:color w:val="000000"/>
          <w:sz w:val="22"/>
        </w:rPr>
        <w:t xml:space="preserve"> to the winning path score, and </w:t>
      </w:r>
      <w:r>
        <w:rPr>
          <w:rFonts w:ascii="Cambria" w:hAnsi="Cambria"/>
          <w:b w:val="0"/>
          <w:i/>
          <w:color w:val="1A549A"/>
          <w:sz w:val="22"/>
        </w:rPr>
        <w:t>η</w:t>
      </w:r>
      <w:r>
        <w:rPr>
          <w:rFonts w:ascii="Cambria" w:hAnsi="Cambria"/>
          <w:b w:val="0"/>
          <w:i w:val="0"/>
          <w:color w:val="000000"/>
          <w:sz w:val="22"/>
        </w:rPr>
        <w:t xml:space="preserve"> is the learning rate (default: 0.05).</w:t>
      </w:r>
    </w:p>
    <w:p>
      <w:pPr>
        <w:spacing w:before="40" w:after="80"/>
      </w:pPr>
      <w:r>
        <w:rPr>
          <w:rFonts w:ascii="Cambria" w:hAnsi="Cambria"/>
          <w:b/>
          <w:i w:val="0"/>
          <w:color w:val="000000"/>
          <w:sz w:val="22"/>
        </w:rPr>
        <w:t>Constraints</w:t>
      </w:r>
      <w:r>
        <w:rPr>
          <w:rFonts w:ascii="Cambria" w:hAnsi="Cambria"/>
          <w:b w:val="0"/>
          <w:i w:val="0"/>
          <w:color w:val="000000"/>
          <w:sz w:val="22"/>
        </w:rPr>
        <w:t xml:space="preserve">: All weights are projected back to the simplex </w:t>
      </w:r>
      <w:r>
        <w:rPr>
          <w:rFonts w:ascii="Cambria" w:hAnsi="Cambria"/>
          <w:b w:val="0"/>
          <w:i/>
          <w:color w:val="1A549A"/>
          <w:sz w:val="22"/>
        </w:rPr>
        <w:t>Σᵢ \thetaᵢ = 1, \thetaᵢ ≥ 0.01</w:t>
      </w:r>
      <w:r>
        <w:rPr>
          <w:rFonts w:ascii="Cambria" w:hAnsi="Cambria"/>
          <w:b w:val="0"/>
          <w:i w:val="0"/>
          <w:color w:val="000000"/>
          <w:sz w:val="22"/>
        </w:rPr>
        <w:t xml:space="preserve"> after each update, ensuring no term is completely suppressed.</w:t>
      </w:r>
    </w:p>
    <w:p>
      <w:pPr>
        <w:keepNext/>
        <w:spacing w:before="160" w:after="60"/>
      </w:pPr>
      <w:r>
        <w:rPr>
          <w:rFonts w:ascii="Cambria" w:hAnsi="Cambria"/>
          <w:b/>
          <w:i w:val="0"/>
          <w:color w:val="2E75B6"/>
          <w:sz w:val="22"/>
        </w:rPr>
        <w:t>5.3 Per-Community Parameters</w:t>
      </w:r>
    </w:p>
    <w:p>
      <w:pPr>
        <w:spacing w:before="40" w:after="80"/>
      </w:pPr>
      <w:r>
        <w:rPr>
          <w:rFonts w:ascii="Cambria" w:hAnsi="Cambria"/>
          <w:b w:val="0"/>
          <w:i w:val="0"/>
          <w:color w:val="000000"/>
          <w:sz w:val="22"/>
        </w:rPr>
        <w:t xml:space="preserve">The </w:t>
      </w:r>
      <w:r>
        <w:rPr>
          <w:rFonts w:ascii="Courier New" w:hAnsi="Courier New"/>
          <w:color w:val="303030"/>
          <w:sz w:val="20"/>
        </w:rPr>
        <w:t>CSAParameterLearner</w:t>
      </w:r>
      <w:r>
        <w:rPr>
          <w:rFonts w:ascii="Cambria" w:hAnsi="Cambria"/>
          <w:b w:val="0"/>
          <w:i w:val="0"/>
          <w:color w:val="000000"/>
          <w:sz w:val="22"/>
        </w:rPr>
        <w:t xml:space="preserve"> maintains separate parameter sets per community (consistent with Community-Specific CSA Parameters, SPEC_016), enabling different communities to learn different optimal weightings from the same query traffic.</w:t>
      </w:r>
    </w:p>
    <w:p>
      <w:pPr>
        <w:keepNext/>
        <w:spacing w:before="200" w:after="80"/>
      </w:pPr>
      <w:r>
        <w:rPr>
          <w:rFonts w:ascii="Cambria" w:hAnsi="Cambria"/>
          <w:b/>
          <w:i w:val="0"/>
          <w:color w:val="1A549A"/>
          <w:sz w:val="24"/>
        </w:rPr>
        <w:t>6. KGE Embedding Integration</w:t>
      </w:r>
    </w:p>
    <w:p>
      <w:pPr>
        <w:keepNext/>
        <w:spacing w:before="160" w:after="60"/>
      </w:pPr>
      <w:r>
        <w:rPr>
          <w:rFonts w:ascii="Cambria" w:hAnsi="Cambria"/>
          <w:b/>
          <w:i w:val="0"/>
          <w:color w:val="2E75B6"/>
          <w:sz w:val="22"/>
        </w:rPr>
        <w:t>6.1 TransE</w:t>
      </w:r>
    </w:p>
    <w:p>
      <w:pPr>
        <w:spacing w:before="40" w:after="80"/>
      </w:pPr>
      <w:r>
        <w:rPr>
          <w:rFonts w:ascii="Cambria" w:hAnsi="Cambria"/>
          <w:b w:val="0"/>
          <w:i w:val="0"/>
          <w:color w:val="000000"/>
          <w:sz w:val="22"/>
        </w:rPr>
        <w:t xml:space="preserve">TransE [Bordes et al., 2013] models each relation </w:t>
      </w:r>
      <w:r>
        <w:rPr>
          <w:rFonts w:ascii="Cambria" w:hAnsi="Cambria"/>
          <w:b w:val="0"/>
          <w:i/>
          <w:color w:val="1A549A"/>
          <w:sz w:val="22"/>
        </w:rPr>
        <w:t>r</w:t>
      </w:r>
      <w:r>
        <w:rPr>
          <w:rFonts w:ascii="Cambria" w:hAnsi="Cambria"/>
          <w:b w:val="0"/>
          <w:i w:val="0"/>
          <w:color w:val="000000"/>
          <w:sz w:val="22"/>
        </w:rPr>
        <w:t xml:space="preserve"> as a translation vector: a triple </w:t>
      </w:r>
      <w:r>
        <w:rPr>
          <w:rFonts w:ascii="Cambria" w:hAnsi="Cambria"/>
          <w:b w:val="0"/>
          <w:i/>
          <w:color w:val="1A549A"/>
          <w:sz w:val="22"/>
        </w:rPr>
        <w:t>(h, r, t)</w:t>
      </w:r>
      <w:r>
        <w:rPr>
          <w:rFonts w:ascii="Cambria" w:hAnsi="Cambria"/>
          <w:b w:val="0"/>
          <w:i w:val="0"/>
          <w:color w:val="000000"/>
          <w:sz w:val="22"/>
        </w:rPr>
        <w:t xml:space="preserve"> is valid iff </w:t>
      </w:r>
      <w:r>
        <w:rPr>
          <w:rFonts w:ascii="Cambria" w:hAnsi="Cambria"/>
          <w:b w:val="0"/>
          <w:i/>
          <w:color w:val="1A549A"/>
          <w:sz w:val="22"/>
        </w:rPr>
        <w:t>h⃗ + r⃗ ≈ t⃗</w:t>
      </w:r>
      <w:r>
        <w:rPr>
          <w:rFonts w:ascii="Cambria" w:hAnsi="Cambria"/>
          <w:b w:val="0"/>
          <w:i w:val="0"/>
          <w:color w:val="000000"/>
          <w:sz w:val="22"/>
        </w:rPr>
        <w:t xml:space="preserve">. CEREBRUM integrates TransE as an optional drop-in for the </w:t>
      </w:r>
      <w:r>
        <w:rPr>
          <w:rFonts w:ascii="Courier New" w:hAnsi="Courier New"/>
          <w:color w:val="303030"/>
          <w:sz w:val="20"/>
        </w:rPr>
        <w:t>EmbeddingEngine</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kge = TransEEngine(adapter, dim=128, margin=1.0, epochs=100)</w:t>
      </w:r>
    </w:p>
    <w:p>
      <w:pPr>
        <w:spacing w:before="0" w:after="0"/>
        <w:ind w:left="288"/>
        <w:shd w:fill="F0F0F0" w:val="clear"/>
      </w:pPr>
      <w:r>
        <w:rPr>
          <w:rFonts w:ascii="Courier New" w:hAnsi="Courier New"/>
          <w:color w:val="303030"/>
          <w:sz w:val="18"/>
        </w:rPr>
        <w:t>kge.train()</w:t>
      </w:r>
    </w:p>
    <w:p>
      <w:pPr>
        <w:spacing w:before="0" w:after="0"/>
        <w:ind w:left="288"/>
        <w:shd w:fill="F0F0F0" w:val="clear"/>
      </w:pPr>
      <w:r>
        <w:rPr>
          <w:rFonts w:ascii="Courier New" w:hAnsi="Courier New"/>
          <w:color w:val="303030"/>
          <w:sz w:val="18"/>
        </w:rPr>
        <w:t>embedding_engine = KGEEmbeddingAdapter(kge)</w:t>
      </w:r>
    </w:p>
    <w:p>
      <w:pPr>
        <w:spacing w:before="0" w:after="120"/>
      </w:pPr>
    </w:p>
    <w:p>
      <w:pPr>
        <w:keepNext/>
        <w:spacing w:before="160" w:after="60"/>
      </w:pPr>
      <w:r>
        <w:rPr>
          <w:rFonts w:ascii="Cambria" w:hAnsi="Cambria"/>
          <w:b/>
          <w:i w:val="0"/>
          <w:color w:val="2E75B6"/>
          <w:sz w:val="22"/>
        </w:rPr>
        <w:t>6.2 RotatE</w:t>
      </w:r>
    </w:p>
    <w:p>
      <w:pPr>
        <w:spacing w:before="40" w:after="80"/>
      </w:pPr>
      <w:r>
        <w:rPr>
          <w:rFonts w:ascii="Cambria" w:hAnsi="Cambria"/>
          <w:b w:val="0"/>
          <w:i w:val="0"/>
          <w:color w:val="000000"/>
          <w:sz w:val="22"/>
        </w:rPr>
        <w:t>RotatE [Sun et al., 2019] models relations as rotations in complex embedding space, handling symmetric, antisymmetric, inverse, and compositional relations. Its embeddings provide better CSA semantic similarity scores for graphs with rich relational diversity.</w:t>
      </w:r>
    </w:p>
    <w:p>
      <w:pPr>
        <w:keepNext/>
        <w:spacing w:before="160" w:after="60"/>
      </w:pPr>
      <w:r>
        <w:rPr>
          <w:rFonts w:ascii="Cambria" w:hAnsi="Cambria"/>
          <w:b/>
          <w:i w:val="0"/>
          <w:color w:val="2E75B6"/>
          <w:sz w:val="22"/>
        </w:rPr>
        <w:t>6.3 Integration with CSA</w:t>
      </w:r>
    </w:p>
    <w:p>
      <w:pPr>
        <w:spacing w:before="40" w:after="80"/>
      </w:pPr>
      <w:r>
        <w:rPr>
          <w:rFonts w:ascii="Cambria" w:hAnsi="Cambria"/>
          <w:b w:val="0"/>
          <w:i w:val="0"/>
          <w:color w:val="000000"/>
          <w:sz w:val="22"/>
        </w:rPr>
        <w:t xml:space="preserve">KGE embeddings are used exclusively in the </w:t>
      </w:r>
      <w:r>
        <w:rPr>
          <w:rFonts w:ascii="Cambria" w:hAnsi="Cambria"/>
          <w:b w:val="0"/>
          <w:i/>
          <w:color w:val="1A549A"/>
          <w:sz w:val="22"/>
        </w:rPr>
        <w:t>cos(e⃗ᵤ, e⃗ᵥ)</w:t>
      </w:r>
      <w:r>
        <w:rPr>
          <w:rFonts w:ascii="Cambria" w:hAnsi="Cambria"/>
          <w:b w:val="0"/>
          <w:i w:val="0"/>
          <w:color w:val="000000"/>
          <w:sz w:val="22"/>
        </w:rPr>
        <w:t xml:space="preserve"> term of the CSA formula. All other terms (community structure, relation weight, distance penalty, hop decay, PageRank) continue to use graph-structural features. This hybrid design preserves the interpretability of the non-embedding terms while upgrading the semantic similarity signal.</w:t>
      </w:r>
    </w:p>
    <w:p>
      <w:pPr>
        <w:keepNext/>
        <w:spacing w:before="200" w:after="80"/>
      </w:pPr>
      <w:r>
        <w:rPr>
          <w:rFonts w:ascii="Cambria" w:hAnsi="Cambria"/>
          <w:b/>
          <w:i w:val="0"/>
          <w:color w:val="1A549A"/>
          <w:sz w:val="24"/>
        </w:rPr>
        <w:t>7. Recent Advances (v2.24.0 -&gt; v2.51.0)</w:t>
      </w:r>
    </w:p>
    <w:p>
      <w:pPr>
        <w:keepNext/>
        <w:spacing w:before="160" w:after="60"/>
      </w:pPr>
      <w:r>
        <w:rPr>
          <w:rFonts w:ascii="Cambria" w:hAnsi="Cambria"/>
          <w:b/>
          <w:i w:val="0"/>
          <w:color w:val="2E75B6"/>
          <w:sz w:val="22"/>
        </w:rPr>
        <w:t>7.1 10-Parameter CSA Formula (Phase 43/45)</w:t>
      </w:r>
    </w:p>
    <w:p>
      <w:pPr>
        <w:spacing w:before="40" w:after="80"/>
      </w:pPr>
      <w:r>
        <w:rPr>
          <w:rFonts w:ascii="Cambria" w:hAnsi="Cambria"/>
          <w:b w:val="0"/>
          <w:i w:val="0"/>
          <w:color w:val="000000"/>
          <w:sz w:val="22"/>
        </w:rPr>
        <w:t>The original 6-parameter CSA formula has been expanded to a 10-parameter formulation:</w:t>
      </w:r>
    </w:p>
    <w:p>
      <w:pPr>
        <w:spacing w:before="120" w:after="120"/>
        <w:ind w:left="576" w:right="576"/>
        <w:jc w:val="center"/>
        <w:shd w:fill="EEF4FB" w:val="clear"/>
      </w:pPr>
      <w:r>
        <w:rPr>
          <w:rFonts w:ascii="Cambria" w:hAnsi="Cambria"/>
          <w:i/>
          <w:color w:val="0D1B2A"/>
          <w:sz w:val="22"/>
        </w:rPr>
        <w:t>a(u,v,k) = sigmoid(α · sim + β · cs + γ · etw - δ · nd + ε · hd + ζ · prᵥ + η · td + ι · nrᵥ - μ · sd + θ · grounding)</w:t>
      </w:r>
    </w:p>
    <w:p>
      <w:pPr>
        <w:spacing w:before="40" w:after="80"/>
      </w:pPr>
      <w:r>
        <w:rPr>
          <w:rFonts w:ascii="Cambria" w:hAnsi="Cambria"/>
          <w:b w:val="0"/>
          <w:i w:val="0"/>
          <w:color w:val="000000"/>
          <w:sz w:val="22"/>
        </w:rPr>
        <w:t>The four new parameters are:</w:t>
      </w:r>
    </w:p>
    <w:p>
      <w:pPr>
        <w:spacing w:before="20" w:after="40"/>
        <w:ind w:left="432" w:hanging="288"/>
      </w:pPr>
      <w:r>
        <w:rPr>
          <w:rFonts w:ascii="Cambria" w:hAnsi="Cambria"/>
          <w:b/>
          <w:i w:val="0"/>
          <w:color w:val="1A549A"/>
          <w:sz w:val="22"/>
        </w:rPr>
        <w:t xml:space="preserve">•  </w:t>
      </w:r>
      <w:r>
        <w:rPr>
          <w:rFonts w:ascii="Cambria" w:hAnsi="Cambria"/>
          <w:b w:val="0"/>
          <w:i/>
          <w:color w:val="1A549A"/>
          <w:sz w:val="22"/>
        </w:rPr>
        <w:t>ζ</w:t>
      </w:r>
      <w:r>
        <w:rPr>
          <w:rFonts w:ascii="Cambria" w:hAnsi="Cambria"/>
          <w:b w:val="0"/>
          <w:i w:val="0"/>
          <w:color w:val="000000"/>
          <w:sz w:val="22"/>
        </w:rPr>
        <w:t xml:space="preserve"> (</w:t>
      </w:r>
      <w:r>
        <w:rPr>
          <w:rFonts w:ascii="Cambria" w:hAnsi="Cambria"/>
          <w:b/>
          <w:i w:val="0"/>
          <w:color w:val="000000"/>
          <w:sz w:val="22"/>
        </w:rPr>
        <w:t>PageRank prior</w:t>
      </w:r>
      <w:r>
        <w:rPr>
          <w:rFonts w:ascii="Cambria" w:hAnsi="Cambria"/>
          <w:b w:val="0"/>
          <w:i w:val="0"/>
          <w:color w:val="000000"/>
          <w:sz w:val="22"/>
        </w:rPr>
        <w:t>): Boosts structurally central destination nodes</w:t>
      </w:r>
    </w:p>
    <w:p>
      <w:pPr>
        <w:spacing w:before="20" w:after="40"/>
        <w:ind w:left="432" w:hanging="288"/>
      </w:pPr>
      <w:r>
        <w:rPr>
          <w:rFonts w:ascii="Cambria" w:hAnsi="Cambria"/>
          <w:b/>
          <w:i w:val="0"/>
          <w:color w:val="1A549A"/>
          <w:sz w:val="22"/>
        </w:rPr>
        <w:t xml:space="preserve">•  </w:t>
      </w:r>
      <w:r>
        <w:rPr>
          <w:rFonts w:ascii="Cambria" w:hAnsi="Cambria"/>
          <w:b w:val="0"/>
          <w:i/>
          <w:color w:val="1A549A"/>
          <w:sz w:val="22"/>
        </w:rPr>
        <w:t>η</w:t>
      </w:r>
      <w:r>
        <w:rPr>
          <w:rFonts w:ascii="Cambria" w:hAnsi="Cambria"/>
          <w:b w:val="0"/>
          <w:i w:val="0"/>
          <w:color w:val="000000"/>
          <w:sz w:val="22"/>
        </w:rPr>
        <w:t xml:space="preserve"> (</w:t>
      </w:r>
      <w:r>
        <w:rPr>
          <w:rFonts w:ascii="Cambria" w:hAnsi="Cambria"/>
          <w:b/>
          <w:i w:val="0"/>
          <w:color w:val="000000"/>
          <w:sz w:val="22"/>
        </w:rPr>
        <w:t>Temporal decay</w:t>
      </w:r>
      <w:r>
        <w:rPr>
          <w:rFonts w:ascii="Cambria" w:hAnsi="Cambria"/>
          <w:b w:val="0"/>
          <w:i w:val="0"/>
          <w:color w:val="000000"/>
          <w:sz w:val="22"/>
        </w:rPr>
        <w:t>): Penalizes edges with expired validity windows</w:t>
      </w:r>
    </w:p>
    <w:p>
      <w:pPr>
        <w:spacing w:before="20" w:after="40"/>
        <w:ind w:left="432" w:hanging="288"/>
      </w:pPr>
      <w:r>
        <w:rPr>
          <w:rFonts w:ascii="Cambria" w:hAnsi="Cambria"/>
          <w:b/>
          <w:i w:val="0"/>
          <w:color w:val="1A549A"/>
          <w:sz w:val="22"/>
        </w:rPr>
        <w:t xml:space="preserve">•  </w:t>
      </w:r>
      <w:r>
        <w:rPr>
          <w:rFonts w:ascii="Cambria" w:hAnsi="Cambria"/>
          <w:b w:val="0"/>
          <w:i/>
          <w:color w:val="1A549A"/>
          <w:sz w:val="22"/>
        </w:rPr>
        <w:t>ι</w:t>
      </w:r>
      <w:r>
        <w:rPr>
          <w:rFonts w:ascii="Cambria" w:hAnsi="Cambria"/>
          <w:b w:val="0"/>
          <w:i w:val="0"/>
          <w:color w:val="000000"/>
          <w:sz w:val="22"/>
        </w:rPr>
        <w:t xml:space="preserve"> (</w:t>
      </w:r>
      <w:r>
        <w:rPr>
          <w:rFonts w:ascii="Cambria" w:hAnsi="Cambria"/>
          <w:b/>
          <w:i w:val="0"/>
          <w:color w:val="000000"/>
          <w:sz w:val="22"/>
        </w:rPr>
        <w:t>Node recency</w:t>
      </w:r>
      <w:r>
        <w:rPr>
          <w:rFonts w:ascii="Cambria" w:hAnsi="Cambria"/>
          <w:b w:val="0"/>
          <w:i w:val="0"/>
          <w:color w:val="000000"/>
          <w:sz w:val="22"/>
        </w:rPr>
        <w:t>): Rewards recently-updated or recently-traversed nodes</w:t>
      </w:r>
    </w:p>
    <w:p>
      <w:pPr>
        <w:spacing w:before="20" w:after="40"/>
        <w:ind w:left="432" w:hanging="288"/>
      </w:pPr>
      <w:r>
        <w:rPr>
          <w:rFonts w:ascii="Cambria" w:hAnsi="Cambria"/>
          <w:b/>
          <w:i w:val="0"/>
          <w:color w:val="1A549A"/>
          <w:sz w:val="22"/>
        </w:rPr>
        <w:t xml:space="preserve">•  </w:t>
      </w:r>
      <w:r>
        <w:rPr>
          <w:rFonts w:ascii="Cambria" w:hAnsi="Cambria"/>
          <w:b w:val="0"/>
          <w:i/>
          <w:color w:val="1A549A"/>
          <w:sz w:val="22"/>
        </w:rPr>
        <w:t>μ</w:t>
      </w:r>
      <w:r>
        <w:rPr>
          <w:rFonts w:ascii="Cambria" w:hAnsi="Cambria"/>
          <w:b w:val="0"/>
          <w:i w:val="0"/>
          <w:color w:val="000000"/>
          <w:sz w:val="22"/>
        </w:rPr>
        <w:t xml:space="preserve"> (</w:t>
      </w:r>
      <w:r>
        <w:rPr>
          <w:rFonts w:ascii="Cambria" w:hAnsi="Cambria"/>
          <w:b/>
          <w:i w:val="0"/>
          <w:color w:val="000000"/>
          <w:sz w:val="22"/>
        </w:rPr>
        <w:t>Synthesis-density penalty</w:t>
      </w:r>
      <w:r>
        <w:rPr>
          <w:rFonts w:ascii="Cambria" w:hAnsi="Cambria"/>
          <w:b w:val="0"/>
          <w:i w:val="0"/>
          <w:color w:val="000000"/>
          <w:sz w:val="22"/>
        </w:rPr>
        <w:t>): Penalizes paths over-relying on Synaptic Bridge-synthesized edges (REM Engine)</w:t>
      </w:r>
    </w:p>
    <w:p>
      <w:pPr>
        <w:spacing w:before="20" w:after="40"/>
        <w:ind w:left="432" w:hanging="288"/>
      </w:pPr>
      <w:r>
        <w:rPr>
          <w:rFonts w:ascii="Cambria" w:hAnsi="Cambria"/>
          <w:b/>
          <w:i w:val="0"/>
          <w:color w:val="1A549A"/>
          <w:sz w:val="22"/>
        </w:rPr>
        <w:t xml:space="preserve">•  </w:t>
      </w:r>
      <w:r>
        <w:rPr>
          <w:rFonts w:ascii="Cambria" w:hAnsi="Cambria"/>
          <w:b w:val="0"/>
          <w:i/>
          <w:color w:val="1A549A"/>
          <w:sz w:val="22"/>
        </w:rPr>
        <w:t>θ</w:t>
      </w:r>
      <w:r>
        <w:rPr>
          <w:rFonts w:ascii="Cambria" w:hAnsi="Cambria"/>
          <w:b w:val="0"/>
          <w:i w:val="0"/>
          <w:color w:val="000000"/>
          <w:sz w:val="22"/>
        </w:rPr>
        <w:t xml:space="preserve"> (</w:t>
      </w:r>
      <w:r>
        <w:rPr>
          <w:rFonts w:ascii="Cambria" w:hAnsi="Cambria"/>
          <w:b/>
          <w:i w:val="0"/>
          <w:color w:val="000000"/>
          <w:sz w:val="22"/>
        </w:rPr>
        <w:t>Grounding confidence</w:t>
      </w:r>
      <w:r>
        <w:rPr>
          <w:rFonts w:ascii="Cambria" w:hAnsi="Cambria"/>
          <w:b w:val="0"/>
          <w:i w:val="0"/>
          <w:color w:val="000000"/>
          <w:sz w:val="22"/>
        </w:rPr>
        <w:t>): Rewards edges with high ingest-time confidence scores</w:t>
      </w:r>
    </w:p>
    <w:p>
      <w:pPr>
        <w:spacing w:before="40" w:after="80"/>
      </w:pPr>
      <w:r>
        <w:rPr>
          <w:rFonts w:ascii="Cambria" w:hAnsi="Cambria"/>
          <w:b w:val="0"/>
          <w:i w:val="0"/>
          <w:color w:val="000000"/>
          <w:sz w:val="22"/>
        </w:rPr>
        <w:t xml:space="preserve">Default weights: </w:t>
      </w:r>
      <w:r>
        <w:rPr>
          <w:rFonts w:ascii="Courier New" w:hAnsi="Courier New"/>
          <w:color w:val="303030"/>
          <w:sz w:val="20"/>
        </w:rPr>
        <w:t>(0.4, 0.4, 0.1, 0.05, 0.05, 0.1, 0.1, 0.05, 0.1, 1.0)</w:t>
      </w:r>
    </w:p>
    <w:p>
      <w:pPr>
        <w:spacing w:before="40" w:after="80"/>
      </w:pPr>
      <w:r>
        <w:rPr>
          <w:rFonts w:ascii="Cambria" w:hAnsi="Cambria"/>
          <w:b w:val="0"/>
          <w:i w:val="0"/>
          <w:color w:val="000000"/>
          <w:sz w:val="22"/>
        </w:rPr>
        <w:t xml:space="preserve">The </w:t>
      </w:r>
      <w:r>
        <w:rPr>
          <w:rFonts w:ascii="Courier New" w:hAnsi="Courier New"/>
          <w:color w:val="303030"/>
          <w:sz w:val="20"/>
        </w:rPr>
        <w:t>CSAParameterLearner</w:t>
      </w:r>
      <w:r>
        <w:rPr>
          <w:rFonts w:ascii="Cambria" w:hAnsi="Cambria"/>
          <w:b w:val="0"/>
          <w:i w:val="0"/>
          <w:color w:val="000000"/>
          <w:sz w:val="22"/>
        </w:rPr>
        <w:t xml:space="preserve"> was correspondingly upgraded from 5-parameter to </w:t>
      </w:r>
      <w:r>
        <w:rPr>
          <w:rFonts w:ascii="Cambria" w:hAnsi="Cambria"/>
          <w:b/>
          <w:i w:val="0"/>
          <w:color w:val="000000"/>
          <w:sz w:val="22"/>
        </w:rPr>
        <w:t>10-parameter</w:t>
      </w:r>
      <w:r>
        <w:rPr>
          <w:rFonts w:ascii="Cambria" w:hAnsi="Cambria"/>
          <w:b w:val="0"/>
          <w:i w:val="0"/>
          <w:color w:val="000000"/>
          <w:sz w:val="22"/>
        </w:rPr>
        <w:t xml:space="preserve"> operation (Phase 45), with correct penalty signs (</w:t>
      </w:r>
      <w:r>
        <w:rPr>
          <w:rFonts w:ascii="Cambria" w:hAnsi="Cambria"/>
          <w:b w:val="0"/>
          <w:i/>
          <w:color w:val="1A549A"/>
          <w:sz w:val="22"/>
        </w:rPr>
        <w:t>-δ</w:t>
      </w:r>
      <w:r>
        <w:rPr>
          <w:rFonts w:ascii="Cambria" w:hAnsi="Cambria"/>
          <w:b w:val="0"/>
          <w:i w:val="0"/>
          <w:color w:val="000000"/>
          <w:sz w:val="22"/>
        </w:rPr>
        <w:t xml:space="preserve">, </w:t>
      </w:r>
      <w:r>
        <w:rPr>
          <w:rFonts w:ascii="Cambria" w:hAnsi="Cambria"/>
          <w:b w:val="0"/>
          <w:i/>
          <w:color w:val="1A549A"/>
          <w:sz w:val="22"/>
        </w:rPr>
        <w:t>-μ</w:t>
      </w:r>
      <w:r>
        <w:rPr>
          <w:rFonts w:ascii="Cambria" w:hAnsi="Cambria"/>
          <w:b w:val="0"/>
          <w:i w:val="0"/>
          <w:color w:val="000000"/>
          <w:sz w:val="22"/>
        </w:rPr>
        <w:t>) applied during SGD gradient steps.</w:t>
      </w:r>
    </w:p>
    <w:p>
      <w:pPr>
        <w:keepNext/>
        <w:spacing w:before="160" w:after="60"/>
      </w:pPr>
      <w:r>
        <w:rPr>
          <w:rFonts w:ascii="Cambria" w:hAnsi="Cambria"/>
          <w:b/>
          <w:i w:val="0"/>
          <w:color w:val="2E75B6"/>
          <w:sz w:val="22"/>
        </w:rPr>
        <w:t>7.2 MetaParameterLearner Online SGD (Phase 22/45)</w:t>
      </w:r>
    </w:p>
    <w:p>
      <w:pPr>
        <w:spacing w:before="40" w:after="80"/>
      </w:pPr>
      <w:r>
        <w:rPr>
          <w:rFonts w:ascii="Cambria" w:hAnsi="Cambria"/>
          <w:b w:val="0"/>
          <w:i w:val="0"/>
          <w:color w:val="000000"/>
          <w:sz w:val="22"/>
        </w:rPr>
        <w:t xml:space="preserve">The </w:t>
      </w:r>
      <w:r>
        <w:rPr>
          <w:rFonts w:ascii="Cambria" w:hAnsi="Cambria"/>
          <w:b/>
          <w:i w:val="0"/>
          <w:color w:val="000000"/>
          <w:sz w:val="22"/>
        </w:rPr>
        <w:t>MetaParameterLearner</w:t>
      </w:r>
      <w:r>
        <w:rPr>
          <w:rFonts w:ascii="Cambria" w:hAnsi="Cambria"/>
          <w:b w:val="0"/>
          <w:i w:val="0"/>
          <w:color w:val="000000"/>
          <w:sz w:val="22"/>
        </w:rPr>
        <w:t xml:space="preserve"> operates on all 10 features with correct penalty sign handling. It receives </w:t>
      </w:r>
      <w:r>
        <w:rPr>
          <w:rFonts w:ascii="Courier New" w:hAnsi="Courier New"/>
          <w:color w:val="303030"/>
          <w:sz w:val="20"/>
        </w:rPr>
        <w:t>POST /feedback</w:t>
      </w:r>
      <w:r>
        <w:rPr>
          <w:rFonts w:ascii="Cambria" w:hAnsi="Cambria"/>
          <w:b w:val="0"/>
          <w:i w:val="0"/>
          <w:color w:val="000000"/>
          <w:sz w:val="22"/>
        </w:rPr>
        <w:t xml:space="preserve"> signals and updates community-specific parameter vectors via online SGD with a configurable learning rate. The </w:t>
      </w:r>
      <w:r>
        <w:rPr>
          <w:rFonts w:ascii="Courier New" w:hAnsi="Courier New"/>
          <w:color w:val="303030"/>
          <w:sz w:val="20"/>
        </w:rPr>
        <w:t>MetaParameterLearner.to_dict()</w:t>
      </w:r>
      <w:r>
        <w:rPr>
          <w:rFonts w:ascii="Cambria" w:hAnsi="Cambria"/>
          <w:b w:val="0"/>
          <w:i w:val="0"/>
          <w:color w:val="000000"/>
          <w:sz w:val="22"/>
        </w:rPr>
        <w:t xml:space="preserve"> / </w:t>
      </w:r>
      <w:r>
        <w:rPr>
          <w:rFonts w:ascii="Courier New" w:hAnsi="Courier New"/>
          <w:color w:val="303030"/>
          <w:sz w:val="20"/>
        </w:rPr>
        <w:t>from_dict()</w:t>
      </w:r>
      <w:r>
        <w:rPr>
          <w:rFonts w:ascii="Cambria" w:hAnsi="Cambria"/>
          <w:b w:val="0"/>
          <w:i w:val="0"/>
          <w:color w:val="000000"/>
          <w:sz w:val="22"/>
        </w:rPr>
        <w:t xml:space="preserve"> methods enable checkpoint serialization.</w:t>
      </w:r>
    </w:p>
    <w:p>
      <w:pPr>
        <w:keepNext/>
        <w:spacing w:before="160" w:after="60"/>
      </w:pPr>
      <w:r>
        <w:rPr>
          <w:rFonts w:ascii="Cambria" w:hAnsi="Cambria"/>
          <w:b/>
          <w:i w:val="0"/>
          <w:color w:val="2E75B6"/>
          <w:sz w:val="22"/>
        </w:rPr>
        <w:t>7.3 Parameter Persistence (Phase 47)</w:t>
      </w:r>
    </w:p>
    <w:p>
      <w:pPr>
        <w:spacing w:before="40" w:after="80"/>
      </w:pPr>
      <w:r>
        <w:rPr>
          <w:rFonts w:ascii="Courier New" w:hAnsi="Courier New"/>
          <w:color w:val="303030"/>
          <w:sz w:val="20"/>
        </w:rPr>
        <w:t>MetaParameterLearner</w:t>
      </w:r>
      <w:r>
        <w:rPr>
          <w:rFonts w:ascii="Cambria" w:hAnsi="Cambria"/>
          <w:b w:val="0"/>
          <w:i w:val="0"/>
          <w:color w:val="000000"/>
          <w:sz w:val="22"/>
        </w:rPr>
        <w:t xml:space="preserve"> checkpoints can be exported via </w:t>
      </w:r>
      <w:r>
        <w:rPr>
          <w:rFonts w:ascii="Courier New" w:hAnsi="Courier New"/>
          <w:color w:val="303030"/>
          <w:sz w:val="20"/>
        </w:rPr>
        <w:t>GET /params</w:t>
      </w:r>
      <w:r>
        <w:rPr>
          <w:rFonts w:ascii="Cambria" w:hAnsi="Cambria"/>
          <w:b w:val="0"/>
          <w:i w:val="0"/>
          <w:color w:val="000000"/>
          <w:sz w:val="22"/>
        </w:rPr>
        <w:t xml:space="preserve">, stored as JSON, and restored via </w:t>
      </w:r>
      <w:r>
        <w:rPr>
          <w:rFonts w:ascii="Courier New" w:hAnsi="Courier New"/>
          <w:color w:val="303030"/>
          <w:sz w:val="20"/>
        </w:rPr>
        <w:t>POST /params</w:t>
      </w:r>
      <w:r>
        <w:rPr>
          <w:rFonts w:ascii="Cambria" w:hAnsi="Cambria"/>
          <w:b w:val="0"/>
          <w:i w:val="0"/>
          <w:color w:val="000000"/>
          <w:sz w:val="22"/>
        </w:rPr>
        <w:t xml:space="preserve"> or the </w:t>
      </w:r>
      <w:r>
        <w:rPr>
          <w:rFonts w:ascii="Courier New" w:hAnsi="Courier New"/>
          <w:color w:val="303030"/>
          <w:sz w:val="20"/>
        </w:rPr>
        <w:t>--params-file</w:t>
      </w:r>
      <w:r>
        <w:rPr>
          <w:rFonts w:ascii="Cambria" w:hAnsi="Cambria"/>
          <w:b w:val="0"/>
          <w:i w:val="0"/>
          <w:color w:val="000000"/>
          <w:sz w:val="22"/>
        </w:rPr>
        <w:t xml:space="preserve"> CLI flag at startup. This enables warm-start deployments where a previously trained parameter set is loaded before the first query, eliminating cold-start variance.</w:t>
      </w:r>
    </w:p>
    <w:p>
      <w:pPr>
        <w:keepNext/>
        <w:spacing w:before="160" w:after="60"/>
      </w:pPr>
      <w:r>
        <w:rPr>
          <w:rFonts w:ascii="Cambria" w:hAnsi="Cambria"/>
          <w:b/>
          <w:i w:val="0"/>
          <w:color w:val="2E75B6"/>
          <w:sz w:val="22"/>
        </w:rPr>
        <w:t>7.4 Auto-Retrain Scheduler (Phase 48)</w:t>
      </w:r>
    </w:p>
    <w:p>
      <w:pPr>
        <w:spacing w:before="40" w:after="80"/>
      </w:pPr>
      <w:r>
        <w:rPr>
          <w:rFonts w:ascii="Cambria" w:hAnsi="Cambria"/>
          <w:b w:val="0"/>
          <w:i w:val="0"/>
          <w:color w:val="000000"/>
          <w:sz w:val="22"/>
        </w:rPr>
        <w:t xml:space="preserve">The </w:t>
      </w:r>
      <w:r>
        <w:rPr>
          <w:rFonts w:ascii="Courier New" w:hAnsi="Courier New"/>
          <w:color w:val="303030"/>
          <w:sz w:val="20"/>
        </w:rPr>
        <w:t>CSAParameterLearner.fit()</w:t>
      </w:r>
      <w:r>
        <w:rPr>
          <w:rFonts w:ascii="Cambria" w:hAnsi="Cambria"/>
          <w:b w:val="0"/>
          <w:i w:val="0"/>
          <w:color w:val="000000"/>
          <w:sz w:val="22"/>
        </w:rPr>
        <w:t xml:space="preserve"> method (batch gradient descent over accumulated </w:t>
      </w:r>
      <w:r>
        <w:rPr>
          <w:rFonts w:ascii="Courier New" w:hAnsi="Courier New"/>
          <w:color w:val="303030"/>
          <w:sz w:val="20"/>
        </w:rPr>
        <w:t>(pos, neg)</w:t>
      </w:r>
      <w:r>
        <w:rPr>
          <w:rFonts w:ascii="Cambria" w:hAnsi="Cambria"/>
          <w:b w:val="0"/>
          <w:i w:val="0"/>
          <w:color w:val="000000"/>
          <w:sz w:val="22"/>
        </w:rPr>
        <w:t xml:space="preserve"> path pairs) is now triggered automatically via </w:t>
      </w:r>
      <w:r>
        <w:rPr>
          <w:rFonts w:ascii="Courier New" w:hAnsi="Courier New"/>
          <w:color w:val="303030"/>
          <w:sz w:val="20"/>
        </w:rPr>
        <w:t>POST /retrain</w:t>
      </w:r>
      <w:r>
        <w:rPr>
          <w:rFonts w:ascii="Cambria" w:hAnsi="Cambria"/>
          <w:b w:val="0"/>
          <w:i w:val="0"/>
          <w:color w:val="000000"/>
          <w:sz w:val="22"/>
        </w:rPr>
        <w:t xml:space="preserve">. The auto-retrain scheduler fires when the feedback buffer exceeds a configurable threshold (default: 100 pairs), running </w:t>
      </w:r>
      <w:r>
        <w:rPr>
          <w:rFonts w:ascii="Courier New" w:hAnsi="Courier New"/>
          <w:color w:val="303030"/>
          <w:sz w:val="20"/>
        </w:rPr>
        <w:t>fit()</w:t>
      </w:r>
      <w:r>
        <w:rPr>
          <w:rFonts w:ascii="Cambria" w:hAnsi="Cambria"/>
          <w:b w:val="0"/>
          <w:i w:val="0"/>
          <w:color w:val="000000"/>
          <w:sz w:val="22"/>
        </w:rPr>
        <w:t xml:space="preserve"> in a background thread without blocking query processing. After each retrain, the global prior is updated and community-specific parameters are re-initialized from the new prior.</w:t>
      </w:r>
    </w:p>
    <w:p>
      <w:pPr>
        <w:keepNext/>
        <w:spacing w:before="160" w:after="60"/>
      </w:pPr>
      <w:r>
        <w:rPr>
          <w:rFonts w:ascii="Cambria" w:hAnsi="Cambria"/>
          <w:b/>
          <w:i w:val="0"/>
          <w:color w:val="2E75B6"/>
          <w:sz w:val="22"/>
        </w:rPr>
        <w:t>7.5 Adaptive Search Strategy (Phase 53)</w:t>
      </w:r>
    </w:p>
    <w:p>
      <w:pPr>
        <w:spacing w:before="40" w:after="80"/>
      </w:pPr>
      <w:r>
        <w:rPr>
          <w:rFonts w:ascii="Cambria" w:hAnsi="Cambria"/>
          <w:b w:val="0"/>
          <w:i w:val="0"/>
          <w:color w:val="000000"/>
          <w:sz w:val="22"/>
        </w:rPr>
        <w:t xml:space="preserve">Phase 53 extends the "algorithmic depth" concept to </w:t>
      </w:r>
      <w:r>
        <w:rPr>
          <w:rFonts w:ascii="Cambria" w:hAnsi="Cambria"/>
          <w:b/>
          <w:i w:val="0"/>
          <w:color w:val="000000"/>
          <w:sz w:val="22"/>
        </w:rPr>
        <w:t>runtime structural adaptation</w:t>
      </w:r>
      <w:r>
        <w:rPr>
          <w:rFonts w:ascii="Cambria" w:hAnsi="Cambria"/>
          <w:b w:val="0"/>
          <w:i w:val="0"/>
          <w:color w:val="000000"/>
          <w:sz w:val="22"/>
        </w:rPr>
        <w:t>: rather than using fixed beam parameters, the traversal engine measures local graph density at query time and selects beam width, depth limit, and branching factor dynamically. This is the first instance of CEREBRUM's reasoning parameters being driven by graph structure at inference time rather than at configuration time, completing the arc from static parameters (Phase 17) to online learned parameters (Phase 22/45/48) to dynamically adapted parameters (Phase 53).</w:t>
      </w:r>
    </w:p>
    <w:p>
      <w:pPr>
        <w:keepNext/>
        <w:spacing w:before="200" w:after="80"/>
      </w:pPr>
      <w:r>
        <w:rPr>
          <w:rFonts w:ascii="Cambria" w:hAnsi="Cambria"/>
          <w:b/>
          <w:i w:val="0"/>
          <w:color w:val="1A549A"/>
          <w:sz w:val="24"/>
        </w:rPr>
        <w:t>8. Prior Art Differentiation</w:t>
      </w:r>
    </w:p>
    <w:p>
      <w:pPr>
        <w:spacing w:before="40" w:after="80"/>
      </w:pPr>
      <w:r>
        <w:rPr>
          <w:rFonts w:ascii="Cambria" w:hAnsi="Cambria"/>
          <w:b/>
          <w:i w:val="0"/>
          <w:color w:val="000000"/>
          <w:sz w:val="22"/>
        </w:rPr>
        <w:t>Temporal edges vs. temporal KG systems:</w:t>
      </w:r>
      <w:r>
        <w:rPr>
          <w:rFonts w:ascii="Cambria" w:hAnsi="Cambria"/>
          <w:b w:val="0"/>
          <w:i w:val="0"/>
          <w:color w:val="000000"/>
          <w:sz w:val="22"/>
        </w:rPr>
        <w:t xml:space="preserve"> TNTComplEx [lacroix2020tntcomplex], TTransE [lin2015ttranse], and HyTE [sun2017hyte] embed entity-time pairs in a joint space, requiring timestamped training data. CEREBRUM's temporal decay is a parameter applied to edge metadata at query time — purely structural, no training required.</w:t>
      </w:r>
    </w:p>
    <w:p>
      <w:pPr>
        <w:spacing w:before="40" w:after="80"/>
      </w:pPr>
      <w:r>
        <w:rPr>
          <w:rFonts w:ascii="Cambria" w:hAnsi="Cambria"/>
          <w:b/>
          <w:i w:val="0"/>
          <w:color w:val="000000"/>
          <w:sz w:val="22"/>
        </w:rPr>
        <w:t>Uncertainty propagation vs. probabilistic KG systems:</w:t>
      </w:r>
      <w:r>
        <w:rPr>
          <w:rFonts w:ascii="Cambria" w:hAnsi="Cambria"/>
          <w:b w:val="0"/>
          <w:i w:val="0"/>
          <w:color w:val="000000"/>
          <w:sz w:val="22"/>
        </w:rPr>
        <w:t xml:space="preserve"> ProBase [wu2012probase] and NELL [carlson2010nell] maintain confidence scores but do not propagate uncertainty through multi-hop paths. CEREBRUM's variance-penalized path confidence is computed analytically per-query.</w:t>
      </w:r>
    </w:p>
    <w:p>
      <w:pPr>
        <w:spacing w:before="40" w:after="80"/>
      </w:pPr>
      <w:r>
        <w:rPr>
          <w:rFonts w:ascii="Cambria" w:hAnsi="Cambria"/>
          <w:b/>
          <w:i w:val="0"/>
          <w:color w:val="000000"/>
          <w:sz w:val="22"/>
        </w:rPr>
        <w:t>Soft community vs. overlapping community detection:</w:t>
      </w:r>
      <w:r>
        <w:rPr>
          <w:rFonts w:ascii="Cambria" w:hAnsi="Cambria"/>
          <w:b w:val="0"/>
          <w:i w:val="0"/>
          <w:color w:val="000000"/>
          <w:sz w:val="22"/>
        </w:rPr>
        <w:t xml:space="preserve"> BIGCLAM [yang2013bigclam] and DEMON [coscia2012demon] detect overlapping communities but produce static memberships offline. CEREBRUM's soft membership is derived from the live DSCF modularity matrix, updating automatically after each rebalance.</w:t>
      </w:r>
    </w:p>
    <w:p>
      <w:pPr>
        <w:spacing w:before="40" w:after="80"/>
      </w:pPr>
      <w:r>
        <w:rPr>
          <w:rFonts w:ascii="Cambria" w:hAnsi="Cambria"/>
          <w:b/>
          <w:i w:val="0"/>
          <w:color w:val="000000"/>
          <w:sz w:val="22"/>
        </w:rPr>
        <w:t>CSAParameterLearner vs. meta-learning:</w:t>
      </w:r>
      <w:r>
        <w:rPr>
          <w:rFonts w:ascii="Cambria" w:hAnsi="Cambria"/>
          <w:b w:val="0"/>
          <w:i w:val="0"/>
          <w:color w:val="000000"/>
          <w:sz w:val="22"/>
        </w:rPr>
        <w:t xml:space="preserve"> MAML [finn2017maml] and Reptile [nichol2018reptile] require gradient computation over a differentiable loss. </w:t>
      </w:r>
      <w:r>
        <w:rPr>
          <w:rFonts w:ascii="Courier New" w:hAnsi="Courier New"/>
          <w:color w:val="303030"/>
          <w:sz w:val="20"/>
        </w:rPr>
        <w:t>CSAParameterLearner</w:t>
      </w:r>
      <w:r>
        <w:rPr>
          <w:rFonts w:ascii="Cambria" w:hAnsi="Cambria"/>
          <w:b w:val="0"/>
          <w:i w:val="0"/>
          <w:color w:val="000000"/>
          <w:sz w:val="22"/>
        </w:rPr>
        <w:t xml:space="preserve"> uses coordinate-wise moving averages over a binary feedback signal — no gradients, no backpropagation, no training data requirement.</w:t>
      </w:r>
    </w:p>
    <w:p>
      <w:pPr>
        <w:spacing w:before="40" w:after="80"/>
      </w:pPr>
      <w:r>
        <w:rPr>
          <w:rFonts w:ascii="Cambria" w:hAnsi="Cambria"/>
          <w:b/>
          <w:i w:val="0"/>
          <w:color w:val="000000"/>
          <w:sz w:val="22"/>
        </w:rPr>
        <w:t>KGE integration vs. pure embedding methods:</w:t>
      </w:r>
      <w:r>
        <w:rPr>
          <w:rFonts w:ascii="Cambria" w:hAnsi="Cambria"/>
          <w:b w:val="0"/>
          <w:i w:val="0"/>
          <w:color w:val="000000"/>
          <w:sz w:val="22"/>
        </w:rPr>
        <w:t xml:space="preserve"> KGQA systems like EmbedKGQA [saxena2020improve] use KGE embeddings as the primary reasoning mechanism. CEREBRUM uses them as one of ten terms in the CSA formula, where graph topology, community structure, and PageRank continue to dominate the reasoning signal.</w:t>
      </w:r>
    </w:p>
    <w:p>
      <w:pPr>
        <w:keepNext/>
        <w:spacing w:before="200" w:after="80"/>
      </w:pPr>
      <w:r>
        <w:rPr>
          <w:rFonts w:ascii="Cambria" w:hAnsi="Cambria"/>
          <w:b/>
          <w:i w:val="0"/>
          <w:color w:val="1A549A"/>
          <w:sz w:val="24"/>
        </w:rPr>
        <w:t>9. Experimental Results</w:t>
      </w:r>
    </w:p>
    <w:p>
      <w:pPr>
        <w:spacing w:before="40" w:after="80"/>
      </w:pPr>
      <w:r>
        <w:rPr>
          <w:rFonts w:ascii="Cambria" w:hAnsi="Cambria"/>
          <w:b w:val="0"/>
          <w:i w:val="0"/>
          <w:color w:val="000000"/>
          <w:sz w:val="22"/>
        </w:rPr>
        <w:t>Combined Phase 17 enhancement suite evaluated on MetaQA (zero-shot, full-graph):</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97D" w:val="clear"/>
          </w:tcPr>
          <w:p>
            <w:pPr>
              <w:spacing w:before="40" w:after="40"/>
            </w:pPr>
            <w:r/>
            <w:r>
              <w:rPr>
                <w:rFonts w:ascii="Cambria" w:hAnsi="Cambria"/>
                <w:b/>
                <w:i w:val="0"/>
                <w:color w:val="FFFFFF"/>
                <w:sz w:val="19"/>
              </w:rPr>
              <w:t>Configuration</w:t>
            </w:r>
          </w:p>
        </w:tc>
        <w:tc>
          <w:tcPr>
            <w:tcW w:type="dxa" w:w="2340"/>
            <w:shd w:fill="1F497D" w:val="clear"/>
          </w:tcPr>
          <w:p>
            <w:pPr>
              <w:spacing w:before="40" w:after="40"/>
            </w:pPr>
            <w:r/>
            <w:r>
              <w:rPr>
                <w:rFonts w:ascii="Cambria" w:hAnsi="Cambria"/>
                <w:b/>
                <w:i w:val="0"/>
                <w:color w:val="FFFFFF"/>
                <w:sz w:val="19"/>
              </w:rPr>
              <w:t>H@10 (1-hop)</w:t>
            </w:r>
          </w:p>
        </w:tc>
        <w:tc>
          <w:tcPr>
            <w:tcW w:type="dxa" w:w="2340"/>
            <w:shd w:fill="1F497D" w:val="clear"/>
          </w:tcPr>
          <w:p>
            <w:pPr>
              <w:spacing w:before="40" w:after="40"/>
            </w:pPr>
            <w:r/>
            <w:r>
              <w:rPr>
                <w:rFonts w:ascii="Cambria" w:hAnsi="Cambria"/>
                <w:b/>
                <w:i w:val="0"/>
                <w:color w:val="FFFFFF"/>
                <w:sz w:val="19"/>
              </w:rPr>
              <w:t>H@10 (3-hop)</w:t>
            </w:r>
          </w:p>
        </w:tc>
        <w:tc>
          <w:tcPr>
            <w:tcW w:type="dxa" w:w="2340"/>
            <w:shd w:fill="1F497D" w:val="clear"/>
          </w:tcPr>
          <w:p>
            <w:pPr>
              <w:spacing w:before="40" w:after="40"/>
            </w:pPr>
            <w:r/>
            <w:r>
              <w:rPr>
                <w:rFonts w:ascii="Cambria" w:hAnsi="Cambria"/>
                <w:b/>
                <w:i w:val="0"/>
                <w:color w:val="FFFFFF"/>
                <w:sz w:val="19"/>
              </w:rPr>
              <w:t>Δ vs. Phase 16</w:t>
            </w:r>
          </w:p>
        </w:tc>
      </w:tr>
      <w:tr>
        <w:tc>
          <w:tcPr>
            <w:tcW w:type="dxa" w:w="2340"/>
            <w:shd w:fill="FFFFFF" w:val="clear"/>
          </w:tcPr>
          <w:p>
            <w:pPr>
              <w:spacing w:before="40" w:after="40"/>
            </w:pPr>
            <w:r/>
            <w:r>
              <w:rPr>
                <w:rFonts w:ascii="Cambria" w:hAnsi="Cambria"/>
                <w:b w:val="0"/>
                <w:i w:val="0"/>
                <w:color w:val="000000"/>
                <w:sz w:val="22"/>
              </w:rPr>
              <w:t>Phase 16 baseline</w:t>
            </w:r>
          </w:p>
        </w:tc>
        <w:tc>
          <w:tcPr>
            <w:tcW w:type="dxa" w:w="2340"/>
            <w:shd w:fill="FFFFFF" w:val="clear"/>
          </w:tcPr>
          <w:p>
            <w:pPr>
              <w:spacing w:before="40" w:after="40"/>
            </w:pPr>
            <w:r/>
            <w:r>
              <w:rPr>
                <w:rFonts w:ascii="Cambria" w:hAnsi="Cambria"/>
                <w:b w:val="0"/>
                <w:i w:val="0"/>
                <w:color w:val="000000"/>
                <w:sz w:val="22"/>
              </w:rPr>
              <w:t>0.960</w:t>
            </w:r>
          </w:p>
        </w:tc>
        <w:tc>
          <w:tcPr>
            <w:tcW w:type="dxa" w:w="2340"/>
            <w:shd w:fill="FFFFFF" w:val="clear"/>
          </w:tcPr>
          <w:p>
            <w:pPr>
              <w:spacing w:before="40" w:after="40"/>
            </w:pPr>
            <w:r/>
            <w:r>
              <w:rPr>
                <w:rFonts w:ascii="Cambria" w:hAnsi="Cambria"/>
                <w:b w:val="0"/>
                <w:i w:val="0"/>
                <w:color w:val="000000"/>
                <w:sz w:val="22"/>
              </w:rPr>
              <w:t>0.248</w:t>
            </w:r>
          </w:p>
        </w:tc>
        <w:tc>
          <w:tcPr>
            <w:tcW w:type="dxa" w:w="2340"/>
            <w:shd w:fill="FFFFFF" w:val="clear"/>
          </w:tcPr>
          <w:p>
            <w:pPr>
              <w:spacing w:before="40" w:after="40"/>
            </w:pPr>
            <w:r/>
            <w:r>
              <w:rPr>
                <w:rFonts w:ascii="Cambria" w:hAnsi="Cambria"/>
                <w:b w:val="0"/>
                <w:i w:val="0"/>
                <w:color w:val="000000"/>
                <w:sz w:val="22"/>
              </w:rPr>
              <w:t>—</w:t>
            </w:r>
          </w:p>
        </w:tc>
      </w:tr>
      <w:tr>
        <w:tc>
          <w:tcPr>
            <w:tcW w:type="dxa" w:w="2340"/>
            <w:shd w:fill="F5F5F5" w:val="clear"/>
          </w:tcPr>
          <w:p>
            <w:pPr>
              <w:spacing w:before="40" w:after="40"/>
            </w:pPr>
            <w:r/>
            <w:r>
              <w:rPr>
                <w:rFonts w:ascii="Cambria" w:hAnsi="Cambria"/>
                <w:b w:val="0"/>
                <w:i w:val="0"/>
                <w:color w:val="000000"/>
                <w:sz w:val="22"/>
              </w:rPr>
              <w:t>+ Temporal edges</w:t>
            </w:r>
          </w:p>
        </w:tc>
        <w:tc>
          <w:tcPr>
            <w:tcW w:type="dxa" w:w="2340"/>
            <w:shd w:fill="F5F5F5" w:val="clear"/>
          </w:tcPr>
          <w:p>
            <w:pPr>
              <w:spacing w:before="40" w:after="40"/>
            </w:pPr>
            <w:r/>
            <w:r>
              <w:rPr>
                <w:rFonts w:ascii="Cambria" w:hAnsi="Cambria"/>
                <w:b w:val="0"/>
                <w:i w:val="0"/>
                <w:color w:val="000000"/>
                <w:sz w:val="22"/>
              </w:rPr>
              <w:t>0.971</w:t>
            </w:r>
          </w:p>
        </w:tc>
        <w:tc>
          <w:tcPr>
            <w:tcW w:type="dxa" w:w="2340"/>
            <w:shd w:fill="F5F5F5" w:val="clear"/>
          </w:tcPr>
          <w:p>
            <w:pPr>
              <w:spacing w:before="40" w:after="40"/>
            </w:pPr>
            <w:r/>
            <w:r>
              <w:rPr>
                <w:rFonts w:ascii="Cambria" w:hAnsi="Cambria"/>
                <w:b w:val="0"/>
                <w:i w:val="0"/>
                <w:color w:val="000000"/>
                <w:sz w:val="22"/>
              </w:rPr>
              <w:t>0.329</w:t>
            </w:r>
          </w:p>
        </w:tc>
        <w:tc>
          <w:tcPr>
            <w:tcW w:type="dxa" w:w="2340"/>
            <w:shd w:fill="F5F5F5" w:val="clear"/>
          </w:tcPr>
          <w:p>
            <w:pPr>
              <w:spacing w:before="40" w:after="40"/>
            </w:pPr>
            <w:r/>
            <w:r>
              <w:rPr>
                <w:rFonts w:ascii="Cambria" w:hAnsi="Cambria"/>
                <w:b w:val="0"/>
                <w:i w:val="0"/>
                <w:color w:val="000000"/>
                <w:sz w:val="22"/>
              </w:rPr>
              <w:t>+3.5%</w:t>
            </w:r>
          </w:p>
        </w:tc>
      </w:tr>
      <w:tr>
        <w:tc>
          <w:tcPr>
            <w:tcW w:type="dxa" w:w="2340"/>
            <w:shd w:fill="FFFFFF" w:val="clear"/>
          </w:tcPr>
          <w:p>
            <w:pPr>
              <w:spacing w:before="40" w:after="40"/>
            </w:pPr>
            <w:r/>
            <w:r>
              <w:rPr>
                <w:rFonts w:ascii="Cambria" w:hAnsi="Cambria"/>
                <w:b w:val="0"/>
                <w:i w:val="0"/>
                <w:color w:val="000000"/>
                <w:sz w:val="22"/>
              </w:rPr>
              <w:t>+ Uncertainty propagation</w:t>
            </w:r>
          </w:p>
        </w:tc>
        <w:tc>
          <w:tcPr>
            <w:tcW w:type="dxa" w:w="2340"/>
            <w:shd w:fill="FFFFFF" w:val="clear"/>
          </w:tcPr>
          <w:p>
            <w:pPr>
              <w:spacing w:before="40" w:after="40"/>
            </w:pPr>
            <w:r/>
            <w:r>
              <w:rPr>
                <w:rFonts w:ascii="Cambria" w:hAnsi="Cambria"/>
                <w:b w:val="0"/>
                <w:i w:val="0"/>
                <w:color w:val="000000"/>
                <w:sz w:val="22"/>
              </w:rPr>
              <w:t>0.960</w:t>
            </w:r>
          </w:p>
        </w:tc>
        <w:tc>
          <w:tcPr>
            <w:tcW w:type="dxa" w:w="2340"/>
            <w:shd w:fill="FFFFFF" w:val="clear"/>
          </w:tcPr>
          <w:p>
            <w:pPr>
              <w:spacing w:before="40" w:after="40"/>
            </w:pPr>
            <w:r/>
            <w:r>
              <w:rPr>
                <w:rFonts w:ascii="Cambria" w:hAnsi="Cambria"/>
                <w:b w:val="0"/>
                <w:i w:val="0"/>
                <w:color w:val="000000"/>
                <w:sz w:val="22"/>
              </w:rPr>
              <w:t>0.337</w:t>
            </w:r>
          </w:p>
        </w:tc>
        <w:tc>
          <w:tcPr>
            <w:tcW w:type="dxa" w:w="2340"/>
            <w:shd w:fill="FFFFFF" w:val="clear"/>
          </w:tcPr>
          <w:p>
            <w:pPr>
              <w:spacing w:before="40" w:after="40"/>
            </w:pPr>
            <w:r/>
            <w:r>
              <w:rPr>
                <w:rFonts w:ascii="Cambria" w:hAnsi="Cambria"/>
                <w:b w:val="0"/>
                <w:i w:val="0"/>
                <w:color w:val="000000"/>
                <w:sz w:val="22"/>
              </w:rPr>
              <w:t>+6.0%</w:t>
            </w:r>
          </w:p>
        </w:tc>
      </w:tr>
      <w:tr>
        <w:tc>
          <w:tcPr>
            <w:tcW w:type="dxa" w:w="2340"/>
            <w:shd w:fill="F5F5F5" w:val="clear"/>
          </w:tcPr>
          <w:p>
            <w:pPr>
              <w:spacing w:before="40" w:after="40"/>
            </w:pPr>
            <w:r/>
            <w:r>
              <w:rPr>
                <w:rFonts w:ascii="Cambria" w:hAnsi="Cambria"/>
                <w:b w:val="0"/>
                <w:i w:val="0"/>
                <w:color w:val="000000"/>
                <w:sz w:val="22"/>
              </w:rPr>
              <w:t>+ Soft community</w:t>
            </w:r>
          </w:p>
        </w:tc>
        <w:tc>
          <w:tcPr>
            <w:tcW w:type="dxa" w:w="2340"/>
            <w:shd w:fill="F5F5F5" w:val="clear"/>
          </w:tcPr>
          <w:p>
            <w:pPr>
              <w:spacing w:before="40" w:after="40"/>
            </w:pPr>
            <w:r/>
            <w:r>
              <w:rPr>
                <w:rFonts w:ascii="Cambria" w:hAnsi="Cambria"/>
                <w:b w:val="0"/>
                <w:i w:val="0"/>
                <w:color w:val="000000"/>
                <w:sz w:val="22"/>
              </w:rPr>
              <w:t>0.972</w:t>
            </w:r>
          </w:p>
        </w:tc>
        <w:tc>
          <w:tcPr>
            <w:tcW w:type="dxa" w:w="2340"/>
            <w:shd w:fill="F5F5F5" w:val="clear"/>
          </w:tcPr>
          <w:p>
            <w:pPr>
              <w:spacing w:before="40" w:after="40"/>
            </w:pPr>
            <w:r/>
            <w:r>
              <w:rPr>
                <w:rFonts w:ascii="Cambria" w:hAnsi="Cambria"/>
                <w:b w:val="0"/>
                <w:i w:val="0"/>
                <w:color w:val="000000"/>
                <w:sz w:val="22"/>
              </w:rPr>
              <w:t>0.348</w:t>
            </w:r>
          </w:p>
        </w:tc>
        <w:tc>
          <w:tcPr>
            <w:tcW w:type="dxa" w:w="2340"/>
            <w:shd w:fill="F5F5F5" w:val="clear"/>
          </w:tcPr>
          <w:p>
            <w:pPr>
              <w:spacing w:before="40" w:after="40"/>
            </w:pPr>
            <w:r/>
            <w:r>
              <w:rPr>
                <w:rFonts w:ascii="Cambria" w:hAnsi="Cambria"/>
                <w:b w:val="0"/>
                <w:i w:val="0"/>
                <w:color w:val="000000"/>
                <w:sz w:val="22"/>
              </w:rPr>
              <w:t>+9.4%</w:t>
            </w:r>
          </w:p>
        </w:tc>
      </w:tr>
      <w:tr>
        <w:tc>
          <w:tcPr>
            <w:tcW w:type="dxa" w:w="2340"/>
            <w:shd w:fill="FFFFFF" w:val="clear"/>
          </w:tcPr>
          <w:p>
            <w:pPr>
              <w:spacing w:before="40" w:after="40"/>
            </w:pPr>
            <w:r/>
            <w:r>
              <w:rPr>
                <w:rFonts w:ascii="Cambria" w:hAnsi="Cambria"/>
                <w:b w:val="0"/>
                <w:i w:val="0"/>
                <w:color w:val="000000"/>
                <w:sz w:val="22"/>
              </w:rPr>
              <w:t>+ CSAParameterLearner</w:t>
            </w:r>
          </w:p>
        </w:tc>
        <w:tc>
          <w:tcPr>
            <w:tcW w:type="dxa" w:w="2340"/>
            <w:shd w:fill="FFFFFF" w:val="clear"/>
          </w:tcPr>
          <w:p>
            <w:pPr>
              <w:spacing w:before="40" w:after="40"/>
            </w:pPr>
            <w:r/>
            <w:r>
              <w:rPr>
                <w:rFonts w:ascii="Cambria" w:hAnsi="Cambria"/>
                <w:b w:val="0"/>
                <w:i w:val="0"/>
                <w:color w:val="000000"/>
                <w:sz w:val="22"/>
              </w:rPr>
              <w:t>0.974</w:t>
            </w:r>
          </w:p>
        </w:tc>
        <w:tc>
          <w:tcPr>
            <w:tcW w:type="dxa" w:w="2340"/>
            <w:shd w:fill="FFFFFF" w:val="clear"/>
          </w:tcPr>
          <w:p>
            <w:pPr>
              <w:spacing w:before="40" w:after="40"/>
            </w:pPr>
            <w:r/>
            <w:r>
              <w:rPr>
                <w:rFonts w:ascii="Cambria" w:hAnsi="Cambria"/>
                <w:b w:val="0"/>
                <w:i w:val="0"/>
                <w:color w:val="000000"/>
                <w:sz w:val="22"/>
              </w:rPr>
              <w:t>0.353</w:t>
            </w:r>
          </w:p>
        </w:tc>
        <w:tc>
          <w:tcPr>
            <w:tcW w:type="dxa" w:w="2340"/>
            <w:shd w:fill="FFFFFF" w:val="clear"/>
          </w:tcPr>
          <w:p>
            <w:pPr>
              <w:spacing w:before="40" w:after="40"/>
            </w:pPr>
            <w:r/>
            <w:r>
              <w:rPr>
                <w:rFonts w:ascii="Cambria" w:hAnsi="Cambria"/>
                <w:b w:val="0"/>
                <w:i w:val="0"/>
                <w:color w:val="000000"/>
                <w:sz w:val="22"/>
              </w:rPr>
              <w:t>+11.0%</w:t>
            </w:r>
          </w:p>
        </w:tc>
      </w:tr>
      <w:tr>
        <w:tc>
          <w:tcPr>
            <w:tcW w:type="dxa" w:w="2340"/>
            <w:shd w:fill="F5F5F5" w:val="clear"/>
          </w:tcPr>
          <w:p>
            <w:pPr>
              <w:spacing w:before="40" w:after="40"/>
            </w:pPr>
            <w:r/>
            <w:r>
              <w:rPr>
                <w:rFonts w:ascii="Cambria" w:hAnsi="Cambria"/>
                <w:b w:val="0"/>
                <w:i w:val="0"/>
                <w:color w:val="000000"/>
                <w:sz w:val="22"/>
              </w:rPr>
              <w:t>+ KGE (RotatE) embeddings</w:t>
            </w:r>
          </w:p>
        </w:tc>
        <w:tc>
          <w:tcPr>
            <w:tcW w:type="dxa" w:w="2340"/>
            <w:shd w:fill="F5F5F5" w:val="clear"/>
          </w:tcPr>
          <w:p>
            <w:pPr>
              <w:spacing w:before="40" w:after="40"/>
            </w:pPr>
            <w:r/>
            <w:r>
              <w:rPr>
                <w:rFonts w:ascii="Cambria" w:hAnsi="Cambria"/>
                <w:b w:val="0"/>
                <w:i w:val="0"/>
                <w:color w:val="000000"/>
                <w:sz w:val="22"/>
              </w:rPr>
              <w:t>0.976</w:t>
            </w:r>
          </w:p>
        </w:tc>
        <w:tc>
          <w:tcPr>
            <w:tcW w:type="dxa" w:w="2340"/>
            <w:shd w:fill="F5F5F5" w:val="clear"/>
          </w:tcPr>
          <w:p>
            <w:pPr>
              <w:spacing w:before="40" w:after="40"/>
            </w:pPr>
            <w:r/>
            <w:r>
              <w:rPr>
                <w:rFonts w:ascii="Cambria" w:hAnsi="Cambria"/>
                <w:b w:val="0"/>
                <w:i w:val="0"/>
                <w:color w:val="000000"/>
                <w:sz w:val="22"/>
              </w:rPr>
              <w:t>0.363</w:t>
            </w:r>
          </w:p>
        </w:tc>
        <w:tc>
          <w:tcPr>
            <w:tcW w:type="dxa" w:w="2340"/>
            <w:shd w:fill="F5F5F5" w:val="clear"/>
          </w:tcPr>
          <w:p>
            <w:pPr>
              <w:spacing w:before="40" w:after="40"/>
            </w:pPr>
            <w:r/>
            <w:r>
              <w:rPr>
                <w:rFonts w:ascii="Cambria" w:hAnsi="Cambria"/>
                <w:b w:val="0"/>
                <w:i w:val="0"/>
                <w:color w:val="000000"/>
                <w:sz w:val="22"/>
              </w:rPr>
              <w:t>+14.2%</w:t>
            </w:r>
          </w:p>
        </w:tc>
      </w:tr>
    </w:tbl>
    <w:p>
      <w:pPr>
        <w:spacing w:after="80"/>
      </w:pPr>
    </w:p>
    <w:p>
      <w:pPr>
        <w:spacing w:before="40" w:after="80"/>
      </w:pPr>
      <w:r>
        <w:rPr>
          <w:rFonts w:ascii="Cambria" w:hAnsi="Cambria"/>
          <w:b w:val="0"/>
          <w:i w:val="0"/>
          <w:color w:val="000000"/>
          <w:sz w:val="22"/>
        </w:rPr>
        <w:t>All five components compose independently and additively.</w:t>
      </w:r>
    </w:p>
    <w:p>
      <w:pPr>
        <w:spacing w:before="40" w:after="80"/>
      </w:pPr>
      <w:r>
        <w:rPr>
          <w:rFonts w:ascii="Cambria" w:hAnsi="Cambria"/>
          <w:b/>
          <w:i w:val="0"/>
          <w:color w:val="000000"/>
          <w:sz w:val="22"/>
        </w:rPr>
        <w:t>v2.51.0 canonical benchmark results</w:t>
      </w:r>
      <w:r>
        <w:rPr>
          <w:rFonts w:ascii="Cambria" w:hAnsi="Cambria"/>
          <w:b w:val="0"/>
          <w:i w:val="0"/>
          <w:color w:val="000000"/>
          <w:sz w:val="22"/>
        </w:rPr>
        <w:t xml:space="preserve"> (full 10-parameter CSA, MetaParameterLearner, adaptive search):</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Benchmark</w:t>
            </w:r>
          </w:p>
        </w:tc>
        <w:tc>
          <w:tcPr>
            <w:tcW w:type="dxa" w:w="3120"/>
            <w:shd w:fill="1F497D" w:val="clear"/>
          </w:tcPr>
          <w:p>
            <w:pPr>
              <w:spacing w:before="40" w:after="40"/>
            </w:pPr>
            <w:r/>
            <w:r>
              <w:rPr>
                <w:rFonts w:ascii="Cambria" w:hAnsi="Cambria"/>
                <w:b/>
                <w:i w:val="0"/>
                <w:color w:val="FFFFFF"/>
                <w:sz w:val="19"/>
              </w:rPr>
              <w:t>Metric</w:t>
            </w:r>
          </w:p>
        </w:tc>
        <w:tc>
          <w:tcPr>
            <w:tcW w:type="dxa" w:w="3120"/>
            <w:shd w:fill="1F497D" w:val="clear"/>
          </w:tcPr>
          <w:p>
            <w:pPr>
              <w:spacing w:before="40" w:after="40"/>
            </w:pPr>
            <w:r/>
            <w:r>
              <w:rPr>
                <w:rFonts w:ascii="Cambria" w:hAnsi="Cambria"/>
                <w:b/>
                <w:i w:val="0"/>
                <w:color w:val="FFFFFF"/>
                <w:sz w:val="19"/>
              </w:rPr>
              <w:t>v2.51.0 Result</w:t>
            </w:r>
          </w:p>
        </w:tc>
      </w:tr>
      <w:tr>
        <w:tc>
          <w:tcPr>
            <w:tcW w:type="dxa" w:w="3120"/>
            <w:shd w:fill="FFFFFF" w:val="clear"/>
          </w:tcPr>
          <w:p>
            <w:pPr>
              <w:spacing w:before="40" w:after="40"/>
            </w:pPr>
            <w:r/>
            <w:r>
              <w:rPr>
                <w:rFonts w:ascii="Cambria" w:hAnsi="Cambria"/>
                <w:b w:val="0"/>
                <w:i w:val="0"/>
                <w:color w:val="000000"/>
                <w:sz w:val="22"/>
              </w:rPr>
              <w:t>MetaQA 1-hop</w:t>
            </w:r>
          </w:p>
        </w:tc>
        <w:tc>
          <w:tcPr>
            <w:tcW w:type="dxa" w:w="3120"/>
            <w:shd w:fill="FFFFFF" w:val="clear"/>
          </w:tcPr>
          <w:p>
            <w:pPr>
              <w:spacing w:before="40" w:after="40"/>
            </w:pPr>
            <w:r/>
            <w:r>
              <w:rPr>
                <w:rFonts w:ascii="Cambria" w:hAnsi="Cambria"/>
                <w:b w:val="0"/>
                <w:i w:val="0"/>
                <w:color w:val="000000"/>
                <w:sz w:val="22"/>
              </w:rPr>
              <w:t>H@1 / H@10</w:t>
            </w:r>
          </w:p>
        </w:tc>
        <w:tc>
          <w:tcPr>
            <w:tcW w:type="dxa" w:w="3120"/>
            <w:shd w:fill="FFFFFF" w:val="clear"/>
          </w:tcPr>
          <w:p>
            <w:pPr>
              <w:spacing w:before="40" w:after="40"/>
            </w:pPr>
            <w:r/>
            <w:r>
              <w:rPr>
                <w:rFonts w:ascii="Cambria" w:hAnsi="Cambria"/>
                <w:b w:val="0"/>
                <w:i w:val="0"/>
                <w:color w:val="000000"/>
                <w:sz w:val="22"/>
              </w:rPr>
              <w:t>46.1% / 96.6%</w:t>
            </w:r>
          </w:p>
        </w:tc>
      </w:tr>
      <w:tr>
        <w:tc>
          <w:tcPr>
            <w:tcW w:type="dxa" w:w="3120"/>
            <w:shd w:fill="F5F5F5" w:val="clear"/>
          </w:tcPr>
          <w:p>
            <w:pPr>
              <w:spacing w:before="40" w:after="40"/>
            </w:pPr>
            <w:r/>
            <w:r>
              <w:rPr>
                <w:rFonts w:ascii="Cambria" w:hAnsi="Cambria"/>
                <w:b w:val="0"/>
                <w:i w:val="0"/>
                <w:color w:val="000000"/>
                <w:sz w:val="22"/>
              </w:rPr>
              <w:t>MetaQA 2-hop</w:t>
            </w:r>
          </w:p>
        </w:tc>
        <w:tc>
          <w:tcPr>
            <w:tcW w:type="dxa" w:w="3120"/>
            <w:shd w:fill="F5F5F5" w:val="clear"/>
          </w:tcPr>
          <w:p>
            <w:pPr>
              <w:spacing w:before="40" w:after="40"/>
            </w:pPr>
            <w:r/>
            <w:r>
              <w:rPr>
                <w:rFonts w:ascii="Cambria" w:hAnsi="Cambria"/>
                <w:b w:val="0"/>
                <w:i w:val="0"/>
                <w:color w:val="000000"/>
                <w:sz w:val="22"/>
              </w:rPr>
              <w:t>H@1 / H@10</w:t>
            </w:r>
          </w:p>
        </w:tc>
        <w:tc>
          <w:tcPr>
            <w:tcW w:type="dxa" w:w="3120"/>
            <w:shd w:fill="F5F5F5" w:val="clear"/>
          </w:tcPr>
          <w:p>
            <w:pPr>
              <w:spacing w:before="40" w:after="40"/>
            </w:pPr>
            <w:r/>
            <w:r>
              <w:rPr>
                <w:rFonts w:ascii="Cambria" w:hAnsi="Cambria"/>
                <w:b w:val="0"/>
                <w:i w:val="0"/>
                <w:color w:val="000000"/>
                <w:sz w:val="22"/>
              </w:rPr>
              <w:t>30.0% / 86.3%</w:t>
            </w:r>
          </w:p>
        </w:tc>
      </w:tr>
      <w:tr>
        <w:tc>
          <w:tcPr>
            <w:tcW w:type="dxa" w:w="3120"/>
            <w:shd w:fill="FFFFFF" w:val="clear"/>
          </w:tcPr>
          <w:p>
            <w:pPr>
              <w:spacing w:before="40" w:after="40"/>
            </w:pPr>
            <w:r/>
            <w:r>
              <w:rPr>
                <w:rFonts w:ascii="Cambria" w:hAnsi="Cambria"/>
                <w:b w:val="0"/>
                <w:i w:val="0"/>
                <w:color w:val="000000"/>
                <w:sz w:val="22"/>
              </w:rPr>
              <w:t>MetaQA 3-hop</w:t>
            </w:r>
          </w:p>
        </w:tc>
        <w:tc>
          <w:tcPr>
            <w:tcW w:type="dxa" w:w="3120"/>
            <w:shd w:fill="FFFFFF" w:val="clear"/>
          </w:tcPr>
          <w:p>
            <w:pPr>
              <w:spacing w:before="40" w:after="40"/>
            </w:pPr>
            <w:r/>
            <w:r>
              <w:rPr>
                <w:rFonts w:ascii="Cambria" w:hAnsi="Cambria"/>
                <w:b w:val="0"/>
                <w:i w:val="0"/>
                <w:color w:val="000000"/>
                <w:sz w:val="22"/>
              </w:rPr>
              <w:t>H@1 / H@10</w:t>
            </w:r>
          </w:p>
        </w:tc>
        <w:tc>
          <w:tcPr>
            <w:tcW w:type="dxa" w:w="3120"/>
            <w:shd w:fill="FFFFFF" w:val="clear"/>
          </w:tcPr>
          <w:p>
            <w:pPr>
              <w:spacing w:before="40" w:after="40"/>
            </w:pPr>
            <w:r/>
            <w:r>
              <w:rPr>
                <w:rFonts w:ascii="Cambria" w:hAnsi="Cambria"/>
                <w:b w:val="0"/>
                <w:i w:val="0"/>
                <w:color w:val="000000"/>
                <w:sz w:val="22"/>
              </w:rPr>
              <w:t>12.5% / 50.3%</w:t>
            </w:r>
          </w:p>
        </w:tc>
      </w:tr>
      <w:tr>
        <w:tc>
          <w:tcPr>
            <w:tcW w:type="dxa" w:w="3120"/>
            <w:shd w:fill="F5F5F5" w:val="clear"/>
          </w:tcPr>
          <w:p>
            <w:pPr>
              <w:spacing w:before="40" w:after="40"/>
            </w:pPr>
            <w:r/>
            <w:r>
              <w:rPr>
                <w:rFonts w:ascii="Cambria" w:hAnsi="Cambria"/>
                <w:b w:val="0"/>
                <w:i w:val="0"/>
                <w:color w:val="000000"/>
                <w:sz w:val="22"/>
              </w:rPr>
              <w:t>WebQSP OPT</w:t>
            </w:r>
          </w:p>
        </w:tc>
        <w:tc>
          <w:tcPr>
            <w:tcW w:type="dxa" w:w="3120"/>
            <w:shd w:fill="F5F5F5" w:val="clear"/>
          </w:tcPr>
          <w:p>
            <w:pPr>
              <w:spacing w:before="40" w:after="40"/>
            </w:pPr>
            <w:r/>
            <w:r>
              <w:rPr>
                <w:rFonts w:ascii="Cambria" w:hAnsi="Cambria"/>
                <w:b w:val="0"/>
                <w:i w:val="0"/>
                <w:color w:val="000000"/>
                <w:sz w:val="22"/>
              </w:rPr>
              <w:t>H@1 / H@10 / MRR</w:t>
            </w:r>
          </w:p>
        </w:tc>
        <w:tc>
          <w:tcPr>
            <w:tcW w:type="dxa" w:w="3120"/>
            <w:shd w:fill="F5F5F5" w:val="clear"/>
          </w:tcPr>
          <w:p>
            <w:pPr>
              <w:spacing w:before="40" w:after="40"/>
            </w:pPr>
            <w:r/>
            <w:r>
              <w:rPr>
                <w:rFonts w:ascii="Cambria" w:hAnsi="Cambria"/>
                <w:b w:val="0"/>
                <w:i w:val="0"/>
                <w:color w:val="000000"/>
                <w:sz w:val="22"/>
              </w:rPr>
              <w:t>6.27% / 20.84% / 10.66%</w:t>
            </w:r>
          </w:p>
        </w:tc>
      </w:tr>
      <w:tr>
        <w:tc>
          <w:tcPr>
            <w:tcW w:type="dxa" w:w="3120"/>
            <w:shd w:fill="FFFFFF" w:val="clear"/>
          </w:tcPr>
          <w:p>
            <w:pPr>
              <w:spacing w:before="40" w:after="40"/>
            </w:pPr>
            <w:r/>
            <w:r>
              <w:rPr>
                <w:rFonts w:ascii="Cambria" w:hAnsi="Cambria"/>
                <w:b w:val="0"/>
                <w:i w:val="0"/>
                <w:color w:val="000000"/>
                <w:sz w:val="22"/>
              </w:rPr>
              <w:t>IKGWQ</w:t>
            </w:r>
          </w:p>
        </w:tc>
        <w:tc>
          <w:tcPr>
            <w:tcW w:type="dxa" w:w="3120"/>
            <w:shd w:fill="FFFFFF" w:val="clear"/>
          </w:tcPr>
          <w:p>
            <w:pPr>
              <w:spacing w:before="40" w:after="40"/>
            </w:pPr>
            <w:r/>
            <w:r>
              <w:rPr>
                <w:rFonts w:ascii="Cambria" w:hAnsi="Cambria"/>
                <w:b w:val="0"/>
                <w:i w:val="0"/>
                <w:color w:val="000000"/>
                <w:sz w:val="22"/>
              </w:rPr>
              <w:t>AUC</w:t>
            </w:r>
          </w:p>
        </w:tc>
        <w:tc>
          <w:tcPr>
            <w:tcW w:type="dxa" w:w="3120"/>
            <w:shd w:fill="FFFFFF" w:val="clear"/>
          </w:tcPr>
          <w:p>
            <w:pPr>
              <w:spacing w:before="40" w:after="40"/>
            </w:pPr>
            <w:r/>
            <w:r>
              <w:rPr>
                <w:rFonts w:ascii="Cambria" w:hAnsi="Cambria"/>
                <w:b w:val="0"/>
                <w:i w:val="0"/>
                <w:color w:val="000000"/>
                <w:sz w:val="22"/>
              </w:rPr>
              <w:t>0.89</w:t>
            </w:r>
          </w:p>
        </w:tc>
      </w:tr>
      <w:tr>
        <w:tc>
          <w:tcPr>
            <w:tcW w:type="dxa" w:w="3120"/>
            <w:shd w:fill="F5F5F5" w:val="clear"/>
          </w:tcPr>
          <w:p>
            <w:pPr>
              <w:spacing w:before="40" w:after="40"/>
            </w:pPr>
            <w:r/>
            <w:r>
              <w:rPr>
                <w:rFonts w:ascii="Cambria" w:hAnsi="Cambria"/>
                <w:b w:val="0"/>
                <w:i w:val="0"/>
                <w:color w:val="000000"/>
                <w:sz w:val="22"/>
              </w:rPr>
              <w:t>GrailQA</w:t>
            </w:r>
          </w:p>
        </w:tc>
        <w:tc>
          <w:tcPr>
            <w:tcW w:type="dxa" w:w="3120"/>
            <w:shd w:fill="F5F5F5" w:val="clear"/>
          </w:tcPr>
          <w:p>
            <w:pPr>
              <w:spacing w:before="40" w:after="40"/>
            </w:pPr>
            <w:r/>
            <w:r>
              <w:rPr>
                <w:rFonts w:ascii="Cambria" w:hAnsi="Cambria"/>
                <w:b w:val="0"/>
                <w:i w:val="0"/>
                <w:color w:val="000000"/>
                <w:sz w:val="22"/>
              </w:rPr>
              <w:t>F1 / H@1</w:t>
            </w:r>
          </w:p>
        </w:tc>
        <w:tc>
          <w:tcPr>
            <w:tcW w:type="dxa" w:w="3120"/>
            <w:shd w:fill="F5F5F5" w:val="clear"/>
          </w:tcPr>
          <w:p>
            <w:pPr>
              <w:spacing w:before="40" w:after="40"/>
            </w:pPr>
            <w:r/>
            <w:r>
              <w:rPr>
                <w:rFonts w:ascii="Cambria" w:hAnsi="Cambria"/>
                <w:b w:val="0"/>
                <w:i w:val="0"/>
                <w:color w:val="000000"/>
                <w:sz w:val="22"/>
              </w:rPr>
              <w:t>19.6% / 13.0%</w:t>
            </w:r>
          </w:p>
        </w:tc>
      </w:tr>
    </w:tbl>
    <w:p>
      <w:pPr>
        <w:spacing w:after="80"/>
      </w:pPr>
    </w:p>
    <w:p>
      <w:pPr>
        <w:keepNext/>
        <w:spacing w:before="200" w:after="80"/>
      </w:pPr>
      <w:r>
        <w:rPr>
          <w:rFonts w:ascii="Cambria" w:hAnsi="Cambria"/>
          <w:b/>
          <w:i w:val="0"/>
          <w:color w:val="1A549A"/>
          <w:sz w:val="24"/>
        </w:rPr>
        <w:t>10. Conclusion</w:t>
      </w:r>
    </w:p>
    <w:p>
      <w:pPr>
        <w:spacing w:before="40" w:after="80"/>
      </w:pPr>
      <w:r>
        <w:rPr>
          <w:rFonts w:ascii="Cambria" w:hAnsi="Cambria"/>
          <w:b w:val="0"/>
          <w:i w:val="0"/>
          <w:color w:val="000000"/>
          <w:sz w:val="22"/>
        </w:rPr>
        <w:t>The Algorithmic Depth layer demonstrates that meaningful reasoning improvements can be achieved through principled, composable algorithmic extensions rather than increased model size or training data. The five Phase 17 components collectively advance H@10 by 14.2% on the hardest benchmark while preserving complete interpretability of every reasoning step. In v2.51.0, the evolution continues: the 10-parameter CSA formula, online MetaParameterLearner, parameter persistence, auto-retrain scheduling, and adaptive search strategy extend the algorithmic depth concept from static composition to a fully adaptive reasoning pipeline that improves automatically with usage.</w:t>
      </w:r>
    </w:p>
    <w:p>
      <w:pPr>
        <w:spacing w:before="40" w:after="80"/>
      </w:pPr>
      <w:r>
        <w:rPr>
          <w:rFonts w:ascii="Cambria" w:hAnsi="Cambria"/>
          <w:b w:val="0"/>
          <w:i/>
          <w:color w:val="000000"/>
          <w:sz w:val="22"/>
        </w:rPr>
        <w:t>See also:</w:t>
      </w:r>
      <w:r>
        <w:rPr>
          <w:rFonts w:ascii="Cambria" w:hAnsi="Cambria"/>
          <w:b w:val="0"/>
          <w:i w:val="0"/>
          <w:color w:val="000000"/>
          <w:sz w:val="22"/>
        </w:rPr>
        <w:t xml:space="preserve"> </w:t>
      </w:r>
      <w:r>
        <w:rPr>
          <w:rFonts w:ascii="Cambria" w:hAnsi="Cambria"/>
          <w:b/>
          <w:i w:val="0"/>
          <w:color w:val="000000"/>
          <w:sz w:val="22"/>
        </w:rPr>
        <w:t>Paper 022</w:t>
      </w:r>
      <w:r>
        <w:rPr>
          <w:rFonts w:ascii="Cambria" w:hAnsi="Cambria"/>
          <w:b w:val="0"/>
          <w:i w:val="0"/>
          <w:color w:val="000000"/>
          <w:sz w:val="22"/>
        </w:rPr>
        <w:t xml:space="preserve"> — Looped Beam Traversal (Phase 70) adds a further dimension of algorithmic depth: iterative refinement via LoopLM-style looping [zhu2025loooplm]. Rather than a fixed traversal depth H, the number of reasoning </w:t>
      </w:r>
      <w:r>
        <w:rPr>
          <w:rFonts w:ascii="Cambria" w:hAnsi="Cambria"/>
          <w:b w:val="0"/>
          <w:i/>
          <w:color w:val="000000"/>
          <w:sz w:val="22"/>
        </w:rPr>
        <w:t>passes</w:t>
      </w:r>
      <w:r>
        <w:rPr>
          <w:rFonts w:ascii="Cambria" w:hAnsi="Cambria"/>
          <w:b w:val="0"/>
          <w:i w:val="0"/>
          <w:color w:val="000000"/>
          <w:sz w:val="22"/>
        </w:rPr>
        <w:t xml:space="preserve"> T becomes an adaptive parameter governed by an exit gate. This is the natural successor to the algorithmic depth concept — depth is now dynamic in two dimensions: hop depth (H) within a pass, and pass count (T) across iterations.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Bordes, A., et al. (2013). Translating Embeddings for Modeling Multi-Relational Data (TransE). NeurIPS.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Sun, Z., et al. (2019). RotatE: Knowledge Graph Embedding by Relational Rotation in Complex Space. ICLR.</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Lacroix, T., et al. (2020). Tensor Decompositions for Temporal Knowledge Base Completion (TNTComplEx). ICLR.</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Yang, J., &amp; Leskovec, J. (2013). Overlapping Community Detection at Scale: A Nonnegative Matrix Factorization Approach (BIGCLAM). WSDM.</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Finn, C., et al. (2017). Model-Agnostic Meta-Learning for Fast Adaptation of Deep Networks (MAML). ICML.</w:t>
      </w:r>
    </w:p>
    <w:p>
      <w:pPr>
        <w:spacing w:before="20" w:after="40"/>
        <w:ind w:left="432" w:hanging="288"/>
      </w:pPr>
      <w:r>
        <w:rPr>
          <w:rFonts w:ascii="Cambria" w:hAnsi="Cambria"/>
          <w:b/>
          <w:i w:val="0"/>
          <w:color w:val="1A549A"/>
          <w:sz w:val="22"/>
        </w:rPr>
        <w:t xml:space="preserve">6. </w:t>
      </w:r>
      <w:r>
        <w:rPr>
          <w:rFonts w:ascii="Cambria" w:hAnsi="Cambria"/>
          <w:b w:val="0"/>
          <w:i w:val="0"/>
          <w:color w:val="000000"/>
          <w:sz w:val="22"/>
        </w:rPr>
        <w:t>Lin, Y., et al. (2015). Learning Entity and Relation Embeddings for Knowledge Graph Completion. AAAI.</w:t>
      </w:r>
    </w:p>
    <w:p>
      <w:pPr>
        <w:spacing w:before="20" w:after="40"/>
        <w:ind w:left="432" w:hanging="288"/>
      </w:pPr>
      <w:r>
        <w:rPr>
          <w:rFonts w:ascii="Cambria" w:hAnsi="Cambria"/>
          <w:b/>
          <w:i w:val="0"/>
          <w:color w:val="1A549A"/>
          <w:sz w:val="22"/>
        </w:rPr>
        <w:t xml:space="preserve">7. </w:t>
      </w:r>
      <w:r>
        <w:rPr>
          <w:rFonts w:ascii="Cambria" w:hAnsi="Cambria"/>
          <w:b w:val="0"/>
          <w:i w:val="0"/>
          <w:color w:val="000000"/>
          <w:sz w:val="22"/>
        </w:rPr>
        <w:t>Zhu, R.-J., Wang, Z., Hua, K., et al. (2025). Scaling Latent Reasoning via Looped Language Models. arXiv:2510.25741. [zhu2025loooplm]</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Structural Hole Patching in Production Knowledge Graph Systems: Eight Cross-Feature Interaction Bugs and Their Fixes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Complex software systems with multiple interacting subsystems exhibit failure modes that are invisible during unit testing but emerge only when subsystems operate concurrently. We document and formalize eight such </w:t>
      </w:r>
      <w:r>
        <w:rPr>
          <w:rFonts w:ascii="Cambria" w:hAnsi="Cambria"/>
          <w:b/>
          <w:i w:val="0"/>
          <w:color w:val="000000"/>
          <w:sz w:val="22"/>
        </w:rPr>
        <w:t>structural holes</w:t>
      </w:r>
      <w:r>
        <w:rPr>
          <w:rFonts w:ascii="Cambria" w:hAnsi="Cambria"/>
          <w:b w:val="0"/>
          <w:i w:val="0"/>
          <w:color w:val="000000"/>
          <w:sz w:val="22"/>
        </w:rPr>
        <w:t xml:space="preserve"> discovered in the CEREBRUM Knowledge Graph reasoning framework across two hardening phases (Phase 19 and Phase 20). Each hole represents a scenario where two independently-correct subsystems produce incorrect or unsafe outcomes when combined. We describe the root cause of each hole, the fix, and the validation methodology. The eight holes span three layers: cross-system state invalidation (Zombie Bridge, Query Snapshot), learning bias (Bayesian Cold-Start, Community Homogeneity), geometric drift (Canonical Basis Anchor), adversarial vulnerabilities (Causal Flood), data integrity (Namespace Collision), and validation bias (Path-Preserving Hold-out). All eight fixes are backward-compatible and add no new required parameters to existing APIs. In v2.51.0 (Phase 54), a new observability layer — RingBufferHandler, CORS middleware, request-timing middleware, </w:t>
      </w:r>
      <w:r>
        <w:rPr>
          <w:rFonts w:ascii="Courier New" w:hAnsi="Courier New"/>
          <w:color w:val="303030"/>
          <w:sz w:val="20"/>
        </w:rPr>
        <w:t>/logs</w:t>
      </w:r>
      <w:r>
        <w:rPr>
          <w:rFonts w:ascii="Cambria" w:hAnsi="Cambria"/>
          <w:b w:val="0"/>
          <w:i w:val="0"/>
          <w:color w:val="000000"/>
          <w:sz w:val="22"/>
        </w:rPr>
        <w:t xml:space="preserve"> endpoints, and the dark-mode monitoring dashboard — brings the production hardening stack to enterprise readiness. In v2.51.0 (Phases 56–57), five fault-tolerance patterns are added: partial-result HTTP 200 degradation, write-failure isolation, stream error signalling, ProcessPoolExecutor sequential fallback, and durable Engram persistence. The test suite has grown from 994 tests at Phase 20 to </w:t>
      </w:r>
      <w:r>
        <w:rPr>
          <w:rFonts w:ascii="Cambria" w:hAnsi="Cambria"/>
          <w:b/>
          <w:i w:val="0"/>
          <w:color w:val="000000"/>
          <w:sz w:val="22"/>
        </w:rPr>
        <w:t>1,490+ passing tests</w:t>
      </w:r>
      <w:r>
        <w:rPr>
          <w:rFonts w:ascii="Cambria" w:hAnsi="Cambria"/>
          <w:b w:val="0"/>
          <w:i w:val="0"/>
          <w:color w:val="000000"/>
          <w:sz w:val="22"/>
        </w:rPr>
        <w:t xml:space="preserve"> at v2.24.0.</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traditional view of software quality places emphasis on unit correctness: each function, class, or module behaves correctly in isolation. This view is insufficient for systems with cross-cutting state — systems where component A modifies shared state that component B reads asynchronously, or where component C's output is used as input to component D's learning algorithm in a way that was not anticipated during design.</w:t>
      </w:r>
    </w:p>
    <w:p>
      <w:pPr>
        <w:spacing w:before="40" w:after="80"/>
      </w:pPr>
      <w:r>
        <w:rPr>
          <w:rFonts w:ascii="Cambria" w:hAnsi="Cambria"/>
          <w:b w:val="0"/>
          <w:i w:val="0"/>
          <w:color w:val="000000"/>
          <w:sz w:val="22"/>
        </w:rPr>
        <w:t xml:space="preserve">We term these failures </w:t>
      </w:r>
      <w:r>
        <w:rPr>
          <w:rFonts w:ascii="Cambria" w:hAnsi="Cambria"/>
          <w:b/>
          <w:i w:val="0"/>
          <w:color w:val="000000"/>
          <w:sz w:val="22"/>
        </w:rPr>
        <w:t>structural holes</w:t>
      </w:r>
      <w:r>
        <w:rPr>
          <w:rFonts w:ascii="Cambria" w:hAnsi="Cambria"/>
          <w:b w:val="0"/>
          <w:i w:val="0"/>
          <w:color w:val="000000"/>
          <w:sz w:val="22"/>
        </w:rPr>
        <w:t>: gaps in the interface contracts between subsystems that become exploitable under specific runtime orderings or data distributions. Unlike logical bugs (which cause incorrect output on all inputs) or race conditions (which cause incorrect output nondeterministically), structural holes cause incorrect output only under specific cross-system interactions — making them extremely difficult to detect through standard testing.</w:t>
      </w:r>
    </w:p>
    <w:p>
      <w:pPr>
        <w:spacing w:before="40" w:after="80"/>
      </w:pPr>
      <w:r>
        <w:rPr>
          <w:rFonts w:ascii="Cambria" w:hAnsi="Cambria"/>
          <w:b w:val="0"/>
          <w:i w:val="0"/>
          <w:color w:val="000000"/>
          <w:sz w:val="22"/>
        </w:rPr>
        <w:t>This paper documents the eight structural holes found in CEREBRUM v2.51.0 and v2.51.0, the formal analysis that revealed each hole, and the patches applied in Phases 19 and 20.</w:t>
      </w:r>
    </w:p>
    <w:p>
      <w:pPr>
        <w:keepNext/>
        <w:spacing w:before="200" w:after="80"/>
      </w:pPr>
      <w:r>
        <w:rPr>
          <w:rFonts w:ascii="Cambria" w:hAnsi="Cambria"/>
          <w:b/>
          <w:i w:val="0"/>
          <w:color w:val="1A549A"/>
          <w:sz w:val="24"/>
        </w:rPr>
        <w:t>2. Phase 19 Structural Holes</w:t>
      </w:r>
    </w:p>
    <w:p>
      <w:pPr>
        <w:keepNext/>
        <w:spacing w:before="160" w:after="60"/>
      </w:pPr>
      <w:r>
        <w:rPr>
          <w:rFonts w:ascii="Cambria" w:hAnsi="Cambria"/>
          <w:b/>
          <w:i w:val="0"/>
          <w:color w:val="2E75B6"/>
          <w:sz w:val="22"/>
        </w:rPr>
        <w:t>2.1 Hole 1: Zombie Bridge (Rebalancer × Bridge Twin Engine)</w:t>
      </w:r>
    </w:p>
    <w:p>
      <w:pPr>
        <w:spacing w:before="40" w:after="80"/>
      </w:pPr>
      <w:r>
        <w:rPr>
          <w:rFonts w:ascii="Cambria" w:hAnsi="Cambria"/>
          <w:b/>
          <w:i w:val="0"/>
          <w:color w:val="000000"/>
          <w:sz w:val="22"/>
        </w:rPr>
        <w:t>Root cause</w:t>
      </w:r>
      <w:r>
        <w:rPr>
          <w:rFonts w:ascii="Cambria" w:hAnsi="Cambria"/>
          <w:b w:val="0"/>
          <w:i w:val="0"/>
          <w:color w:val="000000"/>
          <w:sz w:val="22"/>
        </w:rPr>
        <w:t xml:space="preserve">: The </w:t>
      </w:r>
      <w:r>
        <w:rPr>
          <w:rFonts w:ascii="Courier New" w:hAnsi="Courier New"/>
          <w:color w:val="303030"/>
          <w:sz w:val="20"/>
        </w:rPr>
        <w:t>GlobalRebalancer._rebalance_worker()</w:t>
      </w:r>
      <w:r>
        <w:rPr>
          <w:rFonts w:ascii="Cambria" w:hAnsi="Cambria"/>
          <w:b w:val="0"/>
          <w:i w:val="0"/>
          <w:color w:val="000000"/>
          <w:sz w:val="22"/>
        </w:rPr>
        <w:t xml:space="preserve"> replaces </w:t>
      </w:r>
      <w:r>
        <w:rPr>
          <w:rFonts w:ascii="Courier New" w:hAnsi="Courier New"/>
          <w:color w:val="303030"/>
          <w:sz w:val="20"/>
        </w:rPr>
        <w:t>adapter.community_map</w:t>
      </w:r>
      <w:r>
        <w:rPr>
          <w:rFonts w:ascii="Cambria" w:hAnsi="Cambria"/>
          <w:b w:val="0"/>
          <w:i w:val="0"/>
          <w:color w:val="000000"/>
          <w:sz w:val="22"/>
        </w:rPr>
        <w:t xml:space="preserve"> with a fresh partition. Community IDs are assigned sequentially (0, 1, 2, ...) by </w:t>
      </w:r>
      <w:r>
        <w:rPr>
          <w:rFonts w:ascii="Courier New" w:hAnsi="Courier New"/>
          <w:color w:val="303030"/>
          <w:sz w:val="20"/>
        </w:rPr>
        <w:t>_community_map_from_partitions()</w:t>
      </w:r>
      <w:r>
        <w:rPr>
          <w:rFonts w:ascii="Cambria" w:hAnsi="Cambria"/>
          <w:b w:val="0"/>
          <w:i w:val="0"/>
          <w:color w:val="000000"/>
          <w:sz w:val="22"/>
        </w:rPr>
        <w:t xml:space="preserve">. After a re-run, old community ID 42 may be gone or now represent a different semantic cluster. </w:t>
      </w:r>
      <w:r>
        <w:rPr>
          <w:rFonts w:ascii="Courier New" w:hAnsi="Courier New"/>
          <w:color w:val="303030"/>
          <w:sz w:val="20"/>
        </w:rPr>
        <w:t>BridgeTwinEngine._bridges</w:t>
      </w:r>
      <w:r>
        <w:rPr>
          <w:rFonts w:ascii="Cambria" w:hAnsi="Cambria"/>
          <w:b w:val="0"/>
          <w:i w:val="0"/>
          <w:color w:val="000000"/>
          <w:sz w:val="22"/>
        </w:rPr>
        <w:t xml:space="preserve"> holds </w:t>
      </w:r>
      <w:r>
        <w:rPr>
          <w:rFonts w:ascii="Courier New" w:hAnsi="Courier New"/>
          <w:color w:val="303030"/>
          <w:sz w:val="20"/>
        </w:rPr>
        <w:t>BridgeRecord</w:t>
      </w:r>
      <w:r>
        <w:rPr>
          <w:rFonts w:ascii="Cambria" w:hAnsi="Cambria"/>
          <w:b w:val="0"/>
          <w:i w:val="0"/>
          <w:color w:val="000000"/>
          <w:sz w:val="22"/>
        </w:rPr>
        <w:t xml:space="preserve"> objects whose </w:t>
      </w:r>
      <w:r>
        <w:rPr>
          <w:rFonts w:ascii="Courier New" w:hAnsi="Courier New"/>
          <w:color w:val="303030"/>
          <w:sz w:val="20"/>
        </w:rPr>
        <w:t>source_community</w:t>
      </w:r>
      <w:r>
        <w:rPr>
          <w:rFonts w:ascii="Cambria" w:hAnsi="Cambria"/>
          <w:b w:val="0"/>
          <w:i w:val="0"/>
          <w:color w:val="000000"/>
          <w:sz w:val="22"/>
        </w:rPr>
        <w:t xml:space="preserve"> and </w:t>
      </w:r>
      <w:r>
        <w:rPr>
          <w:rFonts w:ascii="Courier New" w:hAnsi="Courier New"/>
          <w:color w:val="303030"/>
          <w:sz w:val="20"/>
        </w:rPr>
        <w:t>destination_community</w:t>
      </w:r>
      <w:r>
        <w:rPr>
          <w:rFonts w:ascii="Cambria" w:hAnsi="Cambria"/>
          <w:b w:val="0"/>
          <w:i w:val="0"/>
          <w:color w:val="000000"/>
          <w:sz w:val="22"/>
        </w:rPr>
        <w:t xml:space="preserve"> fields reference the old IDs. These "zombie bridges" continue to be used in CSA weight calculations, producing attention scores that reference non-existent structural relationships.</w:t>
      </w:r>
    </w:p>
    <w:p>
      <w:pPr>
        <w:spacing w:before="40" w:after="80"/>
      </w:pPr>
      <w:r>
        <w:rPr>
          <w:rFonts w:ascii="Cambria" w:hAnsi="Cambria"/>
          <w:b/>
          <w:i w:val="0"/>
          <w:color w:val="000000"/>
          <w:sz w:val="22"/>
        </w:rPr>
        <w:t>Severity</w:t>
      </w:r>
      <w:r>
        <w:rPr>
          <w:rFonts w:ascii="Cambria" w:hAnsi="Cambria"/>
          <w:b w:val="0"/>
          <w:i w:val="0"/>
          <w:color w:val="000000"/>
          <w:sz w:val="22"/>
        </w:rPr>
        <w:t>: Silent correctness failure — bridges point to phantom communities, inflating CSA weights for structurally unsupported edges.</w:t>
      </w:r>
    </w:p>
    <w:p>
      <w:pPr>
        <w:spacing w:before="40" w:after="80"/>
      </w:pPr>
      <w:r>
        <w:rPr>
          <w:rFonts w:ascii="Cambria" w:hAnsi="Cambria"/>
          <w:b/>
          <w:i w:val="0"/>
          <w:color w:val="000000"/>
          <w:sz w:val="22"/>
        </w:rPr>
        <w:t>Fix</w:t>
      </w:r>
      <w:r>
        <w:rPr>
          <w:rFonts w:ascii="Cambria" w:hAnsi="Cambria"/>
          <w:b w:val="0"/>
          <w:i w:val="0"/>
          <w:color w:val="000000"/>
          <w:sz w:val="22"/>
        </w:rPr>
        <w:t xml:space="preserve">: </w:t>
      </w:r>
      <w:r>
        <w:rPr>
          <w:rFonts w:ascii="Courier New" w:hAnsi="Courier New"/>
          <w:color w:val="303030"/>
          <w:sz w:val="20"/>
        </w:rPr>
        <w:t>BridgeTwinEngine.on_rebalance(new_community_map: Dict[str, int]) -&gt; int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Iterates existing </w:t>
      </w:r>
      <w:r>
        <w:rPr>
          <w:rFonts w:ascii="Courier New" w:hAnsi="Courier New"/>
          <w:color w:val="303030"/>
          <w:sz w:val="20"/>
        </w:rPr>
        <w:t>BridgeRecord</w:t>
      </w:r>
      <w:r>
        <w:rPr>
          <w:rFonts w:ascii="Cambria" w:hAnsi="Cambria"/>
          <w:b w:val="0"/>
          <w:i w:val="0"/>
          <w:color w:val="000000"/>
          <w:sz w:val="22"/>
        </w:rPr>
        <w:t xml:space="preserve"> objects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For each record, checks whether </w:t>
      </w:r>
      <w:r>
        <w:rPr>
          <w:rFonts w:ascii="Courier New" w:hAnsi="Courier New"/>
          <w:color w:val="303030"/>
          <w:sz w:val="20"/>
        </w:rPr>
        <w:t>new_community_map.get(record.original_id)</w:t>
      </w:r>
      <w:r>
        <w:rPr>
          <w:rFonts w:ascii="Cambria" w:hAnsi="Cambria"/>
          <w:b w:val="0"/>
          <w:i w:val="0"/>
          <w:color w:val="000000"/>
          <w:sz w:val="22"/>
        </w:rPr>
        <w:t xml:space="preserve"> and </w:t>
      </w:r>
      <w:r>
        <w:rPr>
          <w:rFonts w:ascii="Courier New" w:hAnsi="Courier New"/>
          <w:color w:val="303030"/>
          <w:sz w:val="20"/>
        </w:rPr>
        <w:t>new_community_map.get(twin_id)</w:t>
      </w:r>
      <w:r>
        <w:rPr>
          <w:rFonts w:ascii="Cambria" w:hAnsi="Cambria"/>
          <w:b w:val="0"/>
          <w:i w:val="0"/>
          <w:color w:val="000000"/>
          <w:sz w:val="22"/>
        </w:rPr>
        <w:t xml:space="preserve"> match the stored community IDs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Removes stale bridge records (leaves </w:t>
      </w:r>
      <w:r>
        <w:rPr>
          <w:rFonts w:ascii="Courier New" w:hAnsi="Courier New"/>
          <w:color w:val="303030"/>
          <w:sz w:val="20"/>
        </w:rPr>
        <w:t>_candidates</w:t>
      </w:r>
      <w:r>
        <w:rPr>
          <w:rFonts w:ascii="Cambria" w:hAnsi="Cambria"/>
          <w:b w:val="0"/>
          <w:i w:val="0"/>
          <w:color w:val="000000"/>
          <w:sz w:val="22"/>
        </w:rPr>
        <w:t xml:space="preserve"> intact — crossing counts remain useful)</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Returns count of pruned bridges</w:t>
      </w:r>
    </w:p>
    <w:p>
      <w:pPr>
        <w:spacing w:before="40" w:after="80"/>
      </w:pPr>
      <w:r>
        <w:rPr>
          <w:rFonts w:ascii="Courier New" w:hAnsi="Courier New"/>
          <w:color w:val="303030"/>
          <w:sz w:val="20"/>
        </w:rPr>
        <w:t>GlobalRebalancer</w:t>
      </w:r>
      <w:r>
        <w:rPr>
          <w:rFonts w:ascii="Cambria" w:hAnsi="Cambria"/>
          <w:b w:val="0"/>
          <w:i w:val="0"/>
          <w:color w:val="000000"/>
          <w:sz w:val="22"/>
        </w:rPr>
        <w:t xml:space="preserve"> is extended with an optional </w:t>
      </w:r>
      <w:r>
        <w:rPr>
          <w:rFonts w:ascii="Courier New" w:hAnsi="Courier New"/>
          <w:color w:val="303030"/>
          <w:sz w:val="20"/>
        </w:rPr>
        <w:t>bridge_engine=</w:t>
      </w:r>
      <w:r>
        <w:rPr>
          <w:rFonts w:ascii="Cambria" w:hAnsi="Cambria"/>
          <w:b w:val="0"/>
          <w:i w:val="0"/>
          <w:color w:val="000000"/>
          <w:sz w:val="22"/>
        </w:rPr>
        <w:t xml:space="preserve"> parameter; after the atomic community-map swap, it calls </w:t>
      </w:r>
      <w:r>
        <w:rPr>
          <w:rFonts w:ascii="Courier New" w:hAnsi="Courier New"/>
          <w:color w:val="303030"/>
          <w:sz w:val="20"/>
        </w:rPr>
        <w:t>bridge_engine.on_rebalance(new_map)</w:t>
      </w:r>
      <w:r>
        <w:rPr>
          <w:rFonts w:ascii="Cambria" w:hAnsi="Cambria"/>
          <w:b w:val="0"/>
          <w:i w:val="0"/>
          <w:color w:val="000000"/>
          <w:sz w:val="22"/>
        </w:rPr>
        <w:t>.</w:t>
      </w:r>
    </w:p>
    <w:p>
      <w:pPr>
        <w:spacing w:before="40" w:after="80"/>
      </w:pPr>
      <w:r>
        <w:rPr>
          <w:rFonts w:ascii="Cambria" w:hAnsi="Cambria"/>
          <w:b/>
          <w:i w:val="0"/>
          <w:color w:val="000000"/>
          <w:sz w:val="22"/>
        </w:rPr>
        <w:t>Validation</w:t>
      </w:r>
      <w:r>
        <w:rPr>
          <w:rFonts w:ascii="Cambria" w:hAnsi="Cambria"/>
          <w:b w:val="0"/>
          <w:i w:val="0"/>
          <w:color w:val="000000"/>
          <w:sz w:val="22"/>
        </w:rPr>
        <w:t>: Run 032 — 100% stale bridge detection; H@10 +11% on bridged-community queries.</w:t>
      </w:r>
    </w:p>
    <w:p>
      <w:pPr>
        <w:keepNext/>
        <w:spacing w:before="160" w:after="60"/>
      </w:pPr>
      <w:r>
        <w:rPr>
          <w:rFonts w:ascii="Cambria" w:hAnsi="Cambria"/>
          <w:b/>
          <w:i w:val="0"/>
          <w:color w:val="2E75B6"/>
          <w:sz w:val="22"/>
        </w:rPr>
        <w:t>2.2 Hole 2: Causal Flood (Adversarial STDP)</w:t>
      </w:r>
    </w:p>
    <w:p>
      <w:pPr>
        <w:spacing w:before="40" w:after="80"/>
      </w:pPr>
      <w:r>
        <w:rPr>
          <w:rFonts w:ascii="Cambria" w:hAnsi="Cambria"/>
          <w:b/>
          <w:i w:val="0"/>
          <w:color w:val="000000"/>
          <w:sz w:val="22"/>
        </w:rPr>
        <w:t>Root cause</w:t>
      </w:r>
      <w:r>
        <w:rPr>
          <w:rFonts w:ascii="Cambria" w:hAnsi="Cambria"/>
          <w:b w:val="0"/>
          <w:i w:val="0"/>
          <w:color w:val="000000"/>
          <w:sz w:val="22"/>
        </w:rPr>
        <w:t xml:space="preserve">: </w:t>
      </w:r>
      <w:r>
        <w:rPr>
          <w:rFonts w:ascii="Courier New" w:hAnsi="Courier New"/>
          <w:color w:val="303030"/>
          <w:sz w:val="20"/>
        </w:rPr>
        <w:t>STDPDiscretizer.process()</w:t>
      </w:r>
      <w:r>
        <w:rPr>
          <w:rFonts w:ascii="Cambria" w:hAnsi="Cambria"/>
          <w:b w:val="0"/>
          <w:i w:val="0"/>
          <w:color w:val="000000"/>
          <w:sz w:val="22"/>
        </w:rPr>
        <w:t xml:space="preserve"> materializes a </w:t>
      </w:r>
      <w:r>
        <w:rPr>
          <w:rFonts w:ascii="Courier New" w:hAnsi="Courier New"/>
          <w:color w:val="303030"/>
          <w:sz w:val="20"/>
        </w:rPr>
        <w:t>CAUSES</w:t>
      </w:r>
      <w:r>
        <w:rPr>
          <w:rFonts w:ascii="Cambria" w:hAnsi="Cambria"/>
          <w:b w:val="0"/>
          <w:i w:val="0"/>
          <w:color w:val="000000"/>
          <w:sz w:val="22"/>
        </w:rPr>
        <w:t xml:space="preserve"> edge when </w:t>
      </w:r>
      <w:r>
        <w:rPr>
          <w:rFonts w:ascii="Courier New" w:hAnsi="Courier New"/>
          <w:color w:val="303030"/>
          <w:sz w:val="20"/>
        </w:rPr>
        <w:t>_weights[(pre, post)] &gt;= w_threshold</w:t>
      </w:r>
      <w:r>
        <w:rPr>
          <w:rFonts w:ascii="Cambria" w:hAnsi="Cambria"/>
          <w:b w:val="0"/>
          <w:i w:val="0"/>
          <w:color w:val="000000"/>
          <w:sz w:val="22"/>
        </w:rPr>
        <w:t xml:space="preserve"> AND </w:t>
      </w:r>
      <w:r>
        <w:rPr>
          <w:rFonts w:ascii="Courier New" w:hAnsi="Courier New"/>
          <w:color w:val="303030"/>
          <w:sz w:val="20"/>
        </w:rPr>
        <w:t>event_count[(pre, post)] &gt;= n_min</w:t>
      </w:r>
      <w:r>
        <w:rPr>
          <w:rFonts w:ascii="Cambria" w:hAnsi="Cambria"/>
          <w:b w:val="0"/>
          <w:i w:val="0"/>
          <w:color w:val="000000"/>
          <w:sz w:val="22"/>
        </w:rPr>
        <w:t xml:space="preserve">. These thresholds prevent single-spike materialization but do not prevent adversarial burst attacks: 1,000 spikes in 1 millisecond satisfy both conditions trivially. The </w:t>
      </w:r>
      <w:r>
        <w:rPr>
          <w:rFonts w:ascii="Courier New" w:hAnsi="Courier New"/>
          <w:color w:val="303030"/>
          <w:sz w:val="20"/>
        </w:rPr>
        <w:t>weight_decay</w:t>
      </w:r>
      <w:r>
        <w:rPr>
          <w:rFonts w:ascii="Cambria" w:hAnsi="Cambria"/>
          <w:b w:val="0"/>
          <w:i w:val="0"/>
          <w:color w:val="000000"/>
          <w:sz w:val="22"/>
        </w:rPr>
        <w:t xml:space="preserve"> parameter applies per-spike (not per-time), so decay only accumulates during the burst itself — insufficient to prevent threshold crossing.</w:t>
      </w:r>
    </w:p>
    <w:p>
      <w:pPr>
        <w:spacing w:before="40" w:after="80"/>
      </w:pPr>
      <w:r>
        <w:rPr>
          <w:rFonts w:ascii="Cambria" w:hAnsi="Cambria"/>
          <w:b/>
          <w:i w:val="0"/>
          <w:color w:val="000000"/>
          <w:sz w:val="22"/>
        </w:rPr>
        <w:t>Severity</w:t>
      </w:r>
      <w:r>
        <w:rPr>
          <w:rFonts w:ascii="Cambria" w:hAnsi="Cambria"/>
          <w:b w:val="0"/>
          <w:i w:val="0"/>
          <w:color w:val="000000"/>
          <w:sz w:val="22"/>
        </w:rPr>
        <w:t>: Adversarial exploitability — an attacker with write access to the event stream can materialize arbitrary causal edges by injecting rapid spike bursts.</w:t>
      </w:r>
    </w:p>
    <w:p>
      <w:pPr>
        <w:spacing w:before="40" w:after="80"/>
      </w:pPr>
      <w:r>
        <w:rPr>
          <w:rFonts w:ascii="Cambria" w:hAnsi="Cambria"/>
          <w:b/>
          <w:i w:val="0"/>
          <w:color w:val="000000"/>
          <w:sz w:val="22"/>
        </w:rPr>
        <w:t>Fix</w:t>
      </w:r>
      <w:r>
        <w:rPr>
          <w:rFonts w:ascii="Cambria" w:hAnsi="Cambria"/>
          <w:b w:val="0"/>
          <w:i w:val="0"/>
          <w:color w:val="000000"/>
          <w:sz w:val="22"/>
        </w:rPr>
        <w:t xml:space="preserve">: Two new </w:t>
      </w:r>
      <w:r>
        <w:rPr>
          <w:rFonts w:ascii="Courier New" w:hAnsi="Courier New"/>
          <w:color w:val="303030"/>
          <w:sz w:val="20"/>
        </w:rPr>
        <w:t>STDPDiscretizer</w:t>
      </w:r>
      <w:r>
        <w:rPr>
          <w:rFonts w:ascii="Cambria" w:hAnsi="Cambria"/>
          <w:b w:val="0"/>
          <w:i w:val="0"/>
          <w:color w:val="000000"/>
          <w:sz w:val="22"/>
        </w:rPr>
        <w:t xml:space="preserve"> parameters:</w:t>
      </w:r>
    </w:p>
    <w:p>
      <w:pPr>
        <w:spacing w:before="40" w:after="80"/>
      </w:pPr>
      <w:r>
        <w:rPr>
          <w:rFonts w:ascii="Courier New" w:hAnsi="Courier New"/>
          <w:color w:val="303030"/>
          <w:sz w:val="20"/>
        </w:rPr>
        <w:t>min_causal_span: float = 0.0</w:t>
      </w:r>
      <w:r>
        <w:rPr>
          <w:rFonts w:ascii="Cambria" w:hAnsi="Cambria"/>
          <w:b w:val="0"/>
          <w:i w:val="0"/>
          <w:color w:val="000000"/>
          <w:sz w:val="22"/>
        </w:rPr>
        <w:t xml:space="preserve"> (seconds) — blocks any materialization where the time from first to last co-occurrence is less than this value. A 1-second span requirement blocks all bursts shorter than 1 second regardless of count.</w:t>
      </w:r>
    </w:p>
    <w:p>
      <w:pPr>
        <w:spacing w:before="40" w:after="80"/>
      </w:pPr>
      <w:r>
        <w:rPr>
          <w:rFonts w:ascii="Courier New" w:hAnsi="Courier New"/>
          <w:color w:val="303030"/>
          <w:sz w:val="20"/>
        </w:rPr>
        <w:t>use_chi_squared: bool = False</w:t>
      </w:r>
      <w:r>
        <w:rPr>
          <w:rFonts w:ascii="Cambria" w:hAnsi="Cambria"/>
          <w:b w:val="0"/>
          <w:i w:val="0"/>
          <w:color w:val="000000"/>
          <w:sz w:val="22"/>
        </w:rPr>
        <w:t xml:space="preserve"> — applies a chi-squared uniformity test to inter-event intervals before materialization. A burst of rapid spikes produces highly non-uniform intervals (all near-zero), which the chi-squared test rejects at </w:t>
      </w:r>
      <w:r>
        <w:rPr>
          <w:rFonts w:ascii="Cambria" w:hAnsi="Cambria"/>
          <w:b w:val="0"/>
          <w:i/>
          <w:color w:val="1A549A"/>
          <w:sz w:val="22"/>
        </w:rPr>
        <w:t>p &lt; 0.05</w:t>
      </w:r>
      <w:r>
        <w:rPr>
          <w:rFonts w:ascii="Cambria" w:hAnsi="Cambria"/>
          <w:b w:val="0"/>
          <w:i w:val="0"/>
          <w:color w:val="000000"/>
          <w:sz w:val="22"/>
        </w:rPr>
        <w:t>.</w:t>
      </w:r>
    </w:p>
    <w:p>
      <w:pPr>
        <w:spacing w:before="40" w:after="80"/>
      </w:pPr>
      <w:r>
        <w:rPr>
          <w:rFonts w:ascii="Cambria" w:hAnsi="Cambria"/>
          <w:b/>
          <w:i w:val="0"/>
          <w:color w:val="000000"/>
          <w:sz w:val="22"/>
        </w:rPr>
        <w:t>Validation</w:t>
      </w:r>
      <w:r>
        <w:rPr>
          <w:rFonts w:ascii="Cambria" w:hAnsi="Cambria"/>
          <w:b w:val="0"/>
          <w:i w:val="0"/>
          <w:color w:val="000000"/>
          <w:sz w:val="22"/>
        </w:rPr>
        <w:t>: Run 032 — 100% false positive reduction on synthetic burst attack; 0 legitimate causal edges blocked.</w:t>
      </w:r>
    </w:p>
    <w:p>
      <w:pPr>
        <w:keepNext/>
        <w:spacing w:before="160" w:after="60"/>
      </w:pPr>
      <w:r>
        <w:rPr>
          <w:rFonts w:ascii="Cambria" w:hAnsi="Cambria"/>
          <w:b/>
          <w:i w:val="0"/>
          <w:color w:val="2E75B6"/>
          <w:sz w:val="22"/>
        </w:rPr>
        <w:t>2.3 Hole 3: Namespace Collision (IngestionPipeline × SignalEncoder)</w:t>
      </w:r>
    </w:p>
    <w:p>
      <w:pPr>
        <w:spacing w:before="40" w:after="80"/>
      </w:pPr>
      <w:r>
        <w:rPr>
          <w:rFonts w:ascii="Cambria" w:hAnsi="Cambria"/>
          <w:b/>
          <w:i w:val="0"/>
          <w:color w:val="000000"/>
          <w:sz w:val="22"/>
        </w:rPr>
        <w:t>Root cause</w:t>
      </w:r>
      <w:r>
        <w:rPr>
          <w:rFonts w:ascii="Cambria" w:hAnsi="Cambria"/>
          <w:b w:val="0"/>
          <w:i w:val="0"/>
          <w:color w:val="000000"/>
          <w:sz w:val="22"/>
        </w:rPr>
        <w:t xml:space="preserve">: Both </w:t>
      </w:r>
      <w:r>
        <w:rPr>
          <w:rFonts w:ascii="Courier New" w:hAnsi="Courier New"/>
          <w:color w:val="303030"/>
          <w:sz w:val="20"/>
        </w:rPr>
        <w:t>IngestionPipeline</w:t>
      </w:r>
      <w:r>
        <w:rPr>
          <w:rFonts w:ascii="Cambria" w:hAnsi="Cambria"/>
          <w:b w:val="0"/>
          <w:i w:val="0"/>
          <w:color w:val="000000"/>
          <w:sz w:val="22"/>
        </w:rPr>
        <w:t xml:space="preserve"> (text entities) and </w:t>
      </w:r>
      <w:r>
        <w:rPr>
          <w:rFonts w:ascii="Courier New" w:hAnsi="Courier New"/>
          <w:color w:val="303030"/>
          <w:sz w:val="20"/>
        </w:rPr>
        <w:t>SignalEncoder</w:t>
      </w:r>
      <w:r>
        <w:rPr>
          <w:rFonts w:ascii="Cambria" w:hAnsi="Cambria"/>
          <w:b w:val="0"/>
          <w:i w:val="0"/>
          <w:color w:val="000000"/>
          <w:sz w:val="22"/>
        </w:rPr>
        <w:t xml:space="preserve"> (sensor entities) project into the same entity ID space with no prefix. A sensor named </w:t>
      </w:r>
      <w:r>
        <w:rPr>
          <w:rFonts w:ascii="Courier New" w:hAnsi="Courier New"/>
          <w:color w:val="303030"/>
          <w:sz w:val="20"/>
        </w:rPr>
        <w:t>"Temp_Sensor_1"</w:t>
      </w:r>
      <w:r>
        <w:rPr>
          <w:rFonts w:ascii="Cambria" w:hAnsi="Cambria"/>
          <w:b w:val="0"/>
          <w:i w:val="0"/>
          <w:color w:val="000000"/>
          <w:sz w:val="22"/>
        </w:rPr>
        <w:t xml:space="preserve"> and a text entity </w:t>
      </w:r>
      <w:r>
        <w:rPr>
          <w:rFonts w:ascii="Courier New" w:hAnsi="Courier New"/>
          <w:color w:val="303030"/>
          <w:sz w:val="20"/>
        </w:rPr>
        <w:t>"Temp_Sensor_1"</w:t>
      </w:r>
      <w:r>
        <w:rPr>
          <w:rFonts w:ascii="Cambria" w:hAnsi="Cambria"/>
          <w:b w:val="0"/>
          <w:i w:val="0"/>
          <w:color w:val="000000"/>
          <w:sz w:val="22"/>
        </w:rPr>
        <w:t xml:space="preserve"> merge into one node — a "semantic Synaptic Bridge." The merged node receives both text embeddings and sensor signal embeddings, producing a hybrid representation that is meaningless for either modality.</w:t>
      </w:r>
    </w:p>
    <w:p>
      <w:pPr>
        <w:spacing w:before="40" w:after="80"/>
      </w:pPr>
      <w:r>
        <w:rPr>
          <w:rFonts w:ascii="Cambria" w:hAnsi="Cambria"/>
          <w:b/>
          <w:i w:val="0"/>
          <w:color w:val="000000"/>
          <w:sz w:val="22"/>
        </w:rPr>
        <w:t>Severity</w:t>
      </w:r>
      <w:r>
        <w:rPr>
          <w:rFonts w:ascii="Cambria" w:hAnsi="Cambria"/>
          <w:b w:val="0"/>
          <w:i w:val="0"/>
          <w:color w:val="000000"/>
          <w:sz w:val="22"/>
        </w:rPr>
        <w:t>: Data integrity failure — cross-modal entity collision silently corrupts embeddings and CSA attention weights.</w:t>
      </w:r>
    </w:p>
    <w:p>
      <w:pPr>
        <w:spacing w:before="40" w:after="80"/>
      </w:pPr>
      <w:r>
        <w:rPr>
          <w:rFonts w:ascii="Cambria" w:hAnsi="Cambria"/>
          <w:b/>
          <w:i w:val="0"/>
          <w:color w:val="000000"/>
          <w:sz w:val="22"/>
        </w:rPr>
        <w:t>Fix</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IngestionPipeline(namespace: str = "")</w:t>
      </w:r>
      <w:r>
        <w:rPr>
          <w:rFonts w:ascii="Cambria" w:hAnsi="Cambria"/>
          <w:b w:val="0"/>
          <w:i w:val="0"/>
          <w:color w:val="000000"/>
          <w:sz w:val="22"/>
        </w:rPr>
        <w:t xml:space="preserve"> — applies </w:t>
      </w:r>
      <w:r>
        <w:rPr>
          <w:rFonts w:ascii="Courier New" w:hAnsi="Courier New"/>
          <w:color w:val="303030"/>
          <w:sz w:val="20"/>
        </w:rPr>
        <w:t>f"{namespace}:{entity_id}"</w:t>
      </w:r>
      <w:r>
        <w:rPr>
          <w:rFonts w:ascii="Cambria" w:hAnsi="Cambria"/>
          <w:b w:val="0"/>
          <w:i w:val="0"/>
          <w:color w:val="000000"/>
          <w:sz w:val="22"/>
        </w:rPr>
        <w:t xml:space="preserve"> prefix after normalization/dedup. Default </w:t>
      </w:r>
      <w:r>
        <w:rPr>
          <w:rFonts w:ascii="Courier New" w:hAnsi="Courier New"/>
          <w:color w:val="303030"/>
          <w:sz w:val="20"/>
        </w:rPr>
        <w:t>""</w:t>
      </w:r>
      <w:r>
        <w:rPr>
          <w:rFonts w:ascii="Cambria" w:hAnsi="Cambria"/>
          <w:b w:val="0"/>
          <w:i w:val="0"/>
          <w:color w:val="000000"/>
          <w:sz w:val="22"/>
        </w:rPr>
        <w:t xml:space="preserve"> is backward-compatible (no prefix).</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SignalEncoder(namespace: str = "signal")</w:t>
      </w:r>
      <w:r>
        <w:rPr>
          <w:rFonts w:ascii="Cambria" w:hAnsi="Cambria"/>
          <w:b w:val="0"/>
          <w:i w:val="0"/>
          <w:color w:val="000000"/>
          <w:sz w:val="22"/>
        </w:rPr>
        <w:t xml:space="preserve"> — applies namespace prefix to all anchor entity IDs before calling </w:t>
      </w:r>
      <w:r>
        <w:rPr>
          <w:rFonts w:ascii="Courier New" w:hAnsi="Courier New"/>
          <w:color w:val="303030"/>
          <w:sz w:val="20"/>
        </w:rPr>
        <w:t>adapter.get_embedding()</w:t>
      </w:r>
      <w:r>
        <w:rPr>
          <w:rFonts w:ascii="Cambria" w:hAnsi="Cambria"/>
          <w:b w:val="0"/>
          <w:i w:val="0"/>
          <w:color w:val="000000"/>
          <w:sz w:val="22"/>
        </w:rPr>
        <w:t xml:space="preserve">. Default </w:t>
      </w:r>
      <w:r>
        <w:rPr>
          <w:rFonts w:ascii="Courier New" w:hAnsi="Courier New"/>
          <w:color w:val="303030"/>
          <w:sz w:val="20"/>
        </w:rPr>
        <w:t>"signal"</w:t>
      </w:r>
      <w:r>
        <w:rPr>
          <w:rFonts w:ascii="Cambria" w:hAnsi="Cambria"/>
          <w:b w:val="0"/>
          <w:i w:val="0"/>
          <w:color w:val="000000"/>
          <w:sz w:val="22"/>
        </w:rPr>
        <w:t xml:space="preserve"> separates all signal entities from text entities automatically.</w:t>
      </w:r>
    </w:p>
    <w:p>
      <w:pPr>
        <w:spacing w:before="40" w:after="80"/>
      </w:pPr>
      <w:r>
        <w:rPr>
          <w:rFonts w:ascii="Cambria" w:hAnsi="Cambria"/>
          <w:b/>
          <w:i w:val="0"/>
          <w:color w:val="000000"/>
          <w:sz w:val="22"/>
        </w:rPr>
        <w:t>Validation</w:t>
      </w:r>
      <w:r>
        <w:rPr>
          <w:rFonts w:ascii="Cambria" w:hAnsi="Cambria"/>
          <w:b w:val="0"/>
          <w:i w:val="0"/>
          <w:color w:val="000000"/>
          <w:sz w:val="22"/>
        </w:rPr>
        <w:t>: Run 032 — 100% collision elimination; namespace-isolated cross-modal graphs maintain 12.5× lower embedding drift than non-isolated graphs.</w:t>
      </w:r>
    </w:p>
    <w:p>
      <w:pPr>
        <w:keepNext/>
        <w:spacing w:before="160" w:after="60"/>
      </w:pPr>
      <w:r>
        <w:rPr>
          <w:rFonts w:ascii="Cambria" w:hAnsi="Cambria"/>
          <w:b/>
          <w:i w:val="0"/>
          <w:color w:val="2E75B6"/>
          <w:sz w:val="22"/>
        </w:rPr>
        <w:t>2.4 Hole 4: Bayesian Cold-Start Bias (Thompson Sampling × Sparse Graphs)</w:t>
      </w:r>
    </w:p>
    <w:p>
      <w:pPr>
        <w:spacing w:before="40" w:after="80"/>
      </w:pPr>
      <w:r>
        <w:rPr>
          <w:rFonts w:ascii="Cambria" w:hAnsi="Cambria"/>
          <w:b/>
          <w:i w:val="0"/>
          <w:color w:val="000000"/>
          <w:sz w:val="22"/>
        </w:rPr>
        <w:t>Root cause</w:t>
      </w:r>
      <w:r>
        <w:rPr>
          <w:rFonts w:ascii="Cambria" w:hAnsi="Cambria"/>
          <w:b w:val="0"/>
          <w:i w:val="0"/>
          <w:color w:val="000000"/>
          <w:sz w:val="22"/>
        </w:rPr>
        <w:t xml:space="preserve">: New </w:t>
      </w:r>
      <w:r>
        <w:rPr>
          <w:rFonts w:ascii="Courier New" w:hAnsi="Courier New"/>
          <w:color w:val="303030"/>
          <w:sz w:val="20"/>
        </w:rPr>
        <w:t>TraversalPath</w:t>
      </w:r>
      <w:r>
        <w:rPr>
          <w:rFonts w:ascii="Cambria" w:hAnsi="Cambria"/>
          <w:b w:val="0"/>
          <w:i w:val="0"/>
          <w:color w:val="000000"/>
          <w:sz w:val="22"/>
        </w:rPr>
        <w:t xml:space="preserve"> objects initialize with </w:t>
      </w:r>
      <w:r>
        <w:rPr>
          <w:rFonts w:ascii="Courier New" w:hAnsi="Courier New"/>
          <w:color w:val="303030"/>
          <w:sz w:val="20"/>
        </w:rPr>
        <w:t>beta_alpha=1.0, beta_beta=1.0</w:t>
      </w:r>
      <w:r>
        <w:rPr>
          <w:rFonts w:ascii="Cambria" w:hAnsi="Cambria"/>
          <w:b w:val="0"/>
          <w:i w:val="0"/>
          <w:color w:val="000000"/>
          <w:sz w:val="22"/>
        </w:rPr>
        <w:t xml:space="preserve"> (Beta(1,1) = uniform prior). On a cold graph segment (few traversals, no prior data), Thompson sampling [thompson1933bayesian, russo2018thompson] draws from a nearly-flat distribution, producing high variance in beam selection. The first edge's CSA weight is available but is not used to seed the Beta prior, wasting the most informative signal available at cold-start.</w:t>
      </w:r>
    </w:p>
    <w:p>
      <w:pPr>
        <w:spacing w:before="40" w:after="80"/>
      </w:pPr>
      <w:r>
        <w:rPr>
          <w:rFonts w:ascii="Cambria" w:hAnsi="Cambria"/>
          <w:b/>
          <w:i w:val="0"/>
          <w:color w:val="000000"/>
          <w:sz w:val="22"/>
        </w:rPr>
        <w:t>Severity</w:t>
      </w:r>
      <w:r>
        <w:rPr>
          <w:rFonts w:ascii="Cambria" w:hAnsi="Cambria"/>
          <w:b w:val="0"/>
          <w:i w:val="0"/>
          <w:color w:val="000000"/>
          <w:sz w:val="22"/>
        </w:rPr>
        <w:t>: Performance degradation — high first-hop variance in probabilistic mode leads to suboptimal beam selection, reducing H@10 by an estimated 8% on sparse graph regions.</w:t>
      </w:r>
    </w:p>
    <w:p>
      <w:pPr>
        <w:spacing w:before="40" w:after="80"/>
      </w:pPr>
      <w:r>
        <w:rPr>
          <w:rFonts w:ascii="Cambria" w:hAnsi="Cambria"/>
          <w:b/>
          <w:i w:val="0"/>
          <w:color w:val="000000"/>
          <w:sz w:val="22"/>
        </w:rPr>
        <w:t>Fix</w:t>
      </w:r>
      <w:r>
        <w:rPr>
          <w:rFonts w:ascii="Cambria" w:hAnsi="Cambria"/>
          <w:b w:val="0"/>
          <w:i w:val="0"/>
          <w:color w:val="000000"/>
          <w:sz w:val="22"/>
        </w:rPr>
        <w:t xml:space="preserve">: </w:t>
      </w:r>
      <w:r>
        <w:rPr>
          <w:rFonts w:ascii="Courier New" w:hAnsi="Courier New"/>
          <w:color w:val="303030"/>
          <w:sz w:val="20"/>
        </w:rPr>
        <w:t>BeamTraversal(warm_start_strength: float = 0.0)</w:t>
      </w:r>
      <w:r>
        <w:rPr>
          <w:rFonts w:ascii="Cambria" w:hAnsi="Cambria"/>
          <w:b w:val="0"/>
          <w:i w:val="0"/>
          <w:color w:val="000000"/>
          <w:sz w:val="22"/>
        </w:rPr>
        <w:t xml:space="preserve"> — when </w:t>
      </w:r>
      <w:r>
        <w:rPr>
          <w:rFonts w:ascii="Courier New" w:hAnsi="Courier New"/>
          <w:color w:val="303030"/>
          <w:sz w:val="20"/>
        </w:rPr>
        <w:t>warm_start_strength &gt; 0</w:t>
      </w:r>
      <w:r>
        <w:rPr>
          <w:rFonts w:ascii="Cambria" w:hAnsi="Cambria"/>
          <w:b w:val="0"/>
          <w:i w:val="0"/>
          <w:color w:val="000000"/>
          <w:sz w:val="22"/>
        </w:rPr>
        <w:t xml:space="preserve"> and </w:t>
      </w:r>
      <w:r>
        <w:rPr>
          <w:rFonts w:ascii="Courier New" w:hAnsi="Courier New"/>
          <w:color w:val="303030"/>
          <w:sz w:val="20"/>
        </w:rPr>
        <w:t>probabilistic=True</w:t>
      </w:r>
      <w:r>
        <w:rPr>
          <w:rFonts w:ascii="Cambria" w:hAnsi="Cambria"/>
          <w:b w:val="0"/>
          <w:i w:val="0"/>
          <w:color w:val="000000"/>
          <w:sz w:val="22"/>
        </w:rPr>
        <w:t>, the first-hop Beta prior is seeded with scaled CSA weight:</w:t>
      </w:r>
    </w:p>
    <w:p>
      <w:pPr>
        <w:spacing w:before="120" w:after="120"/>
        <w:ind w:left="576" w:right="576"/>
        <w:jc w:val="center"/>
        <w:shd w:fill="EEF4FB" w:val="clear"/>
      </w:pPr>
      <w:r>
        <w:rPr>
          <w:rFonts w:ascii="Cambria" w:hAnsi="Cambria"/>
          <w:i/>
          <w:color w:val="0D1B2A"/>
          <w:sz w:val="22"/>
        </w:rPr>
        <w:t>(α, β)_hop1 = (1 + w · (1 + s),  1 + (1-w) · (1 + s))</w:t>
      </w:r>
    </w:p>
    <w:p>
      <w:pPr>
        <w:spacing w:before="40" w:after="80"/>
      </w:pPr>
      <w:r>
        <w:rPr>
          <w:rFonts w:ascii="Cambria" w:hAnsi="Cambria"/>
          <w:b w:val="0"/>
          <w:i w:val="0"/>
          <w:color w:val="000000"/>
          <w:sz w:val="22"/>
        </w:rPr>
        <w:t xml:space="preserve">where </w:t>
      </w:r>
      <w:r>
        <w:rPr>
          <w:rFonts w:ascii="Cambria" w:hAnsi="Cambria"/>
          <w:b w:val="0"/>
          <w:i/>
          <w:color w:val="1A549A"/>
          <w:sz w:val="22"/>
        </w:rPr>
        <w:t>w</w:t>
      </w:r>
      <w:r>
        <w:rPr>
          <w:rFonts w:ascii="Cambria" w:hAnsi="Cambria"/>
          <w:b w:val="0"/>
          <w:i w:val="0"/>
          <w:color w:val="000000"/>
          <w:sz w:val="22"/>
        </w:rPr>
        <w:t xml:space="preserve"> is the CSA weight and </w:t>
      </w:r>
      <w:r>
        <w:rPr>
          <w:rFonts w:ascii="Cambria" w:hAnsi="Cambria"/>
          <w:b w:val="0"/>
          <w:i/>
          <w:color w:val="1A549A"/>
          <w:sz w:val="22"/>
        </w:rPr>
        <w:t>s</w:t>
      </w:r>
      <w:r>
        <w:rPr>
          <w:rFonts w:ascii="Cambria" w:hAnsi="Cambria"/>
          <w:b w:val="0"/>
          <w:i w:val="0"/>
          <w:color w:val="000000"/>
          <w:sz w:val="22"/>
        </w:rPr>
        <w:t xml:space="preserve"> is </w:t>
      </w:r>
      <w:r>
        <w:rPr>
          <w:rFonts w:ascii="Courier New" w:hAnsi="Courier New"/>
          <w:color w:val="303030"/>
          <w:sz w:val="20"/>
        </w:rPr>
        <w:t>warm_start_strength</w:t>
      </w:r>
      <w:r>
        <w:rPr>
          <w:rFonts w:ascii="Cambria" w:hAnsi="Cambria"/>
          <w:b w:val="0"/>
          <w:i w:val="0"/>
          <w:color w:val="000000"/>
          <w:sz w:val="22"/>
        </w:rPr>
        <w:t xml:space="preserve">. This produces a more informative prior without biasing subsequent hops (which use normal </w:t>
      </w:r>
      <w:r>
        <w:rPr>
          <w:rFonts w:ascii="Courier New" w:hAnsi="Courier New"/>
          <w:color w:val="303030"/>
          <w:sz w:val="20"/>
        </w:rPr>
        <w:t>prior_scale=1.0</w:t>
      </w:r>
      <w:r>
        <w:rPr>
          <w:rFonts w:ascii="Cambria" w:hAnsi="Cambria"/>
          <w:b w:val="0"/>
          <w:i w:val="0"/>
          <w:color w:val="000000"/>
          <w:sz w:val="22"/>
        </w:rPr>
        <w:t>).</w:t>
      </w:r>
    </w:p>
    <w:p>
      <w:pPr>
        <w:spacing w:before="40" w:after="80"/>
      </w:pPr>
      <w:r>
        <w:rPr>
          <w:rFonts w:ascii="Cambria" w:hAnsi="Cambria"/>
          <w:b/>
          <w:i w:val="0"/>
          <w:color w:val="000000"/>
          <w:sz w:val="22"/>
        </w:rPr>
        <w:t>Validation</w:t>
      </w:r>
      <w:r>
        <w:rPr>
          <w:rFonts w:ascii="Cambria" w:hAnsi="Cambria"/>
          <w:b w:val="0"/>
          <w:i w:val="0"/>
          <w:color w:val="000000"/>
          <w:sz w:val="22"/>
        </w:rPr>
        <w:t xml:space="preserve">: Run 032 — first-hop variance reduced by 85%; MetaQA-3hop H@10 +8.2% relative with </w:t>
      </w:r>
      <w:r>
        <w:rPr>
          <w:rFonts w:ascii="Courier New" w:hAnsi="Courier New"/>
          <w:color w:val="303030"/>
          <w:sz w:val="20"/>
        </w:rPr>
        <w:t>warm_start_strength=5.0</w:t>
      </w:r>
      <w:r>
        <w:rPr>
          <w:rFonts w:ascii="Cambria" w:hAnsi="Cambria"/>
          <w:b w:val="0"/>
          <w:i w:val="0"/>
          <w:color w:val="000000"/>
          <w:sz w:val="22"/>
        </w:rPr>
        <w:t>.</w:t>
      </w:r>
    </w:p>
    <w:p>
      <w:pPr>
        <w:keepNext/>
        <w:spacing w:before="200" w:after="80"/>
      </w:pPr>
      <w:r>
        <w:rPr>
          <w:rFonts w:ascii="Cambria" w:hAnsi="Cambria"/>
          <w:b/>
          <w:i w:val="0"/>
          <w:color w:val="1A549A"/>
          <w:sz w:val="24"/>
        </w:rPr>
        <w:t>3. Phase 20 Structural Holes</w:t>
      </w:r>
    </w:p>
    <w:p>
      <w:pPr>
        <w:keepNext/>
        <w:spacing w:before="160" w:after="60"/>
      </w:pPr>
      <w:r>
        <w:rPr>
          <w:rFonts w:ascii="Cambria" w:hAnsi="Cambria"/>
          <w:b/>
          <w:i w:val="0"/>
          <w:color w:val="2E75B6"/>
          <w:sz w:val="22"/>
        </w:rPr>
        <w:t>3.1 Hole 5: Mid-Flight Community Swap (GlobalRebalancer × BeamTraversal)</w:t>
      </w:r>
    </w:p>
    <w:p>
      <w:pPr>
        <w:spacing w:before="40" w:after="80"/>
      </w:pPr>
      <w:r>
        <w:rPr>
          <w:rFonts w:ascii="Cambria" w:hAnsi="Cambria"/>
          <w:b/>
          <w:i w:val="0"/>
          <w:color w:val="000000"/>
          <w:sz w:val="22"/>
        </w:rPr>
        <w:t>Root cause</w:t>
      </w:r>
      <w:r>
        <w:rPr>
          <w:rFonts w:ascii="Cambria" w:hAnsi="Cambria"/>
          <w:b w:val="0"/>
          <w:i w:val="0"/>
          <w:color w:val="000000"/>
          <w:sz w:val="22"/>
        </w:rPr>
        <w:t xml:space="preserve">: </w:t>
      </w:r>
      <w:r>
        <w:rPr>
          <w:rFonts w:ascii="Courier New" w:hAnsi="Courier New"/>
          <w:color w:val="303030"/>
          <w:sz w:val="20"/>
        </w:rPr>
        <w:t>BeamTraversal.traverse()</w:t>
      </w:r>
      <w:r>
        <w:rPr>
          <w:rFonts w:ascii="Cambria" w:hAnsi="Cambria"/>
          <w:b w:val="0"/>
          <w:i w:val="0"/>
          <w:color w:val="000000"/>
          <w:sz w:val="22"/>
        </w:rPr>
        <w:t xml:space="preserve"> calls </w:t>
      </w:r>
      <w:r>
        <w:rPr>
          <w:rFonts w:ascii="Courier New" w:hAnsi="Courier New"/>
          <w:color w:val="303030"/>
          <w:sz w:val="20"/>
        </w:rPr>
        <w:t>adapter.community_map</w:t>
      </w:r>
      <w:r>
        <w:rPr>
          <w:rFonts w:ascii="Cambria" w:hAnsi="Cambria"/>
          <w:b w:val="0"/>
          <w:i w:val="0"/>
          <w:color w:val="000000"/>
          <w:sz w:val="22"/>
        </w:rPr>
        <w:t xml:space="preserve"> at each hop. If the </w:t>
      </w:r>
      <w:r>
        <w:rPr>
          <w:rFonts w:ascii="Courier New" w:hAnsi="Courier New"/>
          <w:color w:val="303030"/>
          <w:sz w:val="20"/>
        </w:rPr>
        <w:t>GlobalRebalancer</w:t>
      </w:r>
      <w:r>
        <w:rPr>
          <w:rFonts w:ascii="Cambria" w:hAnsi="Cambria"/>
          <w:b w:val="0"/>
          <w:i w:val="0"/>
          <w:color w:val="000000"/>
          <w:sz w:val="22"/>
        </w:rPr>
        <w:t xml:space="preserve"> completes an atomic community-map swap between hop 2 and hop 3 of the same query, the CSA weights for hops 2 and 3 reference different community partitions. This produces inconsistent attention weights within a single query — paths scored against different structural contexts.</w:t>
      </w:r>
    </w:p>
    <w:p>
      <w:pPr>
        <w:spacing w:before="40" w:after="80"/>
      </w:pPr>
      <w:r>
        <w:rPr>
          <w:rFonts w:ascii="Cambria" w:hAnsi="Cambria"/>
          <w:b/>
          <w:i w:val="0"/>
          <w:color w:val="000000"/>
          <w:sz w:val="22"/>
        </w:rPr>
        <w:t>Severity</w:t>
      </w:r>
      <w:r>
        <w:rPr>
          <w:rFonts w:ascii="Cambria" w:hAnsi="Cambria"/>
          <w:b w:val="0"/>
          <w:i w:val="0"/>
          <w:color w:val="000000"/>
          <w:sz w:val="22"/>
        </w:rPr>
        <w:t>: Correctness violation — inconsistent community maps within a query produce unreliable path scores and non-deterministic results.</w:t>
      </w:r>
    </w:p>
    <w:p>
      <w:pPr>
        <w:spacing w:before="40" w:after="80"/>
      </w:pPr>
      <w:r>
        <w:rPr>
          <w:rFonts w:ascii="Cambria" w:hAnsi="Cambria"/>
          <w:b/>
          <w:i w:val="0"/>
          <w:color w:val="000000"/>
          <w:sz w:val="22"/>
        </w:rPr>
        <w:t>Fix</w:t>
      </w:r>
      <w:r>
        <w:rPr>
          <w:rFonts w:ascii="Cambria" w:hAnsi="Cambria"/>
          <w:b w:val="0"/>
          <w:i w:val="0"/>
          <w:color w:val="000000"/>
          <w:sz w:val="22"/>
        </w:rPr>
        <w:t xml:space="preserve">: </w:t>
      </w:r>
      <w:r>
        <w:rPr>
          <w:rFonts w:ascii="Courier New" w:hAnsi="Courier New"/>
          <w:color w:val="303030"/>
          <w:sz w:val="20"/>
        </w:rPr>
        <w:t>CSAEngine.set_query_snapshot(community_map: Dict)</w:t>
      </w:r>
      <w:r>
        <w:rPr>
          <w:rFonts w:ascii="Cambria" w:hAnsi="Cambria"/>
          <w:b w:val="0"/>
          <w:i w:val="0"/>
          <w:color w:val="000000"/>
          <w:sz w:val="22"/>
        </w:rPr>
        <w:t xml:space="preserve"> — called at query start with the current community map. The CSAEngine uses the snapshot exclusively for the duration of the query; the GlobalRebalancer's atomic swap updates </w:t>
      </w:r>
      <w:r>
        <w:rPr>
          <w:rFonts w:ascii="Courier New" w:hAnsi="Courier New"/>
          <w:color w:val="303030"/>
          <w:sz w:val="20"/>
        </w:rPr>
        <w:t>adapter.community_map</w:t>
      </w:r>
      <w:r>
        <w:rPr>
          <w:rFonts w:ascii="Cambria" w:hAnsi="Cambria"/>
          <w:b w:val="0"/>
          <w:i w:val="0"/>
          <w:color w:val="000000"/>
          <w:sz w:val="22"/>
        </w:rPr>
        <w:t xml:space="preserve"> but does not affect in-flight query snapshots. Snapshots are garbage-collected when queries complete.</w:t>
      </w:r>
    </w:p>
    <w:p>
      <w:pPr>
        <w:spacing w:before="40" w:after="80"/>
      </w:pPr>
      <w:r>
        <w:rPr>
          <w:rFonts w:ascii="Cambria" w:hAnsi="Cambria"/>
          <w:b/>
          <w:i w:val="0"/>
          <w:color w:val="000000"/>
          <w:sz w:val="22"/>
        </w:rPr>
        <w:t>Validation</w:t>
      </w:r>
      <w:r>
        <w:rPr>
          <w:rFonts w:ascii="Cambria" w:hAnsi="Cambria"/>
          <w:b w:val="0"/>
          <w:i w:val="0"/>
          <w:color w:val="000000"/>
          <w:sz w:val="22"/>
        </w:rPr>
        <w:t>: 1,000 concurrent query/rebalance races — 0 snapshot isolation violations.</w:t>
      </w:r>
    </w:p>
    <w:p>
      <w:pPr>
        <w:keepNext/>
        <w:spacing w:before="160" w:after="60"/>
      </w:pPr>
      <w:r>
        <w:rPr>
          <w:rFonts w:ascii="Cambria" w:hAnsi="Cambria"/>
          <w:b/>
          <w:i w:val="0"/>
          <w:color w:val="2E75B6"/>
          <w:sz w:val="22"/>
        </w:rPr>
        <w:t>3.2 Hole 6: Community Homogeneity Trap (CSA Parameters × Dense Communities)</w:t>
      </w:r>
    </w:p>
    <w:p>
      <w:pPr>
        <w:spacing w:before="40" w:after="80"/>
      </w:pPr>
      <w:r>
        <w:rPr>
          <w:rFonts w:ascii="Cambria" w:hAnsi="Cambria"/>
          <w:b/>
          <w:i w:val="0"/>
          <w:color w:val="000000"/>
          <w:sz w:val="22"/>
        </w:rPr>
        <w:t>Root cause</w:t>
      </w:r>
      <w:r>
        <w:rPr>
          <w:rFonts w:ascii="Cambria" w:hAnsi="Cambria"/>
          <w:b w:val="0"/>
          <w:i w:val="0"/>
          <w:color w:val="000000"/>
          <w:sz w:val="22"/>
        </w:rPr>
        <w:t xml:space="preserve">: The global CSA parameter defaults (α=0.4, β=0.4, γ=0.1, δ=0.05, ε=0.05, ζ=0.1) are appropriate for heterogeneous graphs. In graphs with dense, highly-homogeneous communities (e.g., all nodes in community 3 are proteins with similar GO annotations), the community consensus term </w:t>
      </w:r>
      <w:r>
        <w:rPr>
          <w:rFonts w:ascii="Cambria" w:hAnsi="Cambria"/>
          <w:b w:val="0"/>
          <w:i/>
          <w:color w:val="1A549A"/>
          <w:sz w:val="22"/>
        </w:rPr>
        <w:t>S_C(u,v) = 1.0</w:t>
      </w:r>
      <w:r>
        <w:rPr>
          <w:rFonts w:ascii="Cambria" w:hAnsi="Cambria"/>
          <w:b w:val="0"/>
          <w:i w:val="0"/>
          <w:color w:val="000000"/>
          <w:sz w:val="22"/>
        </w:rPr>
        <w:t xml:space="preserve"> for virtually all edges within the community. The β term saturates, making it impossible for semantic similarity (α) or relation type (γ) to differentiate candidates. All intra-community edges receive nearly identical CSA scores, effectively disabling beam search discrimination.</w:t>
      </w:r>
    </w:p>
    <w:p>
      <w:pPr>
        <w:spacing w:before="40" w:after="80"/>
      </w:pPr>
      <w:r>
        <w:rPr>
          <w:rFonts w:ascii="Cambria" w:hAnsi="Cambria"/>
          <w:b/>
          <w:i w:val="0"/>
          <w:color w:val="000000"/>
          <w:sz w:val="22"/>
        </w:rPr>
        <w:t>Severity</w:t>
      </w:r>
      <w:r>
        <w:rPr>
          <w:rFonts w:ascii="Cambria" w:hAnsi="Cambria"/>
          <w:b w:val="0"/>
          <w:i w:val="0"/>
          <w:color w:val="000000"/>
          <w:sz w:val="22"/>
        </w:rPr>
        <w:t>: Reasoning degradation — homogeneous communities produce near-flat attention distributions, reducing 3-hop H@10 by up to 18%.</w:t>
      </w:r>
    </w:p>
    <w:p>
      <w:pPr>
        <w:spacing w:before="40" w:after="80"/>
      </w:pPr>
      <w:r>
        <w:rPr>
          <w:rFonts w:ascii="Cambria" w:hAnsi="Cambria"/>
          <w:b/>
          <w:i w:val="0"/>
          <w:color w:val="000000"/>
          <w:sz w:val="22"/>
        </w:rPr>
        <w:t>Fix</w:t>
      </w:r>
      <w:r>
        <w:rPr>
          <w:rFonts w:ascii="Cambria" w:hAnsi="Cambria"/>
          <w:b w:val="0"/>
          <w:i w:val="0"/>
          <w:color w:val="000000"/>
          <w:sz w:val="22"/>
        </w:rPr>
        <w:t xml:space="preserve">: </w:t>
      </w:r>
      <w:r>
        <w:rPr>
          <w:rFonts w:ascii="Courier New" w:hAnsi="Courier New"/>
          <w:color w:val="303030"/>
          <w:sz w:val="20"/>
        </w:rPr>
        <w:t>CSAEngine(community_params: Dict[int, Tuple[float,...]] = {})</w:t>
      </w:r>
      <w:r>
        <w:rPr>
          <w:rFonts w:ascii="Cambria" w:hAnsi="Cambria"/>
          <w:b w:val="0"/>
          <w:i w:val="0"/>
          <w:color w:val="000000"/>
          <w:sz w:val="22"/>
        </w:rPr>
        <w:t xml:space="preserve"> — per-community parameter overrides. For high-homogeneity communities (detected by average intra-community </w:t>
      </w:r>
      <w:r>
        <w:rPr>
          <w:rFonts w:ascii="Cambria" w:hAnsi="Cambria"/>
          <w:b w:val="0"/>
          <w:i/>
          <w:color w:val="1A549A"/>
          <w:sz w:val="22"/>
        </w:rPr>
        <w:t>S_C &gt; 0.85</w:t>
      </w:r>
      <w:r>
        <w:rPr>
          <w:rFonts w:ascii="Cambria" w:hAnsi="Cambria"/>
          <w:b w:val="0"/>
          <w:i w:val="0"/>
          <w:color w:val="000000"/>
          <w:sz w:val="22"/>
        </w:rPr>
        <w:t xml:space="preserve">), the operator (or </w:t>
      </w:r>
      <w:r>
        <w:rPr>
          <w:rFonts w:ascii="Courier New" w:hAnsi="Courier New"/>
          <w:color w:val="303030"/>
          <w:sz w:val="20"/>
        </w:rPr>
        <w:t>CSAParameterLearner</w:t>
      </w:r>
      <w:r>
        <w:rPr>
          <w:rFonts w:ascii="Cambria" w:hAnsi="Cambria"/>
          <w:b w:val="0"/>
          <w:i w:val="0"/>
          <w:color w:val="000000"/>
          <w:sz w:val="22"/>
        </w:rPr>
        <w:t>) can specify reduced β and increased γ:</w:t>
      </w:r>
    </w:p>
    <w:p>
      <w:pPr>
        <w:spacing w:before="0" w:after="0"/>
        <w:ind w:left="288"/>
        <w:shd w:fill="F0F0F0" w:val="clear"/>
      </w:pPr>
      <w:r>
        <w:rPr>
          <w:rFonts w:ascii="Courier New" w:hAnsi="Courier New"/>
          <w:color w:val="303030"/>
          <w:sz w:val="18"/>
        </w:rPr>
        <w:t>csa = CSAEngine(community_params={3: (0.5, 0.2, 0.2, 0.05, 0.05, 0.0)})</w:t>
      </w:r>
    </w:p>
    <w:p>
      <w:pPr>
        <w:spacing w:before="0" w:after="120"/>
      </w:pPr>
    </w:p>
    <w:p>
      <w:pPr>
        <w:spacing w:before="40" w:after="80"/>
      </w:pPr>
      <w:r>
        <w:rPr>
          <w:rFonts w:ascii="Cambria" w:hAnsi="Cambria"/>
          <w:b/>
          <w:i w:val="0"/>
          <w:color w:val="000000"/>
          <w:sz w:val="22"/>
        </w:rPr>
        <w:t>Validation</w:t>
      </w:r>
      <w:r>
        <w:rPr>
          <w:rFonts w:ascii="Cambria" w:hAnsi="Cambria"/>
          <w:b w:val="0"/>
          <w:i w:val="0"/>
          <w:color w:val="000000"/>
          <w:sz w:val="22"/>
        </w:rPr>
        <w:t>: Biomedical benchmark — protein community H@10 +11.3% with per-community parameters vs. global defaults.</w:t>
      </w:r>
    </w:p>
    <w:p>
      <w:pPr>
        <w:keepNext/>
        <w:spacing w:before="160" w:after="60"/>
      </w:pPr>
      <w:r>
        <w:rPr>
          <w:rFonts w:ascii="Cambria" w:hAnsi="Cambria"/>
          <w:b/>
          <w:i w:val="0"/>
          <w:color w:val="2E75B6"/>
          <w:sz w:val="22"/>
        </w:rPr>
        <w:t>3.3 Hole 7: Canonical Basis Drift (SignalEncoder × Federated Hops)</w:t>
      </w:r>
    </w:p>
    <w:p>
      <w:pPr>
        <w:spacing w:before="40" w:after="80"/>
      </w:pPr>
      <w:r>
        <w:rPr>
          <w:rFonts w:ascii="Cambria" w:hAnsi="Cambria"/>
          <w:b/>
          <w:i w:val="0"/>
          <w:color w:val="000000"/>
          <w:sz w:val="22"/>
        </w:rPr>
        <w:t>Root cause</w:t>
      </w:r>
      <w:r>
        <w:rPr>
          <w:rFonts w:ascii="Cambria" w:hAnsi="Cambria"/>
          <w:b w:val="0"/>
          <w:i w:val="0"/>
          <w:color w:val="000000"/>
          <w:sz w:val="22"/>
        </w:rPr>
        <w:t xml:space="preserve">: </w:t>
      </w:r>
      <w:r>
        <w:rPr>
          <w:rFonts w:ascii="Courier New" w:hAnsi="Courier New"/>
          <w:color w:val="303030"/>
          <w:sz w:val="20"/>
        </w:rPr>
        <w:t>SignalEncoder.learn_alignment()</w:t>
      </w:r>
      <w:r>
        <w:rPr>
          <w:rFonts w:ascii="Cambria" w:hAnsi="Cambria"/>
          <w:b w:val="0"/>
          <w:i w:val="0"/>
          <w:color w:val="000000"/>
          <w:sz w:val="22"/>
        </w:rPr>
        <w:t xml:space="preserve"> computes a Procrustes [schonemann1966procrustes, gower2004procrustes] SVD rotation matrix </w:t>
      </w:r>
      <w:r>
        <w:rPr>
          <w:rFonts w:ascii="Cambria" w:hAnsi="Cambria"/>
          <w:b w:val="0"/>
          <w:i/>
          <w:color w:val="1A549A"/>
          <w:sz w:val="22"/>
        </w:rPr>
        <w:t>R</w:t>
      </w:r>
      <w:r>
        <w:rPr>
          <w:rFonts w:ascii="Cambria" w:hAnsi="Cambria"/>
          <w:b w:val="0"/>
          <w:i w:val="0"/>
          <w:color w:val="000000"/>
          <w:sz w:val="22"/>
        </w:rPr>
        <w:t xml:space="preserve"> that aligns sensor embeddings to the embedding space of a specific </w:t>
      </w:r>
      <w:r>
        <w:rPr>
          <w:rFonts w:ascii="Courier New" w:hAnsi="Courier New"/>
          <w:color w:val="303030"/>
          <w:sz w:val="20"/>
        </w:rPr>
        <w:t>GraphAdapter</w:t>
      </w:r>
      <w:r>
        <w:rPr>
          <w:rFonts w:ascii="Cambria" w:hAnsi="Cambria"/>
          <w:b w:val="0"/>
          <w:i w:val="0"/>
          <w:color w:val="000000"/>
          <w:sz w:val="22"/>
        </w:rPr>
        <w:t xml:space="preserve">. In a federated deployment, </w:t>
      </w:r>
      <w:r>
        <w:rPr>
          <w:rFonts w:ascii="Courier New" w:hAnsi="Courier New"/>
          <w:color w:val="303030"/>
          <w:sz w:val="20"/>
        </w:rPr>
        <w:t>FederatedAdapter</w:t>
      </w:r>
      <w:r>
        <w:rPr>
          <w:rFonts w:ascii="Cambria" w:hAnsi="Cambria"/>
          <w:b w:val="0"/>
          <w:i w:val="0"/>
          <w:color w:val="000000"/>
          <w:sz w:val="22"/>
        </w:rPr>
        <w:t xml:space="preserve"> aggregates multiple remote adapters. Each adapter has a slightly different embedding space geometry. When </w:t>
      </w:r>
      <w:r>
        <w:rPr>
          <w:rFonts w:ascii="Courier New" w:hAnsi="Courier New"/>
          <w:color w:val="303030"/>
          <w:sz w:val="20"/>
        </w:rPr>
        <w:t>SignalEncoder</w:t>
      </w:r>
      <w:r>
        <w:rPr>
          <w:rFonts w:ascii="Cambria" w:hAnsi="Cambria"/>
          <w:b w:val="0"/>
          <w:i w:val="0"/>
          <w:color w:val="000000"/>
          <w:sz w:val="22"/>
        </w:rPr>
        <w:t xml:space="preserve"> learns alignment against Adapter A, and a federated hop then traverses to Adapter B, the aligned sensor embeddings are compared against Adapter B's entity embeddings using a rotation matrix calibrated for Adapter A — producing geometric misalignment that accumulates multiplicatively across hops.</w:t>
      </w:r>
    </w:p>
    <w:p>
      <w:pPr>
        <w:spacing w:before="40" w:after="80"/>
      </w:pPr>
      <w:r>
        <w:rPr>
          <w:rFonts w:ascii="Cambria" w:hAnsi="Cambria"/>
          <w:b/>
          <w:i w:val="0"/>
          <w:color w:val="000000"/>
          <w:sz w:val="22"/>
        </w:rPr>
        <w:t>Severity</w:t>
      </w:r>
      <w:r>
        <w:rPr>
          <w:rFonts w:ascii="Cambria" w:hAnsi="Cambria"/>
          <w:b w:val="0"/>
          <w:i w:val="0"/>
          <w:color w:val="000000"/>
          <w:sz w:val="22"/>
        </w:rPr>
        <w:t>: Federated reasoning quality degradation — embedding drift compounds across hops, reducing cross-modal semantic similarity accuracy by up to 67% after 3 federated hops.</w:t>
      </w:r>
    </w:p>
    <w:p>
      <w:pPr>
        <w:spacing w:before="40" w:after="80"/>
      </w:pPr>
      <w:r>
        <w:rPr>
          <w:rFonts w:ascii="Cambria" w:hAnsi="Cambria"/>
          <w:b/>
          <w:i w:val="0"/>
          <w:color w:val="000000"/>
          <w:sz w:val="22"/>
        </w:rPr>
        <w:t>Fix</w:t>
      </w:r>
      <w:r>
        <w:rPr>
          <w:rFonts w:ascii="Cambria" w:hAnsi="Cambria"/>
          <w:b w:val="0"/>
          <w:i w:val="0"/>
          <w:color w:val="000000"/>
          <w:sz w:val="22"/>
        </w:rPr>
        <w:t xml:space="preserve">: </w:t>
      </w:r>
      <w:r>
        <w:rPr>
          <w:rFonts w:ascii="Courier New" w:hAnsi="Courier New"/>
          <w:color w:val="303030"/>
          <w:sz w:val="20"/>
        </w:rPr>
        <w:t>SignalEncoder(canonical_embeddings: Optional[Dict[str, np.ndarray]] = None)</w:t>
      </w:r>
      <w:r>
        <w:rPr>
          <w:rFonts w:ascii="Cambria" w:hAnsi="Cambria"/>
          <w:b w:val="0"/>
          <w:i w:val="0"/>
          <w:color w:val="000000"/>
          <w:sz w:val="22"/>
        </w:rPr>
        <w:t xml:space="preserve"> — all Procrustes alignments target a fixed canonical embedding space (the root adapter's or an independently-specified basis dictionary) rather than individual adapter spaces. All adapters align to the same root, eliminating drift accumulation.</w:t>
      </w:r>
    </w:p>
    <w:p>
      <w:pPr>
        <w:spacing w:before="40" w:after="80"/>
      </w:pPr>
      <w:r>
        <w:rPr>
          <w:rFonts w:ascii="Cambria" w:hAnsi="Cambria"/>
          <w:b/>
          <w:i w:val="0"/>
          <w:color w:val="000000"/>
          <w:sz w:val="22"/>
        </w:rPr>
        <w:t>Validation</w:t>
      </w:r>
      <w:r>
        <w:rPr>
          <w:rFonts w:ascii="Cambria" w:hAnsi="Cambria"/>
          <w:b w:val="0"/>
          <w:i w:val="0"/>
          <w:color w:val="000000"/>
          <w:sz w:val="22"/>
        </w:rPr>
        <w:t>: 3-hop federated traversal — 12.5× drift reduction with canonical anchor vs. chain alignment.</w:t>
      </w:r>
    </w:p>
    <w:p>
      <w:pPr>
        <w:keepNext/>
        <w:spacing w:before="160" w:after="60"/>
      </w:pPr>
      <w:r>
        <w:rPr>
          <w:rFonts w:ascii="Cambria" w:hAnsi="Cambria"/>
          <w:b/>
          <w:i w:val="0"/>
          <w:color w:val="2E75B6"/>
          <w:sz w:val="22"/>
        </w:rPr>
        <w:t>3.4 Hole 8: Path-Preserving Hold-out (InferenceValidator × Sparse Graphs)</w:t>
      </w:r>
    </w:p>
    <w:p>
      <w:pPr>
        <w:spacing w:before="40" w:after="80"/>
      </w:pPr>
      <w:r>
        <w:rPr>
          <w:rFonts w:ascii="Cambria" w:hAnsi="Cambria"/>
          <w:b/>
          <w:i w:val="0"/>
          <w:color w:val="000000"/>
          <w:sz w:val="22"/>
        </w:rPr>
        <w:t>Root cause</w:t>
      </w:r>
      <w:r>
        <w:rPr>
          <w:rFonts w:ascii="Cambria" w:hAnsi="Cambria"/>
          <w:b w:val="0"/>
          <w:i w:val="0"/>
          <w:color w:val="000000"/>
          <w:sz w:val="22"/>
        </w:rPr>
        <w:t xml:space="preserve">: </w:t>
      </w:r>
      <w:r>
        <w:rPr>
          <w:rFonts w:ascii="Courier New" w:hAnsi="Courier New"/>
          <w:color w:val="303030"/>
          <w:sz w:val="20"/>
        </w:rPr>
        <w:t>InferenceValidator</w:t>
      </w:r>
      <w:r>
        <w:rPr>
          <w:rFonts w:ascii="Cambria" w:hAnsi="Cambria"/>
          <w:b w:val="0"/>
          <w:i w:val="0"/>
          <w:color w:val="000000"/>
          <w:sz w:val="22"/>
        </w:rPr>
        <w:t xml:space="preserve"> evaluates recall by holding out an edge </w:t>
      </w:r>
      <w:r>
        <w:rPr>
          <w:rFonts w:ascii="Cambria" w:hAnsi="Cambria"/>
          <w:b w:val="0"/>
          <w:i/>
          <w:color w:val="1A549A"/>
          <w:sz w:val="22"/>
        </w:rPr>
        <w:t>(u,v)</w:t>
      </w:r>
      <w:r>
        <w:rPr>
          <w:rFonts w:ascii="Cambria" w:hAnsi="Cambria"/>
          <w:b w:val="0"/>
          <w:i w:val="0"/>
          <w:color w:val="000000"/>
          <w:sz w:val="22"/>
        </w:rPr>
        <w:t xml:space="preserve"> from the graph, running traversal from </w:t>
      </w:r>
      <w:r>
        <w:rPr>
          <w:rFonts w:ascii="Cambria" w:hAnsi="Cambria"/>
          <w:b w:val="0"/>
          <w:i/>
          <w:color w:val="1A549A"/>
          <w:sz w:val="22"/>
        </w:rPr>
        <w:t>u</w:t>
      </w:r>
      <w:r>
        <w:rPr>
          <w:rFonts w:ascii="Cambria" w:hAnsi="Cambria"/>
          <w:b w:val="0"/>
          <w:i w:val="0"/>
          <w:color w:val="000000"/>
          <w:sz w:val="22"/>
        </w:rPr>
        <w:t xml:space="preserve"> to </w:t>
      </w:r>
      <w:r>
        <w:rPr>
          <w:rFonts w:ascii="Cambria" w:hAnsi="Cambria"/>
          <w:b w:val="0"/>
          <w:i/>
          <w:color w:val="1A549A"/>
          <w:sz w:val="22"/>
        </w:rPr>
        <w:t>v</w:t>
      </w:r>
      <w:r>
        <w:rPr>
          <w:rFonts w:ascii="Cambria" w:hAnsi="Cambria"/>
          <w:b w:val="0"/>
          <w:i w:val="0"/>
          <w:color w:val="000000"/>
          <w:sz w:val="22"/>
        </w:rPr>
        <w:t xml:space="preserve">, and checking whether the answer is found. On sparse graphs (low average degree), holding out </w:t>
      </w:r>
      <w:r>
        <w:rPr>
          <w:rFonts w:ascii="Cambria" w:hAnsi="Cambria"/>
          <w:b w:val="0"/>
          <w:i/>
          <w:color w:val="1A549A"/>
          <w:sz w:val="22"/>
        </w:rPr>
        <w:t>(u,v)</w:t>
      </w:r>
      <w:r>
        <w:rPr>
          <w:rFonts w:ascii="Cambria" w:hAnsi="Cambria"/>
          <w:b w:val="0"/>
          <w:i w:val="0"/>
          <w:color w:val="000000"/>
          <w:sz w:val="22"/>
        </w:rPr>
        <w:t xml:space="preserve"> may sever the </w:t>
      </w:r>
      <w:r>
        <w:rPr>
          <w:rFonts w:ascii="Cambria" w:hAnsi="Cambria"/>
          <w:b w:val="0"/>
          <w:i/>
          <w:color w:val="000000"/>
          <w:sz w:val="22"/>
        </w:rPr>
        <w:t>only</w:t>
      </w:r>
      <w:r>
        <w:rPr>
          <w:rFonts w:ascii="Cambria" w:hAnsi="Cambria"/>
          <w:b w:val="0"/>
          <w:i w:val="0"/>
          <w:color w:val="000000"/>
          <w:sz w:val="22"/>
        </w:rPr>
        <w:t xml:space="preserve"> path between </w:t>
      </w:r>
      <w:r>
        <w:rPr>
          <w:rFonts w:ascii="Cambria" w:hAnsi="Cambria"/>
          <w:b w:val="0"/>
          <w:i/>
          <w:color w:val="1A549A"/>
          <w:sz w:val="22"/>
        </w:rPr>
        <w:t>u</w:t>
      </w:r>
      <w:r>
        <w:rPr>
          <w:rFonts w:ascii="Cambria" w:hAnsi="Cambria"/>
          <w:b w:val="0"/>
          <w:i w:val="0"/>
          <w:color w:val="000000"/>
          <w:sz w:val="22"/>
        </w:rPr>
        <w:t xml:space="preserve"> and </w:t>
      </w:r>
      <w:r>
        <w:rPr>
          <w:rFonts w:ascii="Cambria" w:hAnsi="Cambria"/>
          <w:b w:val="0"/>
          <w:i/>
          <w:color w:val="1A549A"/>
          <w:sz w:val="22"/>
        </w:rPr>
        <w:t>v</w:t>
      </w:r>
      <w:r>
        <w:rPr>
          <w:rFonts w:ascii="Cambria" w:hAnsi="Cambria"/>
          <w:b w:val="0"/>
          <w:i w:val="0"/>
          <w:color w:val="000000"/>
          <w:sz w:val="22"/>
        </w:rPr>
        <w:t>. The traversal correctly returns no answer (because no path exists), but this is recorded as a false negative — artificially inflating the miss rate and producing pessimistic recall estimates.</w:t>
      </w:r>
    </w:p>
    <w:p>
      <w:pPr>
        <w:spacing w:before="40" w:after="80"/>
      </w:pPr>
      <w:r>
        <w:rPr>
          <w:rFonts w:ascii="Cambria" w:hAnsi="Cambria"/>
          <w:b/>
          <w:i w:val="0"/>
          <w:color w:val="000000"/>
          <w:sz w:val="22"/>
        </w:rPr>
        <w:t>Severity</w:t>
      </w:r>
      <w:r>
        <w:rPr>
          <w:rFonts w:ascii="Cambria" w:hAnsi="Cambria"/>
          <w:b w:val="0"/>
          <w:i w:val="0"/>
          <w:color w:val="000000"/>
          <w:sz w:val="22"/>
        </w:rPr>
        <w:t>: Evaluation bias — sparse-graph recall is underestimated by up to 40%, causing operators to incorrectly conclude that reasoning quality is poor and over-trigger rebalancing.</w:t>
      </w:r>
    </w:p>
    <w:p>
      <w:pPr>
        <w:spacing w:before="40" w:after="80"/>
      </w:pPr>
      <w:r>
        <w:rPr>
          <w:rFonts w:ascii="Cambria" w:hAnsi="Cambria"/>
          <w:b/>
          <w:i w:val="0"/>
          <w:color w:val="000000"/>
          <w:sz w:val="22"/>
        </w:rPr>
        <w:t>Fix</w:t>
      </w:r>
      <w:r>
        <w:rPr>
          <w:rFonts w:ascii="Cambria" w:hAnsi="Cambria"/>
          <w:b w:val="0"/>
          <w:i w:val="0"/>
          <w:color w:val="000000"/>
          <w:sz w:val="22"/>
        </w:rPr>
        <w:t xml:space="preserve">: </w:t>
      </w:r>
      <w:r>
        <w:rPr>
          <w:rFonts w:ascii="Courier New" w:hAnsi="Courier New"/>
          <w:color w:val="303030"/>
          <w:sz w:val="20"/>
        </w:rPr>
        <w:t>InferenceValidator(path_preserving: bool = True)</w:t>
      </w:r>
      <w:r>
        <w:rPr>
          <w:rFonts w:ascii="Cambria" w:hAnsi="Cambria"/>
          <w:b w:val="0"/>
          <w:i w:val="0"/>
          <w:color w:val="000000"/>
          <w:sz w:val="22"/>
        </w:rPr>
        <w:t xml:space="preserve"> (default: True) — before holding out edge </w:t>
      </w:r>
      <w:r>
        <w:rPr>
          <w:rFonts w:ascii="Cambria" w:hAnsi="Cambria"/>
          <w:b w:val="0"/>
          <w:i/>
          <w:color w:val="1A549A"/>
          <w:sz w:val="22"/>
        </w:rPr>
        <w:t>(u,v)</w:t>
      </w:r>
      <w:r>
        <w:rPr>
          <w:rFonts w:ascii="Cambria" w:hAnsi="Cambria"/>
          <w:b w:val="0"/>
          <w:i w:val="0"/>
          <w:color w:val="000000"/>
          <w:sz w:val="22"/>
        </w:rPr>
        <w:t xml:space="preserve">, checks whether an alternative multi-hop path exists after removal. If no alternative path exists, the edge is skipped for hold-out (and excluded from the recall denominator). This ensures hold-out evaluation only tests the system's </w:t>
      </w:r>
      <w:r>
        <w:rPr>
          <w:rFonts w:ascii="Cambria" w:hAnsi="Cambria"/>
          <w:b w:val="0"/>
          <w:i/>
          <w:color w:val="000000"/>
          <w:sz w:val="22"/>
        </w:rPr>
        <w:t>reasoning</w:t>
      </w:r>
      <w:r>
        <w:rPr>
          <w:rFonts w:ascii="Cambria" w:hAnsi="Cambria"/>
          <w:b w:val="0"/>
          <w:i w:val="0"/>
          <w:color w:val="000000"/>
          <w:sz w:val="22"/>
        </w:rPr>
        <w:t xml:space="preserve"> ability, not its ability to traverse graphs with severed paths.</w:t>
      </w:r>
    </w:p>
    <w:p>
      <w:pPr>
        <w:spacing w:before="40" w:after="80"/>
      </w:pPr>
      <w:r>
        <w:rPr>
          <w:rFonts w:ascii="Cambria" w:hAnsi="Cambria"/>
          <w:b/>
          <w:i w:val="0"/>
          <w:color w:val="000000"/>
          <w:sz w:val="22"/>
        </w:rPr>
        <w:t>Validation</w:t>
      </w:r>
      <w:r>
        <w:rPr>
          <w:rFonts w:ascii="Cambria" w:hAnsi="Cambria"/>
          <w:b w:val="0"/>
          <w:i w:val="0"/>
          <w:color w:val="000000"/>
          <w:sz w:val="22"/>
        </w:rPr>
        <w:t>: MetaQA-1hop with synthetic sparse graph (avg degree 1.8) — naive hold-out recall 0.41 vs. path-preserving hold-out recall 0.89, matching the full-graph benchmark of 0.91.</w:t>
      </w:r>
    </w:p>
    <w:p>
      <w:pPr>
        <w:keepNext/>
        <w:spacing w:before="200" w:after="80"/>
      </w:pPr>
      <w:r>
        <w:rPr>
          <w:rFonts w:ascii="Cambria" w:hAnsi="Cambria"/>
          <w:b/>
          <w:i w:val="0"/>
          <w:color w:val="1A549A"/>
          <w:sz w:val="24"/>
        </w:rPr>
        <w:t>4. Generalization: A Taxonomy of Structural Holes</w:t>
      </w:r>
    </w:p>
    <w:p>
      <w:pPr>
        <w:spacing w:before="40" w:after="80"/>
      </w:pPr>
      <w:r>
        <w:rPr>
          <w:rFonts w:ascii="Cambria" w:hAnsi="Cambria"/>
          <w:b w:val="0"/>
          <w:i w:val="0"/>
          <w:color w:val="000000"/>
          <w:sz w:val="22"/>
        </w:rPr>
        <w:t>The eight holes cluster into five taxonomic categories:</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Category</w:t>
            </w:r>
          </w:p>
        </w:tc>
        <w:tc>
          <w:tcPr>
            <w:tcW w:type="dxa" w:w="3120"/>
            <w:shd w:fill="1F497D" w:val="clear"/>
          </w:tcPr>
          <w:p>
            <w:pPr>
              <w:spacing w:before="40" w:after="40"/>
            </w:pPr>
            <w:r/>
            <w:r>
              <w:rPr>
                <w:rFonts w:ascii="Cambria" w:hAnsi="Cambria"/>
                <w:b/>
                <w:i w:val="0"/>
                <w:color w:val="FFFFFF"/>
                <w:sz w:val="19"/>
              </w:rPr>
              <w:t>Holes</w:t>
            </w:r>
          </w:p>
        </w:tc>
        <w:tc>
          <w:tcPr>
            <w:tcW w:type="dxa" w:w="3120"/>
            <w:shd w:fill="1F497D" w:val="clear"/>
          </w:tcPr>
          <w:p>
            <w:pPr>
              <w:spacing w:before="40" w:after="40"/>
            </w:pPr>
            <w:r/>
            <w:r>
              <w:rPr>
                <w:rFonts w:ascii="Cambria" w:hAnsi="Cambria"/>
                <w:b/>
                <w:i w:val="0"/>
                <w:color w:val="FFFFFF"/>
                <w:sz w:val="19"/>
              </w:rPr>
              <w:t>Pattern</w:t>
            </w:r>
          </w:p>
        </w:tc>
      </w:tr>
      <w:tr>
        <w:tc>
          <w:tcPr>
            <w:tcW w:type="dxa" w:w="3120"/>
            <w:shd w:fill="FFFFFF" w:val="clear"/>
          </w:tcPr>
          <w:p>
            <w:pPr>
              <w:spacing w:before="40" w:after="40"/>
            </w:pPr>
            <w:r/>
            <w:r>
              <w:rPr>
                <w:rFonts w:ascii="Cambria" w:hAnsi="Cambria"/>
                <w:b w:val="0"/>
                <w:i w:val="0"/>
                <w:color w:val="000000"/>
                <w:sz w:val="22"/>
              </w:rPr>
              <w:t>Stale Reference</w:t>
            </w:r>
          </w:p>
        </w:tc>
        <w:tc>
          <w:tcPr>
            <w:tcW w:type="dxa" w:w="3120"/>
            <w:shd w:fill="FFFFFF" w:val="clear"/>
          </w:tcPr>
          <w:p>
            <w:pPr>
              <w:spacing w:before="40" w:after="40"/>
            </w:pPr>
            <w:r/>
            <w:r>
              <w:rPr>
                <w:rFonts w:ascii="Cambria" w:hAnsi="Cambria"/>
                <w:b w:val="0"/>
                <w:i w:val="0"/>
                <w:color w:val="000000"/>
                <w:sz w:val="22"/>
              </w:rPr>
              <w:t>Zombie Bridge, Mid-Flight Swap</w:t>
            </w:r>
          </w:p>
        </w:tc>
        <w:tc>
          <w:tcPr>
            <w:tcW w:type="dxa" w:w="3120"/>
            <w:shd w:fill="FFFFFF" w:val="clear"/>
          </w:tcPr>
          <w:p>
            <w:pPr>
              <w:spacing w:before="40" w:after="40"/>
            </w:pPr>
            <w:r/>
            <w:r>
              <w:rPr>
                <w:rFonts w:ascii="Cambria" w:hAnsi="Cambria"/>
                <w:b w:val="0"/>
                <w:i w:val="0"/>
                <w:color w:val="000000"/>
                <w:sz w:val="22"/>
              </w:rPr>
              <w:t>Component A's state changes; Component B holds a stale pointer</w:t>
            </w:r>
          </w:p>
        </w:tc>
      </w:tr>
      <w:tr>
        <w:tc>
          <w:tcPr>
            <w:tcW w:type="dxa" w:w="3120"/>
            <w:shd w:fill="F5F5F5" w:val="clear"/>
          </w:tcPr>
          <w:p>
            <w:pPr>
              <w:spacing w:before="40" w:after="40"/>
            </w:pPr>
            <w:r/>
            <w:r>
              <w:rPr>
                <w:rFonts w:ascii="Cambria" w:hAnsi="Cambria"/>
                <w:b w:val="0"/>
                <w:i w:val="0"/>
                <w:color w:val="000000"/>
                <w:sz w:val="22"/>
              </w:rPr>
              <w:t>Adversarial Input</w:t>
            </w:r>
          </w:p>
        </w:tc>
        <w:tc>
          <w:tcPr>
            <w:tcW w:type="dxa" w:w="3120"/>
            <w:shd w:fill="F5F5F5" w:val="clear"/>
          </w:tcPr>
          <w:p>
            <w:pPr>
              <w:spacing w:before="40" w:after="40"/>
            </w:pPr>
            <w:r/>
            <w:r>
              <w:rPr>
                <w:rFonts w:ascii="Cambria" w:hAnsi="Cambria"/>
                <w:b w:val="0"/>
                <w:i w:val="0"/>
                <w:color w:val="000000"/>
                <w:sz w:val="22"/>
              </w:rPr>
              <w:t>Causal Flood</w:t>
            </w:r>
          </w:p>
        </w:tc>
        <w:tc>
          <w:tcPr>
            <w:tcW w:type="dxa" w:w="3120"/>
            <w:shd w:fill="F5F5F5" w:val="clear"/>
          </w:tcPr>
          <w:p>
            <w:pPr>
              <w:spacing w:before="40" w:after="40"/>
            </w:pPr>
            <w:r/>
            <w:r>
              <w:rPr>
                <w:rFonts w:ascii="Cambria" w:hAnsi="Cambria"/>
                <w:b w:val="0"/>
                <w:i w:val="0"/>
                <w:color w:val="000000"/>
                <w:sz w:val="22"/>
              </w:rPr>
              <w:t>Threshold-based guard bypassed by signal crafting</w:t>
            </w:r>
          </w:p>
        </w:tc>
      </w:tr>
      <w:tr>
        <w:tc>
          <w:tcPr>
            <w:tcW w:type="dxa" w:w="3120"/>
            <w:shd w:fill="FFFFFF" w:val="clear"/>
          </w:tcPr>
          <w:p>
            <w:pPr>
              <w:spacing w:before="40" w:after="40"/>
            </w:pPr>
            <w:r/>
            <w:r>
              <w:rPr>
                <w:rFonts w:ascii="Cambria" w:hAnsi="Cambria"/>
                <w:b w:val="0"/>
                <w:i w:val="0"/>
                <w:color w:val="000000"/>
                <w:sz w:val="22"/>
              </w:rPr>
              <w:t>Namespace Collision</w:t>
            </w:r>
          </w:p>
        </w:tc>
        <w:tc>
          <w:tcPr>
            <w:tcW w:type="dxa" w:w="3120"/>
            <w:shd w:fill="FFFFFF" w:val="clear"/>
          </w:tcPr>
          <w:p>
            <w:pPr>
              <w:spacing w:before="40" w:after="40"/>
            </w:pPr>
            <w:r/>
            <w:r>
              <w:rPr>
                <w:rFonts w:ascii="Cambria" w:hAnsi="Cambria"/>
                <w:b w:val="0"/>
                <w:i w:val="0"/>
                <w:color w:val="000000"/>
                <w:sz w:val="22"/>
              </w:rPr>
              <w:t>Namespace Isolation</w:t>
            </w:r>
          </w:p>
        </w:tc>
        <w:tc>
          <w:tcPr>
            <w:tcW w:type="dxa" w:w="3120"/>
            <w:shd w:fill="FFFFFF" w:val="clear"/>
          </w:tcPr>
          <w:p>
            <w:pPr>
              <w:spacing w:before="40" w:after="40"/>
            </w:pPr>
            <w:r/>
            <w:r>
              <w:rPr>
                <w:rFonts w:ascii="Cambria" w:hAnsi="Cambria"/>
                <w:b w:val="0"/>
                <w:i w:val="0"/>
                <w:color w:val="000000"/>
                <w:sz w:val="22"/>
              </w:rPr>
              <w:t>Two pipelines share an ID space without agreement on semantics</w:t>
            </w:r>
          </w:p>
        </w:tc>
      </w:tr>
      <w:tr>
        <w:tc>
          <w:tcPr>
            <w:tcW w:type="dxa" w:w="3120"/>
            <w:shd w:fill="F5F5F5" w:val="clear"/>
          </w:tcPr>
          <w:p>
            <w:pPr>
              <w:spacing w:before="40" w:after="40"/>
            </w:pPr>
            <w:r/>
            <w:r>
              <w:rPr>
                <w:rFonts w:ascii="Cambria" w:hAnsi="Cambria"/>
                <w:b w:val="0"/>
                <w:i w:val="0"/>
                <w:color w:val="000000"/>
                <w:sz w:val="22"/>
              </w:rPr>
              <w:t>Bias/Saturation</w:t>
            </w:r>
          </w:p>
        </w:tc>
        <w:tc>
          <w:tcPr>
            <w:tcW w:type="dxa" w:w="3120"/>
            <w:shd w:fill="F5F5F5" w:val="clear"/>
          </w:tcPr>
          <w:p>
            <w:pPr>
              <w:spacing w:before="40" w:after="40"/>
            </w:pPr>
            <w:r/>
            <w:r>
              <w:rPr>
                <w:rFonts w:ascii="Cambria" w:hAnsi="Cambria"/>
                <w:b w:val="0"/>
                <w:i w:val="0"/>
                <w:color w:val="000000"/>
                <w:sz w:val="22"/>
              </w:rPr>
              <w:t>Cold-Start, Homogeneity Trap</w:t>
            </w:r>
          </w:p>
        </w:tc>
        <w:tc>
          <w:tcPr>
            <w:tcW w:type="dxa" w:w="3120"/>
            <w:shd w:fill="F5F5F5" w:val="clear"/>
          </w:tcPr>
          <w:p>
            <w:pPr>
              <w:spacing w:before="40" w:after="40"/>
            </w:pPr>
            <w:r/>
            <w:r>
              <w:rPr>
                <w:rFonts w:ascii="Cambria" w:hAnsi="Cambria"/>
                <w:b w:val="0"/>
                <w:i w:val="0"/>
                <w:color w:val="000000"/>
                <w:sz w:val="22"/>
              </w:rPr>
              <w:t>Default parameter appropriate for average case fails on edge distribution</w:t>
            </w:r>
          </w:p>
        </w:tc>
      </w:tr>
      <w:tr>
        <w:tc>
          <w:tcPr>
            <w:tcW w:type="dxa" w:w="3120"/>
            <w:shd w:fill="FFFFFF" w:val="clear"/>
          </w:tcPr>
          <w:p>
            <w:pPr>
              <w:spacing w:before="40" w:after="40"/>
            </w:pPr>
            <w:r/>
            <w:r>
              <w:rPr>
                <w:rFonts w:ascii="Cambria" w:hAnsi="Cambria"/>
                <w:b w:val="0"/>
                <w:i w:val="0"/>
                <w:color w:val="000000"/>
                <w:sz w:val="22"/>
              </w:rPr>
              <w:t>Evaluation Artifacts</w:t>
            </w:r>
          </w:p>
        </w:tc>
        <w:tc>
          <w:tcPr>
            <w:tcW w:type="dxa" w:w="3120"/>
            <w:shd w:fill="FFFFFF" w:val="clear"/>
          </w:tcPr>
          <w:p>
            <w:pPr>
              <w:spacing w:before="40" w:after="40"/>
            </w:pPr>
            <w:r/>
            <w:r>
              <w:rPr>
                <w:rFonts w:ascii="Cambria" w:hAnsi="Cambria"/>
                <w:b w:val="0"/>
                <w:i w:val="0"/>
                <w:color w:val="000000"/>
                <w:sz w:val="22"/>
              </w:rPr>
              <w:t>Path-Preserving Hold-out</w:t>
            </w:r>
          </w:p>
        </w:tc>
        <w:tc>
          <w:tcPr>
            <w:tcW w:type="dxa" w:w="3120"/>
            <w:shd w:fill="FFFFFF" w:val="clear"/>
          </w:tcPr>
          <w:p>
            <w:pPr>
              <w:spacing w:before="40" w:after="40"/>
            </w:pPr>
            <w:r/>
            <w:r>
              <w:rPr>
                <w:rFonts w:ascii="Cambria" w:hAnsi="Cambria"/>
                <w:b w:val="0"/>
                <w:i w:val="0"/>
                <w:color w:val="000000"/>
                <w:sz w:val="22"/>
              </w:rPr>
              <w:t>Validation methodology introduces systematic measurement error</w:t>
            </w:r>
          </w:p>
        </w:tc>
      </w:tr>
    </w:tbl>
    <w:p>
      <w:pPr>
        <w:spacing w:after="80"/>
      </w:pPr>
    </w:p>
    <w:p>
      <w:pPr>
        <w:spacing w:before="40" w:after="80"/>
      </w:pPr>
      <w:r>
        <w:rPr>
          <w:rFonts w:ascii="Cambria" w:hAnsi="Cambria"/>
          <w:b w:val="0"/>
          <w:i w:val="0"/>
          <w:color w:val="000000"/>
          <w:sz w:val="22"/>
        </w:rPr>
        <w:t>This taxonomy predicts the location of structural holes in new features: any feature that (1) writes to shared state, (2) uses threshold guards, (3) generates identifiers, (4) uses fixed defaults, or (5) modifies the validation methodology should be reviewed against these five categories.</w:t>
      </w:r>
    </w:p>
    <w:p>
      <w:pPr>
        <w:keepNext/>
        <w:spacing w:before="200" w:after="80"/>
      </w:pPr>
      <w:r>
        <w:rPr>
          <w:rFonts w:ascii="Cambria" w:hAnsi="Cambria"/>
          <w:b/>
          <w:i w:val="0"/>
          <w:color w:val="1A549A"/>
          <w:sz w:val="24"/>
        </w:rPr>
        <w:t>5. Recent Advances (v2.24.0 -&gt; v2.51.0)</w:t>
      </w:r>
    </w:p>
    <w:p>
      <w:pPr>
        <w:keepNext/>
        <w:spacing w:before="160" w:after="60"/>
      </w:pPr>
      <w:r>
        <w:rPr>
          <w:rFonts w:ascii="Cambria" w:hAnsi="Cambria"/>
          <w:b/>
          <w:i w:val="0"/>
          <w:color w:val="2E75B6"/>
          <w:sz w:val="22"/>
        </w:rPr>
        <w:t>5.1 Observability Layer (Phase 54)</w:t>
      </w:r>
    </w:p>
    <w:p>
      <w:pPr>
        <w:spacing w:before="40" w:after="80"/>
      </w:pPr>
      <w:r>
        <w:rPr>
          <w:rFonts w:ascii="Cambria" w:hAnsi="Cambria"/>
          <w:b w:val="0"/>
          <w:i w:val="0"/>
          <w:color w:val="000000"/>
          <w:sz w:val="22"/>
        </w:rPr>
        <w:t>Production deployments require visibility into system behavior without halting the server for inspection. Phase 54 introduces a structured observability layer:</w:t>
      </w:r>
    </w:p>
    <w:p>
      <w:pPr>
        <w:spacing w:before="40" w:after="80"/>
      </w:pPr>
      <w:r>
        <w:rPr>
          <w:rFonts w:ascii="Cambria" w:hAnsi="Cambria"/>
          <w:b/>
          <w:i w:val="0"/>
          <w:color w:val="000000"/>
          <w:sz w:val="22"/>
        </w:rPr>
        <w:t>RingBufferHandler</w:t>
      </w:r>
      <w:r>
        <w:rPr>
          <w:rFonts w:ascii="Cambria" w:hAnsi="Cambria"/>
          <w:b w:val="0"/>
          <w:i w:val="0"/>
          <w:color w:val="000000"/>
          <w:sz w:val="22"/>
        </w:rPr>
        <w:t xml:space="preserve">: A Python </w:t>
      </w:r>
      <w:r>
        <w:rPr>
          <w:rFonts w:ascii="Courier New" w:hAnsi="Courier New"/>
          <w:color w:val="303030"/>
          <w:sz w:val="20"/>
        </w:rPr>
        <w:t>logging.Handler</w:t>
      </w:r>
      <w:r>
        <w:rPr>
          <w:rFonts w:ascii="Cambria" w:hAnsi="Cambria"/>
          <w:b w:val="0"/>
          <w:i w:val="0"/>
          <w:color w:val="000000"/>
          <w:sz w:val="22"/>
        </w:rPr>
        <w:t xml:space="preserve"> subclass that captures all </w:t>
      </w:r>
      <w:r>
        <w:rPr>
          <w:rFonts w:ascii="Courier New" w:hAnsi="Courier New"/>
          <w:color w:val="303030"/>
          <w:sz w:val="20"/>
        </w:rPr>
        <w:t>cerebrum.*</w:t>
      </w:r>
      <w:r>
        <w:rPr>
          <w:rFonts w:ascii="Cambria" w:hAnsi="Cambria"/>
          <w:b w:val="0"/>
          <w:i w:val="0"/>
          <w:color w:val="000000"/>
          <w:sz w:val="22"/>
        </w:rPr>
        <w:t xml:space="preserve"> log events at DEBUG level into a fixed-size ring buffer (default: 1,000 entries). Log entries are structured as JSON with timestamp, level, logger name, and message. The buffer is accessible via the </w:t>
      </w:r>
      <w:r>
        <w:rPr>
          <w:rFonts w:ascii="Courier New" w:hAnsi="Courier New"/>
          <w:color w:val="303030"/>
          <w:sz w:val="20"/>
        </w:rPr>
        <w:t>/logs</w:t>
      </w:r>
      <w:r>
        <w:rPr>
          <w:rFonts w:ascii="Cambria" w:hAnsi="Cambria"/>
          <w:b w:val="0"/>
          <w:i w:val="0"/>
          <w:color w:val="000000"/>
          <w:sz w:val="22"/>
        </w:rPr>
        <w:t xml:space="preserve"> REST endpoint (GET for retrieval, DELETE to clear).</w:t>
      </w:r>
    </w:p>
    <w:p>
      <w:pPr>
        <w:spacing w:before="40" w:after="80"/>
      </w:pPr>
      <w:r>
        <w:rPr>
          <w:rFonts w:ascii="Cambria" w:hAnsi="Cambria"/>
          <w:b/>
          <w:i w:val="0"/>
          <w:color w:val="000000"/>
          <w:sz w:val="22"/>
        </w:rPr>
        <w:t>Request-Timing Middleware</w:t>
      </w:r>
      <w:r>
        <w:rPr>
          <w:rFonts w:ascii="Cambria" w:hAnsi="Cambria"/>
          <w:b w:val="0"/>
          <w:i w:val="0"/>
          <w:color w:val="000000"/>
          <w:sz w:val="22"/>
        </w:rPr>
        <w:t xml:space="preserve">: Applied to all FastAPI endpoints, this middleware records wall-clock latency per request and appends </w:t>
      </w:r>
      <w:r>
        <w:rPr>
          <w:rFonts w:ascii="Courier New" w:hAnsi="Courier New"/>
          <w:color w:val="303030"/>
          <w:sz w:val="20"/>
        </w:rPr>
        <w:t>X-Process-Time: &lt;ms&gt;</w:t>
      </w:r>
      <w:r>
        <w:rPr>
          <w:rFonts w:ascii="Cambria" w:hAnsi="Cambria"/>
          <w:b w:val="0"/>
          <w:i w:val="0"/>
          <w:color w:val="000000"/>
          <w:sz w:val="22"/>
        </w:rPr>
        <w:t xml:space="preserve"> to every response header. Structured log entries record endpoint, method, status code, and latency — enabling aggregation in external APM systems without additional instrumentation.</w:t>
      </w:r>
    </w:p>
    <w:p>
      <w:pPr>
        <w:spacing w:before="40" w:after="80"/>
      </w:pPr>
      <w:r>
        <w:rPr>
          <w:rFonts w:ascii="Cambria" w:hAnsi="Cambria"/>
          <w:b/>
          <w:i w:val="0"/>
          <w:color w:val="000000"/>
          <w:sz w:val="22"/>
        </w:rPr>
        <w:t>CORS Middleware</w:t>
      </w:r>
      <w:r>
        <w:rPr>
          <w:rFonts w:ascii="Cambria" w:hAnsi="Cambria"/>
          <w:b w:val="0"/>
          <w:i w:val="0"/>
          <w:color w:val="000000"/>
          <w:sz w:val="22"/>
        </w:rPr>
        <w:t>: Configurable origin allowlist applied at the FastAPI app level. Enables the Reasoning Studio (Gradio) and dark-mode dashboard (dashboard.html) to call the API from browser contexts without proxy configuration.</w:t>
      </w:r>
    </w:p>
    <w:p>
      <w:pPr>
        <w:keepNext/>
        <w:spacing w:before="160" w:after="60"/>
      </w:pPr>
      <w:r>
        <w:rPr>
          <w:rFonts w:ascii="Cambria" w:hAnsi="Cambria"/>
          <w:b/>
          <w:i w:val="0"/>
          <w:color w:val="2E75B6"/>
          <w:sz w:val="22"/>
        </w:rPr>
        <w:t>5.2 StudioEngine Testability (Phase 54)</w:t>
      </w:r>
    </w:p>
    <w:p>
      <w:pPr>
        <w:spacing w:before="40" w:after="80"/>
      </w:pPr>
      <w:r>
        <w:rPr>
          <w:rFonts w:ascii="Cambria" w:hAnsi="Cambria"/>
          <w:b w:val="0"/>
          <w:i w:val="0"/>
          <w:color w:val="000000"/>
          <w:sz w:val="22"/>
        </w:rPr>
        <w:t xml:space="preserve">The extraction of </w:t>
      </w:r>
      <w:r>
        <w:rPr>
          <w:rFonts w:ascii="Courier New" w:hAnsi="Courier New"/>
          <w:color w:val="303030"/>
          <w:sz w:val="20"/>
        </w:rPr>
        <w:t>StudioEngine</w:t>
      </w:r>
      <w:r>
        <w:rPr>
          <w:rFonts w:ascii="Cambria" w:hAnsi="Cambria"/>
          <w:b w:val="0"/>
          <w:i w:val="0"/>
          <w:color w:val="000000"/>
          <w:sz w:val="22"/>
        </w:rPr>
        <w:t xml:space="preserve"> into </w:t>
      </w:r>
      <w:r>
        <w:rPr>
          <w:rFonts w:ascii="Courier New" w:hAnsi="Courier New"/>
          <w:color w:val="303030"/>
          <w:sz w:val="20"/>
        </w:rPr>
        <w:t>core/studio_engine.py</w:t>
      </w:r>
      <w:r>
        <w:rPr>
          <w:rFonts w:ascii="Cambria" w:hAnsi="Cambria"/>
          <w:b w:val="0"/>
          <w:i w:val="0"/>
          <w:color w:val="000000"/>
          <w:sz w:val="22"/>
        </w:rPr>
        <w:t xml:space="preserve"> (detailed in Paper 12) yields a direct production hardening benefit: 38 new unit tests exercise all Studio business logic without a running Gradio server. This closes a long-standing gap where Studio behavior was only testable via end-to-end integration tests that required server startup.</w:t>
      </w:r>
    </w:p>
    <w:p>
      <w:pPr>
        <w:keepNext/>
        <w:spacing w:before="160" w:after="60"/>
      </w:pPr>
      <w:r>
        <w:rPr>
          <w:rFonts w:ascii="Cambria" w:hAnsi="Cambria"/>
          <w:b/>
          <w:i w:val="0"/>
          <w:color w:val="2E75B6"/>
          <w:sz w:val="22"/>
        </w:rPr>
        <w:t>5.3 Adaptive Resolution and TSC Explicit Mode</w:t>
      </w:r>
    </w:p>
    <w:p>
      <w:pPr>
        <w:spacing w:before="40" w:after="80"/>
      </w:pPr>
      <w:r>
        <w:rPr>
          <w:rFonts w:ascii="Cambria" w:hAnsi="Cambria"/>
          <w:b w:val="0"/>
          <w:i w:val="0"/>
          <w:color w:val="000000"/>
          <w:sz w:val="22"/>
        </w:rPr>
        <w:t>Two additional structural hardening improvements:</w:t>
      </w:r>
    </w:p>
    <w:p>
      <w:pPr>
        <w:spacing w:before="40" w:after="80"/>
      </w:pPr>
      <w:r>
        <w:rPr>
          <w:rFonts w:ascii="Cambria" w:hAnsi="Cambria"/>
          <w:b/>
          <w:i w:val="0"/>
          <w:color w:val="000000"/>
          <w:sz w:val="22"/>
        </w:rPr>
        <w:t>Adaptive Resolution</w:t>
      </w:r>
      <w:r>
        <w:rPr>
          <w:rFonts w:ascii="Cambria" w:hAnsi="Cambria"/>
          <w:b w:val="0"/>
          <w:i w:val="0"/>
          <w:color w:val="000000"/>
          <w:sz w:val="22"/>
        </w:rPr>
        <w:t xml:space="preserve"> (Phase 53): The community engine selects resolution parameter </w:t>
      </w:r>
      <w:r>
        <w:rPr>
          <w:rFonts w:ascii="Cambria" w:hAnsi="Cambria"/>
          <w:b w:val="0"/>
          <w:i/>
          <w:color w:val="1A549A"/>
          <w:sz w:val="22"/>
        </w:rPr>
        <w:t>γ</w:t>
      </w:r>
      <w:r>
        <w:rPr>
          <w:rFonts w:ascii="Cambria" w:hAnsi="Cambria"/>
          <w:b w:val="0"/>
          <w:i w:val="0"/>
          <w:color w:val="000000"/>
          <w:sz w:val="22"/>
        </w:rPr>
        <w:t xml:space="preserve"> based on graph density at runtime, preventing over-fragmentation of sparse regions and under-fragmentation of dense regions.</w:t>
      </w:r>
    </w:p>
    <w:p>
      <w:pPr>
        <w:spacing w:before="40" w:after="80"/>
      </w:pPr>
      <w:r>
        <w:rPr>
          <w:rFonts w:ascii="Cambria" w:hAnsi="Cambria"/>
          <w:b/>
          <w:i w:val="0"/>
          <w:color w:val="000000"/>
          <w:sz w:val="22"/>
        </w:rPr>
        <w:t>TSC Explicit Mode</w:t>
      </w:r>
      <w:r>
        <w:rPr>
          <w:rFonts w:ascii="Cambria" w:hAnsi="Cambria"/>
          <w:b w:val="0"/>
          <w:i w:val="0"/>
          <w:color w:val="000000"/>
          <w:sz w:val="22"/>
        </w:rPr>
        <w:t xml:space="preserve"> (Phase 49): Triple-Signal Community fusion can now be run in explicit mode where all three signal channels (structural, semantic, temporal) must agree on community assignment before a node is placed. This eliminates "noisy" community assignments that would previously propagate into CSA scoring.</w:t>
      </w:r>
    </w:p>
    <w:p>
      <w:pPr>
        <w:keepNext/>
        <w:spacing w:before="160" w:after="60"/>
      </w:pPr>
      <w:r>
        <w:rPr>
          <w:rFonts w:ascii="Cambria" w:hAnsi="Cambria"/>
          <w:b/>
          <w:i w:val="0"/>
          <w:color w:val="2E75B6"/>
          <w:sz w:val="22"/>
        </w:rPr>
        <w:t>5.4 Test Suite Growth</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Phase</w:t>
            </w:r>
          </w:p>
        </w:tc>
        <w:tc>
          <w:tcPr>
            <w:tcW w:type="dxa" w:w="4680"/>
            <w:shd w:fill="1F497D" w:val="clear"/>
          </w:tcPr>
          <w:p>
            <w:pPr>
              <w:spacing w:before="40" w:after="40"/>
            </w:pPr>
            <w:r/>
            <w:r>
              <w:rPr>
                <w:rFonts w:ascii="Cambria" w:hAnsi="Cambria"/>
                <w:b/>
                <w:i w:val="0"/>
                <w:color w:val="FFFFFF"/>
                <w:sz w:val="19"/>
              </w:rPr>
              <w:t>Tests Passing</w:t>
            </w:r>
          </w:p>
        </w:tc>
      </w:tr>
      <w:tr>
        <w:tc>
          <w:tcPr>
            <w:tcW w:type="dxa" w:w="4680"/>
            <w:shd w:fill="FFFFFF" w:val="clear"/>
          </w:tcPr>
          <w:p>
            <w:pPr>
              <w:spacing w:before="40" w:after="40"/>
            </w:pPr>
            <w:r/>
            <w:r>
              <w:rPr>
                <w:rFonts w:ascii="Cambria" w:hAnsi="Cambria"/>
                <w:b w:val="0"/>
                <w:i w:val="0"/>
                <w:color w:val="000000"/>
                <w:sz w:val="22"/>
              </w:rPr>
              <w:t>Phase 20 (v2.51.0)</w:t>
            </w:r>
          </w:p>
        </w:tc>
        <w:tc>
          <w:tcPr>
            <w:tcW w:type="dxa" w:w="4680"/>
            <w:shd w:fill="FFFFFF" w:val="clear"/>
          </w:tcPr>
          <w:p>
            <w:pPr>
              <w:spacing w:before="40" w:after="40"/>
            </w:pPr>
            <w:r/>
            <w:r>
              <w:rPr>
                <w:rFonts w:ascii="Cambria" w:hAnsi="Cambria"/>
                <w:b w:val="0"/>
                <w:i w:val="0"/>
                <w:color w:val="000000"/>
                <w:sz w:val="22"/>
              </w:rPr>
              <w:t>994</w:t>
            </w:r>
          </w:p>
        </w:tc>
      </w:tr>
      <w:tr>
        <w:tc>
          <w:tcPr>
            <w:tcW w:type="dxa" w:w="4680"/>
            <w:shd w:fill="F5F5F5" w:val="clear"/>
          </w:tcPr>
          <w:p>
            <w:pPr>
              <w:spacing w:before="40" w:after="40"/>
            </w:pPr>
            <w:r/>
            <w:r>
              <w:rPr>
                <w:rFonts w:ascii="Cambria" w:hAnsi="Cambria"/>
                <w:b w:val="0"/>
                <w:i w:val="0"/>
                <w:color w:val="000000"/>
                <w:sz w:val="22"/>
              </w:rPr>
              <w:t>Phase 48 (v2.51.0)</w:t>
            </w:r>
          </w:p>
        </w:tc>
        <w:tc>
          <w:tcPr>
            <w:tcW w:type="dxa" w:w="4680"/>
            <w:shd w:fill="F5F5F5" w:val="clear"/>
          </w:tcPr>
          <w:p>
            <w:pPr>
              <w:spacing w:before="40" w:after="40"/>
            </w:pPr>
            <w:r/>
            <w:r>
              <w:rPr>
                <w:rFonts w:ascii="Cambria" w:hAnsi="Cambria"/>
                <w:b w:val="0"/>
                <w:i w:val="0"/>
                <w:color w:val="000000"/>
                <w:sz w:val="22"/>
              </w:rPr>
              <w:t>1,157</w:t>
            </w:r>
          </w:p>
        </w:tc>
      </w:tr>
      <w:tr>
        <w:tc>
          <w:tcPr>
            <w:tcW w:type="dxa" w:w="4680"/>
            <w:shd w:fill="FFFFFF" w:val="clear"/>
          </w:tcPr>
          <w:p>
            <w:pPr>
              <w:spacing w:before="40" w:after="40"/>
            </w:pPr>
            <w:r/>
            <w:r>
              <w:rPr>
                <w:rFonts w:ascii="Cambria" w:hAnsi="Cambria"/>
                <w:b w:val="0"/>
                <w:i w:val="0"/>
                <w:color w:val="000000"/>
                <w:sz w:val="22"/>
              </w:rPr>
              <w:t>Phase 54 (v2.51.0)</w:t>
            </w:r>
          </w:p>
        </w:tc>
        <w:tc>
          <w:tcPr>
            <w:tcW w:type="dxa" w:w="4680"/>
            <w:shd w:fill="FFFFFF" w:val="clear"/>
          </w:tcPr>
          <w:p>
            <w:pPr>
              <w:spacing w:before="40" w:after="40"/>
            </w:pPr>
            <w:r/>
            <w:r>
              <w:rPr>
                <w:rFonts w:ascii="Cambria" w:hAnsi="Cambria"/>
                <w:b/>
                <w:i w:val="0"/>
                <w:color w:val="000000"/>
                <w:sz w:val="22"/>
              </w:rPr>
              <w:t>1,357</w:t>
            </w:r>
          </w:p>
        </w:tc>
      </w:tr>
      <w:tr>
        <w:tc>
          <w:tcPr>
            <w:tcW w:type="dxa" w:w="4680"/>
            <w:shd w:fill="F5F5F5" w:val="clear"/>
          </w:tcPr>
          <w:p>
            <w:pPr>
              <w:spacing w:before="40" w:after="40"/>
            </w:pPr>
            <w:r/>
            <w:r>
              <w:rPr>
                <w:rFonts w:ascii="Cambria" w:hAnsi="Cambria"/>
                <w:b w:val="0"/>
                <w:i w:val="0"/>
                <w:color w:val="000000"/>
                <w:sz w:val="22"/>
              </w:rPr>
              <w:t>Phase 57 (v2.51.0)</w:t>
            </w:r>
          </w:p>
        </w:tc>
        <w:tc>
          <w:tcPr>
            <w:tcW w:type="dxa" w:w="4680"/>
            <w:shd w:fill="F5F5F5" w:val="clear"/>
          </w:tcPr>
          <w:p>
            <w:pPr>
              <w:spacing w:before="40" w:after="40"/>
            </w:pPr>
            <w:r/>
            <w:r>
              <w:rPr>
                <w:rFonts w:ascii="Cambria" w:hAnsi="Cambria"/>
                <w:b/>
                <w:i w:val="0"/>
                <w:color w:val="000000"/>
                <w:sz w:val="22"/>
              </w:rPr>
              <w:t>1,490+</w:t>
            </w:r>
          </w:p>
        </w:tc>
      </w:tr>
    </w:tbl>
    <w:p>
      <w:pPr>
        <w:spacing w:after="80"/>
      </w:pPr>
    </w:p>
    <w:p>
      <w:pPr>
        <w:spacing w:before="40" w:after="80"/>
      </w:pPr>
      <w:r>
        <w:rPr>
          <w:rFonts w:ascii="Cambria" w:hAnsi="Cambria"/>
          <w:b w:val="0"/>
          <w:i w:val="0"/>
          <w:color w:val="000000"/>
          <w:sz w:val="22"/>
        </w:rPr>
        <w:t>The 363-test increase since Phase 20 covers the observability layer, StudioEngine, ResearchAgent, ExternalValidator, HypothesisEngine, adaptive search, IKGWQ benchmark harness, and auto-retrain scheduler. A further 133+ tests added in Phases 55–57 cover GraphSAGE smoothing, Engram-steered traversal, TemporalCalibrator, QueryLog, partial-result degradation, write-failure isolation, stream error signalling, executor fallback, and Engram persistence.</w:t>
      </w:r>
    </w:p>
    <w:p>
      <w:pPr>
        <w:keepNext/>
        <w:spacing w:before="200" w:after="80"/>
      </w:pPr>
      <w:r>
        <w:rPr>
          <w:rFonts w:ascii="Cambria" w:hAnsi="Cambria"/>
          <w:b/>
          <w:i w:val="0"/>
          <w:color w:val="1A549A"/>
          <w:sz w:val="24"/>
        </w:rPr>
        <w:t>6. Phase 56–57: Fault Tolerance Hardening</w:t>
      </w:r>
    </w:p>
    <w:p>
      <w:pPr>
        <w:spacing w:before="40" w:after="80"/>
      </w:pPr>
      <w:r>
        <w:rPr>
          <w:rFonts w:ascii="Cambria" w:hAnsi="Cambria"/>
          <w:b w:val="0"/>
          <w:i w:val="0"/>
          <w:color w:val="000000"/>
          <w:sz w:val="22"/>
        </w:rPr>
        <w:t>The v2.51.0 release (Phases 56 and 57) introduces five fault-tolerance patterns that together ensure no single failure mode can crash a running CEREBRUM server or corrupt an in-flight query.</w:t>
      </w:r>
    </w:p>
    <w:p>
      <w:pPr>
        <w:keepNext/>
        <w:spacing w:before="160" w:after="60"/>
      </w:pPr>
      <w:r>
        <w:rPr>
          <w:rFonts w:ascii="Cambria" w:hAnsi="Cambria"/>
          <w:b/>
          <w:i w:val="0"/>
          <w:color w:val="2E75B6"/>
          <w:sz w:val="22"/>
        </w:rPr>
        <w:t>6.1 Partial-Result HTTP 200 (Phase 56)</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QueryResponse</w:t>
      </w:r>
      <w:r>
        <w:rPr>
          <w:rFonts w:ascii="Cambria" w:hAnsi="Cambria"/>
          <w:b w:val="0"/>
          <w:i w:val="0"/>
          <w:color w:val="000000"/>
          <w:sz w:val="22"/>
        </w:rPr>
        <w:t xml:space="preserve"> gains two new optional fields: </w:t>
      </w:r>
      <w:r>
        <w:rPr>
          <w:rFonts w:ascii="Courier New" w:hAnsi="Courier New"/>
          <w:color w:val="303030"/>
          <w:sz w:val="20"/>
        </w:rPr>
        <w:t>partial: bool = False</w:t>
      </w:r>
      <w:r>
        <w:rPr>
          <w:rFonts w:ascii="Cambria" w:hAnsi="Cambria"/>
          <w:b w:val="0"/>
          <w:i w:val="0"/>
          <w:color w:val="000000"/>
          <w:sz w:val="22"/>
        </w:rPr>
        <w:t xml:space="preserve"> and </w:t>
      </w:r>
      <w:r>
        <w:rPr>
          <w:rFonts w:ascii="Courier New" w:hAnsi="Courier New"/>
          <w:color w:val="303030"/>
          <w:sz w:val="20"/>
        </w:rPr>
        <w:t>error: Optional[str] = None</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BeamTraversal</w:t>
      </w:r>
      <w:r>
        <w:rPr>
          <w:rFonts w:ascii="Cambria" w:hAnsi="Cambria"/>
          <w:b w:val="0"/>
          <w:i w:val="0"/>
          <w:color w:val="000000"/>
          <w:sz w:val="22"/>
        </w:rPr>
        <w:t xml:space="preserve"> maintains a </w:t>
      </w:r>
      <w:r>
        <w:rPr>
          <w:rFonts w:ascii="Courier New" w:hAnsi="Courier New"/>
          <w:color w:val="303030"/>
          <w:sz w:val="20"/>
        </w:rPr>
        <w:t>_partial_paths</w:t>
      </w:r>
      <w:r>
        <w:rPr>
          <w:rFonts w:ascii="Cambria" w:hAnsi="Cambria"/>
          <w:b w:val="0"/>
          <w:i w:val="0"/>
          <w:color w:val="000000"/>
          <w:sz w:val="22"/>
        </w:rPr>
        <w:t xml:space="preserve"> list that is updated after each hop's completion. If a later hop raises, the completed partial paths are preserved.</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The </w:t>
      </w:r>
      <w:r>
        <w:rPr>
          <w:rFonts w:ascii="Courier New" w:hAnsi="Courier New"/>
          <w:color w:val="303030"/>
          <w:sz w:val="20"/>
        </w:rPr>
        <w:t>/query</w:t>
      </w:r>
      <w:r>
        <w:rPr>
          <w:rFonts w:ascii="Cambria" w:hAnsi="Cambria"/>
          <w:b w:val="0"/>
          <w:i w:val="0"/>
          <w:color w:val="000000"/>
          <w:sz w:val="22"/>
        </w:rPr>
        <w:t xml:space="preserve"> endpoint wraps </w:t>
      </w:r>
      <w:r>
        <w:rPr>
          <w:rFonts w:ascii="Courier New" w:hAnsi="Courier New"/>
          <w:color w:val="303030"/>
          <w:sz w:val="20"/>
        </w:rPr>
        <w:t>traversal.traverse()</w:t>
      </w:r>
      <w:r>
        <w:rPr>
          <w:rFonts w:ascii="Cambria" w:hAnsi="Cambria"/>
          <w:b w:val="0"/>
          <w:i w:val="0"/>
          <w:color w:val="000000"/>
          <w:sz w:val="22"/>
        </w:rPr>
        <w:t xml:space="preserve"> in </w:t>
      </w:r>
      <w:r>
        <w:rPr>
          <w:rFonts w:ascii="Courier New" w:hAnsi="Courier New"/>
          <w:color w:val="303030"/>
          <w:sz w:val="20"/>
        </w:rPr>
        <w:t>try/except</w:t>
      </w:r>
      <w:r>
        <w:rPr>
          <w:rFonts w:ascii="Cambria" w:hAnsi="Cambria"/>
          <w:b w:val="0"/>
          <w:i w:val="0"/>
          <w:color w:val="000000"/>
          <w:sz w:val="22"/>
        </w:rPr>
        <w:t xml:space="preserve">; on failure it returns HTTP 200 with </w:t>
      </w:r>
      <w:r>
        <w:rPr>
          <w:rFonts w:ascii="Courier New" w:hAnsi="Courier New"/>
          <w:color w:val="303030"/>
          <w:sz w:val="20"/>
        </w:rPr>
        <w:t>partial=True</w:t>
      </w:r>
      <w:r>
        <w:rPr>
          <w:rFonts w:ascii="Cambria" w:hAnsi="Cambria"/>
          <w:b w:val="0"/>
          <w:i w:val="0"/>
          <w:color w:val="000000"/>
          <w:sz w:val="22"/>
        </w:rPr>
        <w:t xml:space="preserve">, the </w:t>
      </w:r>
      <w:r>
        <w:rPr>
          <w:rFonts w:ascii="Courier New" w:hAnsi="Courier New"/>
          <w:color w:val="303030"/>
          <w:sz w:val="20"/>
        </w:rPr>
        <w:t>_partial_paths</w:t>
      </w:r>
      <w:r>
        <w:rPr>
          <w:rFonts w:ascii="Cambria" w:hAnsi="Cambria"/>
          <w:b w:val="0"/>
          <w:i w:val="0"/>
          <w:color w:val="000000"/>
          <w:sz w:val="22"/>
        </w:rPr>
        <w:t xml:space="preserve"> results, and the exception message in </w:t>
      </w:r>
      <w:r>
        <w:rPr>
          <w:rFonts w:ascii="Courier New" w:hAnsi="Courier New"/>
          <w:color w:val="303030"/>
          <w:sz w:val="20"/>
        </w:rPr>
        <w:t>error</w:t>
      </w:r>
      <w:r>
        <w:rPr>
          <w:rFonts w:ascii="Cambria" w:hAnsi="Cambria"/>
          <w:b w:val="0"/>
          <w:i w:val="0"/>
          <w:color w:val="000000"/>
          <w:sz w:val="22"/>
        </w:rPr>
        <w:t>. Clients can distinguish partial from full results without parsing error codes.</w:t>
      </w:r>
    </w:p>
    <w:p>
      <w:pPr>
        <w:keepNext/>
        <w:spacing w:before="160" w:after="60"/>
      </w:pPr>
      <w:r>
        <w:rPr>
          <w:rFonts w:ascii="Cambria" w:hAnsi="Cambria"/>
          <w:b/>
          <w:i w:val="0"/>
          <w:color w:val="2E75B6"/>
          <w:sz w:val="22"/>
        </w:rPr>
        <w:t>6.2 Write Failure Isolation (Phase 56)</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QueryLog.record()</w:t>
      </w:r>
      <w:r>
        <w:rPr>
          <w:rFonts w:ascii="Cambria" w:hAnsi="Cambria"/>
          <w:b w:val="0"/>
          <w:i w:val="0"/>
          <w:color w:val="000000"/>
          <w:sz w:val="22"/>
        </w:rPr>
        <w:t xml:space="preserve"> and </w:t>
      </w:r>
      <w:r>
        <w:rPr>
          <w:rFonts w:ascii="Courier New" w:hAnsi="Courier New"/>
          <w:color w:val="303030"/>
          <w:sz w:val="20"/>
        </w:rPr>
        <w:t>Engram.record()</w:t>
      </w:r>
      <w:r>
        <w:rPr>
          <w:rFonts w:ascii="Cambria" w:hAnsi="Cambria"/>
          <w:b w:val="0"/>
          <w:i w:val="0"/>
          <w:color w:val="000000"/>
          <w:sz w:val="22"/>
        </w:rPr>
        <w:t xml:space="preserve"> calls in the query path are wrapped in </w:t>
      </w:r>
      <w:r>
        <w:rPr>
          <w:rFonts w:ascii="Courier New" w:hAnsi="Courier New"/>
          <w:color w:val="303030"/>
          <w:sz w:val="20"/>
        </w:rPr>
        <w:t>try/except</w:t>
      </w:r>
      <w:r>
        <w:rPr>
          <w:rFonts w:ascii="Cambria" w:hAnsi="Cambria"/>
          <w:b w:val="0"/>
          <w:i w:val="0"/>
          <w:color w:val="000000"/>
          <w:sz w:val="22"/>
        </w:rPr>
        <w:t>; failures are logged at WARNING but never propagate to the HTTP response. This prevents disk-full or OOM conditions from crashing live queries.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GlobalRebalancer._rebalance_worker_inner()</w:t>
      </w:r>
      <w:r>
        <w:rPr>
          <w:rFonts w:ascii="Cambria" w:hAnsi="Cambria"/>
          <w:b w:val="0"/>
          <w:i w:val="0"/>
          <w:color w:val="000000"/>
          <w:sz w:val="22"/>
        </w:rPr>
        <w:t xml:space="preserve"> is introduced as a separate method so the outer </w:t>
      </w:r>
      <w:r>
        <w:rPr>
          <w:rFonts w:ascii="Courier New" w:hAnsi="Courier New"/>
          <w:color w:val="303030"/>
          <w:sz w:val="20"/>
        </w:rPr>
        <w:t>_rebalance_worker()</w:t>
      </w:r>
      <w:r>
        <w:rPr>
          <w:rFonts w:ascii="Cambria" w:hAnsi="Cambria"/>
          <w:b w:val="0"/>
          <w:i w:val="0"/>
          <w:color w:val="000000"/>
          <w:sz w:val="22"/>
        </w:rPr>
        <w:t xml:space="preserve"> can catch all exceptions and log at ERROR without leaking stack traces to the rebalancer thread.</w:t>
      </w:r>
    </w:p>
    <w:p>
      <w:pPr>
        <w:keepNext/>
        <w:spacing w:before="160" w:after="60"/>
      </w:pPr>
      <w:r>
        <w:rPr>
          <w:rFonts w:ascii="Cambria" w:hAnsi="Cambria"/>
          <w:b/>
          <w:i w:val="0"/>
          <w:color w:val="2E75B6"/>
          <w:sz w:val="22"/>
        </w:rPr>
        <w:t>6.3 Stream Error Chunk (Phase 57)</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The </w:t>
      </w:r>
      <w:r>
        <w:rPr>
          <w:rFonts w:ascii="Courier New" w:hAnsi="Courier New"/>
          <w:color w:val="303030"/>
          <w:sz w:val="20"/>
        </w:rPr>
        <w:t>/query/stream</w:t>
      </w:r>
      <w:r>
        <w:rPr>
          <w:rFonts w:ascii="Cambria" w:hAnsi="Cambria"/>
          <w:b w:val="0"/>
          <w:i w:val="0"/>
          <w:color w:val="000000"/>
          <w:sz w:val="22"/>
        </w:rPr>
        <w:t xml:space="preserve"> async generator wraps </w:t>
      </w:r>
      <w:r>
        <w:rPr>
          <w:rFonts w:ascii="Courier New" w:hAnsi="Courier New"/>
          <w:color w:val="303030"/>
          <w:sz w:val="20"/>
        </w:rPr>
        <w:t>async for chunk in traversal.traverse_stream(seeds)</w:t>
      </w:r>
      <w:r>
        <w:rPr>
          <w:rFonts w:ascii="Cambria" w:hAnsi="Cambria"/>
          <w:b w:val="0"/>
          <w:i w:val="0"/>
          <w:color w:val="000000"/>
          <w:sz w:val="22"/>
        </w:rPr>
        <w:t xml:space="preserve"> in </w:t>
      </w:r>
      <w:r>
        <w:rPr>
          <w:rFonts w:ascii="Courier New" w:hAnsi="Courier New"/>
          <w:color w:val="303030"/>
          <w:sz w:val="20"/>
        </w:rPr>
        <w:t>try/except</w:t>
      </w:r>
      <w:r>
        <w:rPr>
          <w:rFonts w:ascii="Cambria" w:hAnsi="Cambria"/>
          <w:b w:val="0"/>
          <w:i w:val="0"/>
          <w:color w:val="000000"/>
          <w:sz w:val="22"/>
        </w:rPr>
        <w:t xml:space="preserve">. On failure it yields a terminal NDJSON line: </w:t>
      </w:r>
      <w:r>
        <w:rPr>
          <w:rFonts w:ascii="Courier New" w:hAnsi="Courier New"/>
          <w:color w:val="303030"/>
          <w:sz w:val="20"/>
        </w:rPr>
        <w:t>{"status": "error", "partial": true, "error": "&lt;message&gt;"}</w:t>
      </w:r>
      <w:r>
        <w:rPr>
          <w:rFonts w:ascii="Cambria" w:hAnsi="Cambria"/>
          <w:b w:val="0"/>
          <w:i w:val="0"/>
          <w:color w:val="000000"/>
          <w:sz w:val="22"/>
        </w:rPr>
        <w:t>. Clients consuming the stream can detect failure without polling HTTP status.</w:t>
      </w:r>
    </w:p>
    <w:p>
      <w:pPr>
        <w:keepNext/>
        <w:spacing w:before="160" w:after="60"/>
      </w:pPr>
      <w:r>
        <w:rPr>
          <w:rFonts w:ascii="Cambria" w:hAnsi="Cambria"/>
          <w:b/>
          <w:i w:val="0"/>
          <w:color w:val="2E75B6"/>
          <w:sz w:val="22"/>
        </w:rPr>
        <w:t>6.4 ProcessPoolExecutor Sequential Fallback (Phase 57)</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best_of_n_dscf</w:t>
      </w:r>
      <w:r>
        <w:rPr>
          <w:rFonts w:ascii="Cambria" w:hAnsi="Cambria"/>
          <w:b w:val="0"/>
          <w:i w:val="0"/>
          <w:color w:val="000000"/>
          <w:sz w:val="22"/>
        </w:rPr>
        <w:t xml:space="preserve"> wraps the </w:t>
      </w:r>
      <w:r>
        <w:rPr>
          <w:rFonts w:ascii="Courier New" w:hAnsi="Courier New"/>
          <w:color w:val="303030"/>
          <w:sz w:val="20"/>
        </w:rPr>
        <w:t>ProcessPoolExecutor</w:t>
      </w:r>
      <w:r>
        <w:rPr>
          <w:rFonts w:ascii="Cambria" w:hAnsi="Cambria"/>
          <w:b w:val="0"/>
          <w:i w:val="0"/>
          <w:color w:val="000000"/>
          <w:sz w:val="22"/>
        </w:rPr>
        <w:t xml:space="preserve"> block in </w:t>
      </w:r>
      <w:r>
        <w:rPr>
          <w:rFonts w:ascii="Courier New" w:hAnsi="Courier New"/>
          <w:color w:val="303030"/>
          <w:sz w:val="20"/>
        </w:rPr>
        <w:t>try/except</w:t>
      </w:r>
      <w:r>
        <w:rPr>
          <w:rFonts w:ascii="Cambria" w:hAnsi="Cambria"/>
          <w:b w:val="0"/>
          <w:i w:val="0"/>
          <w:color w:val="000000"/>
          <w:sz w:val="22"/>
        </w:rPr>
        <w:t xml:space="preserve">. On </w:t>
      </w:r>
      <w:r>
        <w:rPr>
          <w:rFonts w:ascii="Courier New" w:hAnsi="Courier New"/>
          <w:color w:val="303030"/>
          <w:sz w:val="20"/>
        </w:rPr>
        <w:t>BrokenExecutor</w:t>
      </w:r>
      <w:r>
        <w:rPr>
          <w:rFonts w:ascii="Cambria" w:hAnsi="Cambria"/>
          <w:b w:val="0"/>
          <w:i w:val="0"/>
          <w:color w:val="000000"/>
          <w:sz w:val="22"/>
        </w:rPr>
        <w:t xml:space="preserve"> or any executor failure (e.g., Windows paging-file exhaustion), it logs WARNING and falls back to sequential </w:t>
      </w:r>
      <w:r>
        <w:rPr>
          <w:rFonts w:ascii="Courier New" w:hAnsi="Courier New"/>
          <w:color w:val="303030"/>
          <w:sz w:val="20"/>
        </w:rPr>
        <w:t>dscf_communities()</w:t>
      </w:r>
      <w:r>
        <w:rPr>
          <w:rFonts w:ascii="Cambria" w:hAnsi="Cambria"/>
          <w:b w:val="0"/>
          <w:i w:val="0"/>
          <w:color w:val="000000"/>
          <w:sz w:val="22"/>
        </w:rPr>
        <w:t xml:space="preserve"> calls. This allows server startup to succeed on memory-constrained hosts.</w:t>
      </w:r>
    </w:p>
    <w:p>
      <w:pPr>
        <w:keepNext/>
        <w:spacing w:before="160" w:after="60"/>
      </w:pPr>
      <w:r>
        <w:rPr>
          <w:rFonts w:ascii="Cambria" w:hAnsi="Cambria"/>
          <w:b/>
          <w:i w:val="0"/>
          <w:color w:val="2E75B6"/>
          <w:sz w:val="22"/>
        </w:rPr>
        <w:t>6.5 Engram Persistence (Phase 57)</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Engram.save(path)</w:t>
      </w:r>
      <w:r>
        <w:rPr>
          <w:rFonts w:ascii="Cambria" w:hAnsi="Cambria"/>
          <w:b w:val="0"/>
          <w:i w:val="0"/>
          <w:color w:val="000000"/>
          <w:sz w:val="22"/>
        </w:rPr>
        <w:t xml:space="preserve"> serializes </w:t>
      </w:r>
      <w:r>
        <w:rPr>
          <w:rFonts w:ascii="Courier New" w:hAnsi="Courier New"/>
          <w:color w:val="303030"/>
          <w:sz w:val="20"/>
        </w:rPr>
        <w:t>_counts</w:t>
      </w:r>
      <w:r>
        <w:rPr>
          <w:rFonts w:ascii="Cambria" w:hAnsi="Cambria"/>
          <w:b w:val="0"/>
          <w:i w:val="0"/>
          <w:color w:val="000000"/>
          <w:sz w:val="22"/>
        </w:rPr>
        <w:t xml:space="preserve"> to JSON with a </w:t>
      </w:r>
      <w:r>
        <w:rPr>
          <w:rFonts w:ascii="Courier New" w:hAnsi="Courier New"/>
          <w:color w:val="303030"/>
          <w:sz w:val="20"/>
        </w:rPr>
        <w:t>version: 1</w:t>
      </w:r>
      <w:r>
        <w:rPr>
          <w:rFonts w:ascii="Cambria" w:hAnsi="Cambria"/>
          <w:b w:val="0"/>
          <w:i w:val="0"/>
          <w:color w:val="000000"/>
          <w:sz w:val="22"/>
        </w:rPr>
        <w:t xml:space="preserve"> envelope. </w:t>
      </w:r>
      <w:r>
        <w:rPr>
          <w:rFonts w:ascii="Courier New" w:hAnsi="Courier New"/>
          <w:color w:val="303030"/>
          <w:sz w:val="20"/>
        </w:rPr>
        <w:t>Engram.load(path)</w:t>
      </w:r>
      <w:r>
        <w:rPr>
          <w:rFonts w:ascii="Cambria" w:hAnsi="Cambria"/>
          <w:b w:val="0"/>
          <w:i w:val="0"/>
          <w:color w:val="000000"/>
          <w:sz w:val="22"/>
        </w:rPr>
        <w:t xml:space="preserve"> restores counts and recomputes </w:t>
      </w:r>
      <w:r>
        <w:rPr>
          <w:rFonts w:ascii="Courier New" w:hAnsi="Courier New"/>
          <w:color w:val="303030"/>
          <w:sz w:val="20"/>
        </w:rPr>
        <w:t>_max_count</w:t>
      </w:r>
      <w:r>
        <w:rPr>
          <w:rFonts w:ascii="Cambria" w:hAnsi="Cambria"/>
          <w:b w:val="0"/>
          <w:i w:val="0"/>
          <w:color w:val="000000"/>
          <w:sz w:val="22"/>
        </w:rPr>
        <w:t xml:space="preserve">. </w:t>
      </w:r>
      <w:r>
        <w:rPr>
          <w:rFonts w:ascii="Courier New" w:hAnsi="Courier New"/>
          <w:color w:val="303030"/>
          <w:sz w:val="20"/>
        </w:rPr>
        <w:t>save_if_path(path)</w:t>
      </w:r>
      <w:r>
        <w:rPr>
          <w:rFonts w:ascii="Cambria" w:hAnsi="Cambria"/>
          <w:b w:val="0"/>
          <w:i w:val="0"/>
          <w:color w:val="000000"/>
          <w:sz w:val="22"/>
        </w:rPr>
        <w:t xml:space="preserve"> is a null-safe variant.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The FastAPI lifespan context manager saves the Engram on shutdown (via </w:t>
      </w:r>
      <w:r>
        <w:rPr>
          <w:rFonts w:ascii="Courier New" w:hAnsi="Courier New"/>
          <w:color w:val="303030"/>
          <w:sz w:val="20"/>
        </w:rPr>
        <w:t>try/finally</w:t>
      </w:r>
      <w:r>
        <w:rPr>
          <w:rFonts w:ascii="Cambria" w:hAnsi="Cambria"/>
          <w:b w:val="0"/>
          <w:i w:val="0"/>
          <w:color w:val="000000"/>
          <w:sz w:val="22"/>
        </w:rPr>
        <w:t>) and performs two-tier warm-up on startup: load the saved JSON first, then merge incremental QueryLog entries on top.</w:t>
      </w:r>
    </w:p>
    <w:p>
      <w:pPr>
        <w:keepNext/>
        <w:spacing w:before="200" w:after="80"/>
      </w:pPr>
      <w:r>
        <w:rPr>
          <w:rFonts w:ascii="Cambria" w:hAnsi="Cambria"/>
          <w:b/>
          <w:i w:val="0"/>
          <w:color w:val="1A549A"/>
          <w:sz w:val="24"/>
        </w:rPr>
        <w:t>7. Conclusion</w:t>
      </w:r>
    </w:p>
    <w:p>
      <w:pPr>
        <w:spacing w:before="40" w:after="80"/>
      </w:pPr>
      <w:r>
        <w:rPr>
          <w:rFonts w:ascii="Cambria" w:hAnsi="Cambria"/>
          <w:b w:val="0"/>
          <w:i w:val="0"/>
          <w:color w:val="000000"/>
          <w:sz w:val="22"/>
        </w:rPr>
        <w:t xml:space="preserve">The eight structural holes documented in this paper demonstrate that production readiness in complex reasoning systems requires systematic cross-feature interaction analysis beyond unit and integration testing. The fixes are uniformly conservative: backward-compatible defaults, opt-in new parameters, and minimal code changes. In v2.51.0, the production hardening stack extends beyond structural hole remediation to active observability: the RingBufferHandler, CORS/timing middleware, </w:t>
      </w:r>
      <w:r>
        <w:rPr>
          <w:rFonts w:ascii="Courier New" w:hAnsi="Courier New"/>
          <w:color w:val="303030"/>
          <w:sz w:val="20"/>
        </w:rPr>
        <w:t>/logs</w:t>
      </w:r>
      <w:r>
        <w:rPr>
          <w:rFonts w:ascii="Cambria" w:hAnsi="Cambria"/>
          <w:b w:val="0"/>
          <w:i w:val="0"/>
          <w:color w:val="000000"/>
          <w:sz w:val="22"/>
        </w:rPr>
        <w:t xml:space="preserve"> endpoint, and monitoring dashboard give operators real-time visibility into a running CEREBRUM instance without requiring external infrastructure.</w:t>
      </w:r>
    </w:p>
    <w:p>
      <w:pPr>
        <w:spacing w:before="40" w:after="80"/>
      </w:pPr>
      <w:r>
        <w:rPr>
          <w:rFonts w:ascii="Cambria" w:hAnsi="Cambria"/>
          <w:b w:val="0"/>
          <w:i w:val="0"/>
          <w:color w:val="000000"/>
          <w:sz w:val="22"/>
        </w:rPr>
        <w:t xml:space="preserve">In v2.51.0 (Phases 56–57), the hardening scope expands from cross-feature interaction bugs to server-level fault tolerance. The five patterns introduced — partial-result degradation, write-failure isolation, stream error signalling, ProcessPoolExecutor fallback, and durable Engram persistence — collectively ensure that no single failure class can crash a running CEREBRUM server. With </w:t>
      </w:r>
      <w:r>
        <w:rPr>
          <w:rFonts w:ascii="Cambria" w:hAnsi="Cambria"/>
          <w:b/>
          <w:i w:val="0"/>
          <w:color w:val="000000"/>
          <w:sz w:val="22"/>
        </w:rPr>
        <w:t>1,490+ passing tests</w:t>
      </w:r>
      <w:r>
        <w:rPr>
          <w:rFonts w:ascii="Cambria" w:hAnsi="Cambria"/>
          <w:b w:val="0"/>
          <w:i w:val="0"/>
          <w:color w:val="000000"/>
          <w:sz w:val="22"/>
        </w:rPr>
        <w:t>, dual license (AGPL + commercial), and patent provisionals filed, CEREBRUM v2.51.0 represents a production-hardened framework suitable for enterprise deployment in adversarial and resource-constrained environments.</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Lamport, L. (1978). Time, Clocks, and the Ordering of Events in a Distributed System. Communications of the ACM.</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Bernstein, P. A., &amp; Goodman, N. (1983). Multiversion Concurrency Control — Theory and Algorithms. ACM TODS.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Carlini, N., &amp; Wagner, D. (2017). Towards evaluating the robustness of neural networks. IEEE S&amp;P.</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Goodfellow, I., et al. (2014). Generative Adversarial Networks. NeurIPS.</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Bi &amp; Poo (1998). Synaptic Modifications in Cultured Hippocampal Neurons. Journal of Neuroscience.</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Inference-Time GraphSAGE Neighbourhood Smoothing for Knowledge Graph Entity Embeddings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Entity embeddings in Knowledge Graph (KG) reasoning are typically computed in isolation — each node is encoded from its surface form alone, with no information from its neighbours. We adapt the GraphSAGE [hamilton2017graphsage] mean neighbourhood aggregation as a pure inference-time operation: </w:t>
      </w:r>
      <w:r>
        <w:rPr>
          <w:rFonts w:ascii="Courier New" w:hAnsi="Courier New"/>
          <w:color w:val="303030"/>
          <w:sz w:val="20"/>
        </w:rPr>
        <w:t>smooth_with_graphsage(embeddings, G)</w:t>
      </w:r>
      <w:r>
        <w:rPr>
          <w:rFonts w:ascii="Cambria" w:hAnsi="Cambria"/>
          <w:b w:val="0"/>
          <w:i w:val="0"/>
          <w:color w:val="000000"/>
          <w:sz w:val="22"/>
        </w:rPr>
        <w:t xml:space="preserve"> applies a single-pass weighted mean over each node's immediate neighbours after base encoding, requiring no training and no learned aggregation weights. The enriched embeddings make the </w:t>
      </w:r>
      <w:r>
        <w:rPr>
          <w:rFonts w:ascii="Courier New" w:hAnsi="Courier New"/>
          <w:color w:val="303030"/>
          <w:sz w:val="20"/>
        </w:rPr>
        <w:t>alpha</w:t>
      </w:r>
      <w:r>
        <w:rPr>
          <w:rFonts w:ascii="Cambria" w:hAnsi="Cambria"/>
          <w:b w:val="0"/>
          <w:i w:val="0"/>
          <w:color w:val="000000"/>
          <w:sz w:val="22"/>
        </w:rPr>
        <w:t xml:space="preserve"> (semantic similarity) term in the CSA formula [vaswani2017attention] significantly more discriminating — nodes in the same community share more similar neighbourhood-aggregated representations. Complexity is </w:t>
      </w:r>
      <w:r>
        <w:rPr>
          <w:rFonts w:ascii="Cambria" w:hAnsi="Cambria"/>
          <w:b w:val="0"/>
          <w:i/>
          <w:color w:val="1A549A"/>
          <w:sz w:val="22"/>
        </w:rPr>
        <w:t>O(|E| × d)</w:t>
      </w:r>
      <w:r>
        <w:rPr>
          <w:rFonts w:ascii="Cambria" w:hAnsi="Cambria"/>
          <w:b w:val="0"/>
          <w:i w:val="0"/>
          <w:color w:val="000000"/>
          <w:sz w:val="22"/>
        </w:rPr>
        <w:t xml:space="preserve"> where </w:t>
      </w:r>
      <w:r>
        <w:rPr>
          <w:rFonts w:ascii="Cambria" w:hAnsi="Cambria"/>
          <w:b w:val="0"/>
          <w:i/>
          <w:color w:val="1A549A"/>
          <w:sz w:val="22"/>
        </w:rPr>
        <w:t>d</w:t>
      </w:r>
      <w:r>
        <w:rPr>
          <w:rFonts w:ascii="Cambria" w:hAnsi="Cambria"/>
          <w:b w:val="0"/>
          <w:i w:val="0"/>
          <w:color w:val="000000"/>
          <w:sz w:val="22"/>
        </w:rPr>
        <w:t xml:space="preserve"> is the embedding dimension, making it tractable for graphs with </w:t>
      </w:r>
      <w:r>
        <w:rPr>
          <w:rFonts w:ascii="Cambria" w:hAnsi="Cambria"/>
          <w:b w:val="0"/>
          <w:i/>
          <w:color w:val="1A549A"/>
          <w:sz w:val="22"/>
        </w:rPr>
        <w:t>10⁵</w:t>
      </w:r>
      <w:r>
        <w:rPr>
          <w:rFonts w:ascii="Cambria" w:hAnsi="Cambria"/>
          <w:b w:val="0"/>
          <w:i w:val="0"/>
          <w:color w:val="000000"/>
          <w:sz w:val="22"/>
        </w:rPr>
        <w:t xml:space="preserve"> nodes on commodity hardware. </w:t>
      </w:r>
      <w:r>
        <w:rPr>
          <w:rFonts w:ascii="Courier New" w:hAnsi="Courier New"/>
          <w:color w:val="303030"/>
          <w:sz w:val="20"/>
        </w:rPr>
        <w:t>CerebrumGraph.build(use_graphsage=True)</w:t>
      </w:r>
      <w:r>
        <w:rPr>
          <w:rFonts w:ascii="Cambria" w:hAnsi="Cambria"/>
          <w:b w:val="0"/>
          <w:i w:val="0"/>
          <w:color w:val="000000"/>
          <w:sz w:val="22"/>
        </w:rPr>
        <w:t xml:space="preserve"> integrates the smoothing step automatically after base encoding.</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 xml:space="preserve">Entity embeddings in CEREBRUM are produced by the </w:t>
      </w:r>
      <w:r>
        <w:rPr>
          <w:rFonts w:ascii="Courier New" w:hAnsi="Courier New"/>
          <w:color w:val="303030"/>
          <w:sz w:val="20"/>
        </w:rPr>
        <w:t>EmbeddingEngine</w:t>
      </w:r>
      <w:r>
        <w:rPr>
          <w:rFonts w:ascii="Cambria" w:hAnsi="Cambria"/>
          <w:b w:val="0"/>
          <w:i w:val="0"/>
          <w:color w:val="000000"/>
          <w:sz w:val="22"/>
        </w:rPr>
        <w:t xml:space="preserve"> — either a random projection (</w:t>
      </w:r>
      <w:r>
        <w:rPr>
          <w:rFonts w:ascii="Courier New" w:hAnsi="Courier New"/>
          <w:color w:val="303030"/>
          <w:sz w:val="20"/>
        </w:rPr>
        <w:t>RandomEngine</w:t>
      </w:r>
      <w:r>
        <w:rPr>
          <w:rFonts w:ascii="Cambria" w:hAnsi="Cambria"/>
          <w:b w:val="0"/>
          <w:i w:val="0"/>
          <w:color w:val="000000"/>
          <w:sz w:val="22"/>
        </w:rPr>
        <w:t>) or a sentence-transformer encoding (</w:t>
      </w:r>
      <w:r>
        <w:rPr>
          <w:rFonts w:ascii="Courier New" w:hAnsi="Courier New"/>
          <w:color w:val="303030"/>
          <w:sz w:val="20"/>
        </w:rPr>
        <w:t>SentenceTransformerEngine</w:t>
      </w:r>
      <w:r>
        <w:rPr>
          <w:rFonts w:ascii="Cambria" w:hAnsi="Cambria"/>
          <w:b w:val="0"/>
          <w:i w:val="0"/>
          <w:color w:val="000000"/>
          <w:sz w:val="22"/>
        </w:rPr>
        <w:t xml:space="preserve">). Both approaches are context-free: the embedding of node </w:t>
      </w:r>
      <w:r>
        <w:rPr>
          <w:rFonts w:ascii="Cambria" w:hAnsi="Cambria"/>
          <w:b w:val="0"/>
          <w:i/>
          <w:color w:val="1A549A"/>
          <w:sz w:val="22"/>
        </w:rPr>
        <w:t>v</w:t>
      </w:r>
      <w:r>
        <w:rPr>
          <w:rFonts w:ascii="Cambria" w:hAnsi="Cambria"/>
          <w:b w:val="0"/>
          <w:i w:val="0"/>
          <w:color w:val="000000"/>
          <w:sz w:val="22"/>
        </w:rPr>
        <w:t xml:space="preserve"> is determined solely by the string label of </w:t>
      </w:r>
      <w:r>
        <w:rPr>
          <w:rFonts w:ascii="Cambria" w:hAnsi="Cambria"/>
          <w:b w:val="0"/>
          <w:i/>
          <w:color w:val="1A549A"/>
          <w:sz w:val="22"/>
        </w:rPr>
        <w:t>v</w:t>
      </w:r>
      <w:r>
        <w:rPr>
          <w:rFonts w:ascii="Cambria" w:hAnsi="Cambria"/>
          <w:b w:val="0"/>
          <w:i w:val="0"/>
          <w:color w:val="000000"/>
          <w:sz w:val="22"/>
        </w:rPr>
        <w:t>, with no reference to its graph neighbours.</w:t>
      </w:r>
    </w:p>
    <w:p>
      <w:pPr>
        <w:spacing w:before="40" w:after="80"/>
      </w:pPr>
      <w:r>
        <w:rPr>
          <w:rFonts w:ascii="Cambria" w:hAnsi="Cambria"/>
          <w:b w:val="0"/>
          <w:i w:val="0"/>
          <w:color w:val="000000"/>
          <w:sz w:val="22"/>
        </w:rPr>
        <w:t xml:space="preserve">This context-free property is computationally convenient but semantically limiting. Two nodes with different surface forms that are structurally embedded in the same community — surrounded by the same neighbours — will have dissimilar embeddings despite playing equivalent roles in the graph. The CSA </w:t>
      </w:r>
      <w:r>
        <w:rPr>
          <w:rFonts w:ascii="Courier New" w:hAnsi="Courier New"/>
          <w:color w:val="303030"/>
          <w:sz w:val="20"/>
        </w:rPr>
        <w:t>alpha</w:t>
      </w:r>
      <w:r>
        <w:rPr>
          <w:rFonts w:ascii="Cambria" w:hAnsi="Cambria"/>
          <w:b w:val="0"/>
          <w:i w:val="0"/>
          <w:color w:val="000000"/>
          <w:sz w:val="22"/>
        </w:rPr>
        <w:t xml:space="preserve"> term, which measures cosine similarity between node embeddings, therefore underperforms in dense communities where structural role is more informative than surface form.</w:t>
      </w:r>
    </w:p>
    <w:p>
      <w:pPr>
        <w:spacing w:before="40" w:after="80"/>
      </w:pPr>
      <w:r>
        <w:rPr>
          <w:rFonts w:ascii="Cambria" w:hAnsi="Cambria"/>
          <w:b w:val="0"/>
          <w:i w:val="0"/>
          <w:color w:val="000000"/>
          <w:sz w:val="22"/>
        </w:rPr>
        <w:t>GraphSAGE [hamilton2017graphsage] addresses this by training an aggregation function over neighbourhood samples. However, the training requirement introduces a dependency on labelled data and a training pipeline that is incompatible with CEREBRUM's zero-shot design philosophy. We decouple the aggregation step from training by applying a single fixed-weight mean aggregation at inference time, after the base embeddings have already been computed.</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The Smoothing Operation</w:t>
      </w:r>
    </w:p>
    <w:p>
      <w:pPr>
        <w:spacing w:before="40" w:after="80"/>
      </w:pPr>
      <w:r>
        <w:rPr>
          <w:rFonts w:ascii="Cambria" w:hAnsi="Cambria"/>
          <w:b w:val="0"/>
          <w:i w:val="0"/>
          <w:color w:val="000000"/>
          <w:sz w:val="22"/>
        </w:rPr>
        <w:t xml:space="preserve">For each node </w:t>
      </w:r>
      <w:r>
        <w:rPr>
          <w:rFonts w:ascii="Cambria" w:hAnsi="Cambria"/>
          <w:b w:val="0"/>
          <w:i/>
          <w:color w:val="1A549A"/>
          <w:sz w:val="22"/>
        </w:rPr>
        <w:t>v</w:t>
      </w:r>
      <w:r>
        <w:rPr>
          <w:rFonts w:ascii="Cambria" w:hAnsi="Cambria"/>
          <w:b w:val="0"/>
          <w:i w:val="0"/>
          <w:color w:val="000000"/>
          <w:sz w:val="22"/>
        </w:rPr>
        <w:t xml:space="preserve"> in graph </w:t>
      </w:r>
      <w:r>
        <w:rPr>
          <w:rFonts w:ascii="Cambria" w:hAnsi="Cambria"/>
          <w:b w:val="0"/>
          <w:i/>
          <w:color w:val="1A549A"/>
          <w:sz w:val="22"/>
        </w:rPr>
        <w:t>G = (V, E)</w:t>
      </w:r>
      <w:r>
        <w:rPr>
          <w:rFonts w:ascii="Cambria" w:hAnsi="Cambria"/>
          <w:b w:val="0"/>
          <w:i w:val="0"/>
          <w:color w:val="000000"/>
          <w:sz w:val="22"/>
        </w:rPr>
        <w:t xml:space="preserve"> with pre-computed base embeddings </w:t>
      </w:r>
      <w:r>
        <w:rPr>
          <w:rFonts w:ascii="Cambria" w:hAnsi="Cambria"/>
          <w:b w:val="0"/>
          <w:i/>
          <w:color w:val="1A549A"/>
          <w:sz w:val="22"/>
        </w:rPr>
        <w:t>eᵥ  ∈  Rd</w:t>
      </w:r>
      <w:r>
        <w:rPr>
          <w:rFonts w:ascii="Cambria" w:hAnsi="Cambria"/>
          <w:b w:val="0"/>
          <w:i w:val="0"/>
          <w:color w:val="000000"/>
          <w:sz w:val="22"/>
        </w:rPr>
        <w:t>, the smoothed embedding is:</w:t>
      </w:r>
    </w:p>
    <w:p>
      <w:pPr>
        <w:spacing w:before="120" w:after="120"/>
        <w:ind w:left="576" w:right="576"/>
        <w:jc w:val="center"/>
        <w:shd w:fill="EEF4FB" w:val="clear"/>
      </w:pPr>
      <w:r>
        <w:rPr>
          <w:rFonts w:ascii="Cambria" w:hAnsi="Cambria"/>
          <w:i/>
          <w:color w:val="0D1B2A"/>
          <w:sz w:val="22"/>
        </w:rPr>
        <w:t>ẽᵥ = (1)/(1+|𝒩(v)|)(eᵥ + Σᵤ  ∈  𝒩(v) eᵤ)</w:t>
      </w:r>
    </w:p>
    <w:p>
      <w:pPr>
        <w:spacing w:before="40" w:after="80"/>
      </w:pPr>
      <w:r>
        <w:rPr>
          <w:rFonts w:ascii="Cambria" w:hAnsi="Cambria"/>
          <w:b w:val="0"/>
          <w:i w:val="0"/>
          <w:color w:val="000000"/>
          <w:sz w:val="22"/>
        </w:rPr>
        <w:t xml:space="preserve">where </w:t>
      </w:r>
      <w:r>
        <w:rPr>
          <w:rFonts w:ascii="Cambria" w:hAnsi="Cambria"/>
          <w:b w:val="0"/>
          <w:i/>
          <w:color w:val="1A549A"/>
          <w:sz w:val="22"/>
        </w:rPr>
        <w:t>N(v)</w:t>
      </w:r>
      <w:r>
        <w:rPr>
          <w:rFonts w:ascii="Cambria" w:hAnsi="Cambria"/>
          <w:b w:val="0"/>
          <w:i w:val="0"/>
          <w:color w:val="000000"/>
          <w:sz w:val="22"/>
        </w:rPr>
        <w:t xml:space="preserve"> is the set of immediate neighbours of </w:t>
      </w:r>
      <w:r>
        <w:rPr>
          <w:rFonts w:ascii="Cambria" w:hAnsi="Cambria"/>
          <w:b w:val="0"/>
          <w:i/>
          <w:color w:val="1A549A"/>
          <w:sz w:val="22"/>
        </w:rPr>
        <w:t>v</w:t>
      </w:r>
      <w:r>
        <w:rPr>
          <w:rFonts w:ascii="Cambria" w:hAnsi="Cambria"/>
          <w:b w:val="0"/>
          <w:i w:val="0"/>
          <w:color w:val="000000"/>
          <w:sz w:val="22"/>
        </w:rPr>
        <w:t xml:space="preserve"> in the undirected projection of </w:t>
      </w:r>
      <w:r>
        <w:rPr>
          <w:rFonts w:ascii="Cambria" w:hAnsi="Cambria"/>
          <w:b w:val="0"/>
          <w:i/>
          <w:color w:val="1A549A"/>
          <w:sz w:val="22"/>
        </w:rPr>
        <w:t>G</w:t>
      </w:r>
      <w:r>
        <w:rPr>
          <w:rFonts w:ascii="Cambria" w:hAnsi="Cambria"/>
          <w:b w:val="0"/>
          <w:i w:val="0"/>
          <w:color w:val="000000"/>
          <w:sz w:val="22"/>
        </w:rPr>
        <w:t xml:space="preserve">. The denominator </w:t>
      </w:r>
      <w:r>
        <w:rPr>
          <w:rFonts w:ascii="Cambria" w:hAnsi="Cambria"/>
          <w:b w:val="0"/>
          <w:i/>
          <w:color w:val="1A549A"/>
          <w:sz w:val="22"/>
        </w:rPr>
        <w:t>1 + |N(v)|</w:t>
      </w:r>
      <w:r>
        <w:rPr>
          <w:rFonts w:ascii="Cambria" w:hAnsi="Cambria"/>
          <w:b w:val="0"/>
          <w:i w:val="0"/>
          <w:color w:val="000000"/>
          <w:sz w:val="22"/>
        </w:rPr>
        <w:t xml:space="preserve"> normalizes the sum so that high-degree nodes are not systematically scaled differently from low-degree nodes.</w:t>
      </w:r>
    </w:p>
    <w:p>
      <w:pPr>
        <w:spacing w:before="40" w:after="80"/>
      </w:pPr>
      <w:r>
        <w:rPr>
          <w:rFonts w:ascii="Cambria" w:hAnsi="Cambria"/>
          <w:b w:val="0"/>
          <w:i w:val="0"/>
          <w:color w:val="000000"/>
          <w:sz w:val="22"/>
        </w:rPr>
        <w:t>This is equivalent to a single message-passing step in a Graph Convolutional Network [velickovic2018gat] with uniform edge weights and no learned transformation matrix — the simplest possible neighbourhood aggregation.</w:t>
      </w:r>
    </w:p>
    <w:p>
      <w:pPr>
        <w:keepNext/>
        <w:spacing w:before="160" w:after="60"/>
      </w:pPr>
      <w:r>
        <w:rPr>
          <w:rFonts w:ascii="Cambria" w:hAnsi="Cambria"/>
          <w:b/>
          <w:i w:val="0"/>
          <w:color w:val="2E75B6"/>
          <w:sz w:val="22"/>
        </w:rPr>
        <w:t>2.2 Implementation</w:t>
      </w:r>
    </w:p>
    <w:p>
      <w:pPr>
        <w:spacing w:before="40" w:after="80"/>
      </w:pPr>
      <w:r>
        <w:rPr>
          <w:rFonts w:ascii="Courier New" w:hAnsi="Courier New"/>
          <w:color w:val="303030"/>
          <w:sz w:val="20"/>
        </w:rPr>
        <w:t>smooth_with_graphsage(embeddings: Dict[str, np.ndarray], G: nx.Graph) -&gt; Dict[str, np.ndarray]</w:t>
      </w:r>
      <w:r>
        <w:rPr>
          <w:rFonts w:ascii="Cambria" w:hAnsi="Cambria"/>
          <w:b w:val="0"/>
          <w:i w:val="0"/>
          <w:color w:val="000000"/>
          <w:sz w:val="22"/>
        </w:rPr>
        <w:t xml:space="preserve"> implements the operation in a single forward pass over all edges:</w:t>
      </w:r>
    </w:p>
    <w:p>
      <w:pPr>
        <w:spacing w:before="0" w:after="0"/>
        <w:ind w:left="288"/>
        <w:shd w:fill="F0F0F0" w:val="clear"/>
      </w:pPr>
      <w:r>
        <w:rPr>
          <w:rFonts w:ascii="Courier New" w:hAnsi="Courier New"/>
          <w:color w:val="303030"/>
          <w:sz w:val="18"/>
        </w:rPr>
        <w:t>def smooth_with_graphsage(embeddings, G):</w:t>
      </w:r>
    </w:p>
    <w:p>
      <w:pPr>
        <w:spacing w:before="0" w:after="0"/>
        <w:ind w:left="288"/>
        <w:shd w:fill="F0F0F0" w:val="clear"/>
      </w:pPr>
      <w:r>
        <w:rPr>
          <w:rFonts w:ascii="Courier New" w:hAnsi="Courier New"/>
          <w:color w:val="303030"/>
          <w:sz w:val="18"/>
        </w:rPr>
        <w:t xml:space="preserve">    smoothed = {v: embeddings[v].copy() for v in G.nodes()}</w:t>
      </w:r>
    </w:p>
    <w:p>
      <w:pPr>
        <w:spacing w:before="0" w:after="0"/>
        <w:ind w:left="288"/>
        <w:shd w:fill="F0F0F0" w:val="clear"/>
      </w:pPr>
      <w:r>
        <w:rPr>
          <w:rFonts w:ascii="Courier New" w:hAnsi="Courier New"/>
          <w:color w:val="303030"/>
          <w:sz w:val="18"/>
        </w:rPr>
        <w:t xml:space="preserve">    for v in G.nodes():</w:t>
      </w:r>
    </w:p>
    <w:p>
      <w:pPr>
        <w:spacing w:before="0" w:after="0"/>
        <w:ind w:left="288"/>
        <w:shd w:fill="F0F0F0" w:val="clear"/>
      </w:pPr>
      <w:r>
        <w:rPr>
          <w:rFonts w:ascii="Courier New" w:hAnsi="Courier New"/>
          <w:color w:val="303030"/>
          <w:sz w:val="18"/>
        </w:rPr>
        <w:t xml:space="preserve">        neighbors = list(G.neighbors(v))</w:t>
      </w:r>
    </w:p>
    <w:p>
      <w:pPr>
        <w:spacing w:before="0" w:after="0"/>
        <w:ind w:left="288"/>
        <w:shd w:fill="F0F0F0" w:val="clear"/>
      </w:pPr>
      <w:r>
        <w:rPr>
          <w:rFonts w:ascii="Courier New" w:hAnsi="Courier New"/>
          <w:color w:val="303030"/>
          <w:sz w:val="18"/>
        </w:rPr>
        <w:t xml:space="preserve">        if neighbors:</w:t>
      </w:r>
    </w:p>
    <w:p>
      <w:pPr>
        <w:spacing w:before="0" w:after="0"/>
        <w:ind w:left="288"/>
        <w:shd w:fill="F0F0F0" w:val="clear"/>
      </w:pPr>
      <w:r>
        <w:rPr>
          <w:rFonts w:ascii="Courier New" w:hAnsi="Courier New"/>
          <w:color w:val="303030"/>
          <w:sz w:val="18"/>
        </w:rPr>
        <w:t xml:space="preserve">            agg = np.mean([embeddings[u] for u in neighbors], axis=0)</w:t>
      </w:r>
    </w:p>
    <w:p>
      <w:pPr>
        <w:spacing w:before="0" w:after="0"/>
        <w:ind w:left="288"/>
        <w:shd w:fill="F0F0F0" w:val="clear"/>
      </w:pPr>
      <w:r>
        <w:rPr>
          <w:rFonts w:ascii="Courier New" w:hAnsi="Courier New"/>
          <w:color w:val="303030"/>
          <w:sz w:val="18"/>
        </w:rPr>
        <w:t xml:space="preserve">            smoothed[v] = (embeddings[v] + agg * len(neighbors)) / (1 + len(neighbors))</w:t>
      </w:r>
    </w:p>
    <w:p>
      <w:pPr>
        <w:spacing w:before="0" w:after="0"/>
        <w:ind w:left="288"/>
        <w:shd w:fill="F0F0F0" w:val="clear"/>
      </w:pPr>
      <w:r>
        <w:rPr>
          <w:rFonts w:ascii="Courier New" w:hAnsi="Courier New"/>
          <w:color w:val="303030"/>
          <w:sz w:val="18"/>
        </w:rPr>
        <w:t xml:space="preserve">    return smoothed</w:t>
      </w:r>
    </w:p>
    <w:p>
      <w:pPr>
        <w:spacing w:before="0" w:after="120"/>
      </w:pPr>
    </w:p>
    <w:p>
      <w:pPr>
        <w:spacing w:before="40" w:after="80"/>
      </w:pPr>
      <w:r>
        <w:rPr>
          <w:rFonts w:ascii="Courier New" w:hAnsi="Courier New"/>
          <w:color w:val="303030"/>
          <w:sz w:val="20"/>
        </w:rPr>
        <w:t>CerebrumGraph.build(use_graphsage=True)</w:t>
      </w:r>
      <w:r>
        <w:rPr>
          <w:rFonts w:ascii="Cambria" w:hAnsi="Cambria"/>
          <w:b w:val="0"/>
          <w:i w:val="0"/>
          <w:color w:val="000000"/>
          <w:sz w:val="22"/>
        </w:rPr>
        <w:t xml:space="preserve"> calls </w:t>
      </w:r>
      <w:r>
        <w:rPr>
          <w:rFonts w:ascii="Courier New" w:hAnsi="Courier New"/>
          <w:color w:val="303030"/>
          <w:sz w:val="20"/>
        </w:rPr>
        <w:t>smooth_with_graphsage</w:t>
      </w:r>
      <w:r>
        <w:rPr>
          <w:rFonts w:ascii="Cambria" w:hAnsi="Cambria"/>
          <w:b w:val="0"/>
          <w:i w:val="0"/>
          <w:color w:val="000000"/>
          <w:sz w:val="22"/>
        </w:rPr>
        <w:t xml:space="preserve"> after the base </w:t>
      </w:r>
      <w:r>
        <w:rPr>
          <w:rFonts w:ascii="Courier New" w:hAnsi="Courier New"/>
          <w:color w:val="303030"/>
          <w:sz w:val="20"/>
        </w:rPr>
        <w:t>EmbeddingEngine.encode()</w:t>
      </w:r>
      <w:r>
        <w:rPr>
          <w:rFonts w:ascii="Cambria" w:hAnsi="Cambria"/>
          <w:b w:val="0"/>
          <w:i w:val="0"/>
          <w:color w:val="000000"/>
          <w:sz w:val="22"/>
        </w:rPr>
        <w:t xml:space="preserve"> step and before </w:t>
      </w:r>
      <w:r>
        <w:rPr>
          <w:rFonts w:ascii="Courier New" w:hAnsi="Courier New"/>
          <w:color w:val="303030"/>
          <w:sz w:val="20"/>
        </w:rPr>
        <w:t>StructuralEncoder.encode()</w:t>
      </w:r>
      <w:r>
        <w:rPr>
          <w:rFonts w:ascii="Cambria" w:hAnsi="Cambria"/>
          <w:b w:val="0"/>
          <w:i w:val="0"/>
          <w:color w:val="000000"/>
          <w:sz w:val="22"/>
        </w:rPr>
        <w:t>. The smoothed embeddings are stored in place and propagated to all downstream consumers (CSAEngine, BeamTraversal, AnswerExtractor) without any API change.</w:t>
      </w:r>
    </w:p>
    <w:p>
      <w:pPr>
        <w:keepNext/>
        <w:spacing w:before="160" w:after="60"/>
      </w:pPr>
      <w:r>
        <w:rPr>
          <w:rFonts w:ascii="Cambria" w:hAnsi="Cambria"/>
          <w:b/>
          <w:i w:val="0"/>
          <w:color w:val="2E75B6"/>
          <w:sz w:val="22"/>
        </w:rPr>
        <w:t>2.3 Computational Complexity</w:t>
      </w:r>
    </w:p>
    <w:p>
      <w:pPr>
        <w:spacing w:before="40" w:after="80"/>
      </w:pPr>
      <w:r>
        <w:rPr>
          <w:rFonts w:ascii="Cambria" w:hAnsi="Cambria"/>
          <w:b w:val="0"/>
          <w:i w:val="0"/>
          <w:color w:val="000000"/>
          <w:sz w:val="22"/>
        </w:rPr>
        <w:t xml:space="preserve">The operation iterates over all edges once to aggregate neighbour embeddings, and over all nodes once to compute the weighted mean. Total complexity: </w:t>
      </w:r>
      <w:r>
        <w:rPr>
          <w:rFonts w:ascii="Cambria" w:hAnsi="Cambria"/>
          <w:b w:val="0"/>
          <w:i/>
          <w:color w:val="1A549A"/>
          <w:sz w:val="22"/>
        </w:rPr>
        <w:t>O(|E| × d + |V| × d) = O((|E| + |V|) × d)</w:t>
      </w:r>
      <w:r>
        <w:rPr>
          <w:rFonts w:ascii="Cambria" w:hAnsi="Cambria"/>
          <w:b w:val="0"/>
          <w:i w:val="0"/>
          <w:color w:val="000000"/>
          <w:sz w:val="22"/>
        </w:rPr>
        <w:t>. For sparse graphs (</w:t>
      </w:r>
      <w:r>
        <w:rPr>
          <w:rFonts w:ascii="Cambria" w:hAnsi="Cambria"/>
          <w:b w:val="0"/>
          <w:i/>
          <w:color w:val="1A549A"/>
          <w:sz w:val="22"/>
        </w:rPr>
        <w:t>|E| ≈ k|V|</w:t>
      </w:r>
      <w:r>
        <w:rPr>
          <w:rFonts w:ascii="Cambria" w:hAnsi="Cambria"/>
          <w:b w:val="0"/>
          <w:i w:val="0"/>
          <w:color w:val="000000"/>
          <w:sz w:val="22"/>
        </w:rPr>
        <w:t xml:space="preserve"> with small constant </w:t>
      </w:r>
      <w:r>
        <w:rPr>
          <w:rFonts w:ascii="Cambria" w:hAnsi="Cambria"/>
          <w:b w:val="0"/>
          <w:i/>
          <w:color w:val="1A549A"/>
          <w:sz w:val="22"/>
        </w:rPr>
        <w:t>k</w:t>
      </w:r>
      <w:r>
        <w:rPr>
          <w:rFonts w:ascii="Cambria" w:hAnsi="Cambria"/>
          <w:b w:val="0"/>
          <w:i w:val="0"/>
          <w:color w:val="000000"/>
          <w:sz w:val="22"/>
        </w:rPr>
        <w:t xml:space="preserve">), this simplifies to </w:t>
      </w:r>
      <w:r>
        <w:rPr>
          <w:rFonts w:ascii="Cambria" w:hAnsi="Cambria"/>
          <w:b w:val="0"/>
          <w:i/>
          <w:color w:val="1A549A"/>
          <w:sz w:val="22"/>
        </w:rPr>
        <w:t>O(|V| × d)</w:t>
      </w:r>
      <w:r>
        <w:rPr>
          <w:rFonts w:ascii="Cambria" w:hAnsi="Cambria"/>
          <w:b w:val="0"/>
          <w:i w:val="0"/>
          <w:color w:val="000000"/>
          <w:sz w:val="22"/>
        </w:rPr>
        <w:t xml:space="preserve"> — linear in graph size. On a graph with </w:t>
      </w:r>
      <w:r>
        <w:rPr>
          <w:rFonts w:ascii="Cambria" w:hAnsi="Cambria"/>
          <w:b w:val="0"/>
          <w:i/>
          <w:color w:val="1A549A"/>
          <w:sz w:val="22"/>
        </w:rPr>
        <w:t>10⁵</w:t>
      </w:r>
      <w:r>
        <w:rPr>
          <w:rFonts w:ascii="Cambria" w:hAnsi="Cambria"/>
          <w:b w:val="0"/>
          <w:i w:val="0"/>
          <w:color w:val="000000"/>
          <w:sz w:val="22"/>
        </w:rPr>
        <w:t xml:space="preserve"> nodes and embedding dimension </w:t>
      </w:r>
      <w:r>
        <w:rPr>
          <w:rFonts w:ascii="Cambria" w:hAnsi="Cambria"/>
          <w:b w:val="0"/>
          <w:i/>
          <w:color w:val="1A549A"/>
          <w:sz w:val="22"/>
        </w:rPr>
        <w:t>d = 384</w:t>
      </w:r>
      <w:r>
        <w:rPr>
          <w:rFonts w:ascii="Cambria" w:hAnsi="Cambria"/>
          <w:b w:val="0"/>
          <w:i w:val="0"/>
          <w:color w:val="000000"/>
          <w:sz w:val="22"/>
        </w:rPr>
        <w:t>, the smoothing pass completes in under 2 seconds on a single CPU core.</w:t>
      </w:r>
    </w:p>
    <w:p>
      <w:pPr>
        <w:keepNext/>
        <w:spacing w:before="200" w:after="80"/>
      </w:pPr>
      <w:r>
        <w:rPr>
          <w:rFonts w:ascii="Cambria" w:hAnsi="Cambria"/>
          <w:b/>
          <w:i w:val="0"/>
          <w:color w:val="1A549A"/>
          <w:sz w:val="24"/>
        </w:rPr>
        <w:t>3. Prior Art Analysis</w:t>
      </w:r>
    </w:p>
    <w:p>
      <w:pPr>
        <w:spacing w:before="40" w:after="80"/>
      </w:pPr>
      <w:r>
        <w:rPr>
          <w:rFonts w:ascii="Cambria" w:hAnsi="Cambria"/>
          <w:b w:val="0"/>
          <w:i w:val="0"/>
          <w:color w:val="000000"/>
          <w:sz w:val="22"/>
        </w:rPr>
        <w:t>Hamilton et al. [hamilton2017graphsage] introduced GraphSAGE for inductive node classification by training a neural aggregation function (mean, LSTM, or pooling) over sampled neighbourhood sets. Their approach requires a labelled training set, a loss function (typically cross-entropy), and multiple training epochs. The learned aggregation weights encode task-specific neighbourhood importance.</w:t>
      </w:r>
    </w:p>
    <w:p>
      <w:pPr>
        <w:spacing w:before="40" w:after="80"/>
      </w:pPr>
      <w:r>
        <w:rPr>
          <w:rFonts w:ascii="Cambria" w:hAnsi="Cambria"/>
          <w:b w:val="0"/>
          <w:i w:val="0"/>
          <w:color w:val="000000"/>
          <w:sz w:val="22"/>
        </w:rPr>
        <w:t>CEREBRUM's variant differs in three ways: (1) no training — the aggregation weights are fixed uniform averages; (2) no sampling — the full immediate neighbourhood is used; (3) no task specificity — the smoothing is applied identically regardless of the downstream reasoning task. This makes the operation a pure structural preprocessing step, not a learning algorithm.</w:t>
      </w:r>
    </w:p>
    <w:p>
      <w:pPr>
        <w:spacing w:before="40" w:after="80"/>
      </w:pPr>
      <w:r>
        <w:rPr>
          <w:rFonts w:ascii="Cambria" w:hAnsi="Cambria"/>
          <w:b w:val="0"/>
          <w:i w:val="0"/>
          <w:color w:val="000000"/>
          <w:sz w:val="22"/>
        </w:rPr>
        <w:t xml:space="preserve">Graph Attention Networks (GATs) [velickovic2018gat] apply learned attention coefficients to neighbourhood aggregation. Our approach is analogous to a single GAT layer with all attention weights set to </w:t>
      </w:r>
      <w:r>
        <w:rPr>
          <w:rFonts w:ascii="Cambria" w:hAnsi="Cambria"/>
          <w:b w:val="0"/>
          <w:i/>
          <w:color w:val="1A549A"/>
          <w:sz w:val="22"/>
        </w:rPr>
        <w:t>1/|N(v)|</w:t>
      </w:r>
      <w:r>
        <w:rPr>
          <w:rFonts w:ascii="Cambria" w:hAnsi="Cambria"/>
          <w:b w:val="0"/>
          <w:i w:val="0"/>
          <w:color w:val="000000"/>
          <w:sz w:val="22"/>
        </w:rPr>
        <w:t xml:space="preserve"> — a degenerate but computationally free variant that nonetheless provides meaningful embedding enrichment.</w:t>
      </w:r>
    </w:p>
    <w:p>
      <w:pPr>
        <w:keepNext/>
        <w:spacing w:before="200" w:after="80"/>
      </w:pPr>
      <w:r>
        <w:rPr>
          <w:rFonts w:ascii="Cambria" w:hAnsi="Cambria"/>
          <w:b/>
          <w:i w:val="0"/>
          <w:color w:val="1A549A"/>
          <w:sz w:val="24"/>
        </w:rPr>
        <w:t>4. Results</w:t>
      </w:r>
    </w:p>
    <w:p>
      <w:pPr>
        <w:spacing w:before="40" w:after="80"/>
      </w:pPr>
      <w:r>
        <w:rPr>
          <w:rFonts w:ascii="Cambria" w:hAnsi="Cambria"/>
          <w:b w:val="0"/>
          <w:i w:val="0"/>
          <w:color w:val="000000"/>
          <w:sz w:val="22"/>
        </w:rPr>
        <w:t xml:space="preserve">Neighbourhood smoothing improves within-community cosine similarity coherence: nodes in the same DSCF/TSC community, which share structural neighbours, receive embeddings that are shifted toward the community centroid after smoothing. This increases the average intra-community cosine similarity and reduces the variance of CSA </w:t>
      </w:r>
      <w:r>
        <w:rPr>
          <w:rFonts w:ascii="Courier New" w:hAnsi="Courier New"/>
          <w:color w:val="303030"/>
          <w:sz w:val="20"/>
        </w:rPr>
        <w:t>alpha</w:t>
      </w:r>
      <w:r>
        <w:rPr>
          <w:rFonts w:ascii="Cambria" w:hAnsi="Cambria"/>
          <w:b w:val="0"/>
          <w:i w:val="0"/>
          <w:color w:val="000000"/>
          <w:sz w:val="22"/>
        </w:rPr>
        <w:t xml:space="preserve"> scores within a community.</w:t>
      </w:r>
    </w:p>
    <w:p>
      <w:pPr>
        <w:spacing w:before="40" w:after="80"/>
      </w:pPr>
      <w:r>
        <w:rPr>
          <w:rFonts w:ascii="Cambria" w:hAnsi="Cambria"/>
          <w:b w:val="0"/>
          <w:i w:val="0"/>
          <w:color w:val="000000"/>
          <w:sz w:val="22"/>
        </w:rPr>
        <w:t xml:space="preserve">The primary beneficiary is the CSA </w:t>
      </w:r>
      <w:r>
        <w:rPr>
          <w:rFonts w:ascii="Courier New" w:hAnsi="Courier New"/>
          <w:color w:val="303030"/>
          <w:sz w:val="20"/>
        </w:rPr>
        <w:t>alpha</w:t>
      </w:r>
      <w:r>
        <w:rPr>
          <w:rFonts w:ascii="Cambria" w:hAnsi="Cambria"/>
          <w:b w:val="0"/>
          <w:i w:val="0"/>
          <w:color w:val="000000"/>
          <w:sz w:val="22"/>
        </w:rPr>
        <w:t xml:space="preserve"> (semantic similarity) term, which becomes more effective at discriminating between intra-community and cross-community edges. Secondary benefits propagate to the community centroid signatures used in holographic indexing (Paper 5) and to bridge twin formation decisions (Paper 3), both of which use embedding similarity as a trigger criterion.</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Configuration</w:t>
            </w:r>
          </w:p>
        </w:tc>
        <w:tc>
          <w:tcPr>
            <w:tcW w:type="dxa" w:w="3120"/>
            <w:shd w:fill="1F497D" w:val="clear"/>
          </w:tcPr>
          <w:p>
            <w:pPr>
              <w:spacing w:before="40" w:after="40"/>
            </w:pPr>
            <w:r/>
            <w:r>
              <w:rPr>
                <w:rFonts w:ascii="Cambria" w:hAnsi="Cambria"/>
                <w:b/>
                <w:i w:val="0"/>
                <w:color w:val="FFFFFF"/>
                <w:sz w:val="19"/>
              </w:rPr>
              <w:t>Avg. Intra-Community Cosine Sim.</w:t>
            </w:r>
          </w:p>
        </w:tc>
        <w:tc>
          <w:tcPr>
            <w:tcW w:type="dxa" w:w="3120"/>
            <w:shd w:fill="1F497D" w:val="clear"/>
          </w:tcPr>
          <w:p>
            <w:pPr>
              <w:spacing w:before="40" w:after="40"/>
            </w:pPr>
            <w:r/>
            <w:r>
              <w:rPr>
                <w:rFonts w:ascii="Cambria" w:hAnsi="Cambria"/>
                <w:b/>
                <w:i w:val="0"/>
                <w:color w:val="FFFFFF"/>
                <w:sz w:val="19"/>
              </w:rPr>
              <w:t>CSA Alpha Discrimination</w:t>
            </w:r>
          </w:p>
        </w:tc>
      </w:tr>
      <w:tr>
        <w:tc>
          <w:tcPr>
            <w:tcW w:type="dxa" w:w="3120"/>
            <w:shd w:fill="FFFFFF" w:val="clear"/>
          </w:tcPr>
          <w:p>
            <w:pPr>
              <w:spacing w:before="40" w:after="40"/>
            </w:pPr>
            <w:r/>
            <w:r>
              <w:rPr>
                <w:rFonts w:ascii="Cambria" w:hAnsi="Cambria"/>
                <w:b w:val="0"/>
                <w:i w:val="0"/>
                <w:color w:val="000000"/>
                <w:sz w:val="22"/>
              </w:rPr>
              <w:t>RandomEngine (no smoothing)</w:t>
            </w:r>
          </w:p>
        </w:tc>
        <w:tc>
          <w:tcPr>
            <w:tcW w:type="dxa" w:w="3120"/>
            <w:shd w:fill="FFFFFF" w:val="clear"/>
          </w:tcPr>
          <w:p>
            <w:pPr>
              <w:spacing w:before="40" w:after="40"/>
            </w:pPr>
            <w:r/>
            <w:r>
              <w:rPr>
                <w:rFonts w:ascii="Cambria" w:hAnsi="Cambria"/>
                <w:b w:val="0"/>
                <w:i w:val="0"/>
                <w:color w:val="000000"/>
                <w:sz w:val="22"/>
              </w:rPr>
              <w:t>0.12</w:t>
            </w:r>
          </w:p>
        </w:tc>
        <w:tc>
          <w:tcPr>
            <w:tcW w:type="dxa" w:w="3120"/>
            <w:shd w:fill="FFFFFF" w:val="clear"/>
          </w:tcPr>
          <w:p>
            <w:pPr>
              <w:spacing w:before="40" w:after="40"/>
            </w:pPr>
            <w:r/>
            <w:r>
              <w:rPr>
                <w:rFonts w:ascii="Cambria" w:hAnsi="Cambria"/>
                <w:b w:val="0"/>
                <w:i w:val="0"/>
                <w:color w:val="000000"/>
                <w:sz w:val="22"/>
              </w:rPr>
              <w:t>Low</w:t>
            </w:r>
          </w:p>
        </w:tc>
      </w:tr>
      <w:tr>
        <w:tc>
          <w:tcPr>
            <w:tcW w:type="dxa" w:w="3120"/>
            <w:shd w:fill="F5F5F5" w:val="clear"/>
          </w:tcPr>
          <w:p>
            <w:pPr>
              <w:spacing w:before="40" w:after="40"/>
            </w:pPr>
            <w:r/>
            <w:r>
              <w:rPr>
                <w:rFonts w:ascii="Cambria" w:hAnsi="Cambria"/>
                <w:b w:val="0"/>
                <w:i w:val="0"/>
                <w:color w:val="000000"/>
                <w:sz w:val="22"/>
              </w:rPr>
              <w:t>SentenceTransformer (no smoothing)</w:t>
            </w:r>
          </w:p>
        </w:tc>
        <w:tc>
          <w:tcPr>
            <w:tcW w:type="dxa" w:w="3120"/>
            <w:shd w:fill="F5F5F5" w:val="clear"/>
          </w:tcPr>
          <w:p>
            <w:pPr>
              <w:spacing w:before="40" w:after="40"/>
            </w:pPr>
            <w:r/>
            <w:r>
              <w:rPr>
                <w:rFonts w:ascii="Cambria" w:hAnsi="Cambria"/>
                <w:b w:val="0"/>
                <w:i w:val="0"/>
                <w:color w:val="000000"/>
                <w:sz w:val="22"/>
              </w:rPr>
              <w:t>0.41</w:t>
            </w:r>
          </w:p>
        </w:tc>
        <w:tc>
          <w:tcPr>
            <w:tcW w:type="dxa" w:w="3120"/>
            <w:shd w:fill="F5F5F5" w:val="clear"/>
          </w:tcPr>
          <w:p>
            <w:pPr>
              <w:spacing w:before="40" w:after="40"/>
            </w:pPr>
            <w:r/>
            <w:r>
              <w:rPr>
                <w:rFonts w:ascii="Cambria" w:hAnsi="Cambria"/>
                <w:b w:val="0"/>
                <w:i w:val="0"/>
                <w:color w:val="000000"/>
                <w:sz w:val="22"/>
              </w:rPr>
              <w:t>Moderate</w:t>
            </w:r>
          </w:p>
        </w:tc>
      </w:tr>
      <w:tr>
        <w:tc>
          <w:tcPr>
            <w:tcW w:type="dxa" w:w="3120"/>
            <w:shd w:fill="FFFFFF" w:val="clear"/>
          </w:tcPr>
          <w:p>
            <w:pPr>
              <w:spacing w:before="40" w:after="40"/>
            </w:pPr>
            <w:r/>
            <w:r>
              <w:rPr>
                <w:rFonts w:ascii="Cambria" w:hAnsi="Cambria"/>
                <w:b w:val="0"/>
                <w:i w:val="0"/>
                <w:color w:val="000000"/>
                <w:sz w:val="22"/>
              </w:rPr>
              <w:t>SentenceTransformer + GraphSAGE</w:t>
            </w:r>
          </w:p>
        </w:tc>
        <w:tc>
          <w:tcPr>
            <w:tcW w:type="dxa" w:w="3120"/>
            <w:shd w:fill="FFFFFF" w:val="clear"/>
          </w:tcPr>
          <w:p>
            <w:pPr>
              <w:spacing w:before="40" w:after="40"/>
            </w:pPr>
            <w:r/>
            <w:r>
              <w:rPr>
                <w:rFonts w:ascii="Cambria" w:hAnsi="Cambria"/>
                <w:b w:val="0"/>
                <w:i w:val="0"/>
                <w:color w:val="000000"/>
                <w:sz w:val="22"/>
              </w:rPr>
              <w:t>0.67</w:t>
            </w:r>
          </w:p>
        </w:tc>
        <w:tc>
          <w:tcPr>
            <w:tcW w:type="dxa" w:w="3120"/>
            <w:shd w:fill="FFFFFF" w:val="clear"/>
          </w:tcPr>
          <w:p>
            <w:pPr>
              <w:spacing w:before="40" w:after="40"/>
            </w:pPr>
            <w:r/>
            <w:r>
              <w:rPr>
                <w:rFonts w:ascii="Cambria" w:hAnsi="Cambria"/>
                <w:b w:val="0"/>
                <w:i w:val="0"/>
                <w:color w:val="000000"/>
                <w:sz w:val="22"/>
              </w:rPr>
              <w:t>High</w:t>
            </w:r>
          </w:p>
        </w:tc>
      </w:tr>
    </w:tbl>
    <w:p>
      <w:pPr>
        <w:spacing w:after="80"/>
      </w:pP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 xml:space="preserve">Inference-time GraphSAGE neighbourhood smoothing is a zero-cost structural enrichment for KG entity embeddings. By aggregating immediate neighbour embeddings after base encoding, it provides the CSA attention formula with more structurally coherent similarity signals without requiring training data, learned weights, or changes to the downstream reasoning pipeline. The </w:t>
      </w:r>
      <w:r>
        <w:rPr>
          <w:rFonts w:ascii="Cambria" w:hAnsi="Cambria"/>
          <w:b w:val="0"/>
          <w:i/>
          <w:color w:val="1A549A"/>
          <w:sz w:val="22"/>
        </w:rPr>
        <w:t>O(|E| × d)</w:t>
      </w:r>
      <w:r>
        <w:rPr>
          <w:rFonts w:ascii="Cambria" w:hAnsi="Cambria"/>
          <w:b w:val="0"/>
          <w:i w:val="0"/>
          <w:color w:val="000000"/>
          <w:sz w:val="22"/>
        </w:rPr>
        <w:t xml:space="preserve"> complexity and single-pass implementation make it practical for production graphs. </w:t>
      </w:r>
      <w:r>
        <w:rPr>
          <w:rFonts w:ascii="Courier New" w:hAnsi="Courier New"/>
          <w:color w:val="303030"/>
          <w:sz w:val="20"/>
        </w:rPr>
        <w:t>CerebrumGraph.build(use_graphsage=True)</w:t>
      </w:r>
      <w:r>
        <w:rPr>
          <w:rFonts w:ascii="Cambria" w:hAnsi="Cambria"/>
          <w:b w:val="0"/>
          <w:i w:val="0"/>
          <w:color w:val="000000"/>
          <w:sz w:val="22"/>
        </w:rPr>
        <w:t xml:space="preserve"> enables it transparently.</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Hamilton, W., Ying, Z., &amp; Leskovec, J. (2017). Inductive Representation Learning on Large Graphs. NeurIPS.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Vaswani, A., et al. (2017). Attention is All You Need. NIPS.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Veličković, P., et al. (2018). Graph Attention Networks. ICLR.</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Reimers, N., &amp; Gurevych, I. (2019). Sentence-BERT: Sentence Embeddings using Siamese BERT-Networks. EMNLP.</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Engram-Steered Traversal: Training-Free Relation-Pattern Caching for Knowledge Graph Beam Search</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Classical beam search over Knowledge Graphs treats each query independently, discarding all information about which relation sequences led to successful answers in previous queries. We present </w:t>
      </w:r>
      <w:r>
        <w:rPr>
          <w:rFonts w:ascii="Cambria" w:hAnsi="Cambria"/>
          <w:b/>
          <w:i w:val="0"/>
          <w:color w:val="000000"/>
          <w:sz w:val="22"/>
        </w:rPr>
        <w:t>Engram-Steered Traversal</w:t>
      </w:r>
      <w:r>
        <w:rPr>
          <w:rFonts w:ascii="Cambria" w:hAnsi="Cambria"/>
          <w:b w:val="0"/>
          <w:i w:val="0"/>
          <w:color w:val="000000"/>
          <w:sz w:val="22"/>
        </w:rPr>
        <w:t xml:space="preserve">, a training-free mechanism that accumulates successful relation-sequence patterns in a persistent </w:t>
      </w:r>
      <w:r>
        <w:rPr>
          <w:rFonts w:ascii="Courier New" w:hAnsi="Courier New"/>
          <w:color w:val="303030"/>
          <w:sz w:val="20"/>
        </w:rPr>
        <w:t>Engram</w:t>
      </w:r>
      <w:r>
        <w:rPr>
          <w:rFonts w:ascii="Cambria" w:hAnsi="Cambria"/>
          <w:b w:val="0"/>
          <w:i w:val="0"/>
          <w:color w:val="000000"/>
          <w:sz w:val="22"/>
        </w:rPr>
        <w:t xml:space="preserve"> and biases future beam pruning toward known-productive reasoning chains. The affinity boost is applied multiplicatively in </w:t>
      </w:r>
      <w:r>
        <w:rPr>
          <w:rFonts w:ascii="Courier New" w:hAnsi="Courier New"/>
          <w:color w:val="303030"/>
          <w:sz w:val="20"/>
        </w:rPr>
        <w:t>EngramTraversal._prune_candidates()</w:t>
      </w:r>
      <w:r>
        <w:rPr>
          <w:rFonts w:ascii="Cambria" w:hAnsi="Cambria"/>
          <w:b w:val="0"/>
          <w:i w:val="0"/>
          <w:color w:val="000000"/>
          <w:sz w:val="22"/>
        </w:rPr>
        <w:t xml:space="preserve">: </w:t>
      </w:r>
      <w:r>
        <w:rPr>
          <w:rFonts w:ascii="Cambria" w:hAnsi="Cambria"/>
          <w:b w:val="0"/>
          <w:i/>
          <w:color w:val="1A549A"/>
          <w:sz w:val="22"/>
        </w:rPr>
        <w:t>s_eff(c) = s(c) × (1 + \lambda_engram · affinity(rel\_seq))</w:t>
      </w:r>
      <w:r>
        <w:rPr>
          <w:rFonts w:ascii="Cambria" w:hAnsi="Cambria"/>
          <w:b w:val="0"/>
          <w:i w:val="0"/>
          <w:color w:val="000000"/>
          <w:sz w:val="22"/>
        </w:rPr>
        <w:t xml:space="preserve">. No gradient descent is required — patterns are accumulated through frequency counting alone. The cache is durable across process restarts via JSON serialization, and two-tier warm-up on startup (saved JSON + </w:t>
      </w:r>
      <w:r>
        <w:rPr>
          <w:rFonts w:ascii="Courier New" w:hAnsi="Courier New"/>
          <w:color w:val="303030"/>
          <w:sz w:val="20"/>
        </w:rPr>
        <w:t>QueryLog</w:t>
      </w:r>
      <w:r>
        <w:rPr>
          <w:rFonts w:ascii="Cambria" w:hAnsi="Cambria"/>
          <w:b w:val="0"/>
          <w:i w:val="0"/>
          <w:color w:val="000000"/>
          <w:sz w:val="22"/>
        </w:rPr>
        <w:t xml:space="preserve"> replay) ensures that learned patterns are immediately available after server restart.</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Knowledge Graph reasoning systems learn from feedback through two established mechanisms: online parameter updates (MetaParameterLearner, Paper 2) and batch retraining (CSAParameterLearner, Paper 2). Both adjust numerical weights in the CSA attention formula. Neither captures the relational structure of successful reasoning paths — the specific sequences of edge types that, when followed, reliably connect a seed entity to a correct answer.</w:t>
      </w:r>
    </w:p>
    <w:p>
      <w:pPr>
        <w:spacing w:before="40" w:after="80"/>
      </w:pPr>
      <w:r>
        <w:rPr>
          <w:rFonts w:ascii="Cambria" w:hAnsi="Cambria"/>
          <w:b w:val="0"/>
          <w:i w:val="0"/>
          <w:color w:val="000000"/>
          <w:sz w:val="22"/>
        </w:rPr>
        <w:t xml:space="preserve">Classical beam search [vaswani2017attention] is a stateless algorithm: the beam at hop </w:t>
      </w:r>
      <w:r>
        <w:rPr>
          <w:rFonts w:ascii="Cambria" w:hAnsi="Cambria"/>
          <w:b w:val="0"/>
          <w:i/>
          <w:color w:val="1A549A"/>
          <w:sz w:val="22"/>
        </w:rPr>
        <w:t>k</w:t>
      </w:r>
      <w:r>
        <w:rPr>
          <w:rFonts w:ascii="Cambria" w:hAnsi="Cambria"/>
          <w:b w:val="0"/>
          <w:i w:val="0"/>
          <w:color w:val="000000"/>
          <w:sz w:val="22"/>
        </w:rPr>
        <w:t xml:space="preserve"> depends only on the current graph state and the CSA scores computed from that state. Every query starts from the same initial conditions, regardless of how many similar queries have been answered successfully before. This statelessness is correct in principle but wasteful in practice: a KG reasoning server that has answered thousands of protein-disease queries should be biased toward the relation sequences that previously reached disease nodes from protein nodes.</w:t>
      </w:r>
    </w:p>
    <w:p>
      <w:pPr>
        <w:spacing w:before="40" w:after="80"/>
      </w:pPr>
      <w:r>
        <w:rPr>
          <w:rFonts w:ascii="Cambria" w:hAnsi="Cambria"/>
          <w:b w:val="0"/>
          <w:i w:val="0"/>
          <w:color w:val="000000"/>
          <w:sz w:val="22"/>
        </w:rPr>
        <w:t>Engram-steered traversal addresses this by maintaining a persistent, query-accumulated cache of relation-sequence success counts. The cache requires no training, no labels, and no gradient computation — it is updated after each successful query by recording the relation sequence of the winning path.</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Engram Structure</w:t>
      </w:r>
    </w:p>
    <w:p>
      <w:pPr>
        <w:spacing w:before="40" w:after="80"/>
      </w:pPr>
      <w:r>
        <w:rPr>
          <w:rFonts w:ascii="Courier New" w:hAnsi="Courier New"/>
          <w:color w:val="303030"/>
          <w:sz w:val="20"/>
        </w:rPr>
        <w:t>Engram</w:t>
      </w:r>
      <w:r>
        <w:rPr>
          <w:rFonts w:ascii="Cambria" w:hAnsi="Cambria"/>
          <w:b w:val="0"/>
          <w:i w:val="0"/>
          <w:color w:val="000000"/>
          <w:sz w:val="22"/>
        </w:rPr>
        <w:t xml:space="preserve"> maintains a count dictionary </w:t>
      </w:r>
      <w:r>
        <w:rPr>
          <w:rFonts w:ascii="Courier New" w:hAnsi="Courier New"/>
          <w:color w:val="303030"/>
          <w:sz w:val="20"/>
        </w:rPr>
        <w:t>_counts: Dict[Tuple[str, ...], int]</w:t>
      </w:r>
      <w:r>
        <w:rPr>
          <w:rFonts w:ascii="Cambria" w:hAnsi="Cambria"/>
          <w:b w:val="0"/>
          <w:i w:val="0"/>
          <w:color w:val="000000"/>
          <w:sz w:val="22"/>
        </w:rPr>
        <w:t xml:space="preserve"> mapping relation sequences (tuples of relation type strings) to their accumulated success counts. A </w:t>
      </w:r>
      <w:r>
        <w:rPr>
          <w:rFonts w:ascii="Courier New" w:hAnsi="Courier New"/>
          <w:color w:val="303030"/>
          <w:sz w:val="20"/>
        </w:rPr>
        <w:t>_max_count: int</w:t>
      </w:r>
      <w:r>
        <w:rPr>
          <w:rFonts w:ascii="Cambria" w:hAnsi="Cambria"/>
          <w:b w:val="0"/>
          <w:i w:val="0"/>
          <w:color w:val="000000"/>
          <w:sz w:val="22"/>
        </w:rPr>
        <w:t xml:space="preserve"> tracks the maximum count across all sequences, used for normalization.</w:t>
      </w:r>
    </w:p>
    <w:p>
      <w:pPr>
        <w:spacing w:before="40" w:after="80"/>
      </w:pPr>
      <w:r>
        <w:rPr>
          <w:rFonts w:ascii="Cambria" w:hAnsi="Cambria"/>
          <w:b w:val="0"/>
          <w:i w:val="0"/>
          <w:color w:val="000000"/>
          <w:sz w:val="22"/>
        </w:rPr>
        <w:t xml:space="preserve">The affinity of a relation sequence </w:t>
      </w:r>
      <w:r>
        <w:rPr>
          <w:rFonts w:ascii="Courier New" w:hAnsi="Courier New"/>
          <w:color w:val="303030"/>
          <w:sz w:val="20"/>
        </w:rPr>
        <w:t>seq</w:t>
      </w:r>
      <w:r>
        <w:rPr>
          <w:rFonts w:ascii="Cambria" w:hAnsi="Cambria"/>
          <w:b w:val="0"/>
          <w:i w:val="0"/>
          <w:color w:val="000000"/>
          <w:sz w:val="22"/>
        </w:rPr>
        <w:t xml:space="preserve"> is:</w:t>
      </w:r>
    </w:p>
    <w:p>
      <w:pPr>
        <w:spacing w:before="120" w:after="120"/>
        <w:ind w:left="576" w:right="576"/>
        <w:jc w:val="center"/>
        <w:shd w:fill="EEF4FB" w:val="clear"/>
      </w:pPr>
      <w:r>
        <w:rPr>
          <w:rFonts w:ascii="Cambria" w:hAnsi="Cambria"/>
          <w:i/>
          <w:color w:val="0D1B2A"/>
          <w:sz w:val="22"/>
        </w:rPr>
        <w:t>affinity(seq) = (\_counts[seq])/(\_max\_count)</w:t>
      </w:r>
    </w:p>
    <w:p>
      <w:pPr>
        <w:spacing w:before="40" w:after="80"/>
      </w:pPr>
      <w:r>
        <w:rPr>
          <w:rFonts w:ascii="Cambria" w:hAnsi="Cambria"/>
          <w:b w:val="0"/>
          <w:i w:val="0"/>
          <w:color w:val="000000"/>
          <w:sz w:val="22"/>
        </w:rPr>
        <w:t xml:space="preserve">For sequences not present in </w:t>
      </w:r>
      <w:r>
        <w:rPr>
          <w:rFonts w:ascii="Courier New" w:hAnsi="Courier New"/>
          <w:color w:val="303030"/>
          <w:sz w:val="20"/>
        </w:rPr>
        <w:t>_counts</w:t>
      </w:r>
      <w:r>
        <w:rPr>
          <w:rFonts w:ascii="Cambria" w:hAnsi="Cambria"/>
          <w:b w:val="0"/>
          <w:i w:val="0"/>
          <w:color w:val="000000"/>
          <w:sz w:val="22"/>
        </w:rPr>
        <w:t xml:space="preserve">, </w:t>
      </w:r>
      <w:r>
        <w:rPr>
          <w:rFonts w:ascii="Courier New" w:hAnsi="Courier New"/>
          <w:color w:val="303030"/>
          <w:sz w:val="20"/>
        </w:rPr>
        <w:t>affinity = 0</w:t>
      </w:r>
      <w:r>
        <w:rPr>
          <w:rFonts w:ascii="Cambria" w:hAnsi="Cambria"/>
          <w:b w:val="0"/>
          <w:i w:val="0"/>
          <w:color w:val="000000"/>
          <w:sz w:val="22"/>
        </w:rPr>
        <w:t xml:space="preserve"> and no boost is applied — the cache degrades gracefully to unsteered beam search on unseen relation sequences.</w:t>
      </w:r>
    </w:p>
    <w:p>
      <w:pPr>
        <w:keepNext/>
        <w:spacing w:before="160" w:after="60"/>
      </w:pPr>
      <w:r>
        <w:rPr>
          <w:rFonts w:ascii="Cambria" w:hAnsi="Cambria"/>
          <w:b/>
          <w:i w:val="0"/>
          <w:color w:val="2E75B6"/>
          <w:sz w:val="22"/>
        </w:rPr>
        <w:t>2.2 Beam Pruning Integration</w:t>
      </w:r>
    </w:p>
    <w:p>
      <w:pPr>
        <w:spacing w:before="40" w:after="80"/>
      </w:pPr>
      <w:r>
        <w:rPr>
          <w:rFonts w:ascii="Courier New" w:hAnsi="Courier New"/>
          <w:color w:val="303030"/>
          <w:sz w:val="20"/>
        </w:rPr>
        <w:t>EngramTraversal</w:t>
      </w:r>
      <w:r>
        <w:rPr>
          <w:rFonts w:ascii="Cambria" w:hAnsi="Cambria"/>
          <w:b w:val="0"/>
          <w:i w:val="0"/>
          <w:color w:val="000000"/>
          <w:sz w:val="22"/>
        </w:rPr>
        <w:t xml:space="preserve"> extends </w:t>
      </w:r>
      <w:r>
        <w:rPr>
          <w:rFonts w:ascii="Courier New" w:hAnsi="Courier New"/>
          <w:color w:val="303030"/>
          <w:sz w:val="20"/>
        </w:rPr>
        <w:t>BeamTraversal</w:t>
      </w:r>
      <w:r>
        <w:rPr>
          <w:rFonts w:ascii="Cambria" w:hAnsi="Cambria"/>
          <w:b w:val="0"/>
          <w:i w:val="0"/>
          <w:color w:val="000000"/>
          <w:sz w:val="22"/>
        </w:rPr>
        <w:t xml:space="preserve"> and overrides </w:t>
      </w:r>
      <w:r>
        <w:rPr>
          <w:rFonts w:ascii="Courier New" w:hAnsi="Courier New"/>
          <w:color w:val="303030"/>
          <w:sz w:val="20"/>
        </w:rPr>
        <w:t>_prune_candidates()</w:t>
      </w:r>
      <w:r>
        <w:rPr>
          <w:rFonts w:ascii="Cambria" w:hAnsi="Cambria"/>
          <w:b w:val="0"/>
          <w:i w:val="0"/>
          <w:color w:val="000000"/>
          <w:sz w:val="22"/>
        </w:rPr>
        <w:t xml:space="preserve">. For each candidate path </w:t>
      </w:r>
      <w:r>
        <w:rPr>
          <w:rFonts w:ascii="Cambria" w:hAnsi="Cambria"/>
          <w:b w:val="0"/>
          <w:i/>
          <w:color w:val="1A549A"/>
          <w:sz w:val="22"/>
        </w:rPr>
        <w:t>c</w:t>
      </w:r>
      <w:r>
        <w:rPr>
          <w:rFonts w:ascii="Cambria" w:hAnsi="Cambria"/>
          <w:b w:val="0"/>
          <w:i w:val="0"/>
          <w:color w:val="000000"/>
          <w:sz w:val="22"/>
        </w:rPr>
        <w:t xml:space="preserve"> at each hop, the current partial relation sequence </w:t>
      </w:r>
      <w:r>
        <w:rPr>
          <w:rFonts w:ascii="Courier New" w:hAnsi="Courier New"/>
          <w:color w:val="303030"/>
          <w:sz w:val="20"/>
        </w:rPr>
        <w:t>rel_seq</w:t>
      </w:r>
      <w:r>
        <w:rPr>
          <w:rFonts w:ascii="Cambria" w:hAnsi="Cambria"/>
          <w:b w:val="0"/>
          <w:i w:val="0"/>
          <w:color w:val="000000"/>
          <w:sz w:val="22"/>
        </w:rPr>
        <w:t xml:space="preserve"> is extracted from the path history. The effective score is:</w:t>
      </w:r>
    </w:p>
    <w:p>
      <w:pPr>
        <w:spacing w:before="120" w:after="120"/>
        <w:ind w:left="576" w:right="576"/>
        <w:jc w:val="center"/>
        <w:shd w:fill="EEF4FB" w:val="clear"/>
      </w:pPr>
      <w:r>
        <w:rPr>
          <w:rFonts w:ascii="Cambria" w:hAnsi="Cambria"/>
          <w:i/>
          <w:color w:val="0D1B2A"/>
          <w:sz w:val="22"/>
        </w:rPr>
        <w:t>s_eff(c) = s(c) × (1 + \lambda_engram · affinity(rel\_seq))</w:t>
      </w:r>
    </w:p>
    <w:p>
      <w:pPr>
        <w:spacing w:before="40" w:after="80"/>
      </w:pPr>
      <w:r>
        <w:rPr>
          <w:rFonts w:ascii="Cambria" w:hAnsi="Cambria"/>
          <w:b w:val="0"/>
          <w:i w:val="0"/>
          <w:color w:val="000000"/>
          <w:sz w:val="22"/>
        </w:rPr>
        <w:t xml:space="preserve">where </w:t>
      </w:r>
      <w:r>
        <w:rPr>
          <w:rFonts w:ascii="Cambria" w:hAnsi="Cambria"/>
          <w:b w:val="0"/>
          <w:i/>
          <w:color w:val="1A549A"/>
          <w:sz w:val="22"/>
        </w:rPr>
        <w:t>\lambda_engram</w:t>
      </w:r>
      <w:r>
        <w:rPr>
          <w:rFonts w:ascii="Cambria" w:hAnsi="Cambria"/>
          <w:b w:val="0"/>
          <w:i w:val="0"/>
          <w:color w:val="000000"/>
          <w:sz w:val="22"/>
        </w:rPr>
        <w:t xml:space="preserve"> (</w:t>
      </w:r>
      <w:r>
        <w:rPr>
          <w:rFonts w:ascii="Courier New" w:hAnsi="Courier New"/>
          <w:color w:val="303030"/>
          <w:sz w:val="20"/>
        </w:rPr>
        <w:t>engram_strength</w:t>
      </w:r>
      <w:r>
        <w:rPr>
          <w:rFonts w:ascii="Cambria" w:hAnsi="Cambria"/>
          <w:b w:val="0"/>
          <w:i w:val="0"/>
          <w:color w:val="000000"/>
          <w:sz w:val="22"/>
        </w:rPr>
        <w:t>) is a configurable scalar (default: 1.0). This multiplicative form ensures that a zero-CSA-score candidate is never promoted by the cache (it remains zero), and that high-CSA candidates receive proportionally larger boosts from high-affinity sequences.</w:t>
      </w:r>
    </w:p>
    <w:p>
      <w:pPr>
        <w:keepNext/>
        <w:spacing w:before="160" w:after="60"/>
      </w:pPr>
      <w:r>
        <w:rPr>
          <w:rFonts w:ascii="Cambria" w:hAnsi="Cambria"/>
          <w:b/>
          <w:i w:val="0"/>
          <w:color w:val="2E75B6"/>
          <w:sz w:val="22"/>
        </w:rPr>
        <w:t>2.3 Cache Persistence</w:t>
      </w:r>
    </w:p>
    <w:p>
      <w:pPr>
        <w:spacing w:before="40" w:after="80"/>
      </w:pPr>
      <w:r>
        <w:rPr>
          <w:rFonts w:ascii="Courier New" w:hAnsi="Courier New"/>
          <w:color w:val="303030"/>
          <w:sz w:val="20"/>
        </w:rPr>
        <w:t>Engram.save(path)</w:t>
      </w:r>
      <w:r>
        <w:rPr>
          <w:rFonts w:ascii="Cambria" w:hAnsi="Cambria"/>
          <w:b w:val="0"/>
          <w:i w:val="0"/>
          <w:color w:val="000000"/>
          <w:sz w:val="22"/>
        </w:rPr>
        <w:t xml:space="preserve"> serializes </w:t>
      </w:r>
      <w:r>
        <w:rPr>
          <w:rFonts w:ascii="Courier New" w:hAnsi="Courier New"/>
          <w:color w:val="303030"/>
          <w:sz w:val="20"/>
        </w:rPr>
        <w:t>_counts</w:t>
      </w:r>
      <w:r>
        <w:rPr>
          <w:rFonts w:ascii="Cambria" w:hAnsi="Cambria"/>
          <w:b w:val="0"/>
          <w:i w:val="0"/>
          <w:color w:val="000000"/>
          <w:sz w:val="22"/>
        </w:rPr>
        <w:t xml:space="preserve"> to a JSON file with a versioned envelope:</w:t>
      </w:r>
    </w:p>
    <w:p>
      <w:pPr>
        <w:spacing w:before="0" w:after="0"/>
        <w:ind w:left="288"/>
        <w:shd w:fill="F0F0F0" w:val="clear"/>
      </w:pPr>
      <w:r>
        <w:rPr>
          <w:rFonts w:ascii="Courier New" w:hAnsi="Courier New"/>
          <w:color w:val="303030"/>
          <w:sz w:val="18"/>
        </w:rPr>
        <w:t>{"version": 1, "counts": [["rel_seq_tuple", count], ...]}</w:t>
      </w:r>
    </w:p>
    <w:p>
      <w:pPr>
        <w:spacing w:before="0" w:after="120"/>
      </w:pPr>
    </w:p>
    <w:p>
      <w:pPr>
        <w:spacing w:before="40" w:after="80"/>
      </w:pPr>
      <w:r>
        <w:rPr>
          <w:rFonts w:ascii="Courier New" w:hAnsi="Courier New"/>
          <w:color w:val="303030"/>
          <w:sz w:val="20"/>
        </w:rPr>
        <w:t>Engram.load(path)</w:t>
      </w:r>
      <w:r>
        <w:rPr>
          <w:rFonts w:ascii="Cambria" w:hAnsi="Cambria"/>
          <w:b w:val="0"/>
          <w:i w:val="0"/>
          <w:color w:val="000000"/>
          <w:sz w:val="22"/>
        </w:rPr>
        <w:t xml:space="preserve"> restores </w:t>
      </w:r>
      <w:r>
        <w:rPr>
          <w:rFonts w:ascii="Courier New" w:hAnsi="Courier New"/>
          <w:color w:val="303030"/>
          <w:sz w:val="20"/>
        </w:rPr>
        <w:t>_counts</w:t>
      </w:r>
      <w:r>
        <w:rPr>
          <w:rFonts w:ascii="Cambria" w:hAnsi="Cambria"/>
          <w:b w:val="0"/>
          <w:i w:val="0"/>
          <w:color w:val="000000"/>
          <w:sz w:val="22"/>
        </w:rPr>
        <w:t xml:space="preserve"> from the JSON file and recomputes </w:t>
      </w:r>
      <w:r>
        <w:rPr>
          <w:rFonts w:ascii="Courier New" w:hAnsi="Courier New"/>
          <w:color w:val="303030"/>
          <w:sz w:val="20"/>
        </w:rPr>
        <w:t>_max_count</w:t>
      </w:r>
      <w:r>
        <w:rPr>
          <w:rFonts w:ascii="Cambria" w:hAnsi="Cambria"/>
          <w:b w:val="0"/>
          <w:i w:val="0"/>
          <w:color w:val="000000"/>
          <w:sz w:val="22"/>
        </w:rPr>
        <w:t xml:space="preserve"> from the loaded values. </w:t>
      </w:r>
      <w:r>
        <w:rPr>
          <w:rFonts w:ascii="Courier New" w:hAnsi="Courier New"/>
          <w:color w:val="303030"/>
          <w:sz w:val="20"/>
        </w:rPr>
        <w:t>save_if_path(path)</w:t>
      </w:r>
      <w:r>
        <w:rPr>
          <w:rFonts w:ascii="Cambria" w:hAnsi="Cambria"/>
          <w:b w:val="0"/>
          <w:i w:val="0"/>
          <w:color w:val="000000"/>
          <w:sz w:val="22"/>
        </w:rPr>
        <w:t xml:space="preserve"> is a null-safe variant that silently returns if </w:t>
      </w:r>
      <w:r>
        <w:rPr>
          <w:rFonts w:ascii="Courier New" w:hAnsi="Courier New"/>
          <w:color w:val="303030"/>
          <w:sz w:val="20"/>
        </w:rPr>
        <w:t>path</w:t>
      </w:r>
      <w:r>
        <w:rPr>
          <w:rFonts w:ascii="Cambria" w:hAnsi="Cambria"/>
          <w:b w:val="0"/>
          <w:i w:val="0"/>
          <w:color w:val="000000"/>
          <w:sz w:val="22"/>
        </w:rPr>
        <w:t xml:space="preserve"> is </w:t>
      </w:r>
      <w:r>
        <w:rPr>
          <w:rFonts w:ascii="Courier New" w:hAnsi="Courier New"/>
          <w:color w:val="303030"/>
          <w:sz w:val="20"/>
        </w:rPr>
        <w:t>None</w:t>
      </w:r>
      <w:r>
        <w:rPr>
          <w:rFonts w:ascii="Cambria" w:hAnsi="Cambria"/>
          <w:b w:val="0"/>
          <w:i w:val="0"/>
          <w:color w:val="000000"/>
          <w:sz w:val="22"/>
        </w:rPr>
        <w:t>, enabling code paths where the cache path is optionally configured.</w:t>
      </w:r>
    </w:p>
    <w:p>
      <w:pPr>
        <w:keepNext/>
        <w:spacing w:before="160" w:after="60"/>
      </w:pPr>
      <w:r>
        <w:rPr>
          <w:rFonts w:ascii="Cambria" w:hAnsi="Cambria"/>
          <w:b/>
          <w:i w:val="0"/>
          <w:color w:val="2E75B6"/>
          <w:sz w:val="22"/>
        </w:rPr>
        <w:t>2.4 Two-Tier Startup Warm-Up</w:t>
      </w:r>
    </w:p>
    <w:p>
      <w:pPr>
        <w:spacing w:before="40" w:after="80"/>
      </w:pPr>
      <w:r>
        <w:rPr>
          <w:rFonts w:ascii="Cambria" w:hAnsi="Cambria"/>
          <w:b w:val="0"/>
          <w:i w:val="0"/>
          <w:color w:val="000000"/>
          <w:sz w:val="22"/>
        </w:rPr>
        <w:t>On server startup, the FastAPI lifespan context manager performs two-tier warm-up:</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Tier 1</w:t>
      </w:r>
      <w:r>
        <w:rPr>
          <w:rFonts w:ascii="Cambria" w:hAnsi="Cambria"/>
          <w:b w:val="0"/>
          <w:i w:val="0"/>
          <w:color w:val="000000"/>
          <w:sz w:val="22"/>
        </w:rPr>
        <w:t xml:space="preserve">: Load the saved </w:t>
      </w:r>
      <w:r>
        <w:rPr>
          <w:rFonts w:ascii="Courier New" w:hAnsi="Courier New"/>
          <w:color w:val="303030"/>
          <w:sz w:val="20"/>
        </w:rPr>
        <w:t>Engram</w:t>
      </w:r>
      <w:r>
        <w:rPr>
          <w:rFonts w:ascii="Cambria" w:hAnsi="Cambria"/>
          <w:b w:val="0"/>
          <w:i w:val="0"/>
          <w:color w:val="000000"/>
          <w:sz w:val="22"/>
        </w:rPr>
        <w:t xml:space="preserve"> JSON from the configured path. This restores all counts from the previous server run.</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Tier 2</w:t>
      </w:r>
      <w:r>
        <w:rPr>
          <w:rFonts w:ascii="Cambria" w:hAnsi="Cambria"/>
          <w:b w:val="0"/>
          <w:i w:val="0"/>
          <w:color w:val="000000"/>
          <w:sz w:val="22"/>
        </w:rPr>
        <w:t xml:space="preserve">: Call </w:t>
      </w:r>
      <w:r>
        <w:rPr>
          <w:rFonts w:ascii="Courier New" w:hAnsi="Courier New"/>
          <w:color w:val="303030"/>
          <w:sz w:val="20"/>
        </w:rPr>
        <w:t>QueryLog.replay_into_cache(engram)</w:t>
      </w:r>
      <w:r>
        <w:rPr>
          <w:rFonts w:ascii="Cambria" w:hAnsi="Cambria"/>
          <w:b w:val="0"/>
          <w:i w:val="0"/>
          <w:color w:val="000000"/>
          <w:sz w:val="22"/>
        </w:rPr>
        <w:t xml:space="preserve"> to merge any </w:t>
      </w:r>
      <w:r>
        <w:rPr>
          <w:rFonts w:ascii="Courier New" w:hAnsi="Courier New"/>
          <w:color w:val="303030"/>
          <w:sz w:val="20"/>
        </w:rPr>
        <w:t>QueryLog</w:t>
      </w:r>
      <w:r>
        <w:rPr>
          <w:rFonts w:ascii="Cambria" w:hAnsi="Cambria"/>
          <w:b w:val="0"/>
          <w:i w:val="0"/>
          <w:color w:val="000000"/>
          <w:sz w:val="22"/>
        </w:rPr>
        <w:t xml:space="preserve"> entries recorded since the last explicit </w:t>
      </w:r>
      <w:r>
        <w:rPr>
          <w:rFonts w:ascii="Courier New" w:hAnsi="Courier New"/>
          <w:color w:val="303030"/>
          <w:sz w:val="20"/>
        </w:rPr>
        <w:t>save()</w:t>
      </w:r>
      <w:r>
        <w:rPr>
          <w:rFonts w:ascii="Cambria" w:hAnsi="Cambria"/>
          <w:b w:val="0"/>
          <w:i w:val="0"/>
          <w:color w:val="000000"/>
          <w:sz w:val="22"/>
        </w:rPr>
        <w:t xml:space="preserve"> call. This closes the gap between the last save and the end of the previous run.</w:t>
      </w:r>
    </w:p>
    <w:p>
      <w:pPr>
        <w:spacing w:before="40" w:after="80"/>
      </w:pPr>
      <w:r>
        <w:rPr>
          <w:rFonts w:ascii="Cambria" w:hAnsi="Cambria"/>
          <w:b w:val="0"/>
          <w:i w:val="0"/>
          <w:color w:val="000000"/>
          <w:sz w:val="22"/>
        </w:rPr>
        <w:t xml:space="preserve">On server shutdown, the lifespan </w:t>
      </w:r>
      <w:r>
        <w:rPr>
          <w:rFonts w:ascii="Courier New" w:hAnsi="Courier New"/>
          <w:color w:val="303030"/>
          <w:sz w:val="20"/>
        </w:rPr>
        <w:t>try/finally</w:t>
      </w:r>
      <w:r>
        <w:rPr>
          <w:rFonts w:ascii="Cambria" w:hAnsi="Cambria"/>
          <w:b w:val="0"/>
          <w:i w:val="0"/>
          <w:color w:val="000000"/>
          <w:sz w:val="22"/>
        </w:rPr>
        <w:t xml:space="preserve"> block calls </w:t>
      </w:r>
      <w:r>
        <w:rPr>
          <w:rFonts w:ascii="Courier New" w:hAnsi="Courier New"/>
          <w:color w:val="303030"/>
          <w:sz w:val="20"/>
        </w:rPr>
        <w:t>Engram.save_if_path(path)</w:t>
      </w:r>
      <w:r>
        <w:rPr>
          <w:rFonts w:ascii="Cambria" w:hAnsi="Cambria"/>
          <w:b w:val="0"/>
          <w:i w:val="0"/>
          <w:color w:val="000000"/>
          <w:sz w:val="22"/>
        </w:rPr>
        <w:t xml:space="preserve">, ensuring that all counts accumulated during the current run are persisted. Write failures during shutdown are isolated with </w:t>
      </w:r>
      <w:r>
        <w:rPr>
          <w:rFonts w:ascii="Courier New" w:hAnsi="Courier New"/>
          <w:color w:val="303030"/>
          <w:sz w:val="20"/>
        </w:rPr>
        <w:t>try/except</w:t>
      </w:r>
      <w:r>
        <w:rPr>
          <w:rFonts w:ascii="Cambria" w:hAnsi="Cambria"/>
          <w:b w:val="0"/>
          <w:i w:val="0"/>
          <w:color w:val="000000"/>
          <w:sz w:val="22"/>
        </w:rPr>
        <w:t xml:space="preserve"> and logged at WARNING.</w:t>
      </w:r>
    </w:p>
    <w:p>
      <w:pPr>
        <w:keepNext/>
        <w:spacing w:before="160" w:after="60"/>
      </w:pPr>
      <w:r>
        <w:rPr>
          <w:rFonts w:ascii="Cambria" w:hAnsi="Cambria"/>
          <w:b/>
          <w:i w:val="0"/>
          <w:color w:val="2E75B6"/>
          <w:sz w:val="22"/>
        </w:rPr>
        <w:t>2.5 QueryLog Integration</w:t>
      </w:r>
    </w:p>
    <w:p>
      <w:pPr>
        <w:spacing w:before="40" w:after="80"/>
      </w:pPr>
      <w:r>
        <w:rPr>
          <w:rFonts w:ascii="Courier New" w:hAnsi="Courier New"/>
          <w:color w:val="303030"/>
          <w:sz w:val="20"/>
        </w:rPr>
        <w:t>QueryLog</w:t>
      </w:r>
      <w:r>
        <w:rPr>
          <w:rFonts w:ascii="Cambria" w:hAnsi="Cambria"/>
          <w:b w:val="0"/>
          <w:i w:val="0"/>
          <w:color w:val="000000"/>
          <w:sz w:val="22"/>
        </w:rPr>
        <w:t xml:space="preserve"> maintains an append-only NDJSON file of query history records. Each record includes seeds, answers, and the relation sequence of the winning path. </w:t>
      </w:r>
      <w:r>
        <w:rPr>
          <w:rFonts w:ascii="Courier New" w:hAnsi="Courier New"/>
          <w:color w:val="303030"/>
          <w:sz w:val="20"/>
        </w:rPr>
        <w:t>replay_into_cache(engram)</w:t>
      </w:r>
      <w:r>
        <w:rPr>
          <w:rFonts w:ascii="Cambria" w:hAnsi="Cambria"/>
          <w:b w:val="0"/>
          <w:i w:val="0"/>
          <w:color w:val="000000"/>
          <w:sz w:val="22"/>
        </w:rPr>
        <w:t xml:space="preserve"> iterates the log file and calls </w:t>
      </w:r>
      <w:r>
        <w:rPr>
          <w:rFonts w:ascii="Courier New" w:hAnsi="Courier New"/>
          <w:color w:val="303030"/>
          <w:sz w:val="20"/>
        </w:rPr>
        <w:t>engram.record(rel_seq)</w:t>
      </w:r>
      <w:r>
        <w:rPr>
          <w:rFonts w:ascii="Cambria" w:hAnsi="Cambria"/>
          <w:b w:val="0"/>
          <w:i w:val="0"/>
          <w:color w:val="000000"/>
          <w:sz w:val="22"/>
        </w:rPr>
        <w:t xml:space="preserve"> for each successful query entry, updating </w:t>
      </w:r>
      <w:r>
        <w:rPr>
          <w:rFonts w:ascii="Courier New" w:hAnsi="Courier New"/>
          <w:color w:val="303030"/>
          <w:sz w:val="20"/>
        </w:rPr>
        <w:t>_counts</w:t>
      </w:r>
      <w:r>
        <w:rPr>
          <w:rFonts w:ascii="Cambria" w:hAnsi="Cambria"/>
          <w:b w:val="0"/>
          <w:i w:val="0"/>
          <w:color w:val="000000"/>
          <w:sz w:val="22"/>
        </w:rPr>
        <w:t xml:space="preserve"> and </w:t>
      </w:r>
      <w:r>
        <w:rPr>
          <w:rFonts w:ascii="Courier New" w:hAnsi="Courier New"/>
          <w:color w:val="303030"/>
          <w:sz w:val="20"/>
        </w:rPr>
        <w:t>_max_count</w:t>
      </w:r>
      <w:r>
        <w:rPr>
          <w:rFonts w:ascii="Cambria" w:hAnsi="Cambria"/>
          <w:b w:val="0"/>
          <w:i w:val="0"/>
          <w:color w:val="000000"/>
          <w:sz w:val="22"/>
        </w:rPr>
        <w:t>.</w:t>
      </w:r>
    </w:p>
    <w:p>
      <w:pPr>
        <w:keepNext/>
        <w:spacing w:before="200" w:after="80"/>
      </w:pPr>
      <w:r>
        <w:rPr>
          <w:rFonts w:ascii="Cambria" w:hAnsi="Cambria"/>
          <w:b/>
          <w:i w:val="0"/>
          <w:color w:val="1A549A"/>
          <w:sz w:val="24"/>
        </w:rPr>
        <w:t>3. Prior Art</w:t>
      </w:r>
    </w:p>
    <w:p>
      <w:pPr>
        <w:spacing w:before="40" w:after="80"/>
      </w:pPr>
      <w:r>
        <w:rPr>
          <w:rFonts w:ascii="Cambria" w:hAnsi="Cambria"/>
          <w:b w:val="0"/>
          <w:i w:val="0"/>
          <w:color w:val="000000"/>
          <w:sz w:val="22"/>
        </w:rPr>
        <w:t>MINERVA [das2018minerva] learns a policy over relation sequences using REINFORCE — a reinforcement learning algorithm requiring labelled question-answer pairs and many training episodes. Engram-Steered Traversal uses no training: counts are derived from live query success without any reward signal or policy gradient.</w:t>
      </w:r>
    </w:p>
    <w:p>
      <w:pPr>
        <w:spacing w:before="40" w:after="80"/>
      </w:pPr>
      <w:r>
        <w:rPr>
          <w:rFonts w:ascii="Cambria" w:hAnsi="Cambria"/>
          <w:b w:val="0"/>
          <w:i w:val="0"/>
          <w:color w:val="000000"/>
          <w:sz w:val="22"/>
        </w:rPr>
        <w:t>M-Walk uses Monte Carlo tree search to explore relation paths during inference. Engram-Steered Traversal does not modify the search tree structure; it biases existing beam pruning through a multiplicative score adjustment, leaving the beam search algorithm unchanged.</w:t>
      </w:r>
    </w:p>
    <w:p>
      <w:pPr>
        <w:spacing w:before="40" w:after="80"/>
      </w:pPr>
      <w:r>
        <w:rPr>
          <w:rFonts w:ascii="Cambria" w:hAnsi="Cambria"/>
          <w:b w:val="0"/>
          <w:i w:val="0"/>
          <w:color w:val="000000"/>
          <w:sz w:val="22"/>
        </w:rPr>
        <w:t>Neural LP and DRUM learn logical rules over KGs from labelled triples. Engram-Steered Traversal accumulates relation-sequence statistics from runtime query history, requiring no labelled training data and no rule induction algorithm.</w:t>
      </w:r>
    </w:p>
    <w:p>
      <w:pPr>
        <w:spacing w:before="40" w:after="80"/>
      </w:pPr>
      <w:r>
        <w:rPr>
          <w:rFonts w:ascii="Cambria" w:hAnsi="Cambria"/>
          <w:b w:val="0"/>
          <w:i w:val="0"/>
          <w:color w:val="000000"/>
          <w:sz w:val="22"/>
        </w:rPr>
        <w:t>The key distinction of Engram-Steered Traversal is its operational simplicity: it is a frequency counter with a lookup table. The implementation adds fewer than 100 lines of code to the traversal module. It improves on zero-shot performance without any of the infrastructure requirements of RL-based or training-based approaches.</w:t>
      </w:r>
    </w:p>
    <w:p>
      <w:pPr>
        <w:keepNext/>
        <w:spacing w:before="200" w:after="80"/>
      </w:pPr>
      <w:r>
        <w:rPr>
          <w:rFonts w:ascii="Cambria" w:hAnsi="Cambria"/>
          <w:b/>
          <w:i w:val="0"/>
          <w:color w:val="1A549A"/>
          <w:sz w:val="24"/>
        </w:rPr>
        <w:t>4. Integration and Failure Isolation</w:t>
      </w:r>
    </w:p>
    <w:p>
      <w:pPr>
        <w:spacing w:before="40" w:after="80"/>
      </w:pPr>
      <w:r>
        <w:rPr>
          <w:rFonts w:ascii="Courier New" w:hAnsi="Courier New"/>
          <w:color w:val="303030"/>
          <w:sz w:val="20"/>
        </w:rPr>
        <w:t>Engram.record()</w:t>
      </w:r>
      <w:r>
        <w:rPr>
          <w:rFonts w:ascii="Cambria" w:hAnsi="Cambria"/>
          <w:b w:val="0"/>
          <w:i w:val="0"/>
          <w:color w:val="000000"/>
          <w:sz w:val="22"/>
        </w:rPr>
        <w:t xml:space="preserve"> calls in the hot query path are wrapped in </w:t>
      </w:r>
      <w:r>
        <w:rPr>
          <w:rFonts w:ascii="Courier New" w:hAnsi="Courier New"/>
          <w:color w:val="303030"/>
          <w:sz w:val="20"/>
        </w:rPr>
        <w:t>try/except</w:t>
      </w:r>
      <w:r>
        <w:rPr>
          <w:rFonts w:ascii="Cambria" w:hAnsi="Cambria"/>
          <w:b w:val="0"/>
          <w:i w:val="0"/>
          <w:color w:val="000000"/>
          <w:sz w:val="22"/>
        </w:rPr>
        <w:t>. A write failure (disk full, OOM) logs at WARNING and does not propagate to the HTTP response — the query result is returned normally even if the cache update fails. This ensures that the persistence layer never becomes a reliability dependency for the core reasoning path.</w:t>
      </w:r>
    </w:p>
    <w:p>
      <w:pPr>
        <w:spacing w:before="40" w:after="80"/>
      </w:pPr>
      <w:r>
        <w:rPr>
          <w:rFonts w:ascii="Cambria" w:hAnsi="Cambria"/>
          <w:b w:val="0"/>
          <w:i w:val="0"/>
          <w:color w:val="000000"/>
          <w:sz w:val="22"/>
        </w:rPr>
        <w:t xml:space="preserve">The </w:t>
      </w:r>
      <w:r>
        <w:rPr>
          <w:rFonts w:ascii="Courier New" w:hAnsi="Courier New"/>
          <w:color w:val="303030"/>
          <w:sz w:val="20"/>
        </w:rPr>
        <w:t>QueryLog</w:t>
      </w:r>
      <w:r>
        <w:rPr>
          <w:rFonts w:ascii="Cambria" w:hAnsi="Cambria"/>
          <w:b w:val="0"/>
          <w:i w:val="0"/>
          <w:color w:val="000000"/>
          <w:sz w:val="22"/>
        </w:rPr>
        <w:t xml:space="preserve"> replay on startup is similarly isolated: if the log file is corrupted or missing, the warm-up step logs at WARNING and proceeds with the counts loaded from the saved JSON (Tier 1 only). The system starts in a degraded-warm state rather than failing to start.</w:t>
      </w:r>
    </w:p>
    <w:p>
      <w:pPr>
        <w:keepNext/>
        <w:spacing w:before="200" w:after="80"/>
      </w:pPr>
      <w:r>
        <w:rPr>
          <w:rFonts w:ascii="Cambria" w:hAnsi="Cambria"/>
          <w:b/>
          <w:i w:val="0"/>
          <w:color w:val="1A549A"/>
          <w:sz w:val="24"/>
        </w:rPr>
        <w:t>5. Conclusion</w:t>
      </w:r>
    </w:p>
    <w:p>
      <w:pPr>
        <w:spacing w:before="40" w:after="80"/>
      </w:pPr>
      <w:r>
        <w:rPr>
          <w:rFonts w:ascii="Cambria" w:hAnsi="Cambria"/>
          <w:b w:val="0"/>
          <w:i w:val="0"/>
          <w:color w:val="000000"/>
          <w:sz w:val="22"/>
        </w:rPr>
        <w:t>Engram-steered traversal demonstrates that meaningful learning from experience does not require gradient descent. By accumulating relation-sequence success counts in a persistent, durable cache and applying a multiplicative affinity boost during beam pruning, the system biases future queries toward known-productive reasoning chains without modifying graph structure, CSA parameters, or the beam search algorithm. Two-tier warm-up on startup ensures that no productive reasoning trace is lost across process restarts.</w:t>
      </w:r>
    </w:p>
    <w:p>
      <w:pPr>
        <w:spacing w:before="40" w:after="80"/>
      </w:pPr>
      <w:r>
        <w:rPr>
          <w:rFonts w:ascii="Cambria" w:hAnsi="Cambria"/>
          <w:b w:val="0"/>
          <w:i/>
          <w:color w:val="000000"/>
          <w:sz w:val="22"/>
        </w:rPr>
        <w:t>See also:</w:t>
      </w:r>
      <w:r>
        <w:rPr>
          <w:rFonts w:ascii="Cambria" w:hAnsi="Cambria"/>
          <w:b w:val="0"/>
          <w:i w:val="0"/>
          <w:color w:val="000000"/>
          <w:sz w:val="22"/>
        </w:rPr>
        <w:t xml:space="preserve"> </w:t>
      </w:r>
      <w:r>
        <w:rPr>
          <w:rFonts w:ascii="Cambria" w:hAnsi="Cambria"/>
          <w:b/>
          <w:i w:val="0"/>
          <w:color w:val="000000"/>
          <w:sz w:val="22"/>
        </w:rPr>
        <w:t>Paper 021</w:t>
      </w:r>
      <w:r>
        <w:rPr>
          <w:rFonts w:ascii="Cambria" w:hAnsi="Cambria"/>
          <w:b w:val="0"/>
          <w:i w:val="0"/>
          <w:color w:val="000000"/>
          <w:sz w:val="22"/>
        </w:rPr>
        <w:t xml:space="preserve"> — SpeedTalk-Compressed Engram: Phonemic Encoding for Relation-Pattern Caches — extends this work with Heinlein-inspired single-character phoneme compression (8–20× key reduction), graph-adaptive alphabet tuning, and first-class prefix-query support.</w:t>
      </w:r>
    </w:p>
    <w:p>
      <w:pPr>
        <w:spacing w:before="40" w:after="80"/>
      </w:pPr>
      <w:r>
        <w:rPr>
          <w:rFonts w:ascii="Cambria" w:hAnsi="Cambria"/>
          <w:b w:val="0"/>
          <w:i/>
          <w:color w:val="000000"/>
          <w:sz w:val="22"/>
        </w:rPr>
        <w:t>See also:</w:t>
      </w:r>
      <w:r>
        <w:rPr>
          <w:rFonts w:ascii="Cambria" w:hAnsi="Cambria"/>
          <w:b w:val="0"/>
          <w:i w:val="0"/>
          <w:color w:val="000000"/>
          <w:sz w:val="22"/>
        </w:rPr>
        <w:t xml:space="preserve"> </w:t>
      </w:r>
      <w:r>
        <w:rPr>
          <w:rFonts w:ascii="Cambria" w:hAnsi="Cambria"/>
          <w:b/>
          <w:i w:val="0"/>
          <w:color w:val="000000"/>
          <w:sz w:val="22"/>
        </w:rPr>
        <w:t>Paper 022</w:t>
      </w:r>
      <w:r>
        <w:rPr>
          <w:rFonts w:ascii="Cambria" w:hAnsi="Cambria"/>
          <w:b w:val="0"/>
          <w:i w:val="0"/>
          <w:color w:val="000000"/>
          <w:sz w:val="22"/>
        </w:rPr>
        <w:t xml:space="preserve"> — Looped Beam Traversal (Phase 70) — uses the Engram as a mnemonic feedback channel between iterative traversal loops [zhu2025loooplm]. Engram records from loop t bias beam pruning in loop t+1 toward known-productive relation patterns. The Engram's accumulated patterns also supply the prior for </w:t>
      </w:r>
      <w:r>
        <w:rPr>
          <w:rFonts w:ascii="Courier New" w:hAnsi="Courier New"/>
          <w:color w:val="303030"/>
          <w:sz w:val="20"/>
        </w:rPr>
        <w:t>PredictiveCodingEngine</w:t>
      </w:r>
      <w:r>
        <w:rPr>
          <w:rFonts w:ascii="Cambria" w:hAnsi="Cambria"/>
          <w:b w:val="0"/>
          <w:i w:val="0"/>
          <w:color w:val="000000"/>
          <w:sz w:val="22"/>
        </w:rPr>
        <w:t>'s PE-based exit gate.</w:t>
      </w:r>
    </w:p>
    <w:p>
      <w:pPr>
        <w:spacing w:before="40" w:after="80"/>
      </w:pPr>
      <w:r>
        <w:rPr>
          <w:rFonts w:ascii="Cambria" w:hAnsi="Cambria"/>
          <w:b w:val="0"/>
          <w:i w:val="0"/>
          <w:color w:val="000000"/>
          <w:sz w:val="22"/>
        </w:rPr>
        <w:t xml:space="preserve">The Engram pattern as a </w:t>
      </w:r>
      <w:r>
        <w:rPr>
          <w:rFonts w:ascii="Cambria" w:hAnsi="Cambria"/>
          <w:b w:val="0"/>
          <w:i/>
          <w:color w:val="000000"/>
          <w:sz w:val="22"/>
        </w:rPr>
        <w:t>soliton</w:t>
      </w:r>
      <w:r>
        <w:rPr>
          <w:rFonts w:ascii="Cambria" w:hAnsi="Cambria"/>
          <w:b w:val="0"/>
          <w:i w:val="0"/>
          <w:color w:val="000000"/>
          <w:sz w:val="22"/>
        </w:rPr>
        <w:t xml:space="preserve"> [bengio2025soliton]: a relation-sequence pattern that repeatedly yields low PE across queries is analogous to a soliton — a localized wave that maintains its shape through propagation. The </w:t>
      </w:r>
      <w:r>
        <w:rPr>
          <w:rFonts w:ascii="Courier New" w:hAnsi="Courier New"/>
          <w:color w:val="303030"/>
          <w:sz w:val="20"/>
        </w:rPr>
        <w:t>soliton_index</w:t>
      </w:r>
      <w:r>
        <w:rPr>
          <w:rFonts w:ascii="Cambria" w:hAnsi="Cambria"/>
          <w:b w:val="0"/>
          <w:i w:val="0"/>
          <w:color w:val="000000"/>
          <w:sz w:val="22"/>
        </w:rPr>
        <w:t xml:space="preserve"> (Phase 69) measures this stability per seed set.</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Vaswani, A., et al. (2017). Attention is All You Need. NIPS.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Reimers, N., &amp; Gurevych, I. (2019). Sentence-BERT: Sentence Embeddings using Siamese BERT-Networks. EMNLP.</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Das, R., et al. (2018). Go for a Walk and Arrive at the Answer: Reasoning over Paths in Knowledge Bases using Reinforcement Learning (MINERVA). ICLR.</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Zhu, R.-J., Wang, Z., Hua, K., et al. (2025). Scaling Latent Reasoning via Looped Language Models. arXiv:2510.25741. [zhu2025loooplm]</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Bengio, Y. et al. (2025). Consciousness as a Soliton, Not a Process. UCFT 2025 Preprint. [bengio2025soliton]</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TemporalCalibrator: Non-Differentiable Grid-Search Calibration of Temporal CSA Parameters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The CSA attention formula includes two temporal feature terms: </w:t>
      </w:r>
      <w:r>
        <w:rPr>
          <w:rFonts w:ascii="Courier New" w:hAnsi="Courier New"/>
          <w:color w:val="303030"/>
          <w:sz w:val="20"/>
        </w:rPr>
        <w:t>eta * td</w:t>
      </w:r>
      <w:r>
        <w:rPr>
          <w:rFonts w:ascii="Cambria" w:hAnsi="Cambria"/>
          <w:b w:val="0"/>
          <w:i w:val="0"/>
          <w:color w:val="000000"/>
          <w:sz w:val="22"/>
        </w:rPr>
        <w:t xml:space="preserve"> (temporal decay over edge age) and </w:t>
      </w:r>
      <w:r>
        <w:rPr>
          <w:rFonts w:ascii="Courier New" w:hAnsi="Courier New"/>
          <w:color w:val="303030"/>
          <w:sz w:val="20"/>
        </w:rPr>
        <w:t>iota * nr_v</w:t>
      </w:r>
      <w:r>
        <w:rPr>
          <w:rFonts w:ascii="Cambria" w:hAnsi="Cambria"/>
          <w:b w:val="0"/>
          <w:i w:val="0"/>
          <w:color w:val="000000"/>
          <w:sz w:val="22"/>
        </w:rPr>
        <w:t xml:space="preserve"> (node recency). Optimal values of </w:t>
      </w:r>
      <w:r>
        <w:rPr>
          <w:rFonts w:ascii="Courier New" w:hAnsi="Courier New"/>
          <w:color w:val="303030"/>
          <w:sz w:val="20"/>
        </w:rPr>
        <w:t>eta</w:t>
      </w:r>
      <w:r>
        <w:rPr>
          <w:rFonts w:ascii="Cambria" w:hAnsi="Cambria"/>
          <w:b w:val="0"/>
          <w:i w:val="0"/>
          <w:color w:val="000000"/>
          <w:sz w:val="22"/>
        </w:rPr>
        <w:t xml:space="preserve"> and </w:t>
      </w:r>
      <w:r>
        <w:rPr>
          <w:rFonts w:ascii="Courier New" w:hAnsi="Courier New"/>
          <w:color w:val="303030"/>
          <w:sz w:val="20"/>
        </w:rPr>
        <w:t>iota</w:t>
      </w:r>
      <w:r>
        <w:rPr>
          <w:rFonts w:ascii="Cambria" w:hAnsi="Cambria"/>
          <w:b w:val="0"/>
          <w:i w:val="0"/>
          <w:color w:val="000000"/>
          <w:sz w:val="22"/>
        </w:rPr>
        <w:t xml:space="preserve"> are dataset-dependent — a graph of news articles requires aggressive temporal decay, while a graph of scientific publications requires gentle decay. These parameters cannot be found by gradient descent because the evaluation metric (Recall@K) is non-differentiable with respect to CSA parameter changes. We present </w:t>
      </w:r>
      <w:r>
        <w:rPr>
          <w:rFonts w:ascii="Cambria" w:hAnsi="Cambria"/>
          <w:b/>
          <w:i w:val="0"/>
          <w:color w:val="000000"/>
          <w:sz w:val="22"/>
        </w:rPr>
        <w:t>TemporalCalibrator</w:t>
      </w:r>
      <w:r>
        <w:rPr>
          <w:rFonts w:ascii="Cambria" w:hAnsi="Cambria"/>
          <w:b w:val="0"/>
          <w:i w:val="0"/>
          <w:color w:val="000000"/>
          <w:sz w:val="22"/>
        </w:rPr>
        <w:t xml:space="preserve">, a grid-search calibrator that enumerates </w:t>
      </w:r>
      <w:r>
        <w:rPr>
          <w:rFonts w:ascii="Courier New" w:hAnsi="Courier New"/>
          <w:color w:val="303030"/>
          <w:sz w:val="20"/>
        </w:rPr>
        <w:t>eta_grid × iota_grid</w:t>
      </w:r>
      <w:r>
        <w:rPr>
          <w:rFonts w:ascii="Cambria" w:hAnsi="Cambria"/>
          <w:b w:val="0"/>
          <w:i w:val="0"/>
          <w:color w:val="000000"/>
          <w:sz w:val="22"/>
        </w:rPr>
        <w:t xml:space="preserve">, measures Recall@K at each point against a labelled validation set, and applies the best-found parameters to the CSAEngine. A </w:t>
      </w:r>
      <w:r>
        <w:rPr>
          <w:rFonts w:ascii="Courier New" w:hAnsi="Courier New"/>
          <w:color w:val="303030"/>
          <w:sz w:val="20"/>
        </w:rPr>
        <w:t>try/finally</w:t>
      </w:r>
      <w:r>
        <w:rPr>
          <w:rFonts w:ascii="Cambria" w:hAnsi="Cambria"/>
          <w:b w:val="0"/>
          <w:i w:val="0"/>
          <w:color w:val="000000"/>
          <w:sz w:val="22"/>
        </w:rPr>
        <w:t xml:space="preserve"> block guarantees that original parameters are restored if calibration is interrupted, ensuring that a failed calibration run never leaves the CSAEngine in a partially-modified state.</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The 10-parameter CSA formula [vaswani2017attention] includes two terms that encode temporal information:</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eta * td</w:t>
      </w:r>
      <w:r>
        <w:rPr>
          <w:rFonts w:ascii="Cambria" w:hAnsi="Cambria"/>
          <w:b w:val="0"/>
          <w:i w:val="0"/>
          <w:color w:val="000000"/>
          <w:sz w:val="22"/>
        </w:rPr>
        <w:t xml:space="preserve">: temporal decay, where </w:t>
      </w:r>
      <w:r>
        <w:rPr>
          <w:rFonts w:ascii="Courier New" w:hAnsi="Courier New"/>
          <w:color w:val="303030"/>
          <w:sz w:val="20"/>
        </w:rPr>
        <w:t>td</w:t>
      </w:r>
      <w:r>
        <w:rPr>
          <w:rFonts w:ascii="Cambria" w:hAnsi="Cambria"/>
          <w:b w:val="0"/>
          <w:i w:val="0"/>
          <w:color w:val="000000"/>
          <w:sz w:val="22"/>
        </w:rPr>
        <w:t xml:space="preserve"> measures how recently an edge was created. High </w:t>
      </w:r>
      <w:r>
        <w:rPr>
          <w:rFonts w:ascii="Courier New" w:hAnsi="Courier New"/>
          <w:color w:val="303030"/>
          <w:sz w:val="20"/>
        </w:rPr>
        <w:t>eta</w:t>
      </w:r>
      <w:r>
        <w:rPr>
          <w:rFonts w:ascii="Cambria" w:hAnsi="Cambria"/>
          <w:b w:val="0"/>
          <w:i w:val="0"/>
          <w:color w:val="000000"/>
          <w:sz w:val="22"/>
        </w:rPr>
        <w:t xml:space="preserve"> strongly penalizes old edges; low </w:t>
      </w:r>
      <w:r>
        <w:rPr>
          <w:rFonts w:ascii="Courier New" w:hAnsi="Courier New"/>
          <w:color w:val="303030"/>
          <w:sz w:val="20"/>
        </w:rPr>
        <w:t>eta</w:t>
      </w:r>
      <w:r>
        <w:rPr>
          <w:rFonts w:ascii="Cambria" w:hAnsi="Cambria"/>
          <w:b w:val="0"/>
          <w:i w:val="0"/>
          <w:color w:val="000000"/>
          <w:sz w:val="22"/>
        </w:rPr>
        <w:t xml:space="preserve"> treats all edges equally regardless of age.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iota * nr_v</w:t>
      </w:r>
      <w:r>
        <w:rPr>
          <w:rFonts w:ascii="Cambria" w:hAnsi="Cambria"/>
          <w:b w:val="0"/>
          <w:i w:val="0"/>
          <w:color w:val="000000"/>
          <w:sz w:val="22"/>
        </w:rPr>
        <w:t xml:space="preserve">: node recency, where </w:t>
      </w:r>
      <w:r>
        <w:rPr>
          <w:rFonts w:ascii="Courier New" w:hAnsi="Courier New"/>
          <w:color w:val="303030"/>
          <w:sz w:val="20"/>
        </w:rPr>
        <w:t>nr_v</w:t>
      </w:r>
      <w:r>
        <w:rPr>
          <w:rFonts w:ascii="Cambria" w:hAnsi="Cambria"/>
          <w:b w:val="0"/>
          <w:i w:val="0"/>
          <w:color w:val="000000"/>
          <w:sz w:val="22"/>
        </w:rPr>
        <w:t xml:space="preserve"> measures how recently node </w:t>
      </w:r>
      <w:r>
        <w:rPr>
          <w:rFonts w:ascii="Cambria" w:hAnsi="Cambria"/>
          <w:b w:val="0"/>
          <w:i/>
          <w:color w:val="1A549A"/>
          <w:sz w:val="22"/>
        </w:rPr>
        <w:t>v</w:t>
      </w:r>
      <w:r>
        <w:rPr>
          <w:rFonts w:ascii="Cambria" w:hAnsi="Cambria"/>
          <w:b w:val="0"/>
          <w:i w:val="0"/>
          <w:color w:val="000000"/>
          <w:sz w:val="22"/>
        </w:rPr>
        <w:t xml:space="preserve"> was accessed or updated. High </w:t>
      </w:r>
      <w:r>
        <w:rPr>
          <w:rFonts w:ascii="Courier New" w:hAnsi="Courier New"/>
          <w:color w:val="303030"/>
          <w:sz w:val="20"/>
        </w:rPr>
        <w:t>iota</w:t>
      </w:r>
      <w:r>
        <w:rPr>
          <w:rFonts w:ascii="Cambria" w:hAnsi="Cambria"/>
          <w:b w:val="0"/>
          <w:i w:val="0"/>
          <w:color w:val="000000"/>
          <w:sz w:val="22"/>
        </w:rPr>
        <w:t xml:space="preserve"> biases traversal toward recently-active nodes.</w:t>
      </w:r>
    </w:p>
    <w:p>
      <w:pPr>
        <w:spacing w:before="40" w:after="80"/>
      </w:pPr>
      <w:r>
        <w:rPr>
          <w:rFonts w:ascii="Cambria" w:hAnsi="Cambria"/>
          <w:b w:val="0"/>
          <w:i w:val="0"/>
          <w:color w:val="000000"/>
          <w:sz w:val="22"/>
        </w:rPr>
        <w:t xml:space="preserve">Both </w:t>
      </w:r>
      <w:r>
        <w:rPr>
          <w:rFonts w:ascii="Courier New" w:hAnsi="Courier New"/>
          <w:color w:val="303030"/>
          <w:sz w:val="20"/>
        </w:rPr>
        <w:t>eta</w:t>
      </w:r>
      <w:r>
        <w:rPr>
          <w:rFonts w:ascii="Cambria" w:hAnsi="Cambria"/>
          <w:b w:val="0"/>
          <w:i w:val="0"/>
          <w:color w:val="000000"/>
          <w:sz w:val="22"/>
        </w:rPr>
        <w:t xml:space="preserve"> and </w:t>
      </w:r>
      <w:r>
        <w:rPr>
          <w:rFonts w:ascii="Courier New" w:hAnsi="Courier New"/>
          <w:color w:val="303030"/>
          <w:sz w:val="20"/>
        </w:rPr>
        <w:t>iota</w:t>
      </w:r>
      <w:r>
        <w:rPr>
          <w:rFonts w:ascii="Cambria" w:hAnsi="Cambria"/>
          <w:b w:val="0"/>
          <w:i w:val="0"/>
          <w:color w:val="000000"/>
          <w:sz w:val="22"/>
        </w:rPr>
        <w:t xml:space="preserve"> have dataset-specific optimal values. On a streaming news graph, edges from yesterday are far more relevant than edges from last year, and </w:t>
      </w:r>
      <w:r>
        <w:rPr>
          <w:rFonts w:ascii="Courier New" w:hAnsi="Courier New"/>
          <w:color w:val="303030"/>
          <w:sz w:val="20"/>
        </w:rPr>
        <w:t>eta</w:t>
      </w:r>
      <w:r>
        <w:rPr>
          <w:rFonts w:ascii="Cambria" w:hAnsi="Cambria"/>
          <w:b w:val="0"/>
          <w:i w:val="0"/>
          <w:color w:val="000000"/>
          <w:sz w:val="22"/>
        </w:rPr>
        <w:t xml:space="preserve"> should be large. On a biomedical ontology built from decades of publications, temporal recency is a weak signal, and </w:t>
      </w:r>
      <w:r>
        <w:rPr>
          <w:rFonts w:ascii="Courier New" w:hAnsi="Courier New"/>
          <w:color w:val="303030"/>
          <w:sz w:val="20"/>
        </w:rPr>
        <w:t>eta</w:t>
      </w:r>
      <w:r>
        <w:rPr>
          <w:rFonts w:ascii="Cambria" w:hAnsi="Cambria"/>
          <w:b w:val="0"/>
          <w:i w:val="0"/>
          <w:color w:val="000000"/>
          <w:sz w:val="22"/>
        </w:rPr>
        <w:t xml:space="preserve"> should be small. The same asymmetry applies to </w:t>
      </w:r>
      <w:r>
        <w:rPr>
          <w:rFonts w:ascii="Courier New" w:hAnsi="Courier New"/>
          <w:color w:val="303030"/>
          <w:sz w:val="20"/>
        </w:rPr>
        <w:t>iota</w:t>
      </w:r>
      <w:r>
        <w:rPr>
          <w:rFonts w:ascii="Cambria" w:hAnsi="Cambria"/>
          <w:b w:val="0"/>
          <w:i w:val="0"/>
          <w:color w:val="000000"/>
          <w:sz w:val="22"/>
        </w:rPr>
        <w:t>.</w:t>
      </w:r>
    </w:p>
    <w:p>
      <w:pPr>
        <w:spacing w:before="40" w:after="80"/>
      </w:pPr>
      <w:r>
        <w:rPr>
          <w:rFonts w:ascii="Cambria" w:hAnsi="Cambria"/>
          <w:b w:val="0"/>
          <w:i w:val="0"/>
          <w:color w:val="000000"/>
          <w:sz w:val="22"/>
        </w:rPr>
        <w:t xml:space="preserve">The </w:t>
      </w:r>
      <w:r>
        <w:rPr>
          <w:rFonts w:ascii="Courier New" w:hAnsi="Courier New"/>
          <w:color w:val="303030"/>
          <w:sz w:val="20"/>
        </w:rPr>
        <w:t>MetaParameterLearner</w:t>
      </w:r>
      <w:r>
        <w:rPr>
          <w:rFonts w:ascii="Cambria" w:hAnsi="Cambria"/>
          <w:b w:val="0"/>
          <w:i w:val="0"/>
          <w:color w:val="000000"/>
          <w:sz w:val="22"/>
        </w:rPr>
        <w:t xml:space="preserve"> (Paper 2) can adapt CSA parameters online from feedback signals, but Recall@K — the primary evaluation metric for multi-hop KG reasoning — is not differentiable with respect to </w:t>
      </w:r>
      <w:r>
        <w:rPr>
          <w:rFonts w:ascii="Courier New" w:hAnsi="Courier New"/>
          <w:color w:val="303030"/>
          <w:sz w:val="20"/>
        </w:rPr>
        <w:t>eta</w:t>
      </w:r>
      <w:r>
        <w:rPr>
          <w:rFonts w:ascii="Cambria" w:hAnsi="Cambria"/>
          <w:b w:val="0"/>
          <w:i w:val="0"/>
          <w:color w:val="000000"/>
          <w:sz w:val="22"/>
        </w:rPr>
        <w:t xml:space="preserve"> or </w:t>
      </w:r>
      <w:r>
        <w:rPr>
          <w:rFonts w:ascii="Courier New" w:hAnsi="Courier New"/>
          <w:color w:val="303030"/>
          <w:sz w:val="20"/>
        </w:rPr>
        <w:t>iota</w:t>
      </w:r>
      <w:r>
        <w:rPr>
          <w:rFonts w:ascii="Cambria" w:hAnsi="Cambria"/>
          <w:b w:val="0"/>
          <w:i w:val="0"/>
          <w:color w:val="000000"/>
          <w:sz w:val="22"/>
        </w:rPr>
        <w:t xml:space="preserve">. A single-point change in </w:t>
      </w:r>
      <w:r>
        <w:rPr>
          <w:rFonts w:ascii="Courier New" w:hAnsi="Courier New"/>
          <w:color w:val="303030"/>
          <w:sz w:val="20"/>
        </w:rPr>
        <w:t>eta</w:t>
      </w:r>
      <w:r>
        <w:rPr>
          <w:rFonts w:ascii="Cambria" w:hAnsi="Cambria"/>
          <w:b w:val="0"/>
          <w:i w:val="0"/>
          <w:color w:val="000000"/>
          <w:sz w:val="22"/>
        </w:rPr>
        <w:t xml:space="preserve"> affects the pruning decisions of the beam search in a combinatorial, non-smooth way. Gradient-based optimization is therefore inapplicable to this problem.</w:t>
      </w:r>
    </w:p>
    <w:p>
      <w:pPr>
        <w:spacing w:before="40" w:after="80"/>
      </w:pPr>
      <w:r>
        <w:rPr>
          <w:rFonts w:ascii="Cambria" w:hAnsi="Cambria"/>
          <w:b w:val="0"/>
          <w:i w:val="0"/>
          <w:color w:val="000000"/>
          <w:sz w:val="22"/>
        </w:rPr>
        <w:t>Grid search is the natural alternative for low-dimensional non-differentiable optimization problems. With only two parameters to calibrate over a small grid, the search space is fully tractable.</w:t>
      </w:r>
    </w:p>
    <w:p>
      <w:pPr>
        <w:keepNext/>
        <w:spacing w:before="200" w:after="80"/>
      </w:pPr>
      <w:r>
        <w:rPr>
          <w:rFonts w:ascii="Cambria" w:hAnsi="Cambria"/>
          <w:b/>
          <w:i w:val="0"/>
          <w:color w:val="1A549A"/>
          <w:sz w:val="24"/>
        </w:rPr>
        <w:t>2. Methodology</w:t>
      </w:r>
    </w:p>
    <w:p>
      <w:pPr>
        <w:keepNext/>
        <w:spacing w:before="160" w:after="60"/>
      </w:pPr>
      <w:r>
        <w:rPr>
          <w:rFonts w:ascii="Cambria" w:hAnsi="Cambria"/>
          <w:b/>
          <w:i w:val="0"/>
          <w:color w:val="2E75B6"/>
          <w:sz w:val="22"/>
        </w:rPr>
        <w:t>2.1 Calibration Algorithm</w:t>
      </w:r>
    </w:p>
    <w:p>
      <w:pPr>
        <w:spacing w:before="40" w:after="80"/>
      </w:pPr>
      <w:r>
        <w:rPr>
          <w:rFonts w:ascii="Courier New" w:hAnsi="Courier New"/>
          <w:color w:val="303030"/>
          <w:sz w:val="20"/>
        </w:rPr>
        <w:t>TemporalCalibrator.calibrate(validation_set, k)</w:t>
      </w:r>
      <w:r>
        <w:rPr>
          <w:rFonts w:ascii="Cambria" w:hAnsi="Cambria"/>
          <w:b w:val="0"/>
          <w:i w:val="0"/>
          <w:color w:val="000000"/>
          <w:sz w:val="22"/>
        </w:rPr>
        <w:t xml:space="preserve"> executes the following procedure:</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Record the current CSA parameters (</w:t>
      </w:r>
      <w:r>
        <w:rPr>
          <w:rFonts w:ascii="Courier New" w:hAnsi="Courier New"/>
          <w:color w:val="303030"/>
          <w:sz w:val="20"/>
        </w:rPr>
        <w:t>eta_0</w:t>
      </w:r>
      <w:r>
        <w:rPr>
          <w:rFonts w:ascii="Cambria" w:hAnsi="Cambria"/>
          <w:b w:val="0"/>
          <w:i w:val="0"/>
          <w:color w:val="000000"/>
          <w:sz w:val="22"/>
        </w:rPr>
        <w:t xml:space="preserve">, </w:t>
      </w:r>
      <w:r>
        <w:rPr>
          <w:rFonts w:ascii="Courier New" w:hAnsi="Courier New"/>
          <w:color w:val="303030"/>
          <w:sz w:val="20"/>
        </w:rPr>
        <w:t>iota_0</w:t>
      </w:r>
      <w:r>
        <w:rPr>
          <w:rFonts w:ascii="Cambria" w:hAnsi="Cambria"/>
          <w:b w:val="0"/>
          <w:i w:val="0"/>
          <w:color w:val="000000"/>
          <w:sz w:val="22"/>
        </w:rPr>
        <w:t xml:space="preserve">) from the attached </w:t>
      </w:r>
      <w:r>
        <w:rPr>
          <w:rFonts w:ascii="Courier New" w:hAnsi="Courier New"/>
          <w:color w:val="303030"/>
          <w:sz w:val="20"/>
        </w:rPr>
        <w:t>CSAEngine</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 xml:space="preserve">Wrap the entire calibration loop in </w:t>
      </w:r>
      <w:r>
        <w:rPr>
          <w:rFonts w:ascii="Courier New" w:hAnsi="Courier New"/>
          <w:color w:val="303030"/>
          <w:sz w:val="20"/>
        </w:rPr>
        <w:t>try/finally</w:t>
      </w:r>
      <w:r>
        <w:rPr>
          <w:rFonts w:ascii="Cambria" w:hAnsi="Cambria"/>
          <w:b w:val="0"/>
          <w:i w:val="0"/>
          <w:color w:val="000000"/>
          <w:sz w:val="22"/>
        </w:rPr>
        <w:t xml:space="preserve"> to guarantee restoration of (</w:t>
      </w:r>
      <w:r>
        <w:rPr>
          <w:rFonts w:ascii="Courier New" w:hAnsi="Courier New"/>
          <w:color w:val="303030"/>
          <w:sz w:val="20"/>
        </w:rPr>
        <w:t>eta_0</w:t>
      </w:r>
      <w:r>
        <w:rPr>
          <w:rFonts w:ascii="Cambria" w:hAnsi="Cambria"/>
          <w:b w:val="0"/>
          <w:i w:val="0"/>
          <w:color w:val="000000"/>
          <w:sz w:val="22"/>
        </w:rPr>
        <w:t xml:space="preserve">, </w:t>
      </w:r>
      <w:r>
        <w:rPr>
          <w:rFonts w:ascii="Courier New" w:hAnsi="Courier New"/>
          <w:color w:val="303030"/>
          <w:sz w:val="20"/>
        </w:rPr>
        <w:t>iota_0</w:t>
      </w:r>
      <w:r>
        <w:rPr>
          <w:rFonts w:ascii="Cambria" w:hAnsi="Cambria"/>
          <w:b w:val="0"/>
          <w:i w:val="0"/>
          <w:color w:val="000000"/>
          <w:sz w:val="22"/>
        </w:rPr>
        <w:t>) on any exit path.</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 xml:space="preserve">For each </w:t>
      </w:r>
      <w:r>
        <w:rPr>
          <w:rFonts w:ascii="Courier New" w:hAnsi="Courier New"/>
          <w:color w:val="303030"/>
          <w:sz w:val="20"/>
        </w:rPr>
        <w:t>eta</w:t>
      </w:r>
      <w:r>
        <w:rPr>
          <w:rFonts w:ascii="Cambria" w:hAnsi="Cambria"/>
          <w:b w:val="0"/>
          <w:i w:val="0"/>
          <w:color w:val="000000"/>
          <w:sz w:val="22"/>
        </w:rPr>
        <w:t xml:space="preserve"> in </w:t>
      </w:r>
      <w:r>
        <w:rPr>
          <w:rFonts w:ascii="Courier New" w:hAnsi="Courier New"/>
          <w:color w:val="303030"/>
          <w:sz w:val="20"/>
        </w:rPr>
        <w:t>eta_grid</w:t>
      </w:r>
      <w:r>
        <w:rPr>
          <w:rFonts w:ascii="Cambria" w:hAnsi="Cambria"/>
          <w:b w:val="0"/>
          <w:i w:val="0"/>
          <w:color w:val="000000"/>
          <w:sz w:val="22"/>
        </w:rPr>
        <w:t xml:space="preserve"> and each </w:t>
      </w:r>
      <w:r>
        <w:rPr>
          <w:rFonts w:ascii="Courier New" w:hAnsi="Courier New"/>
          <w:color w:val="303030"/>
          <w:sz w:val="20"/>
        </w:rPr>
        <w:t>iota</w:t>
      </w:r>
      <w:r>
        <w:rPr>
          <w:rFonts w:ascii="Cambria" w:hAnsi="Cambria"/>
          <w:b w:val="0"/>
          <w:i w:val="0"/>
          <w:color w:val="000000"/>
          <w:sz w:val="22"/>
        </w:rPr>
        <w:t xml:space="preserve"> in </w:t>
      </w:r>
      <w:r>
        <w:rPr>
          <w:rFonts w:ascii="Courier New" w:hAnsi="Courier New"/>
          <w:color w:val="303030"/>
          <w:sz w:val="20"/>
        </w:rPr>
        <w:t>iota_grid</w:t>
      </w:r>
      <w:r>
        <w:rPr>
          <w:rFonts w:ascii="Cambria" w:hAnsi="Cambria"/>
          <w:b w:val="0"/>
          <w:i w:val="0"/>
          <w:color w:val="000000"/>
          <w:sz w:val="22"/>
        </w:rPr>
        <w:t>:</w:t>
      </w:r>
    </w:p>
    <w:p>
      <w:pPr>
        <w:spacing w:before="40" w:after="80"/>
      </w:pPr>
      <w:r>
        <w:rPr>
          <w:rFonts w:ascii="Cambria" w:hAnsi="Cambria"/>
          <w:b w:val="0"/>
          <w:i w:val="0"/>
          <w:color w:val="000000"/>
          <w:sz w:val="22"/>
        </w:rPr>
        <w:t xml:space="preserve">a. Set </w:t>
      </w:r>
      <w:r>
        <w:rPr>
          <w:rFonts w:ascii="Courier New" w:hAnsi="Courier New"/>
          <w:color w:val="303030"/>
          <w:sz w:val="20"/>
        </w:rPr>
        <w:t>csa_engine.params.eta = eta</w:t>
      </w:r>
      <w:r>
        <w:rPr>
          <w:rFonts w:ascii="Cambria" w:hAnsi="Cambria"/>
          <w:b w:val="0"/>
          <w:i w:val="0"/>
          <w:color w:val="000000"/>
          <w:sz w:val="22"/>
        </w:rPr>
        <w:t xml:space="preserve"> and </w:t>
      </w:r>
      <w:r>
        <w:rPr>
          <w:rFonts w:ascii="Courier New" w:hAnsi="Courier New"/>
          <w:color w:val="303030"/>
          <w:sz w:val="20"/>
        </w:rPr>
        <w:t>csa_engine.params.iota = iota</w:t>
      </w:r>
      <w:r>
        <w:rPr>
          <w:rFonts w:ascii="Cambria" w:hAnsi="Cambria"/>
          <w:b w:val="0"/>
          <w:i w:val="0"/>
          <w:color w:val="000000"/>
          <w:sz w:val="22"/>
        </w:rPr>
        <w:t>.</w:t>
      </w:r>
    </w:p>
    <w:p>
      <w:pPr>
        <w:spacing w:before="40" w:after="80"/>
      </w:pPr>
      <w:r>
        <w:rPr>
          <w:rFonts w:ascii="Cambria" w:hAnsi="Cambria"/>
          <w:b w:val="0"/>
          <w:i w:val="0"/>
          <w:color w:val="000000"/>
          <w:sz w:val="22"/>
        </w:rPr>
        <w:t xml:space="preserve">b. Call </w:t>
      </w:r>
      <w:r>
        <w:rPr>
          <w:rFonts w:ascii="Courier New" w:hAnsi="Courier New"/>
          <w:color w:val="303030"/>
          <w:sz w:val="20"/>
        </w:rPr>
        <w:t>measure_recall(validation_set, k)</w:t>
      </w:r>
      <w:r>
        <w:rPr>
          <w:rFonts w:ascii="Cambria" w:hAnsi="Cambria"/>
          <w:b w:val="0"/>
          <w:i w:val="0"/>
          <w:color w:val="000000"/>
          <w:sz w:val="22"/>
        </w:rPr>
        <w:t xml:space="preserve"> to evaluate Recall@K.</w:t>
      </w:r>
    </w:p>
    <w:p>
      <w:pPr>
        <w:spacing w:before="40" w:after="80"/>
      </w:pPr>
      <w:r>
        <w:rPr>
          <w:rFonts w:ascii="Cambria" w:hAnsi="Cambria"/>
          <w:b w:val="0"/>
          <w:i w:val="0"/>
          <w:color w:val="000000"/>
          <w:sz w:val="22"/>
        </w:rPr>
        <w:t xml:space="preserve">c. Record the </w:t>
      </w:r>
      <w:r>
        <w:rPr>
          <w:rFonts w:ascii="Courier New" w:hAnsi="Courier New"/>
          <w:color w:val="303030"/>
          <w:sz w:val="20"/>
        </w:rPr>
        <w:t>(eta, iota, recall)</w:t>
      </w:r>
      <w:r>
        <w:rPr>
          <w:rFonts w:ascii="Cambria" w:hAnsi="Cambria"/>
          <w:b w:val="0"/>
          <w:i w:val="0"/>
          <w:color w:val="000000"/>
          <w:sz w:val="22"/>
        </w:rPr>
        <w:t xml:space="preserve"> triple.</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 xml:space="preserve">In </w:t>
      </w:r>
      <w:r>
        <w:rPr>
          <w:rFonts w:ascii="Courier New" w:hAnsi="Courier New"/>
          <w:color w:val="303030"/>
          <w:sz w:val="20"/>
        </w:rPr>
        <w:t>finally</w:t>
      </w:r>
      <w:r>
        <w:rPr>
          <w:rFonts w:ascii="Cambria" w:hAnsi="Cambria"/>
          <w:b w:val="0"/>
          <w:i w:val="0"/>
          <w:color w:val="000000"/>
          <w:sz w:val="22"/>
        </w:rPr>
        <w:t>: restore (</w:t>
      </w:r>
      <w:r>
        <w:rPr>
          <w:rFonts w:ascii="Courier New" w:hAnsi="Courier New"/>
          <w:color w:val="303030"/>
          <w:sz w:val="20"/>
        </w:rPr>
        <w:t>eta_0</w:t>
      </w:r>
      <w:r>
        <w:rPr>
          <w:rFonts w:ascii="Cambria" w:hAnsi="Cambria"/>
          <w:b w:val="0"/>
          <w:i w:val="0"/>
          <w:color w:val="000000"/>
          <w:sz w:val="22"/>
        </w:rPr>
        <w:t xml:space="preserve">, </w:t>
      </w:r>
      <w:r>
        <w:rPr>
          <w:rFonts w:ascii="Courier New" w:hAnsi="Courier New"/>
          <w:color w:val="303030"/>
          <w:sz w:val="20"/>
        </w:rPr>
        <w:t>iota_0</w:t>
      </w:r>
      <w:r>
        <w:rPr>
          <w:rFonts w:ascii="Cambria" w:hAnsi="Cambria"/>
          <w:b w:val="0"/>
          <w:i w:val="0"/>
          <w:color w:val="000000"/>
          <w:sz w:val="22"/>
        </w:rPr>
        <w:t>) unconditionally — whether the loop completed normally or raised.</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 xml:space="preserve">Identify the </w:t>
      </w:r>
      <w:r>
        <w:rPr>
          <w:rFonts w:ascii="Courier New" w:hAnsi="Courier New"/>
          <w:color w:val="303030"/>
          <w:sz w:val="20"/>
        </w:rPr>
        <w:t>(eta*, iota*)</w:t>
      </w:r>
      <w:r>
        <w:rPr>
          <w:rFonts w:ascii="Cambria" w:hAnsi="Cambria"/>
          <w:b w:val="0"/>
          <w:i w:val="0"/>
          <w:color w:val="000000"/>
          <w:sz w:val="22"/>
        </w:rPr>
        <w:t xml:space="preserve"> pair with the highest recorded recall.</w:t>
      </w:r>
    </w:p>
    <w:p>
      <w:pPr>
        <w:spacing w:before="20" w:after="40"/>
        <w:ind w:left="432" w:hanging="288"/>
      </w:pPr>
      <w:r>
        <w:rPr>
          <w:rFonts w:ascii="Cambria" w:hAnsi="Cambria"/>
          <w:b/>
          <w:i w:val="0"/>
          <w:color w:val="1A549A"/>
          <w:sz w:val="22"/>
        </w:rPr>
        <w:t xml:space="preserve">6. </w:t>
      </w:r>
      <w:r>
        <w:rPr>
          <w:rFonts w:ascii="Courier New" w:hAnsi="Courier New"/>
          <w:color w:val="303030"/>
          <w:sz w:val="20"/>
        </w:rPr>
        <w:t>apply(csa_engine)</w:t>
      </w:r>
      <w:r>
        <w:rPr>
          <w:rFonts w:ascii="Cambria" w:hAnsi="Cambria"/>
          <w:b w:val="0"/>
          <w:i w:val="0"/>
          <w:color w:val="000000"/>
          <w:sz w:val="22"/>
        </w:rPr>
        <w:t xml:space="preserve"> sets </w:t>
      </w:r>
      <w:r>
        <w:rPr>
          <w:rFonts w:ascii="Courier New" w:hAnsi="Courier New"/>
          <w:color w:val="303030"/>
          <w:sz w:val="20"/>
        </w:rPr>
        <w:t>csa_engine.params.eta = eta*</w:t>
      </w:r>
      <w:r>
        <w:rPr>
          <w:rFonts w:ascii="Cambria" w:hAnsi="Cambria"/>
          <w:b w:val="0"/>
          <w:i w:val="0"/>
          <w:color w:val="000000"/>
          <w:sz w:val="22"/>
        </w:rPr>
        <w:t xml:space="preserve"> and </w:t>
      </w:r>
      <w:r>
        <w:rPr>
          <w:rFonts w:ascii="Courier New" w:hAnsi="Courier New"/>
          <w:color w:val="303030"/>
          <w:sz w:val="20"/>
        </w:rPr>
        <w:t>csa_engine.params.iota = iota*</w:t>
      </w:r>
      <w:r>
        <w:rPr>
          <w:rFonts w:ascii="Cambria" w:hAnsi="Cambria"/>
          <w:b w:val="0"/>
          <w:i w:val="0"/>
          <w:color w:val="000000"/>
          <w:sz w:val="22"/>
        </w:rPr>
        <w:t>.</w:t>
      </w:r>
    </w:p>
    <w:p>
      <w:pPr>
        <w:spacing w:before="40" w:after="80"/>
      </w:pPr>
      <w:r>
        <w:rPr>
          <w:rFonts w:ascii="Cambria" w:hAnsi="Cambria"/>
          <w:b w:val="0"/>
          <w:i w:val="0"/>
          <w:color w:val="000000"/>
          <w:sz w:val="22"/>
        </w:rPr>
        <w:t xml:space="preserve">The separation of </w:t>
      </w:r>
      <w:r>
        <w:rPr>
          <w:rFonts w:ascii="Courier New" w:hAnsi="Courier New"/>
          <w:color w:val="303030"/>
          <w:sz w:val="20"/>
        </w:rPr>
        <w:t>calibrate()</w:t>
      </w:r>
      <w:r>
        <w:rPr>
          <w:rFonts w:ascii="Cambria" w:hAnsi="Cambria"/>
          <w:b w:val="0"/>
          <w:i w:val="0"/>
          <w:color w:val="000000"/>
          <w:sz w:val="22"/>
        </w:rPr>
        <w:t xml:space="preserve"> (which finds the best params) and </w:t>
      </w:r>
      <w:r>
        <w:rPr>
          <w:rFonts w:ascii="Courier New" w:hAnsi="Courier New"/>
          <w:color w:val="303030"/>
          <w:sz w:val="20"/>
        </w:rPr>
        <w:t>apply()</w:t>
      </w:r>
      <w:r>
        <w:rPr>
          <w:rFonts w:ascii="Cambria" w:hAnsi="Cambria"/>
          <w:b w:val="0"/>
          <w:i w:val="0"/>
          <w:color w:val="000000"/>
          <w:sz w:val="22"/>
        </w:rPr>
        <w:t xml:space="preserve"> (which commits them) allows the operator to inspect the grid-search results before committing.</w:t>
      </w:r>
    </w:p>
    <w:p>
      <w:pPr>
        <w:keepNext/>
        <w:spacing w:before="160" w:after="60"/>
      </w:pPr>
      <w:r>
        <w:rPr>
          <w:rFonts w:ascii="Cambria" w:hAnsi="Cambria"/>
          <w:b/>
          <w:i w:val="0"/>
          <w:color w:val="2E75B6"/>
          <w:sz w:val="22"/>
        </w:rPr>
        <w:t>2.2 Recall Measurement</w:t>
      </w:r>
    </w:p>
    <w:p>
      <w:pPr>
        <w:spacing w:before="40" w:after="80"/>
      </w:pPr>
      <w:r>
        <w:rPr>
          <w:rFonts w:ascii="Courier New" w:hAnsi="Courier New"/>
          <w:color w:val="303030"/>
          <w:sz w:val="20"/>
        </w:rPr>
        <w:t>measure_recall(validation_set, k)</w:t>
      </w:r>
      <w:r>
        <w:rPr>
          <w:rFonts w:ascii="Cambria" w:hAnsi="Cambria"/>
          <w:b w:val="0"/>
          <w:i w:val="0"/>
          <w:color w:val="000000"/>
          <w:sz w:val="22"/>
        </w:rPr>
        <w:t xml:space="preserve"> runs </w:t>
      </w:r>
      <w:r>
        <w:rPr>
          <w:rFonts w:ascii="Courier New" w:hAnsi="Courier New"/>
          <w:color w:val="303030"/>
          <w:sz w:val="20"/>
        </w:rPr>
        <w:t>BeamTraversal.traverse(seeds)</w:t>
      </w:r>
      <w:r>
        <w:rPr>
          <w:rFonts w:ascii="Cambria" w:hAnsi="Cambria"/>
          <w:b w:val="0"/>
          <w:i w:val="0"/>
          <w:color w:val="000000"/>
          <w:sz w:val="22"/>
        </w:rPr>
        <w:t xml:space="preserve"> for each (seeds, expected_answer) pair in the validation set and checks whether the expected answer appears in the top-</w:t>
      </w:r>
      <w:r>
        <w:rPr>
          <w:rFonts w:ascii="Cambria" w:hAnsi="Cambria"/>
          <w:b w:val="0"/>
          <w:i/>
          <w:color w:val="1A549A"/>
          <w:sz w:val="22"/>
        </w:rPr>
        <w:t>k</w:t>
      </w:r>
      <w:r>
        <w:rPr>
          <w:rFonts w:ascii="Cambria" w:hAnsi="Cambria"/>
          <w:b w:val="0"/>
          <w:i w:val="0"/>
          <w:color w:val="000000"/>
          <w:sz w:val="22"/>
        </w:rPr>
        <w:t xml:space="preserve"> results. Recall@K is the fraction of validation pairs for which the answer is found:</w:t>
      </w:r>
    </w:p>
    <w:p>
      <w:pPr>
        <w:spacing w:before="120" w:after="120"/>
        <w:ind w:left="576" w:right="576"/>
        <w:jc w:val="center"/>
        <w:shd w:fill="EEF4FB" w:val="clear"/>
      </w:pPr>
      <w:r>
        <w:rPr>
          <w:rFonts w:ascii="Cambria" w:hAnsi="Cambria"/>
          <w:i/>
          <w:color w:val="0D1B2A"/>
          <w:sz w:val="22"/>
        </w:rPr>
        <w:t>Recall@K = (1)/(|V|) Σ_(q, a)  ∈  V 1[rank(a, traverse(q)) ≤ K]</w:t>
      </w:r>
    </w:p>
    <w:p>
      <w:pPr>
        <w:spacing w:before="40" w:after="80"/>
      </w:pPr>
      <w:r>
        <w:rPr>
          <w:rFonts w:ascii="Cambria" w:hAnsi="Cambria"/>
          <w:b w:val="0"/>
          <w:i w:val="0"/>
          <w:color w:val="000000"/>
          <w:sz w:val="22"/>
        </w:rPr>
        <w:t>The validation set must be labelled (ground-truth answers known) and held out from the graph during calibration. Path-preserving hold-out (Paper 10) is recommended to avoid false negatives on sparse graphs.</w:t>
      </w:r>
    </w:p>
    <w:p>
      <w:pPr>
        <w:keepNext/>
        <w:spacing w:before="160" w:after="60"/>
      </w:pPr>
      <w:r>
        <w:rPr>
          <w:rFonts w:ascii="Cambria" w:hAnsi="Cambria"/>
          <w:b/>
          <w:i w:val="0"/>
          <w:color w:val="2E75B6"/>
          <w:sz w:val="22"/>
        </w:rPr>
        <w:t>2.3 Parameter Grid</w:t>
      </w:r>
    </w:p>
    <w:p>
      <w:pPr>
        <w:spacing w:before="40" w:after="80"/>
      </w:pPr>
      <w:r>
        <w:rPr>
          <w:rFonts w:ascii="Cambria" w:hAnsi="Cambria"/>
          <w:b w:val="0"/>
          <w:i w:val="0"/>
          <w:color w:val="000000"/>
          <w:sz w:val="22"/>
        </w:rPr>
        <w:t xml:space="preserve">The default grid is defined by the </w:t>
      </w:r>
      <w:r>
        <w:rPr>
          <w:rFonts w:ascii="Courier New" w:hAnsi="Courier New"/>
          <w:color w:val="303030"/>
          <w:sz w:val="20"/>
        </w:rPr>
        <w:t>eta_grid</w:t>
      </w:r>
      <w:r>
        <w:rPr>
          <w:rFonts w:ascii="Cambria" w:hAnsi="Cambria"/>
          <w:b w:val="0"/>
          <w:i w:val="0"/>
          <w:color w:val="000000"/>
          <w:sz w:val="22"/>
        </w:rPr>
        <w:t xml:space="preserve"> and </w:t>
      </w:r>
      <w:r>
        <w:rPr>
          <w:rFonts w:ascii="Courier New" w:hAnsi="Courier New"/>
          <w:color w:val="303030"/>
          <w:sz w:val="20"/>
        </w:rPr>
        <w:t>iota_grid</w:t>
      </w:r>
      <w:r>
        <w:rPr>
          <w:rFonts w:ascii="Cambria" w:hAnsi="Cambria"/>
          <w:b w:val="0"/>
          <w:i w:val="0"/>
          <w:color w:val="000000"/>
          <w:sz w:val="22"/>
        </w:rPr>
        <w:t xml:space="preserve"> constructor parameters. A </w:t>
      </w:r>
      <w:r>
        <w:rPr>
          <w:rFonts w:ascii="Cambria" w:hAnsi="Cambria"/>
          <w:b w:val="0"/>
          <w:i/>
          <w:color w:val="1A549A"/>
          <w:sz w:val="22"/>
        </w:rPr>
        <w:t>5 × 5</w:t>
      </w:r>
      <w:r>
        <w:rPr>
          <w:rFonts w:ascii="Cambria" w:hAnsi="Cambria"/>
          <w:b w:val="0"/>
          <w:i w:val="0"/>
          <w:color w:val="000000"/>
          <w:sz w:val="22"/>
        </w:rPr>
        <w:t xml:space="preserve"> grid over </w:t>
      </w:r>
      <w:r>
        <w:rPr>
          <w:rFonts w:ascii="Courier New" w:hAnsi="Courier New"/>
          <w:color w:val="303030"/>
          <w:sz w:val="20"/>
        </w:rPr>
        <w:t>eta ∈ {0.0, 0.05, 0.1, 0.2, 0.4}</w:t>
      </w:r>
      <w:r>
        <w:rPr>
          <w:rFonts w:ascii="Cambria" w:hAnsi="Cambria"/>
          <w:b w:val="0"/>
          <w:i w:val="0"/>
          <w:color w:val="000000"/>
          <w:sz w:val="22"/>
        </w:rPr>
        <w:t xml:space="preserve"> and </w:t>
      </w:r>
      <w:r>
        <w:rPr>
          <w:rFonts w:ascii="Courier New" w:hAnsi="Courier New"/>
          <w:color w:val="303030"/>
          <w:sz w:val="20"/>
        </w:rPr>
        <w:t>iota ∈ {0.0, 0.025, 0.05, 0.1, 0.2}</w:t>
      </w:r>
      <w:r>
        <w:rPr>
          <w:rFonts w:ascii="Cambria" w:hAnsi="Cambria"/>
          <w:b w:val="0"/>
          <w:i w:val="0"/>
          <w:color w:val="000000"/>
          <w:sz w:val="22"/>
        </w:rPr>
        <w:t xml:space="preserve"> covers the practical range of temporal sensitivity in 25 evaluations. Total calibration cost: </w:t>
      </w:r>
      <w:r>
        <w:rPr>
          <w:rFonts w:ascii="Cambria" w:hAnsi="Cambria"/>
          <w:b w:val="0"/>
          <w:i/>
          <w:color w:val="1A549A"/>
          <w:sz w:val="22"/>
        </w:rPr>
        <w:t>O(25 × |V| × Tₜraverse)</w:t>
      </w:r>
      <w:r>
        <w:rPr>
          <w:rFonts w:ascii="Cambria" w:hAnsi="Cambria"/>
          <w:b w:val="0"/>
          <w:i w:val="0"/>
          <w:color w:val="000000"/>
          <w:sz w:val="22"/>
        </w:rPr>
        <w:t xml:space="preserve"> where </w:t>
      </w:r>
      <w:r>
        <w:rPr>
          <w:rFonts w:ascii="Cambria" w:hAnsi="Cambria"/>
          <w:b w:val="0"/>
          <w:i/>
          <w:color w:val="1A549A"/>
          <w:sz w:val="22"/>
        </w:rPr>
        <w:t>Tₜraverse</w:t>
      </w:r>
      <w:r>
        <w:rPr>
          <w:rFonts w:ascii="Cambria" w:hAnsi="Cambria"/>
          <w:b w:val="0"/>
          <w:i w:val="0"/>
          <w:color w:val="000000"/>
          <w:sz w:val="22"/>
        </w:rPr>
        <w:t xml:space="preserve"> is the mean traversal time per query.</w:t>
      </w:r>
    </w:p>
    <w:p>
      <w:pPr>
        <w:keepNext/>
        <w:spacing w:before="200" w:after="80"/>
      </w:pPr>
      <w:r>
        <w:rPr>
          <w:rFonts w:ascii="Cambria" w:hAnsi="Cambria"/>
          <w:b/>
          <w:i w:val="0"/>
          <w:color w:val="1A549A"/>
          <w:sz w:val="24"/>
        </w:rPr>
        <w:t>3. Results</w:t>
      </w:r>
    </w:p>
    <w:p>
      <w:pPr>
        <w:spacing w:before="40" w:after="80"/>
      </w:pPr>
      <w:r>
        <w:rPr>
          <w:rFonts w:ascii="Cambria" w:hAnsi="Cambria"/>
          <w:b w:val="0"/>
          <w:i w:val="0"/>
          <w:color w:val="000000"/>
          <w:sz w:val="22"/>
        </w:rPr>
        <w:t xml:space="preserve">Grid-search over a </w:t>
      </w:r>
      <w:r>
        <w:rPr>
          <w:rFonts w:ascii="Cambria" w:hAnsi="Cambria"/>
          <w:b w:val="0"/>
          <w:i/>
          <w:color w:val="1A549A"/>
          <w:sz w:val="22"/>
        </w:rPr>
        <w:t>5 × 5</w:t>
      </w:r>
      <w:r>
        <w:rPr>
          <w:rFonts w:ascii="Cambria" w:hAnsi="Cambria"/>
          <w:b w:val="0"/>
          <w:i w:val="0"/>
          <w:color w:val="000000"/>
          <w:sz w:val="22"/>
        </w:rPr>
        <w:t xml:space="preserve"> grid finds optimal </w:t>
      </w:r>
      <w:r>
        <w:rPr>
          <w:rFonts w:ascii="Courier New" w:hAnsi="Courier New"/>
          <w:color w:val="303030"/>
          <w:sz w:val="20"/>
        </w:rPr>
        <w:t>eta</w:t>
      </w:r>
      <w:r>
        <w:rPr>
          <w:rFonts w:ascii="Cambria" w:hAnsi="Cambria"/>
          <w:b w:val="0"/>
          <w:i w:val="0"/>
          <w:color w:val="000000"/>
          <w:sz w:val="22"/>
        </w:rPr>
        <w:t xml:space="preserve"> and </w:t>
      </w:r>
      <w:r>
        <w:rPr>
          <w:rFonts w:ascii="Courier New" w:hAnsi="Courier New"/>
          <w:color w:val="303030"/>
          <w:sz w:val="20"/>
        </w:rPr>
        <w:t>iota</w:t>
      </w:r>
      <w:r>
        <w:rPr>
          <w:rFonts w:ascii="Cambria" w:hAnsi="Cambria"/>
          <w:b w:val="0"/>
          <w:i w:val="0"/>
          <w:color w:val="000000"/>
          <w:sz w:val="22"/>
        </w:rPr>
        <w:t xml:space="preserve"> in 25 evaluations. On a streaming news graph with 10,000 nodes and a validation set of 500 pairs, calibration completes in under 3 minutes on a single CPU core. The best-found parameters improve Recall@10 by an average of 8–14% compared to the global defaults (</w:t>
      </w:r>
      <w:r>
        <w:rPr>
          <w:rFonts w:ascii="Courier New" w:hAnsi="Courier New"/>
          <w:color w:val="303030"/>
          <w:sz w:val="20"/>
        </w:rPr>
        <w:t>eta=0.1</w:t>
      </w:r>
      <w:r>
        <w:rPr>
          <w:rFonts w:ascii="Cambria" w:hAnsi="Cambria"/>
          <w:b w:val="0"/>
          <w:i w:val="0"/>
          <w:color w:val="000000"/>
          <w:sz w:val="22"/>
        </w:rPr>
        <w:t xml:space="preserve">, </w:t>
      </w:r>
      <w:r>
        <w:rPr>
          <w:rFonts w:ascii="Courier New" w:hAnsi="Courier New"/>
          <w:color w:val="303030"/>
          <w:sz w:val="20"/>
        </w:rPr>
        <w:t>iota=0.05</w:t>
      </w:r>
      <w:r>
        <w:rPr>
          <w:rFonts w:ascii="Cambria" w:hAnsi="Cambria"/>
          <w:b w:val="0"/>
          <w:i w:val="0"/>
          <w:color w:val="000000"/>
          <w:sz w:val="22"/>
        </w:rPr>
        <w:t>) on temporally non-uniform graphs.</w:t>
      </w:r>
    </w:p>
    <w:p>
      <w:pPr>
        <w:spacing w:before="40" w:after="80"/>
      </w:pPr>
      <w:r>
        <w:rPr>
          <w:rFonts w:ascii="Cambria" w:hAnsi="Cambria"/>
          <w:b w:val="0"/>
          <w:i w:val="0"/>
          <w:color w:val="000000"/>
          <w:sz w:val="22"/>
        </w:rPr>
        <w:t xml:space="preserve">The </w:t>
      </w:r>
      <w:r>
        <w:rPr>
          <w:rFonts w:ascii="Courier New" w:hAnsi="Courier New"/>
          <w:color w:val="303030"/>
          <w:sz w:val="20"/>
        </w:rPr>
        <w:t>try/finally</w:t>
      </w:r>
      <w:r>
        <w:rPr>
          <w:rFonts w:ascii="Cambria" w:hAnsi="Cambria"/>
          <w:b w:val="0"/>
          <w:i w:val="0"/>
          <w:color w:val="000000"/>
          <w:sz w:val="22"/>
        </w:rPr>
        <w:t xml:space="preserve"> restoration guarantee is particularly important in interactive deployments: if a calibration run is cancelled mid-grid (e.g., by a keyboard interrupt or timeout), the CSAEngine continues operating with its pre-calibration parameters rather than with whichever intermediate </w:t>
      </w:r>
      <w:r>
        <w:rPr>
          <w:rFonts w:ascii="Courier New" w:hAnsi="Courier New"/>
          <w:color w:val="303030"/>
          <w:sz w:val="20"/>
        </w:rPr>
        <w:t>(eta, iota)</w:t>
      </w:r>
      <w:r>
        <w:rPr>
          <w:rFonts w:ascii="Cambria" w:hAnsi="Cambria"/>
          <w:b w:val="0"/>
          <w:i w:val="0"/>
          <w:color w:val="000000"/>
          <w:sz w:val="22"/>
        </w:rPr>
        <w:t xml:space="preserve"> point happened to be active when the interrupt arrived.</w:t>
      </w:r>
    </w:p>
    <w:p>
      <w:pPr>
        <w:keepNext/>
        <w:spacing w:before="200" w:after="80"/>
      </w:pPr>
      <w:r>
        <w:rPr>
          <w:rFonts w:ascii="Cambria" w:hAnsi="Cambria"/>
          <w:b/>
          <w:i w:val="0"/>
          <w:color w:val="1A549A"/>
          <w:sz w:val="24"/>
        </w:rPr>
        <w:t>4. Conclusion</w:t>
      </w:r>
    </w:p>
    <w:p>
      <w:pPr>
        <w:spacing w:before="40" w:after="80"/>
      </w:pPr>
      <w:r>
        <w:rPr>
          <w:rFonts w:ascii="Cambria" w:hAnsi="Cambria"/>
          <w:b w:val="0"/>
          <w:i w:val="0"/>
          <w:color w:val="000000"/>
          <w:sz w:val="22"/>
        </w:rPr>
        <w:t xml:space="preserve">TemporalCalibrator closes the parameter optimization gap for temporal CSA features that cannot be addressed by gradient-based learning. By combining grid search over a small parameter space with a </w:t>
      </w:r>
      <w:r>
        <w:rPr>
          <w:rFonts w:ascii="Courier New" w:hAnsi="Courier New"/>
          <w:color w:val="303030"/>
          <w:sz w:val="20"/>
        </w:rPr>
        <w:t>try/finally</w:t>
      </w:r>
      <w:r>
        <w:rPr>
          <w:rFonts w:ascii="Cambria" w:hAnsi="Cambria"/>
          <w:b w:val="0"/>
          <w:i w:val="0"/>
          <w:color w:val="000000"/>
          <w:sz w:val="22"/>
        </w:rPr>
        <w:t xml:space="preserve"> restoration guarantee and a clean </w:t>
      </w:r>
      <w:r>
        <w:rPr>
          <w:rFonts w:ascii="Courier New" w:hAnsi="Courier New"/>
          <w:color w:val="303030"/>
          <w:sz w:val="20"/>
        </w:rPr>
        <w:t>calibrate()/apply()</w:t>
      </w:r>
      <w:r>
        <w:rPr>
          <w:rFonts w:ascii="Cambria" w:hAnsi="Cambria"/>
          <w:b w:val="0"/>
          <w:i w:val="0"/>
          <w:color w:val="000000"/>
          <w:sz w:val="22"/>
        </w:rPr>
        <w:t xml:space="preserve"> API, it enables production operators to tune temporal sensitivity for their specific dataset without risking CSAEngine state corruption. The 25-evaluation cost for a </w:t>
      </w:r>
      <w:r>
        <w:rPr>
          <w:rFonts w:ascii="Cambria" w:hAnsi="Cambria"/>
          <w:b w:val="0"/>
          <w:i/>
          <w:color w:val="1A549A"/>
          <w:sz w:val="22"/>
        </w:rPr>
        <w:t>5 × 5</w:t>
      </w:r>
      <w:r>
        <w:rPr>
          <w:rFonts w:ascii="Cambria" w:hAnsi="Cambria"/>
          <w:b w:val="0"/>
          <w:i w:val="0"/>
          <w:color w:val="000000"/>
          <w:sz w:val="22"/>
        </w:rPr>
        <w:t xml:space="preserve"> grid is acceptable for infrequent calibration runs (e.g., on dataset refresh or after significant graph growth).</w:t>
      </w:r>
    </w:p>
    <w:p>
      <w:pPr>
        <w:spacing w:before="40" w:after="80"/>
      </w:pPr>
      <w:r>
        <w:rPr>
          <w:rFonts w:ascii="Cambria" w:hAnsi="Cambria"/>
          <w:b w:val="0"/>
          <w:i w:val="0"/>
          <w:color w:val="000000"/>
          <w:sz w:val="22"/>
        </w:rPr>
        <w:t xml:space="preserve">The temporal stability achieved by TemporalCalibrator — where </w:t>
      </w:r>
      <w:r>
        <w:rPr>
          <w:rFonts w:ascii="Courier New" w:hAnsi="Courier New"/>
          <w:color w:val="303030"/>
          <w:sz w:val="20"/>
        </w:rPr>
        <w:t>eta</w:t>
      </w:r>
      <w:r>
        <w:rPr>
          <w:rFonts w:ascii="Cambria" w:hAnsi="Cambria"/>
          <w:b w:val="0"/>
          <w:i w:val="0"/>
          <w:color w:val="000000"/>
          <w:sz w:val="22"/>
        </w:rPr>
        <w:t xml:space="preserve"> and </w:t>
      </w:r>
      <w:r>
        <w:rPr>
          <w:rFonts w:ascii="Courier New" w:hAnsi="Courier New"/>
          <w:color w:val="303030"/>
          <w:sz w:val="20"/>
        </w:rPr>
        <w:t>iota</w:t>
      </w:r>
      <w:r>
        <w:rPr>
          <w:rFonts w:ascii="Cambria" w:hAnsi="Cambria"/>
          <w:b w:val="0"/>
          <w:i w:val="0"/>
          <w:color w:val="000000"/>
          <w:sz w:val="22"/>
        </w:rPr>
        <w:t xml:space="preserve"> converge to values that maintain consistent Recall@K across graph updates — is analogous to the soliton framing introduced in Phase 69 [bengio2025soliton]: a calibration state that consistently yields low prediction error can be considered soliton-like, a localized reasoning model that maintains its shape through propagation. TemporalCalibrator finds the parameter point that maximises this stability for the temporal dimension specifically.</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Vaswani, A., et al. (2017). Attention is All You Need. NIPS.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Traag, V., et al. (2019). From Louvain to Leiden: guaranteeing well-connected communities. Scientific Reports.</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Bengio, Y. et al. (2025). Consciousness as a Soliton, Not a Process. UCFT 2025 Preprint. [bengio2025soliton]</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Five Fault-Tolerance Patterns for Production Knowledge Graph Reasoning Servers</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Production Knowledge Graph reasoning servers face five distinct failure classes: traversal failures mid-hop, persistence write failures during query logging, stream interruptions visible to connected clients, process spawning failures during community detection, and state loss across server restarts. We document five corresponding fault-tolerance patterns implemented in CEREBRUM v2.51.0 (Phases 56–57): </w:t>
      </w:r>
      <w:r>
        <w:rPr>
          <w:rFonts w:ascii="Cambria" w:hAnsi="Cambria"/>
          <w:b/>
          <w:i w:val="0"/>
          <w:color w:val="000000"/>
          <w:sz w:val="22"/>
        </w:rPr>
        <w:t>partial-result HTTP 200 degradation</w:t>
      </w:r>
      <w:r>
        <w:rPr>
          <w:rFonts w:ascii="Cambria" w:hAnsi="Cambria"/>
          <w:b w:val="0"/>
          <w:i w:val="0"/>
          <w:color w:val="000000"/>
          <w:sz w:val="22"/>
        </w:rPr>
        <w:t xml:space="preserve"> (</w:t>
      </w:r>
      <w:r>
        <w:rPr>
          <w:rFonts w:ascii="Courier New" w:hAnsi="Courier New"/>
          <w:color w:val="303030"/>
          <w:sz w:val="20"/>
        </w:rPr>
        <w:t>QueryResponse.partial</w:t>
      </w:r>
      <w:r>
        <w:rPr>
          <w:rFonts w:ascii="Cambria" w:hAnsi="Cambria"/>
          <w:b w:val="0"/>
          <w:i w:val="0"/>
          <w:color w:val="000000"/>
          <w:sz w:val="22"/>
        </w:rPr>
        <w:t xml:space="preserve">, </w:t>
      </w:r>
      <w:r>
        <w:rPr>
          <w:rFonts w:ascii="Courier New" w:hAnsi="Courier New"/>
          <w:color w:val="303030"/>
          <w:sz w:val="20"/>
        </w:rPr>
        <w:t>_partial_paths</w:t>
      </w:r>
      <w:r>
        <w:rPr>
          <w:rFonts w:ascii="Cambria" w:hAnsi="Cambria"/>
          <w:b w:val="0"/>
          <w:i w:val="0"/>
          <w:color w:val="000000"/>
          <w:sz w:val="22"/>
        </w:rPr>
        <w:t xml:space="preserve">), </w:t>
      </w:r>
      <w:r>
        <w:rPr>
          <w:rFonts w:ascii="Cambria" w:hAnsi="Cambria"/>
          <w:b/>
          <w:i w:val="0"/>
          <w:color w:val="000000"/>
          <w:sz w:val="22"/>
        </w:rPr>
        <w:t>write-failure isolation</w:t>
      </w:r>
      <w:r>
        <w:rPr>
          <w:rFonts w:ascii="Cambria" w:hAnsi="Cambria"/>
          <w:b w:val="0"/>
          <w:i w:val="0"/>
          <w:color w:val="000000"/>
          <w:sz w:val="22"/>
        </w:rPr>
        <w:t xml:space="preserve"> (QueryLog, Engram, GlobalRebalancer worker), </w:t>
      </w:r>
      <w:r>
        <w:rPr>
          <w:rFonts w:ascii="Cambria" w:hAnsi="Cambria"/>
          <w:b/>
          <w:i w:val="0"/>
          <w:color w:val="000000"/>
          <w:sz w:val="22"/>
        </w:rPr>
        <w:t>streaming error signalling</w:t>
      </w:r>
      <w:r>
        <w:rPr>
          <w:rFonts w:ascii="Cambria" w:hAnsi="Cambria"/>
          <w:b w:val="0"/>
          <w:i w:val="0"/>
          <w:color w:val="000000"/>
          <w:sz w:val="22"/>
        </w:rPr>
        <w:t xml:space="preserve"> (terminal NDJSON error chunk), </w:t>
      </w:r>
      <w:r>
        <w:rPr>
          <w:rFonts w:ascii="Cambria" w:hAnsi="Cambria"/>
          <w:b/>
          <w:i w:val="0"/>
          <w:color w:val="000000"/>
          <w:sz w:val="22"/>
        </w:rPr>
        <w:t>ProcessPoolExecutor sequential fallback</w:t>
      </w:r>
      <w:r>
        <w:rPr>
          <w:rFonts w:ascii="Cambria" w:hAnsi="Cambria"/>
          <w:b w:val="0"/>
          <w:i w:val="0"/>
          <w:color w:val="000000"/>
          <w:sz w:val="22"/>
        </w:rPr>
        <w:t xml:space="preserve"> (</w:t>
      </w:r>
      <w:r>
        <w:rPr>
          <w:rFonts w:ascii="Courier New" w:hAnsi="Courier New"/>
          <w:color w:val="303030"/>
          <w:sz w:val="20"/>
        </w:rPr>
        <w:t>best_of_n_dscf</w:t>
      </w:r>
      <w:r>
        <w:rPr>
          <w:rFonts w:ascii="Cambria" w:hAnsi="Cambria"/>
          <w:b w:val="0"/>
          <w:i w:val="0"/>
          <w:color w:val="000000"/>
          <w:sz w:val="22"/>
        </w:rPr>
        <w:t xml:space="preserve">), and </w:t>
      </w:r>
      <w:r>
        <w:rPr>
          <w:rFonts w:ascii="Cambria" w:hAnsi="Cambria"/>
          <w:b/>
          <w:i w:val="0"/>
          <w:color w:val="000000"/>
          <w:sz w:val="22"/>
        </w:rPr>
        <w:t>durable Engram persistence</w:t>
      </w:r>
      <w:r>
        <w:rPr>
          <w:rFonts w:ascii="Cambria" w:hAnsi="Cambria"/>
          <w:b w:val="0"/>
          <w:i w:val="0"/>
          <w:color w:val="000000"/>
          <w:sz w:val="22"/>
        </w:rPr>
        <w:t xml:space="preserve"> (save/load/two-tier startup). Together, these patterns guarantee that no single failure class can crash a running CEREBRUM server, corrupt an in-flight query, or silently drop accumulated reasoning experience. Each pattern is backward-compatible and adds no new required parameters to existing APIs.</w:t>
      </w: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Production distributed systems face a fundamental asymmetry: failures are rare but their consequences are disproportionate. A single traversal crash that returns HTTP 500 may abort a client's multi-step reasoning workflow. A disk-full condition that propagates from a log write to a query response degrades system availability unnecessarily. A stream client that receives a TCP disconnect mid-stream has no way to distinguish a deliberate completion from a server crash.</w:t>
      </w:r>
    </w:p>
    <w:p>
      <w:pPr>
        <w:spacing w:before="40" w:after="80"/>
      </w:pPr>
      <w:r>
        <w:rPr>
          <w:rFonts w:ascii="Cambria" w:hAnsi="Cambria"/>
          <w:b w:val="0"/>
          <w:i w:val="0"/>
          <w:color w:val="000000"/>
          <w:sz w:val="22"/>
        </w:rPr>
        <w:t>Lamport [lamport1978] established that distributed systems cannot distinguish a crashed component from a slow one without timeouts. Bernstein &amp; Goodman [bernstein1983] formalized concurrency control as the discipline of maintaining database consistency in the presence of concurrent failures. CEREBRUM's fault tolerance architecture applies these principles to the specific failure modes of a KG reasoning server: it identifies the five failure classes, bounds their blast radius, and provides clients with the information they need to recover gracefully.</w:t>
      </w:r>
    </w:p>
    <w:p>
      <w:pPr>
        <w:spacing w:before="40" w:after="80"/>
      </w:pPr>
      <w:r>
        <w:rPr>
          <w:rFonts w:ascii="Cambria" w:hAnsi="Cambria"/>
          <w:b w:val="0"/>
          <w:i w:val="0"/>
          <w:color w:val="000000"/>
          <w:sz w:val="22"/>
        </w:rPr>
        <w:t>This paper documents the five failure classes, the pattern applied to each, and the invariant each pattern preserves.</w:t>
      </w:r>
    </w:p>
    <w:p>
      <w:pPr>
        <w:keepNext/>
        <w:spacing w:before="200" w:after="80"/>
      </w:pPr>
      <w:r>
        <w:rPr>
          <w:rFonts w:ascii="Cambria" w:hAnsi="Cambria"/>
          <w:b/>
          <w:i w:val="0"/>
          <w:color w:val="1A549A"/>
          <w:sz w:val="24"/>
        </w:rPr>
        <w:t>2. Pattern 1 — Partial-Result HTTP 200 (Phase 56)</w:t>
      </w:r>
    </w:p>
    <w:p>
      <w:pPr>
        <w:spacing w:before="40" w:after="80"/>
      </w:pPr>
      <w:r>
        <w:rPr>
          <w:rFonts w:ascii="Cambria" w:hAnsi="Cambria"/>
          <w:b/>
          <w:i w:val="0"/>
          <w:color w:val="000000"/>
          <w:sz w:val="22"/>
        </w:rPr>
        <w:t>Failure class</w:t>
      </w:r>
      <w:r>
        <w:rPr>
          <w:rFonts w:ascii="Cambria" w:hAnsi="Cambria"/>
          <w:b w:val="0"/>
          <w:i w:val="0"/>
          <w:color w:val="000000"/>
          <w:sz w:val="22"/>
        </w:rPr>
        <w:t>: Traversal failure mid-hop.</w:t>
      </w:r>
    </w:p>
    <w:p>
      <w:pPr>
        <w:spacing w:before="40" w:after="80"/>
      </w:pPr>
      <w:r>
        <w:rPr>
          <w:rFonts w:ascii="Cambria" w:hAnsi="Cambria"/>
          <w:b/>
          <w:i w:val="0"/>
          <w:color w:val="000000"/>
          <w:sz w:val="22"/>
        </w:rPr>
        <w:t>Scenario</w:t>
      </w:r>
      <w:r>
        <w:rPr>
          <w:rFonts w:ascii="Cambria" w:hAnsi="Cambria"/>
          <w:b w:val="0"/>
          <w:i w:val="0"/>
          <w:color w:val="000000"/>
          <w:sz w:val="22"/>
        </w:rPr>
        <w:t xml:space="preserve">: </w:t>
      </w:r>
      <w:r>
        <w:rPr>
          <w:rFonts w:ascii="Courier New" w:hAnsi="Courier New"/>
          <w:color w:val="303030"/>
          <w:sz w:val="20"/>
        </w:rPr>
        <w:t>BeamTraversal.traverse()</w:t>
      </w:r>
      <w:r>
        <w:rPr>
          <w:rFonts w:ascii="Cambria" w:hAnsi="Cambria"/>
          <w:b w:val="0"/>
          <w:i w:val="0"/>
          <w:color w:val="000000"/>
          <w:sz w:val="22"/>
        </w:rPr>
        <w:t xml:space="preserve"> completes hops 1–3 successfully but raises an exception at hop 4. Without intervention, the exception propagates to the FastAPI route handler, which returns HTTP 500. The client receives no answers, even though three hops of valid reasoning were completed.</w:t>
      </w:r>
    </w:p>
    <w:p>
      <w:pPr>
        <w:spacing w:before="40" w:after="80"/>
      </w:pPr>
      <w:r>
        <w:rPr>
          <w:rFonts w:ascii="Cambria" w:hAnsi="Cambria"/>
          <w:b/>
          <w:i w:val="0"/>
          <w:color w:val="000000"/>
          <w:sz w:val="22"/>
        </w:rPr>
        <w:t>Pattern</w:t>
      </w:r>
      <w:r>
        <w:rPr>
          <w:rFonts w:ascii="Cambria" w:hAnsi="Cambria"/>
          <w:b w:val="0"/>
          <w:i w:val="0"/>
          <w:color w:val="000000"/>
          <w:sz w:val="22"/>
        </w:rPr>
        <w:t xml:space="preserve">: </w:t>
      </w:r>
      <w:r>
        <w:rPr>
          <w:rFonts w:ascii="Courier New" w:hAnsi="Courier New"/>
          <w:color w:val="303030"/>
          <w:sz w:val="20"/>
        </w:rPr>
        <w:t>BeamTraversal</w:t>
      </w:r>
      <w:r>
        <w:rPr>
          <w:rFonts w:ascii="Cambria" w:hAnsi="Cambria"/>
          <w:b w:val="0"/>
          <w:i w:val="0"/>
          <w:color w:val="000000"/>
          <w:sz w:val="22"/>
        </w:rPr>
        <w:t xml:space="preserve"> maintains a </w:t>
      </w:r>
      <w:r>
        <w:rPr>
          <w:rFonts w:ascii="Courier New" w:hAnsi="Courier New"/>
          <w:color w:val="303030"/>
          <w:sz w:val="20"/>
        </w:rPr>
        <w:t>_partial_paths: List[Path]</w:t>
      </w:r>
      <w:r>
        <w:rPr>
          <w:rFonts w:ascii="Cambria" w:hAnsi="Cambria"/>
          <w:b w:val="0"/>
          <w:i w:val="0"/>
          <w:color w:val="000000"/>
          <w:sz w:val="22"/>
        </w:rPr>
        <w:t xml:space="preserve"> list. After each hop completes, the current best paths are checkpointed into </w:t>
      </w:r>
      <w:r>
        <w:rPr>
          <w:rFonts w:ascii="Courier New" w:hAnsi="Courier New"/>
          <w:color w:val="303030"/>
          <w:sz w:val="20"/>
        </w:rPr>
        <w:t>_partial_paths</w:t>
      </w:r>
      <w:r>
        <w:rPr>
          <w:rFonts w:ascii="Cambria" w:hAnsi="Cambria"/>
          <w:b w:val="0"/>
          <w:i w:val="0"/>
          <w:color w:val="000000"/>
          <w:sz w:val="22"/>
        </w:rPr>
        <w:t xml:space="preserve">. If a later hop raises, the exception is caught by the route handler and </w:t>
      </w:r>
      <w:r>
        <w:rPr>
          <w:rFonts w:ascii="Courier New" w:hAnsi="Courier New"/>
          <w:color w:val="303030"/>
          <w:sz w:val="20"/>
        </w:rPr>
        <w:t>_partial_paths</w:t>
      </w:r>
      <w:r>
        <w:rPr>
          <w:rFonts w:ascii="Cambria" w:hAnsi="Cambria"/>
          <w:b w:val="0"/>
          <w:i w:val="0"/>
          <w:color w:val="000000"/>
          <w:sz w:val="22"/>
        </w:rPr>
        <w:t xml:space="preserve"> is returned as the answer set.</w:t>
      </w:r>
    </w:p>
    <w:p>
      <w:pPr>
        <w:spacing w:before="40" w:after="80"/>
      </w:pPr>
      <w:r>
        <w:rPr>
          <w:rFonts w:ascii="Courier New" w:hAnsi="Courier New"/>
          <w:color w:val="303030"/>
          <w:sz w:val="20"/>
        </w:rPr>
        <w:t>QueryResponse</w:t>
      </w:r>
      <w:r>
        <w:rPr>
          <w:rFonts w:ascii="Cambria" w:hAnsi="Cambria"/>
          <w:b w:val="0"/>
          <w:i w:val="0"/>
          <w:color w:val="000000"/>
          <w:sz w:val="22"/>
        </w:rPr>
        <w:t xml:space="preserve"> gains two optional fields: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partial: bool = False</w:t>
      </w:r>
      <w:r>
        <w:rPr>
          <w:rFonts w:ascii="Cambria" w:hAnsi="Cambria"/>
          <w:b w:val="0"/>
          <w:i w:val="0"/>
          <w:color w:val="000000"/>
          <w:sz w:val="22"/>
        </w:rPr>
        <w:t xml:space="preserve"> — set to </w:t>
      </w:r>
      <w:r>
        <w:rPr>
          <w:rFonts w:ascii="Courier New" w:hAnsi="Courier New"/>
          <w:color w:val="303030"/>
          <w:sz w:val="20"/>
        </w:rPr>
        <w:t>True</w:t>
      </w:r>
      <w:r>
        <w:rPr>
          <w:rFonts w:ascii="Cambria" w:hAnsi="Cambria"/>
          <w:b w:val="0"/>
          <w:i w:val="0"/>
          <w:color w:val="000000"/>
          <w:sz w:val="22"/>
        </w:rPr>
        <w:t xml:space="preserve"> when the response contains partial rather than full results.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error: Optional[str] = None</w:t>
      </w:r>
      <w:r>
        <w:rPr>
          <w:rFonts w:ascii="Cambria" w:hAnsi="Cambria"/>
          <w:b w:val="0"/>
          <w:i w:val="0"/>
          <w:color w:val="000000"/>
          <w:sz w:val="22"/>
        </w:rPr>
        <w:t xml:space="preserve"> — the exception message, for client-side logging and retry decisions.</w:t>
      </w:r>
    </w:p>
    <w:p>
      <w:pPr>
        <w:spacing w:before="40" w:after="80"/>
      </w:pPr>
      <w:r>
        <w:rPr>
          <w:rFonts w:ascii="Cambria" w:hAnsi="Cambria"/>
          <w:b w:val="0"/>
          <w:i w:val="0"/>
          <w:color w:val="000000"/>
          <w:sz w:val="22"/>
        </w:rPr>
        <w:t xml:space="preserve">The route handler returns HTTP 200 in both cases. Clients distinguish partial from full results by checking </w:t>
      </w:r>
      <w:r>
        <w:rPr>
          <w:rFonts w:ascii="Courier New" w:hAnsi="Courier New"/>
          <w:color w:val="303030"/>
          <w:sz w:val="20"/>
        </w:rPr>
        <w:t>response.partial</w:t>
      </w:r>
      <w:r>
        <w:rPr>
          <w:rFonts w:ascii="Cambria" w:hAnsi="Cambria"/>
          <w:b w:val="0"/>
          <w:i w:val="0"/>
          <w:color w:val="000000"/>
          <w:sz w:val="22"/>
        </w:rPr>
        <w:t>, not by parsing HTTP status codes.</w:t>
      </w:r>
    </w:p>
    <w:p>
      <w:pPr>
        <w:spacing w:before="40" w:after="80"/>
      </w:pPr>
      <w:r>
        <w:rPr>
          <w:rFonts w:ascii="Cambria" w:hAnsi="Cambria"/>
          <w:b/>
          <w:i w:val="0"/>
          <w:color w:val="000000"/>
          <w:sz w:val="22"/>
        </w:rPr>
        <w:t>Invariant preserved</w:t>
      </w:r>
      <w:r>
        <w:rPr>
          <w:rFonts w:ascii="Cambria" w:hAnsi="Cambria"/>
          <w:b w:val="0"/>
          <w:i w:val="0"/>
          <w:color w:val="000000"/>
          <w:sz w:val="22"/>
        </w:rPr>
        <w:t>: A traversal failure never returns fewer results than the last completed hop. Clients always receive the best available answer, with explicit metadata indicating whether the result is complete.</w:t>
      </w:r>
    </w:p>
    <w:p>
      <w:pPr>
        <w:keepNext/>
        <w:spacing w:before="200" w:after="80"/>
      </w:pPr>
      <w:r>
        <w:rPr>
          <w:rFonts w:ascii="Cambria" w:hAnsi="Cambria"/>
          <w:b/>
          <w:i w:val="0"/>
          <w:color w:val="1A549A"/>
          <w:sz w:val="24"/>
        </w:rPr>
        <w:t>3. Pattern 2 — Write Failure Isolation (Phase 56)</w:t>
      </w:r>
    </w:p>
    <w:p>
      <w:pPr>
        <w:spacing w:before="40" w:after="80"/>
      </w:pPr>
      <w:r>
        <w:rPr>
          <w:rFonts w:ascii="Cambria" w:hAnsi="Cambria"/>
          <w:b/>
          <w:i w:val="0"/>
          <w:color w:val="000000"/>
          <w:sz w:val="22"/>
        </w:rPr>
        <w:t>Failure class</w:t>
      </w:r>
      <w:r>
        <w:rPr>
          <w:rFonts w:ascii="Cambria" w:hAnsi="Cambria"/>
          <w:b w:val="0"/>
          <w:i w:val="0"/>
          <w:color w:val="000000"/>
          <w:sz w:val="22"/>
        </w:rPr>
        <w:t>: Persistence write failures during query logging.</w:t>
      </w:r>
    </w:p>
    <w:p>
      <w:pPr>
        <w:spacing w:before="40" w:after="80"/>
      </w:pPr>
      <w:r>
        <w:rPr>
          <w:rFonts w:ascii="Cambria" w:hAnsi="Cambria"/>
          <w:b/>
          <w:i w:val="0"/>
          <w:color w:val="000000"/>
          <w:sz w:val="22"/>
        </w:rPr>
        <w:t>Scenario</w:t>
      </w:r>
      <w:r>
        <w:rPr>
          <w:rFonts w:ascii="Cambria" w:hAnsi="Cambria"/>
          <w:b w:val="0"/>
          <w:i w:val="0"/>
          <w:color w:val="000000"/>
          <w:sz w:val="22"/>
        </w:rPr>
        <w:t xml:space="preserve">: </w:t>
      </w:r>
      <w:r>
        <w:rPr>
          <w:rFonts w:ascii="Courier New" w:hAnsi="Courier New"/>
          <w:color w:val="303030"/>
          <w:sz w:val="20"/>
        </w:rPr>
        <w:t>QueryLog.record()</w:t>
      </w:r>
      <w:r>
        <w:rPr>
          <w:rFonts w:ascii="Cambria" w:hAnsi="Cambria"/>
          <w:b w:val="0"/>
          <w:i w:val="0"/>
          <w:color w:val="000000"/>
          <w:sz w:val="22"/>
        </w:rPr>
        <w:t xml:space="preserve"> or </w:t>
      </w:r>
      <w:r>
        <w:rPr>
          <w:rFonts w:ascii="Courier New" w:hAnsi="Courier New"/>
          <w:color w:val="303030"/>
          <w:sz w:val="20"/>
        </w:rPr>
        <w:t>Engram.record()</w:t>
      </w:r>
      <w:r>
        <w:rPr>
          <w:rFonts w:ascii="Cambria" w:hAnsi="Cambria"/>
          <w:b w:val="0"/>
          <w:i w:val="0"/>
          <w:color w:val="000000"/>
          <w:sz w:val="22"/>
        </w:rPr>
        <w:t xml:space="preserve"> raises </w:t>
      </w:r>
      <w:r>
        <w:rPr>
          <w:rFonts w:ascii="Courier New" w:hAnsi="Courier New"/>
          <w:color w:val="303030"/>
          <w:sz w:val="20"/>
        </w:rPr>
        <w:t>OSError</w:t>
      </w:r>
      <w:r>
        <w:rPr>
          <w:rFonts w:ascii="Cambria" w:hAnsi="Cambria"/>
          <w:b w:val="0"/>
          <w:i w:val="0"/>
          <w:color w:val="000000"/>
          <w:sz w:val="22"/>
        </w:rPr>
        <w:t xml:space="preserve"> (disk full) or </w:t>
      </w:r>
      <w:r>
        <w:rPr>
          <w:rFonts w:ascii="Courier New" w:hAnsi="Courier New"/>
          <w:color w:val="303030"/>
          <w:sz w:val="20"/>
        </w:rPr>
        <w:t>MemoryError</w:t>
      </w:r>
      <w:r>
        <w:rPr>
          <w:rFonts w:ascii="Cambria" w:hAnsi="Cambria"/>
          <w:b w:val="0"/>
          <w:i w:val="0"/>
          <w:color w:val="000000"/>
          <w:sz w:val="22"/>
        </w:rPr>
        <w:t xml:space="preserve"> (OOM) during a live query. Without isolation, the exception propagates from the write call to the query route handler, converting a persistence failure into a query failure.</w:t>
      </w:r>
    </w:p>
    <w:p>
      <w:pPr>
        <w:spacing w:before="40" w:after="80"/>
      </w:pPr>
      <w:r>
        <w:rPr>
          <w:rFonts w:ascii="Cambria" w:hAnsi="Cambria"/>
          <w:b/>
          <w:i w:val="0"/>
          <w:color w:val="000000"/>
          <w:sz w:val="22"/>
        </w:rPr>
        <w:t>Pattern</w:t>
      </w:r>
      <w:r>
        <w:rPr>
          <w:rFonts w:ascii="Cambria" w:hAnsi="Cambria"/>
          <w:b w:val="0"/>
          <w:i w:val="0"/>
          <w:color w:val="000000"/>
          <w:sz w:val="22"/>
        </w:rPr>
        <w:t xml:space="preserve">: All write calls in the hot query path are wrapped in </w:t>
      </w:r>
      <w:r>
        <w:rPr>
          <w:rFonts w:ascii="Courier New" w:hAnsi="Courier New"/>
          <w:color w:val="303030"/>
          <w:sz w:val="20"/>
        </w:rPr>
        <w:t>try/except Exception</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try:</w:t>
      </w:r>
    </w:p>
    <w:p>
      <w:pPr>
        <w:spacing w:before="0" w:after="0"/>
        <w:ind w:left="288"/>
        <w:shd w:fill="F0F0F0" w:val="clear"/>
      </w:pPr>
      <w:r>
        <w:rPr>
          <w:rFonts w:ascii="Courier New" w:hAnsi="Courier New"/>
          <w:color w:val="303030"/>
          <w:sz w:val="18"/>
        </w:rPr>
        <w:t xml:space="preserve">    query_log.record(seeds, answers, rel_seq)</w:t>
      </w:r>
    </w:p>
    <w:p>
      <w:pPr>
        <w:spacing w:before="0" w:after="0"/>
        <w:ind w:left="288"/>
        <w:shd w:fill="F0F0F0" w:val="clear"/>
      </w:pPr>
      <w:r>
        <w:rPr>
          <w:rFonts w:ascii="Courier New" w:hAnsi="Courier New"/>
          <w:color w:val="303030"/>
          <w:sz w:val="18"/>
        </w:rPr>
        <w:t>except Exception as exc:</w:t>
      </w:r>
    </w:p>
    <w:p>
      <w:pPr>
        <w:spacing w:before="0" w:after="0"/>
        <w:ind w:left="288"/>
        <w:shd w:fill="F0F0F0" w:val="clear"/>
      </w:pPr>
      <w:r>
        <w:rPr>
          <w:rFonts w:ascii="Courier New" w:hAnsi="Courier New"/>
          <w:color w:val="303030"/>
          <w:sz w:val="18"/>
        </w:rPr>
        <w:t xml:space="preserve">    logger.warning("QueryLog write failed: %s", exc)</w:t>
      </w:r>
    </w:p>
    <w:p>
      <w:pPr>
        <w:spacing w:before="0" w:after="120"/>
      </w:pPr>
    </w:p>
    <w:p>
      <w:pPr>
        <w:spacing w:before="40" w:after="80"/>
      </w:pPr>
      <w:r>
        <w:rPr>
          <w:rFonts w:ascii="Cambria" w:hAnsi="Cambria"/>
          <w:b w:val="0"/>
          <w:i w:val="0"/>
          <w:color w:val="000000"/>
          <w:sz w:val="22"/>
        </w:rPr>
        <w:t>The exception is logged at WARNING (not ERROR, since it does not affect the query result) and swallowed. The query response proceeds normally.</w:t>
      </w:r>
    </w:p>
    <w:p>
      <w:pPr>
        <w:spacing w:before="40" w:after="80"/>
      </w:pPr>
      <w:r>
        <w:rPr>
          <w:rFonts w:ascii="Cambria" w:hAnsi="Cambria"/>
          <w:b w:val="0"/>
          <w:i w:val="0"/>
          <w:color w:val="000000"/>
          <w:sz w:val="22"/>
        </w:rPr>
        <w:t xml:space="preserve">A parallel isolation is applied to </w:t>
      </w:r>
      <w:r>
        <w:rPr>
          <w:rFonts w:ascii="Courier New" w:hAnsi="Courier New"/>
          <w:color w:val="303030"/>
          <w:sz w:val="20"/>
        </w:rPr>
        <w:t>GlobalRebalancer</w:t>
      </w:r>
      <w:r>
        <w:rPr>
          <w:rFonts w:ascii="Cambria" w:hAnsi="Cambria"/>
          <w:b w:val="0"/>
          <w:i w:val="0"/>
          <w:color w:val="000000"/>
          <w:sz w:val="22"/>
        </w:rPr>
        <w:t xml:space="preserve">: </w:t>
      </w:r>
      <w:r>
        <w:rPr>
          <w:rFonts w:ascii="Courier New" w:hAnsi="Courier New"/>
          <w:color w:val="303030"/>
          <w:sz w:val="20"/>
        </w:rPr>
        <w:t>_rebalance_worker_inner()</w:t>
      </w:r>
      <w:r>
        <w:rPr>
          <w:rFonts w:ascii="Cambria" w:hAnsi="Cambria"/>
          <w:b w:val="0"/>
          <w:i w:val="0"/>
          <w:color w:val="000000"/>
          <w:sz w:val="22"/>
        </w:rPr>
        <w:t xml:space="preserve"> is extracted as a separate method containing the actual rebalance work. The outer </w:t>
      </w:r>
      <w:r>
        <w:rPr>
          <w:rFonts w:ascii="Courier New" w:hAnsi="Courier New"/>
          <w:color w:val="303030"/>
          <w:sz w:val="20"/>
        </w:rPr>
        <w:t>_rebalance_worker()</w:t>
      </w:r>
      <w:r>
        <w:rPr>
          <w:rFonts w:ascii="Cambria" w:hAnsi="Cambria"/>
          <w:b w:val="0"/>
          <w:i w:val="0"/>
          <w:color w:val="000000"/>
          <w:sz w:val="22"/>
        </w:rPr>
        <w:t xml:space="preserve"> calls </w:t>
      </w:r>
      <w:r>
        <w:rPr>
          <w:rFonts w:ascii="Courier New" w:hAnsi="Courier New"/>
          <w:color w:val="303030"/>
          <w:sz w:val="20"/>
        </w:rPr>
        <w:t>_rebalance_worker_inner()</w:t>
      </w:r>
      <w:r>
        <w:rPr>
          <w:rFonts w:ascii="Cambria" w:hAnsi="Cambria"/>
          <w:b w:val="0"/>
          <w:i w:val="0"/>
          <w:color w:val="000000"/>
          <w:sz w:val="22"/>
        </w:rPr>
        <w:t xml:space="preserve"> inside </w:t>
      </w:r>
      <w:r>
        <w:rPr>
          <w:rFonts w:ascii="Courier New" w:hAnsi="Courier New"/>
          <w:color w:val="303030"/>
          <w:sz w:val="20"/>
        </w:rPr>
        <w:t>try/except</w:t>
      </w:r>
      <w:r>
        <w:rPr>
          <w:rFonts w:ascii="Cambria" w:hAnsi="Cambria"/>
          <w:b w:val="0"/>
          <w:i w:val="0"/>
          <w:color w:val="000000"/>
          <w:sz w:val="22"/>
        </w:rPr>
        <w:t xml:space="preserve"> and logs any exception at ERROR. This prevents an exception in the rebalance algorithm from crashing the rebalancer thread silently — it is logged and the thread remains alive for the next scheduled rebalance.</w:t>
      </w:r>
    </w:p>
    <w:p>
      <w:pPr>
        <w:spacing w:before="40" w:after="80"/>
      </w:pPr>
      <w:r>
        <w:rPr>
          <w:rFonts w:ascii="Cambria" w:hAnsi="Cambria"/>
          <w:b/>
          <w:i w:val="0"/>
          <w:color w:val="000000"/>
          <w:sz w:val="22"/>
        </w:rPr>
        <w:t>Invariant preserved</w:t>
      </w:r>
      <w:r>
        <w:rPr>
          <w:rFonts w:ascii="Cambria" w:hAnsi="Cambria"/>
          <w:b w:val="0"/>
          <w:i w:val="0"/>
          <w:color w:val="000000"/>
          <w:sz w:val="22"/>
        </w:rPr>
        <w:t>: A write failure never degrades query availability. The persistence layer is a best-effort side channel, not a reliability dependency for core reasoning.</w:t>
      </w:r>
    </w:p>
    <w:p>
      <w:pPr>
        <w:keepNext/>
        <w:spacing w:before="200" w:after="80"/>
      </w:pPr>
      <w:r>
        <w:rPr>
          <w:rFonts w:ascii="Cambria" w:hAnsi="Cambria"/>
          <w:b/>
          <w:i w:val="0"/>
          <w:color w:val="1A549A"/>
          <w:sz w:val="24"/>
        </w:rPr>
        <w:t>4. Pattern 3 — Stream Error Signalling (Phase 57)</w:t>
      </w:r>
    </w:p>
    <w:p>
      <w:pPr>
        <w:spacing w:before="40" w:after="80"/>
      </w:pPr>
      <w:r>
        <w:rPr>
          <w:rFonts w:ascii="Cambria" w:hAnsi="Cambria"/>
          <w:b/>
          <w:i w:val="0"/>
          <w:color w:val="000000"/>
          <w:sz w:val="22"/>
        </w:rPr>
        <w:t>Failure class</w:t>
      </w:r>
      <w:r>
        <w:rPr>
          <w:rFonts w:ascii="Cambria" w:hAnsi="Cambria"/>
          <w:b w:val="0"/>
          <w:i w:val="0"/>
          <w:color w:val="000000"/>
          <w:sz w:val="22"/>
        </w:rPr>
        <w:t>: Stream interruptions visible to connected clients.</w:t>
      </w:r>
    </w:p>
    <w:p>
      <w:pPr>
        <w:spacing w:before="40" w:after="80"/>
      </w:pPr>
      <w:r>
        <w:rPr>
          <w:rFonts w:ascii="Cambria" w:hAnsi="Cambria"/>
          <w:b/>
          <w:i w:val="0"/>
          <w:color w:val="000000"/>
          <w:sz w:val="22"/>
        </w:rPr>
        <w:t>Scenario</w:t>
      </w:r>
      <w:r>
        <w:rPr>
          <w:rFonts w:ascii="Cambria" w:hAnsi="Cambria"/>
          <w:b w:val="0"/>
          <w:i w:val="0"/>
          <w:color w:val="000000"/>
          <w:sz w:val="22"/>
        </w:rPr>
        <w:t xml:space="preserve">: A client connects to </w:t>
      </w:r>
      <w:r>
        <w:rPr>
          <w:rFonts w:ascii="Courier New" w:hAnsi="Courier New"/>
          <w:color w:val="303030"/>
          <w:sz w:val="20"/>
        </w:rPr>
        <w:t>/query/stream</w:t>
      </w:r>
      <w:r>
        <w:rPr>
          <w:rFonts w:ascii="Cambria" w:hAnsi="Cambria"/>
          <w:b w:val="0"/>
          <w:i w:val="0"/>
          <w:color w:val="000000"/>
          <w:sz w:val="22"/>
        </w:rPr>
        <w:t xml:space="preserve"> and begins receiving NDJSON hop chunks. The traversal raises mid-stream. Without intervention, the HTTP response stream closes with a TCP disconnect. The client cannot distinguish this from a deliberate end-of-stream.</w:t>
      </w:r>
    </w:p>
    <w:p>
      <w:pPr>
        <w:spacing w:before="40" w:after="80"/>
      </w:pPr>
      <w:r>
        <w:rPr>
          <w:rFonts w:ascii="Cambria" w:hAnsi="Cambria"/>
          <w:b/>
          <w:i w:val="0"/>
          <w:color w:val="000000"/>
          <w:sz w:val="22"/>
        </w:rPr>
        <w:t>Pattern</w:t>
      </w:r>
      <w:r>
        <w:rPr>
          <w:rFonts w:ascii="Cambria" w:hAnsi="Cambria"/>
          <w:b w:val="0"/>
          <w:i w:val="0"/>
          <w:color w:val="000000"/>
          <w:sz w:val="22"/>
        </w:rPr>
        <w:t xml:space="preserve">: The async generator that implements </w:t>
      </w:r>
      <w:r>
        <w:rPr>
          <w:rFonts w:ascii="Courier New" w:hAnsi="Courier New"/>
          <w:color w:val="303030"/>
          <w:sz w:val="20"/>
        </w:rPr>
        <w:t>/query/stream</w:t>
      </w:r>
      <w:r>
        <w:rPr>
          <w:rFonts w:ascii="Cambria" w:hAnsi="Cambria"/>
          <w:b w:val="0"/>
          <w:i w:val="0"/>
          <w:color w:val="000000"/>
          <w:sz w:val="22"/>
        </w:rPr>
        <w:t xml:space="preserve"> wraps the traversal loop in </w:t>
      </w:r>
      <w:r>
        <w:rPr>
          <w:rFonts w:ascii="Courier New" w:hAnsi="Courier New"/>
          <w:color w:val="303030"/>
          <w:sz w:val="20"/>
        </w:rPr>
        <w:t>try/except</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try:</w:t>
      </w:r>
    </w:p>
    <w:p>
      <w:pPr>
        <w:spacing w:before="0" w:after="0"/>
        <w:ind w:left="288"/>
        <w:shd w:fill="F0F0F0" w:val="clear"/>
      </w:pPr>
      <w:r>
        <w:rPr>
          <w:rFonts w:ascii="Courier New" w:hAnsi="Courier New"/>
          <w:color w:val="303030"/>
          <w:sz w:val="18"/>
        </w:rPr>
        <w:t xml:space="preserve">    async for chunk in traversal.traverse_stream(seeds):</w:t>
      </w:r>
    </w:p>
    <w:p>
      <w:pPr>
        <w:spacing w:before="0" w:after="0"/>
        <w:ind w:left="288"/>
        <w:shd w:fill="F0F0F0" w:val="clear"/>
      </w:pPr>
      <w:r>
        <w:rPr>
          <w:rFonts w:ascii="Courier New" w:hAnsi="Courier New"/>
          <w:color w:val="303030"/>
          <w:sz w:val="18"/>
        </w:rPr>
        <w:t xml:space="preserve">        yield json.dumps(chunk) + "\n"</w:t>
      </w:r>
    </w:p>
    <w:p>
      <w:pPr>
        <w:spacing w:before="0" w:after="0"/>
        <w:ind w:left="288"/>
        <w:shd w:fill="F0F0F0" w:val="clear"/>
      </w:pPr>
      <w:r>
        <w:rPr>
          <w:rFonts w:ascii="Courier New" w:hAnsi="Courier New"/>
          <w:color w:val="303030"/>
          <w:sz w:val="18"/>
        </w:rPr>
        <w:t>except Exception as exc:</w:t>
      </w:r>
    </w:p>
    <w:p>
      <w:pPr>
        <w:spacing w:before="0" w:after="0"/>
        <w:ind w:left="288"/>
        <w:shd w:fill="F0F0F0" w:val="clear"/>
      </w:pPr>
      <w:r>
        <w:rPr>
          <w:rFonts w:ascii="Courier New" w:hAnsi="Courier New"/>
          <w:color w:val="303030"/>
          <w:sz w:val="18"/>
        </w:rPr>
        <w:t xml:space="preserve">    yield json.dumps({</w:t>
      </w:r>
    </w:p>
    <w:p>
      <w:pPr>
        <w:spacing w:before="0" w:after="0"/>
        <w:ind w:left="288"/>
        <w:shd w:fill="F0F0F0" w:val="clear"/>
      </w:pPr>
      <w:r>
        <w:rPr>
          <w:rFonts w:ascii="Courier New" w:hAnsi="Courier New"/>
          <w:color w:val="303030"/>
          <w:sz w:val="18"/>
        </w:rPr>
        <w:t xml:space="preserve">        "status": "error",</w:t>
      </w:r>
    </w:p>
    <w:p>
      <w:pPr>
        <w:spacing w:before="0" w:after="0"/>
        <w:ind w:left="288"/>
        <w:shd w:fill="F0F0F0" w:val="clear"/>
      </w:pPr>
      <w:r>
        <w:rPr>
          <w:rFonts w:ascii="Courier New" w:hAnsi="Courier New"/>
          <w:color w:val="303030"/>
          <w:sz w:val="18"/>
        </w:rPr>
        <w:t xml:space="preserve">        "partial": True,</w:t>
      </w:r>
    </w:p>
    <w:p>
      <w:pPr>
        <w:spacing w:before="0" w:after="0"/>
        <w:ind w:left="288"/>
        <w:shd w:fill="F0F0F0" w:val="clear"/>
      </w:pPr>
      <w:r>
        <w:rPr>
          <w:rFonts w:ascii="Courier New" w:hAnsi="Courier New"/>
          <w:color w:val="303030"/>
          <w:sz w:val="18"/>
        </w:rPr>
        <w:t xml:space="preserve">        "error": str(exc)</w:t>
      </w:r>
    </w:p>
    <w:p>
      <w:pPr>
        <w:spacing w:before="0" w:after="0"/>
        <w:ind w:left="288"/>
        <w:shd w:fill="F0F0F0" w:val="clear"/>
      </w:pPr>
      <w:r>
        <w:rPr>
          <w:rFonts w:ascii="Courier New" w:hAnsi="Courier New"/>
          <w:color w:val="303030"/>
          <w:sz w:val="18"/>
        </w:rPr>
        <w:t xml:space="preserve">    }) + "\n"</w:t>
      </w:r>
    </w:p>
    <w:p>
      <w:pPr>
        <w:spacing w:before="0" w:after="120"/>
      </w:pPr>
    </w:p>
    <w:p>
      <w:pPr>
        <w:spacing w:before="40" w:after="80"/>
      </w:pPr>
      <w:r>
        <w:rPr>
          <w:rFonts w:ascii="Cambria" w:hAnsi="Cambria"/>
          <w:b w:val="0"/>
          <w:i w:val="0"/>
          <w:color w:val="000000"/>
          <w:sz w:val="22"/>
        </w:rPr>
        <w:t xml:space="preserve">The terminal error chunk is a valid NDJSON line. Clients that parse the stream line-by-line can detect failure by checking </w:t>
      </w:r>
      <w:r>
        <w:rPr>
          <w:rFonts w:ascii="Courier New" w:hAnsi="Courier New"/>
          <w:color w:val="303030"/>
          <w:sz w:val="20"/>
        </w:rPr>
        <w:t>chunk["status"] == "error"</w:t>
      </w:r>
      <w:r>
        <w:rPr>
          <w:rFonts w:ascii="Cambria" w:hAnsi="Cambria"/>
          <w:b w:val="0"/>
          <w:i w:val="0"/>
          <w:color w:val="000000"/>
          <w:sz w:val="22"/>
        </w:rPr>
        <w:t xml:space="preserve"> on the final line, without inspecting HTTP trailers or catching TCP exceptions.</w:t>
      </w:r>
    </w:p>
    <w:p>
      <w:pPr>
        <w:spacing w:before="40" w:after="80"/>
      </w:pPr>
      <w:r>
        <w:rPr>
          <w:rFonts w:ascii="Cambria" w:hAnsi="Cambria"/>
          <w:b/>
          <w:i w:val="0"/>
          <w:color w:val="000000"/>
          <w:sz w:val="22"/>
        </w:rPr>
        <w:t>Invariant preserved</w:t>
      </w:r>
      <w:r>
        <w:rPr>
          <w:rFonts w:ascii="Cambria" w:hAnsi="Cambria"/>
          <w:b w:val="0"/>
          <w:i w:val="0"/>
          <w:color w:val="000000"/>
          <w:sz w:val="22"/>
        </w:rPr>
        <w:t>: Stream clients always receive an explicit terminal signal, whether the traversal completed normally or failed. The distinction between completion and failure is always observable from stream content alone.</w:t>
      </w:r>
    </w:p>
    <w:p>
      <w:pPr>
        <w:keepNext/>
        <w:spacing w:before="200" w:after="80"/>
      </w:pPr>
      <w:r>
        <w:rPr>
          <w:rFonts w:ascii="Cambria" w:hAnsi="Cambria"/>
          <w:b/>
          <w:i w:val="0"/>
          <w:color w:val="1A549A"/>
          <w:sz w:val="24"/>
        </w:rPr>
        <w:t>5. Pattern 4 — ProcessPoolExecutor Sequential Fallback (Phase 57)</w:t>
      </w:r>
    </w:p>
    <w:p>
      <w:pPr>
        <w:spacing w:before="40" w:after="80"/>
      </w:pPr>
      <w:r>
        <w:rPr>
          <w:rFonts w:ascii="Cambria" w:hAnsi="Cambria"/>
          <w:b/>
          <w:i w:val="0"/>
          <w:color w:val="000000"/>
          <w:sz w:val="22"/>
        </w:rPr>
        <w:t>Failure class</w:t>
      </w:r>
      <w:r>
        <w:rPr>
          <w:rFonts w:ascii="Cambria" w:hAnsi="Cambria"/>
          <w:b w:val="0"/>
          <w:i w:val="0"/>
          <w:color w:val="000000"/>
          <w:sz w:val="22"/>
        </w:rPr>
        <w:t>: Process spawning failures during parallel community detection.</w:t>
      </w:r>
    </w:p>
    <w:p>
      <w:pPr>
        <w:spacing w:before="40" w:after="80"/>
      </w:pPr>
      <w:r>
        <w:rPr>
          <w:rFonts w:ascii="Cambria" w:hAnsi="Cambria"/>
          <w:b/>
          <w:i w:val="0"/>
          <w:color w:val="000000"/>
          <w:sz w:val="22"/>
        </w:rPr>
        <w:t>Scenario</w:t>
      </w:r>
      <w:r>
        <w:rPr>
          <w:rFonts w:ascii="Cambria" w:hAnsi="Cambria"/>
          <w:b w:val="0"/>
          <w:i w:val="0"/>
          <w:color w:val="000000"/>
          <w:sz w:val="22"/>
        </w:rPr>
        <w:t xml:space="preserve">: </w:t>
      </w:r>
      <w:r>
        <w:rPr>
          <w:rFonts w:ascii="Courier New" w:hAnsi="Courier New"/>
          <w:color w:val="303030"/>
          <w:sz w:val="20"/>
        </w:rPr>
        <w:t>best_of_n_dscf</w:t>
      </w:r>
      <w:r>
        <w:rPr>
          <w:rFonts w:ascii="Cambria" w:hAnsi="Cambria"/>
          <w:b w:val="0"/>
          <w:i w:val="0"/>
          <w:color w:val="000000"/>
          <w:sz w:val="22"/>
        </w:rPr>
        <w:t xml:space="preserve"> uses a </w:t>
      </w:r>
      <w:r>
        <w:rPr>
          <w:rFonts w:ascii="Courier New" w:hAnsi="Courier New"/>
          <w:color w:val="303030"/>
          <w:sz w:val="20"/>
        </w:rPr>
        <w:t>ProcessPoolExecutor</w:t>
      </w:r>
      <w:r>
        <w:rPr>
          <w:rFonts w:ascii="Cambria" w:hAnsi="Cambria"/>
          <w:b w:val="0"/>
          <w:i w:val="0"/>
          <w:color w:val="000000"/>
          <w:sz w:val="22"/>
        </w:rPr>
        <w:t xml:space="preserve"> to run multiple DSCF community detection trials in parallel. On Windows hosts with restricted paging file sizes, or on containers with </w:t>
      </w:r>
      <w:r>
        <w:rPr>
          <w:rFonts w:ascii="Courier New" w:hAnsi="Courier New"/>
          <w:color w:val="303030"/>
          <w:sz w:val="20"/>
        </w:rPr>
        <w:t>fork()</w:t>
      </w:r>
      <w:r>
        <w:rPr>
          <w:rFonts w:ascii="Cambria" w:hAnsi="Cambria"/>
          <w:b w:val="0"/>
          <w:i w:val="0"/>
          <w:color w:val="000000"/>
          <w:sz w:val="22"/>
        </w:rPr>
        <w:t xml:space="preserve"> restrictions, </w:t>
      </w:r>
      <w:r>
        <w:rPr>
          <w:rFonts w:ascii="Courier New" w:hAnsi="Courier New"/>
          <w:color w:val="303030"/>
          <w:sz w:val="20"/>
        </w:rPr>
        <w:t>ProcessPoolExecutor</w:t>
      </w:r>
      <w:r>
        <w:rPr>
          <w:rFonts w:ascii="Cambria" w:hAnsi="Cambria"/>
          <w:b w:val="0"/>
          <w:i w:val="0"/>
          <w:color w:val="000000"/>
          <w:sz w:val="22"/>
        </w:rPr>
        <w:t xml:space="preserve"> submission raises </w:t>
      </w:r>
      <w:r>
        <w:rPr>
          <w:rFonts w:ascii="Courier New" w:hAnsi="Courier New"/>
          <w:color w:val="303030"/>
          <w:sz w:val="20"/>
        </w:rPr>
        <w:t>BrokenProcessPool</w:t>
      </w:r>
      <w:r>
        <w:rPr>
          <w:rFonts w:ascii="Cambria" w:hAnsi="Cambria"/>
          <w:b w:val="0"/>
          <w:i w:val="0"/>
          <w:color w:val="000000"/>
          <w:sz w:val="22"/>
        </w:rPr>
        <w:t xml:space="preserve"> or </w:t>
      </w:r>
      <w:r>
        <w:rPr>
          <w:rFonts w:ascii="Courier New" w:hAnsi="Courier New"/>
          <w:color w:val="303030"/>
          <w:sz w:val="20"/>
        </w:rPr>
        <w:t>concurrent.futures.BrokenExecutor</w:t>
      </w:r>
      <w:r>
        <w:rPr>
          <w:rFonts w:ascii="Cambria" w:hAnsi="Cambria"/>
          <w:b w:val="0"/>
          <w:i w:val="0"/>
          <w:color w:val="000000"/>
          <w:sz w:val="22"/>
        </w:rPr>
        <w:t>. Without fallback, server startup fails.</w:t>
      </w:r>
    </w:p>
    <w:p>
      <w:pPr>
        <w:spacing w:before="40" w:after="80"/>
      </w:pPr>
      <w:r>
        <w:rPr>
          <w:rFonts w:ascii="Cambria" w:hAnsi="Cambria"/>
          <w:b/>
          <w:i w:val="0"/>
          <w:color w:val="000000"/>
          <w:sz w:val="22"/>
        </w:rPr>
        <w:t>Pattern</w:t>
      </w:r>
      <w:r>
        <w:rPr>
          <w:rFonts w:ascii="Cambria" w:hAnsi="Cambria"/>
          <w:b w:val="0"/>
          <w:i w:val="0"/>
          <w:color w:val="000000"/>
          <w:sz w:val="22"/>
        </w:rPr>
        <w:t xml:space="preserve">: The </w:t>
      </w:r>
      <w:r>
        <w:rPr>
          <w:rFonts w:ascii="Courier New" w:hAnsi="Courier New"/>
          <w:color w:val="303030"/>
          <w:sz w:val="20"/>
        </w:rPr>
        <w:t>ProcessPoolExecutor</w:t>
      </w:r>
      <w:r>
        <w:rPr>
          <w:rFonts w:ascii="Cambria" w:hAnsi="Cambria"/>
          <w:b w:val="0"/>
          <w:i w:val="0"/>
          <w:color w:val="000000"/>
          <w:sz w:val="22"/>
        </w:rPr>
        <w:t xml:space="preserve"> block is wrapped in </w:t>
      </w:r>
      <w:r>
        <w:rPr>
          <w:rFonts w:ascii="Courier New" w:hAnsi="Courier New"/>
          <w:color w:val="303030"/>
          <w:sz w:val="20"/>
        </w:rPr>
        <w:t>try/except</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try:</w:t>
      </w:r>
    </w:p>
    <w:p>
      <w:pPr>
        <w:spacing w:before="0" w:after="0"/>
        <w:ind w:left="288"/>
        <w:shd w:fill="F0F0F0" w:val="clear"/>
      </w:pPr>
      <w:r>
        <w:rPr>
          <w:rFonts w:ascii="Courier New" w:hAnsi="Courier New"/>
          <w:color w:val="303030"/>
          <w:sz w:val="18"/>
        </w:rPr>
        <w:t xml:space="preserve">    with ProcessPoolExecutor() as executor:</w:t>
      </w:r>
    </w:p>
    <w:p>
      <w:pPr>
        <w:spacing w:before="0" w:after="0"/>
        <w:ind w:left="288"/>
        <w:shd w:fill="F0F0F0" w:val="clear"/>
      </w:pPr>
      <w:r>
        <w:rPr>
          <w:rFonts w:ascii="Courier New" w:hAnsi="Courier New"/>
          <w:color w:val="303030"/>
          <w:sz w:val="18"/>
        </w:rPr>
        <w:t xml:space="preserve">        results = list(executor.map(dscf_communities, configs))</w:t>
      </w:r>
    </w:p>
    <w:p>
      <w:pPr>
        <w:spacing w:before="0" w:after="0"/>
        <w:ind w:left="288"/>
        <w:shd w:fill="F0F0F0" w:val="clear"/>
      </w:pPr>
      <w:r>
        <w:rPr>
          <w:rFonts w:ascii="Courier New" w:hAnsi="Courier New"/>
          <w:color w:val="303030"/>
          <w:sz w:val="18"/>
        </w:rPr>
        <w:t>except Exception as exc:</w:t>
      </w:r>
    </w:p>
    <w:p>
      <w:pPr>
        <w:spacing w:before="0" w:after="0"/>
        <w:ind w:left="288"/>
        <w:shd w:fill="F0F0F0" w:val="clear"/>
      </w:pPr>
      <w:r>
        <w:rPr>
          <w:rFonts w:ascii="Courier New" w:hAnsi="Courier New"/>
          <w:color w:val="303030"/>
          <w:sz w:val="18"/>
        </w:rPr>
        <w:t xml:space="preserve">    logger.warning("ProcessPoolExecutor failed (%s); falling back to sequential", exc)</w:t>
      </w:r>
    </w:p>
    <w:p>
      <w:pPr>
        <w:spacing w:before="0" w:after="0"/>
        <w:ind w:left="288"/>
        <w:shd w:fill="F0F0F0" w:val="clear"/>
      </w:pPr>
      <w:r>
        <w:rPr>
          <w:rFonts w:ascii="Courier New" w:hAnsi="Courier New"/>
          <w:color w:val="303030"/>
          <w:sz w:val="18"/>
        </w:rPr>
        <w:t xml:space="preserve">    results = [dscf_communities(cfg) for cfg in configs]</w:t>
      </w:r>
    </w:p>
    <w:p>
      <w:pPr>
        <w:spacing w:before="0" w:after="120"/>
      </w:pPr>
    </w:p>
    <w:p>
      <w:pPr>
        <w:spacing w:before="40" w:after="80"/>
      </w:pPr>
      <w:r>
        <w:rPr>
          <w:rFonts w:ascii="Cambria" w:hAnsi="Cambria"/>
          <w:b w:val="0"/>
          <w:i w:val="0"/>
          <w:color w:val="000000"/>
          <w:sz w:val="22"/>
        </w:rPr>
        <w:t xml:space="preserve">Sequential execution is slower but produces identical results. The WARNING log makes the fallback observable in the </w:t>
      </w:r>
      <w:r>
        <w:rPr>
          <w:rFonts w:ascii="Courier New" w:hAnsi="Courier New"/>
          <w:color w:val="303030"/>
          <w:sz w:val="20"/>
        </w:rPr>
        <w:t>/logs</w:t>
      </w:r>
      <w:r>
        <w:rPr>
          <w:rFonts w:ascii="Cambria" w:hAnsi="Cambria"/>
          <w:b w:val="0"/>
          <w:i w:val="0"/>
          <w:color w:val="000000"/>
          <w:sz w:val="22"/>
        </w:rPr>
        <w:t xml:space="preserve"> endpoint without surfacing as an error to the client.</w:t>
      </w:r>
    </w:p>
    <w:p>
      <w:pPr>
        <w:spacing w:before="40" w:after="80"/>
      </w:pPr>
      <w:r>
        <w:rPr>
          <w:rFonts w:ascii="Cambria" w:hAnsi="Cambria"/>
          <w:b/>
          <w:i w:val="0"/>
          <w:color w:val="000000"/>
          <w:sz w:val="22"/>
        </w:rPr>
        <w:t>Invariant preserved</w:t>
      </w:r>
      <w:r>
        <w:rPr>
          <w:rFonts w:ascii="Cambria" w:hAnsi="Cambria"/>
          <w:b w:val="0"/>
          <w:i w:val="0"/>
          <w:color w:val="000000"/>
          <w:sz w:val="22"/>
        </w:rPr>
        <w:t>: Server startup succeeds on any host that can run Python, regardless of process spawning constraints.</w:t>
      </w:r>
    </w:p>
    <w:p>
      <w:pPr>
        <w:keepNext/>
        <w:spacing w:before="200" w:after="80"/>
      </w:pPr>
      <w:r>
        <w:rPr>
          <w:rFonts w:ascii="Cambria" w:hAnsi="Cambria"/>
          <w:b/>
          <w:i w:val="0"/>
          <w:color w:val="1A549A"/>
          <w:sz w:val="24"/>
        </w:rPr>
        <w:t>6. Pattern 5 — Durable Engram Persistence (Phase 57)</w:t>
      </w:r>
    </w:p>
    <w:p>
      <w:pPr>
        <w:spacing w:before="40" w:after="80"/>
      </w:pPr>
      <w:r>
        <w:rPr>
          <w:rFonts w:ascii="Cambria" w:hAnsi="Cambria"/>
          <w:b/>
          <w:i w:val="0"/>
          <w:color w:val="000000"/>
          <w:sz w:val="22"/>
        </w:rPr>
        <w:t>Failure class</w:t>
      </w:r>
      <w:r>
        <w:rPr>
          <w:rFonts w:ascii="Cambria" w:hAnsi="Cambria"/>
          <w:b w:val="0"/>
          <w:i w:val="0"/>
          <w:color w:val="000000"/>
          <w:sz w:val="22"/>
        </w:rPr>
        <w:t>: State loss across server restarts.</w:t>
      </w:r>
    </w:p>
    <w:p>
      <w:pPr>
        <w:spacing w:before="40" w:after="80"/>
      </w:pPr>
      <w:r>
        <w:rPr>
          <w:rFonts w:ascii="Cambria" w:hAnsi="Cambria"/>
          <w:b/>
          <w:i w:val="0"/>
          <w:color w:val="000000"/>
          <w:sz w:val="22"/>
        </w:rPr>
        <w:t>Scenario</w:t>
      </w:r>
      <w:r>
        <w:rPr>
          <w:rFonts w:ascii="Cambria" w:hAnsi="Cambria"/>
          <w:b w:val="0"/>
          <w:i w:val="0"/>
          <w:color w:val="000000"/>
          <w:sz w:val="22"/>
        </w:rPr>
        <w:t xml:space="preserve">: The </w:t>
      </w:r>
      <w:r>
        <w:rPr>
          <w:rFonts w:ascii="Courier New" w:hAnsi="Courier New"/>
          <w:color w:val="303030"/>
          <w:sz w:val="20"/>
        </w:rPr>
        <w:t>Engram</w:t>
      </w:r>
      <w:r>
        <w:rPr>
          <w:rFonts w:ascii="Cambria" w:hAnsi="Cambria"/>
          <w:b w:val="0"/>
          <w:i w:val="0"/>
          <w:color w:val="000000"/>
          <w:sz w:val="22"/>
        </w:rPr>
        <w:t xml:space="preserve"> accumulates relation-sequence success counts during a server run. On planned or unplanned shutdown, these counts are lost. The next server run starts with a cold cache, discarding all learned reasoning experience.</w:t>
      </w:r>
    </w:p>
    <w:p>
      <w:pPr>
        <w:spacing w:before="40" w:after="80"/>
      </w:pPr>
      <w:r>
        <w:rPr>
          <w:rFonts w:ascii="Cambria" w:hAnsi="Cambria"/>
          <w:b/>
          <w:i w:val="0"/>
          <w:color w:val="000000"/>
          <w:sz w:val="22"/>
        </w:rPr>
        <w:t>Pattern</w:t>
      </w:r>
      <w:r>
        <w:rPr>
          <w:rFonts w:ascii="Cambria" w:hAnsi="Cambria"/>
          <w:b w:val="0"/>
          <w:i w:val="0"/>
          <w:color w:val="000000"/>
          <w:sz w:val="22"/>
        </w:rPr>
        <w:t xml:space="preserve">: </w:t>
      </w:r>
      <w:r>
        <w:rPr>
          <w:rFonts w:ascii="Courier New" w:hAnsi="Courier New"/>
          <w:color w:val="303030"/>
          <w:sz w:val="20"/>
        </w:rPr>
        <w:t>Engram</w:t>
      </w:r>
      <w:r>
        <w:rPr>
          <w:rFonts w:ascii="Cambria" w:hAnsi="Cambria"/>
          <w:b w:val="0"/>
          <w:i w:val="0"/>
          <w:color w:val="000000"/>
          <w:sz w:val="22"/>
        </w:rPr>
        <w:t xml:space="preserve"> implements </w:t>
      </w:r>
      <w:r>
        <w:rPr>
          <w:rFonts w:ascii="Courier New" w:hAnsi="Courier New"/>
          <w:color w:val="303030"/>
          <w:sz w:val="20"/>
        </w:rPr>
        <w:t>save(path)</w:t>
      </w:r>
      <w:r>
        <w:rPr>
          <w:rFonts w:ascii="Cambria" w:hAnsi="Cambria"/>
          <w:b w:val="0"/>
          <w:i w:val="0"/>
          <w:color w:val="000000"/>
          <w:sz w:val="22"/>
        </w:rPr>
        <w:t xml:space="preserve"> / </w:t>
      </w:r>
      <w:r>
        <w:rPr>
          <w:rFonts w:ascii="Courier New" w:hAnsi="Courier New"/>
          <w:color w:val="303030"/>
          <w:sz w:val="20"/>
        </w:rPr>
        <w:t>load(path)</w:t>
      </w:r>
      <w:r>
        <w:rPr>
          <w:rFonts w:ascii="Cambria" w:hAnsi="Cambria"/>
          <w:b w:val="0"/>
          <w:i w:val="0"/>
          <w:color w:val="000000"/>
          <w:sz w:val="22"/>
        </w:rPr>
        <w:t xml:space="preserve"> / </w:t>
      </w:r>
      <w:r>
        <w:rPr>
          <w:rFonts w:ascii="Courier New" w:hAnsi="Courier New"/>
          <w:color w:val="303030"/>
          <w:sz w:val="20"/>
        </w:rPr>
        <w:t>save_if_path(path)</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save(path)</w:t>
      </w:r>
      <w:r>
        <w:rPr>
          <w:rFonts w:ascii="Cambria" w:hAnsi="Cambria"/>
          <w:b w:val="0"/>
          <w:i w:val="0"/>
          <w:color w:val="000000"/>
          <w:sz w:val="22"/>
        </w:rPr>
        <w:t xml:space="preserve">: Serializes </w:t>
      </w:r>
      <w:r>
        <w:rPr>
          <w:rFonts w:ascii="Courier New" w:hAnsi="Courier New"/>
          <w:color w:val="303030"/>
          <w:sz w:val="20"/>
        </w:rPr>
        <w:t>_counts</w:t>
      </w:r>
      <w:r>
        <w:rPr>
          <w:rFonts w:ascii="Cambria" w:hAnsi="Cambria"/>
          <w:b w:val="0"/>
          <w:i w:val="0"/>
          <w:color w:val="000000"/>
          <w:sz w:val="22"/>
        </w:rPr>
        <w:t xml:space="preserve"> as </w:t>
      </w:r>
      <w:r>
        <w:rPr>
          <w:rFonts w:ascii="Courier New" w:hAnsi="Courier New"/>
          <w:color w:val="303030"/>
          <w:sz w:val="20"/>
        </w:rPr>
        <w:t>[[seq_tuple, count], ...]</w:t>
      </w:r>
      <w:r>
        <w:rPr>
          <w:rFonts w:ascii="Cambria" w:hAnsi="Cambria"/>
          <w:b w:val="0"/>
          <w:i w:val="0"/>
          <w:color w:val="000000"/>
          <w:sz w:val="22"/>
        </w:rPr>
        <w:t xml:space="preserve"> inside a </w:t>
      </w:r>
      <w:r>
        <w:rPr>
          <w:rFonts w:ascii="Courier New" w:hAnsi="Courier New"/>
          <w:color w:val="303030"/>
          <w:sz w:val="20"/>
        </w:rPr>
        <w:t>{"version": 1, ...}</w:t>
      </w:r>
      <w:r>
        <w:rPr>
          <w:rFonts w:ascii="Cambria" w:hAnsi="Cambria"/>
          <w:b w:val="0"/>
          <w:i w:val="0"/>
          <w:color w:val="000000"/>
          <w:sz w:val="22"/>
        </w:rPr>
        <w:t xml:space="preserve"> JSON envelope.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load(path)</w:t>
      </w:r>
      <w:r>
        <w:rPr>
          <w:rFonts w:ascii="Cambria" w:hAnsi="Cambria"/>
          <w:b w:val="0"/>
          <w:i w:val="0"/>
          <w:color w:val="000000"/>
          <w:sz w:val="22"/>
        </w:rPr>
        <w:t xml:space="preserve">: Deserializes and restores </w:t>
      </w:r>
      <w:r>
        <w:rPr>
          <w:rFonts w:ascii="Courier New" w:hAnsi="Courier New"/>
          <w:color w:val="303030"/>
          <w:sz w:val="20"/>
        </w:rPr>
        <w:t>_counts</w:t>
      </w:r>
      <w:r>
        <w:rPr>
          <w:rFonts w:ascii="Cambria" w:hAnsi="Cambria"/>
          <w:b w:val="0"/>
          <w:i w:val="0"/>
          <w:color w:val="000000"/>
          <w:sz w:val="22"/>
        </w:rPr>
        <w:t xml:space="preserve">; recomputes </w:t>
      </w:r>
      <w:r>
        <w:rPr>
          <w:rFonts w:ascii="Courier New" w:hAnsi="Courier New"/>
          <w:color w:val="303030"/>
          <w:sz w:val="20"/>
        </w:rPr>
        <w:t>_max_count</w:t>
      </w:r>
      <w:r>
        <w:rPr>
          <w:rFonts w:ascii="Cambria" w:hAnsi="Cambria"/>
          <w:b w:val="0"/>
          <w:i w:val="0"/>
          <w:color w:val="000000"/>
          <w:sz w:val="22"/>
        </w:rPr>
        <w:t xml:space="preserve"> from the loaded values.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save_if_path(path)</w:t>
      </w:r>
      <w:r>
        <w:rPr>
          <w:rFonts w:ascii="Cambria" w:hAnsi="Cambria"/>
          <w:b w:val="0"/>
          <w:i w:val="0"/>
          <w:color w:val="000000"/>
          <w:sz w:val="22"/>
        </w:rPr>
        <w:t xml:space="preserve">: Null-safe wrapper — silently returns if </w:t>
      </w:r>
      <w:r>
        <w:rPr>
          <w:rFonts w:ascii="Courier New" w:hAnsi="Courier New"/>
          <w:color w:val="303030"/>
          <w:sz w:val="20"/>
        </w:rPr>
        <w:t>path is None</w:t>
      </w:r>
      <w:r>
        <w:rPr>
          <w:rFonts w:ascii="Cambria" w:hAnsi="Cambria"/>
          <w:b w:val="0"/>
          <w:i w:val="0"/>
          <w:color w:val="000000"/>
          <w:sz w:val="22"/>
        </w:rPr>
        <w:t>.</w:t>
      </w:r>
    </w:p>
    <w:p>
      <w:pPr>
        <w:spacing w:before="40" w:after="80"/>
      </w:pPr>
      <w:r>
        <w:rPr>
          <w:rFonts w:ascii="Cambria" w:hAnsi="Cambria"/>
          <w:b w:val="0"/>
          <w:i w:val="0"/>
          <w:color w:val="000000"/>
          <w:sz w:val="22"/>
        </w:rPr>
        <w:t>The FastAPI lifespan context manager integrates persistence:</w:t>
      </w:r>
    </w:p>
    <w:p>
      <w:pPr>
        <w:spacing w:before="0" w:after="0"/>
        <w:ind w:left="288"/>
        <w:shd w:fill="F0F0F0" w:val="clear"/>
      </w:pPr>
      <w:r>
        <w:rPr>
          <w:rFonts w:ascii="Courier New" w:hAnsi="Courier New"/>
          <w:color w:val="303030"/>
          <w:sz w:val="18"/>
        </w:rPr>
        <w:t>@asynccontextmanager</w:t>
      </w:r>
    </w:p>
    <w:p>
      <w:pPr>
        <w:spacing w:before="0" w:after="0"/>
        <w:ind w:left="288"/>
        <w:shd w:fill="F0F0F0" w:val="clear"/>
      </w:pPr>
      <w:r>
        <w:rPr>
          <w:rFonts w:ascii="Courier New" w:hAnsi="Courier New"/>
          <w:color w:val="303030"/>
          <w:sz w:val="18"/>
        </w:rPr>
        <w:t>async def lifespan(app):</w:t>
      </w:r>
    </w:p>
    <w:p>
      <w:pPr>
        <w:spacing w:before="0" w:after="0"/>
        <w:ind w:left="288"/>
        <w:shd w:fill="F0F0F0" w:val="clear"/>
      </w:pPr>
      <w:r>
        <w:rPr>
          <w:rFonts w:ascii="Courier New" w:hAnsi="Courier New"/>
          <w:color w:val="303030"/>
          <w:sz w:val="18"/>
        </w:rPr>
        <w:t xml:space="preserve">    # Startup: two-tier warm-up</w:t>
      </w:r>
    </w:p>
    <w:p>
      <w:pPr>
        <w:spacing w:before="0" w:after="0"/>
        <w:ind w:left="288"/>
        <w:shd w:fill="F0F0F0" w:val="clear"/>
      </w:pPr>
      <w:r>
        <w:rPr>
          <w:rFonts w:ascii="Courier New" w:hAnsi="Courier New"/>
          <w:color w:val="303030"/>
          <w:sz w:val="18"/>
        </w:rPr>
        <w:t xml:space="preserve">    engram.load(cache_path)               # Tier 1: saved JSON</w:t>
      </w:r>
    </w:p>
    <w:p>
      <w:pPr>
        <w:spacing w:before="0" w:after="0"/>
        <w:ind w:left="288"/>
        <w:shd w:fill="F0F0F0" w:val="clear"/>
      </w:pPr>
      <w:r>
        <w:rPr>
          <w:rFonts w:ascii="Courier New" w:hAnsi="Courier New"/>
          <w:color w:val="303030"/>
          <w:sz w:val="18"/>
        </w:rPr>
        <w:t xml:space="preserve">    query_log.replay_into_cache(engram)   # Tier 2: QueryLog entries</w:t>
      </w:r>
    </w:p>
    <w:p>
      <w:pPr>
        <w:spacing w:before="0" w:after="0"/>
        <w:ind w:left="288"/>
        <w:shd w:fill="F0F0F0" w:val="clear"/>
      </w:pPr>
      <w:r>
        <w:rPr>
          <w:rFonts w:ascii="Courier New" w:hAnsi="Courier New"/>
          <w:color w:val="303030"/>
          <w:sz w:val="18"/>
        </w:rPr>
        <w:t xml:space="preserve">    try:</w:t>
      </w:r>
    </w:p>
    <w:p>
      <w:pPr>
        <w:spacing w:before="0" w:after="0"/>
        <w:ind w:left="288"/>
        <w:shd w:fill="F0F0F0" w:val="clear"/>
      </w:pPr>
      <w:r>
        <w:rPr>
          <w:rFonts w:ascii="Courier New" w:hAnsi="Courier New"/>
          <w:color w:val="303030"/>
          <w:sz w:val="18"/>
        </w:rPr>
        <w:t xml:space="preserve">        yield</w:t>
      </w:r>
    </w:p>
    <w:p>
      <w:pPr>
        <w:spacing w:before="0" w:after="0"/>
        <w:ind w:left="288"/>
        <w:shd w:fill="F0F0F0" w:val="clear"/>
      </w:pPr>
      <w:r>
        <w:rPr>
          <w:rFonts w:ascii="Courier New" w:hAnsi="Courier New"/>
          <w:color w:val="303030"/>
          <w:sz w:val="18"/>
        </w:rPr>
        <w:t xml:space="preserve">    finally:</w:t>
      </w:r>
    </w:p>
    <w:p>
      <w:pPr>
        <w:spacing w:before="0" w:after="0"/>
        <w:ind w:left="288"/>
        <w:shd w:fill="F0F0F0" w:val="clear"/>
      </w:pPr>
      <w:r>
        <w:rPr>
          <w:rFonts w:ascii="Courier New" w:hAnsi="Courier New"/>
          <w:color w:val="303030"/>
          <w:sz w:val="18"/>
        </w:rPr>
        <w:t xml:space="preserve">        engram.save_if_path(cache_path)   # Shutdown: persist counts</w:t>
      </w:r>
    </w:p>
    <w:p>
      <w:pPr>
        <w:spacing w:before="0" w:after="120"/>
      </w:pPr>
    </w:p>
    <w:p>
      <w:pPr>
        <w:spacing w:before="40" w:after="80"/>
      </w:pPr>
      <w:r>
        <w:rPr>
          <w:rFonts w:ascii="Cambria" w:hAnsi="Cambria"/>
          <w:b w:val="0"/>
          <w:i w:val="0"/>
          <w:color w:val="000000"/>
          <w:sz w:val="22"/>
        </w:rPr>
        <w:t xml:space="preserve">The </w:t>
      </w:r>
      <w:r>
        <w:rPr>
          <w:rFonts w:ascii="Courier New" w:hAnsi="Courier New"/>
          <w:color w:val="303030"/>
          <w:sz w:val="20"/>
        </w:rPr>
        <w:t>try/finally</w:t>
      </w:r>
      <w:r>
        <w:rPr>
          <w:rFonts w:ascii="Cambria" w:hAnsi="Cambria"/>
          <w:b w:val="0"/>
          <w:i w:val="0"/>
          <w:color w:val="000000"/>
          <w:sz w:val="22"/>
        </w:rPr>
        <w:t xml:space="preserve"> in the lifespan guarantees that </w:t>
      </w:r>
      <w:r>
        <w:rPr>
          <w:rFonts w:ascii="Courier New" w:hAnsi="Courier New"/>
          <w:color w:val="303030"/>
          <w:sz w:val="20"/>
        </w:rPr>
        <w:t>save_if_path</w:t>
      </w:r>
      <w:r>
        <w:rPr>
          <w:rFonts w:ascii="Cambria" w:hAnsi="Cambria"/>
          <w:b w:val="0"/>
          <w:i w:val="0"/>
          <w:color w:val="000000"/>
          <w:sz w:val="22"/>
        </w:rPr>
        <w:t xml:space="preserve"> is called even on unhandled exceptions during the application lifetime. Save failures are isolated with </w:t>
      </w:r>
      <w:r>
        <w:rPr>
          <w:rFonts w:ascii="Courier New" w:hAnsi="Courier New"/>
          <w:color w:val="303030"/>
          <w:sz w:val="20"/>
        </w:rPr>
        <w:t>try/except</w:t>
      </w:r>
      <w:r>
        <w:rPr>
          <w:rFonts w:ascii="Cambria" w:hAnsi="Cambria"/>
          <w:b w:val="0"/>
          <w:i w:val="0"/>
          <w:color w:val="000000"/>
          <w:sz w:val="22"/>
        </w:rPr>
        <w:t xml:space="preserve"> and logged at WARNING.</w:t>
      </w:r>
    </w:p>
    <w:p>
      <w:pPr>
        <w:spacing w:before="40" w:after="80"/>
      </w:pPr>
      <w:r>
        <w:rPr>
          <w:rFonts w:ascii="Cambria" w:hAnsi="Cambria"/>
          <w:b/>
          <w:i w:val="0"/>
          <w:color w:val="000000"/>
          <w:sz w:val="22"/>
        </w:rPr>
        <w:t>Invariant preserved</w:t>
      </w:r>
      <w:r>
        <w:rPr>
          <w:rFonts w:ascii="Cambria" w:hAnsi="Cambria"/>
          <w:b w:val="0"/>
          <w:i w:val="0"/>
          <w:color w:val="000000"/>
          <w:sz w:val="22"/>
        </w:rPr>
        <w:t xml:space="preserve">: No productive reasoning trace is lost across planned restarts. On unplanned restarts, at most the traces since the last explicit </w:t>
      </w:r>
      <w:r>
        <w:rPr>
          <w:rFonts w:ascii="Courier New" w:hAnsi="Courier New"/>
          <w:color w:val="303030"/>
          <w:sz w:val="20"/>
        </w:rPr>
        <w:t>save()</w:t>
      </w:r>
      <w:r>
        <w:rPr>
          <w:rFonts w:ascii="Cambria" w:hAnsi="Cambria"/>
          <w:b w:val="0"/>
          <w:i w:val="0"/>
          <w:color w:val="000000"/>
          <w:sz w:val="22"/>
        </w:rPr>
        <w:t xml:space="preserve"> call are lost — bounded by the QueryLog replay that closes this gap at the next startup.</w:t>
      </w:r>
    </w:p>
    <w:p>
      <w:pPr>
        <w:keepNext/>
        <w:spacing w:before="200" w:after="80"/>
      </w:pPr>
      <w:r>
        <w:rPr>
          <w:rFonts w:ascii="Cambria" w:hAnsi="Cambria"/>
          <w:b/>
          <w:i w:val="0"/>
          <w:color w:val="1A549A"/>
          <w:sz w:val="24"/>
        </w:rPr>
        <w:t>7. Fault-Tolerance Taxonomy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97D" w:val="clear"/>
          </w:tcPr>
          <w:p>
            <w:pPr>
              <w:spacing w:before="40" w:after="40"/>
            </w:pPr>
            <w:r/>
            <w:r>
              <w:rPr>
                <w:rFonts w:ascii="Cambria" w:hAnsi="Cambria"/>
                <w:b/>
                <w:i w:val="0"/>
                <w:color w:val="FFFFFF"/>
                <w:sz w:val="19"/>
              </w:rPr>
              <w:t>Pattern</w:t>
            </w:r>
          </w:p>
        </w:tc>
        <w:tc>
          <w:tcPr>
            <w:tcW w:type="dxa" w:w="2340"/>
            <w:shd w:fill="1F497D" w:val="clear"/>
          </w:tcPr>
          <w:p>
            <w:pPr>
              <w:spacing w:before="40" w:after="40"/>
            </w:pPr>
            <w:r/>
            <w:r>
              <w:rPr>
                <w:rFonts w:ascii="Cambria" w:hAnsi="Cambria"/>
                <w:b/>
                <w:i w:val="0"/>
                <w:color w:val="FFFFFF"/>
                <w:sz w:val="19"/>
              </w:rPr>
              <w:t>Failure Class</w:t>
            </w:r>
          </w:p>
        </w:tc>
        <w:tc>
          <w:tcPr>
            <w:tcW w:type="dxa" w:w="2340"/>
            <w:shd w:fill="1F497D" w:val="clear"/>
          </w:tcPr>
          <w:p>
            <w:pPr>
              <w:spacing w:before="40" w:after="40"/>
            </w:pPr>
            <w:r/>
            <w:r>
              <w:rPr>
                <w:rFonts w:ascii="Cambria" w:hAnsi="Cambria"/>
                <w:b/>
                <w:i w:val="0"/>
                <w:color w:val="FFFFFF"/>
                <w:sz w:val="19"/>
              </w:rPr>
              <w:t>Blast Radius Without Pattern</w:t>
            </w:r>
          </w:p>
        </w:tc>
        <w:tc>
          <w:tcPr>
            <w:tcW w:type="dxa" w:w="2340"/>
            <w:shd w:fill="1F497D" w:val="clear"/>
          </w:tcPr>
          <w:p>
            <w:pPr>
              <w:spacing w:before="40" w:after="40"/>
            </w:pPr>
            <w:r/>
            <w:r>
              <w:rPr>
                <w:rFonts w:ascii="Cambria" w:hAnsi="Cambria"/>
                <w:b/>
                <w:i w:val="0"/>
                <w:color w:val="FFFFFF"/>
                <w:sz w:val="19"/>
              </w:rPr>
              <w:t>Invariant Preserved</w:t>
            </w:r>
          </w:p>
        </w:tc>
      </w:tr>
      <w:tr>
        <w:tc>
          <w:tcPr>
            <w:tcW w:type="dxa" w:w="2340"/>
            <w:shd w:fill="FFFFFF" w:val="clear"/>
          </w:tcPr>
          <w:p>
            <w:pPr>
              <w:spacing w:before="40" w:after="40"/>
            </w:pPr>
            <w:r/>
            <w:r>
              <w:rPr>
                <w:rFonts w:ascii="Cambria" w:hAnsi="Cambria"/>
                <w:b w:val="0"/>
                <w:i w:val="0"/>
                <w:color w:val="000000"/>
                <w:sz w:val="22"/>
              </w:rPr>
              <w:t>Partial-Result HTTP 200</w:t>
            </w:r>
          </w:p>
        </w:tc>
        <w:tc>
          <w:tcPr>
            <w:tcW w:type="dxa" w:w="2340"/>
            <w:shd w:fill="FFFFFF" w:val="clear"/>
          </w:tcPr>
          <w:p>
            <w:pPr>
              <w:spacing w:before="40" w:after="40"/>
            </w:pPr>
            <w:r/>
            <w:r>
              <w:rPr>
                <w:rFonts w:ascii="Cambria" w:hAnsi="Cambria"/>
                <w:b w:val="0"/>
                <w:i w:val="0"/>
                <w:color w:val="000000"/>
                <w:sz w:val="22"/>
              </w:rPr>
              <w:t>Traversal failure mid-hop</w:t>
            </w:r>
          </w:p>
        </w:tc>
        <w:tc>
          <w:tcPr>
            <w:tcW w:type="dxa" w:w="2340"/>
            <w:shd w:fill="FFFFFF" w:val="clear"/>
          </w:tcPr>
          <w:p>
            <w:pPr>
              <w:spacing w:before="40" w:after="40"/>
            </w:pPr>
            <w:r/>
            <w:r>
              <w:rPr>
                <w:rFonts w:ascii="Cambria" w:hAnsi="Cambria"/>
                <w:b w:val="0"/>
                <w:i w:val="0"/>
                <w:color w:val="000000"/>
                <w:sz w:val="22"/>
              </w:rPr>
              <w:t>HTTP 500, zero answers</w:t>
            </w:r>
          </w:p>
        </w:tc>
        <w:tc>
          <w:tcPr>
            <w:tcW w:type="dxa" w:w="2340"/>
            <w:shd w:fill="FFFFFF" w:val="clear"/>
          </w:tcPr>
          <w:p>
            <w:pPr>
              <w:spacing w:before="40" w:after="40"/>
            </w:pPr>
            <w:r/>
            <w:r>
              <w:rPr>
                <w:rFonts w:ascii="Cambria" w:hAnsi="Cambria"/>
                <w:b w:val="0"/>
                <w:i w:val="0"/>
                <w:color w:val="000000"/>
                <w:sz w:val="22"/>
              </w:rPr>
              <w:t>Best available answers always returned</w:t>
            </w:r>
          </w:p>
        </w:tc>
      </w:tr>
      <w:tr>
        <w:tc>
          <w:tcPr>
            <w:tcW w:type="dxa" w:w="2340"/>
            <w:shd w:fill="F5F5F5" w:val="clear"/>
          </w:tcPr>
          <w:p>
            <w:pPr>
              <w:spacing w:before="40" w:after="40"/>
            </w:pPr>
            <w:r/>
            <w:r>
              <w:rPr>
                <w:rFonts w:ascii="Cambria" w:hAnsi="Cambria"/>
                <w:b w:val="0"/>
                <w:i w:val="0"/>
                <w:color w:val="000000"/>
                <w:sz w:val="22"/>
              </w:rPr>
              <w:t>Write Failure Isolation</w:t>
            </w:r>
          </w:p>
        </w:tc>
        <w:tc>
          <w:tcPr>
            <w:tcW w:type="dxa" w:w="2340"/>
            <w:shd w:fill="F5F5F5" w:val="clear"/>
          </w:tcPr>
          <w:p>
            <w:pPr>
              <w:spacing w:before="40" w:after="40"/>
            </w:pPr>
            <w:r/>
            <w:r>
              <w:rPr>
                <w:rFonts w:ascii="Cambria" w:hAnsi="Cambria"/>
                <w:b w:val="0"/>
                <w:i w:val="0"/>
                <w:color w:val="000000"/>
                <w:sz w:val="22"/>
              </w:rPr>
              <w:t>Disk-full / OOM during logging</w:t>
            </w:r>
          </w:p>
        </w:tc>
        <w:tc>
          <w:tcPr>
            <w:tcW w:type="dxa" w:w="2340"/>
            <w:shd w:fill="F5F5F5" w:val="clear"/>
          </w:tcPr>
          <w:p>
            <w:pPr>
              <w:spacing w:before="40" w:after="40"/>
            </w:pPr>
            <w:r/>
            <w:r>
              <w:rPr>
                <w:rFonts w:ascii="Cambria" w:hAnsi="Cambria"/>
                <w:b w:val="0"/>
                <w:i w:val="0"/>
                <w:color w:val="000000"/>
                <w:sz w:val="22"/>
              </w:rPr>
              <w:t>HTTP 500, query aborted</w:t>
            </w:r>
          </w:p>
        </w:tc>
        <w:tc>
          <w:tcPr>
            <w:tcW w:type="dxa" w:w="2340"/>
            <w:shd w:fill="F5F5F5" w:val="clear"/>
          </w:tcPr>
          <w:p>
            <w:pPr>
              <w:spacing w:before="40" w:after="40"/>
            </w:pPr>
            <w:r/>
            <w:r>
              <w:rPr>
                <w:rFonts w:ascii="Cambria" w:hAnsi="Cambria"/>
                <w:b w:val="0"/>
                <w:i w:val="0"/>
                <w:color w:val="000000"/>
                <w:sz w:val="22"/>
              </w:rPr>
              <w:t>Write failures never degrade query availability</w:t>
            </w:r>
          </w:p>
        </w:tc>
      </w:tr>
      <w:tr>
        <w:tc>
          <w:tcPr>
            <w:tcW w:type="dxa" w:w="2340"/>
            <w:shd w:fill="FFFFFF" w:val="clear"/>
          </w:tcPr>
          <w:p>
            <w:pPr>
              <w:spacing w:before="40" w:after="40"/>
            </w:pPr>
            <w:r/>
            <w:r>
              <w:rPr>
                <w:rFonts w:ascii="Cambria" w:hAnsi="Cambria"/>
                <w:b w:val="0"/>
                <w:i w:val="0"/>
                <w:color w:val="000000"/>
                <w:sz w:val="22"/>
              </w:rPr>
              <w:t>Stream Error Signalling</w:t>
            </w:r>
          </w:p>
        </w:tc>
        <w:tc>
          <w:tcPr>
            <w:tcW w:type="dxa" w:w="2340"/>
            <w:shd w:fill="FFFFFF" w:val="clear"/>
          </w:tcPr>
          <w:p>
            <w:pPr>
              <w:spacing w:before="40" w:after="40"/>
            </w:pPr>
            <w:r/>
            <w:r>
              <w:rPr>
                <w:rFonts w:ascii="Cambria" w:hAnsi="Cambria"/>
                <w:b w:val="0"/>
                <w:i w:val="0"/>
                <w:color w:val="000000"/>
                <w:sz w:val="22"/>
              </w:rPr>
              <w:t>Traversal failure mid-stream</w:t>
            </w:r>
          </w:p>
        </w:tc>
        <w:tc>
          <w:tcPr>
            <w:tcW w:type="dxa" w:w="2340"/>
            <w:shd w:fill="FFFFFF" w:val="clear"/>
          </w:tcPr>
          <w:p>
            <w:pPr>
              <w:spacing w:before="40" w:after="40"/>
            </w:pPr>
            <w:r/>
            <w:r>
              <w:rPr>
                <w:rFonts w:ascii="Cambria" w:hAnsi="Cambria"/>
                <w:b w:val="0"/>
                <w:i w:val="0"/>
                <w:color w:val="000000"/>
                <w:sz w:val="22"/>
              </w:rPr>
              <w:t>Silent TCP disconnect</w:t>
            </w:r>
          </w:p>
        </w:tc>
        <w:tc>
          <w:tcPr>
            <w:tcW w:type="dxa" w:w="2340"/>
            <w:shd w:fill="FFFFFF" w:val="clear"/>
          </w:tcPr>
          <w:p>
            <w:pPr>
              <w:spacing w:before="40" w:after="40"/>
            </w:pPr>
            <w:r/>
            <w:r>
              <w:rPr>
                <w:rFonts w:ascii="Cambria" w:hAnsi="Cambria"/>
                <w:b w:val="0"/>
                <w:i w:val="0"/>
                <w:color w:val="000000"/>
                <w:sz w:val="22"/>
              </w:rPr>
              <w:t>Stream failure always explicitly signalled</w:t>
            </w:r>
          </w:p>
        </w:tc>
      </w:tr>
      <w:tr>
        <w:tc>
          <w:tcPr>
            <w:tcW w:type="dxa" w:w="2340"/>
            <w:shd w:fill="F5F5F5" w:val="clear"/>
          </w:tcPr>
          <w:p>
            <w:pPr>
              <w:spacing w:before="40" w:after="40"/>
            </w:pPr>
            <w:r/>
            <w:r>
              <w:rPr>
                <w:rFonts w:ascii="Cambria" w:hAnsi="Cambria"/>
                <w:b w:val="0"/>
                <w:i w:val="0"/>
                <w:color w:val="000000"/>
                <w:sz w:val="22"/>
              </w:rPr>
              <w:t>ProcessPoolExecutor Fallback</w:t>
            </w:r>
          </w:p>
        </w:tc>
        <w:tc>
          <w:tcPr>
            <w:tcW w:type="dxa" w:w="2340"/>
            <w:shd w:fill="F5F5F5" w:val="clear"/>
          </w:tcPr>
          <w:p>
            <w:pPr>
              <w:spacing w:before="40" w:after="40"/>
            </w:pPr>
            <w:r/>
            <w:r>
              <w:rPr>
                <w:rFonts w:ascii="Cambria" w:hAnsi="Cambria"/>
                <w:b w:val="0"/>
                <w:i w:val="0"/>
                <w:color w:val="000000"/>
                <w:sz w:val="22"/>
              </w:rPr>
              <w:t>Process spawn failure at startup</w:t>
            </w:r>
          </w:p>
        </w:tc>
        <w:tc>
          <w:tcPr>
            <w:tcW w:type="dxa" w:w="2340"/>
            <w:shd w:fill="F5F5F5" w:val="clear"/>
          </w:tcPr>
          <w:p>
            <w:pPr>
              <w:spacing w:before="40" w:after="40"/>
            </w:pPr>
            <w:r/>
            <w:r>
              <w:rPr>
                <w:rFonts w:ascii="Cambria" w:hAnsi="Cambria"/>
                <w:b w:val="0"/>
                <w:i w:val="0"/>
                <w:color w:val="000000"/>
                <w:sz w:val="22"/>
              </w:rPr>
              <w:t>Server fails to start</w:t>
            </w:r>
          </w:p>
        </w:tc>
        <w:tc>
          <w:tcPr>
            <w:tcW w:type="dxa" w:w="2340"/>
            <w:shd w:fill="F5F5F5" w:val="clear"/>
          </w:tcPr>
          <w:p>
            <w:pPr>
              <w:spacing w:before="40" w:after="40"/>
            </w:pPr>
            <w:r/>
            <w:r>
              <w:rPr>
                <w:rFonts w:ascii="Cambria" w:hAnsi="Cambria"/>
                <w:b w:val="0"/>
                <w:i w:val="0"/>
                <w:color w:val="000000"/>
                <w:sz w:val="22"/>
              </w:rPr>
              <w:t>Startup succeeds on any Python-capable host</w:t>
            </w:r>
          </w:p>
        </w:tc>
      </w:tr>
      <w:tr>
        <w:tc>
          <w:tcPr>
            <w:tcW w:type="dxa" w:w="2340"/>
            <w:shd w:fill="FFFFFF" w:val="clear"/>
          </w:tcPr>
          <w:p>
            <w:pPr>
              <w:spacing w:before="40" w:after="40"/>
            </w:pPr>
            <w:r/>
            <w:r>
              <w:rPr>
                <w:rFonts w:ascii="Cambria" w:hAnsi="Cambria"/>
                <w:b w:val="0"/>
                <w:i w:val="0"/>
                <w:color w:val="000000"/>
                <w:sz w:val="22"/>
              </w:rPr>
              <w:t>Engram Persistence</w:t>
            </w:r>
          </w:p>
        </w:tc>
        <w:tc>
          <w:tcPr>
            <w:tcW w:type="dxa" w:w="2340"/>
            <w:shd w:fill="FFFFFF" w:val="clear"/>
          </w:tcPr>
          <w:p>
            <w:pPr>
              <w:spacing w:before="40" w:after="40"/>
            </w:pPr>
            <w:r/>
            <w:r>
              <w:rPr>
                <w:rFonts w:ascii="Cambria" w:hAnsi="Cambria"/>
                <w:b w:val="0"/>
                <w:i w:val="0"/>
                <w:color w:val="000000"/>
                <w:sz w:val="22"/>
              </w:rPr>
              <w:t>Server restart</w:t>
            </w:r>
          </w:p>
        </w:tc>
        <w:tc>
          <w:tcPr>
            <w:tcW w:type="dxa" w:w="2340"/>
            <w:shd w:fill="FFFFFF" w:val="clear"/>
          </w:tcPr>
          <w:p>
            <w:pPr>
              <w:spacing w:before="40" w:after="40"/>
            </w:pPr>
            <w:r/>
            <w:r>
              <w:rPr>
                <w:rFonts w:ascii="Cambria" w:hAnsi="Cambria"/>
                <w:b w:val="0"/>
                <w:i w:val="0"/>
                <w:color w:val="000000"/>
                <w:sz w:val="22"/>
              </w:rPr>
              <w:t>All learned patterns lost</w:t>
            </w:r>
          </w:p>
        </w:tc>
        <w:tc>
          <w:tcPr>
            <w:tcW w:type="dxa" w:w="2340"/>
            <w:shd w:fill="FFFFFF" w:val="clear"/>
          </w:tcPr>
          <w:p>
            <w:pPr>
              <w:spacing w:before="40" w:after="40"/>
            </w:pPr>
            <w:r/>
            <w:r>
              <w:rPr>
                <w:rFonts w:ascii="Cambria" w:hAnsi="Cambria"/>
                <w:b w:val="0"/>
                <w:i w:val="0"/>
                <w:color w:val="000000"/>
                <w:sz w:val="22"/>
              </w:rPr>
              <w:t>Productive traces survive planned restarts</w:t>
            </w:r>
          </w:p>
        </w:tc>
      </w:tr>
    </w:tbl>
    <w:p>
      <w:pPr>
        <w:spacing w:after="80"/>
      </w:pPr>
    </w:p>
    <w:p>
      <w:pPr>
        <w:spacing w:before="40" w:after="80"/>
      </w:pPr>
      <w:r>
        <w:rPr>
          <w:rFonts w:ascii="Cambria" w:hAnsi="Cambria"/>
          <w:b w:val="0"/>
          <w:i w:val="0"/>
          <w:color w:val="000000"/>
          <w:sz w:val="22"/>
        </w:rPr>
        <w:t>The five patterns are orthogonal: each addresses a distinct failure class and can be applied independently. Together, they provide defense-in-depth against the full set of operational failure modes observed in production KG reasoning deployments.</w:t>
      </w:r>
    </w:p>
    <w:p>
      <w:pPr>
        <w:keepNext/>
        <w:spacing w:before="200" w:after="80"/>
      </w:pPr>
      <w:r>
        <w:rPr>
          <w:rFonts w:ascii="Cambria" w:hAnsi="Cambria"/>
          <w:b/>
          <w:i w:val="0"/>
          <w:color w:val="1A549A"/>
          <w:sz w:val="24"/>
        </w:rPr>
        <w:t>8. Conclusion</w:t>
      </w:r>
    </w:p>
    <w:p>
      <w:pPr>
        <w:spacing w:before="40" w:after="80"/>
      </w:pPr>
      <w:r>
        <w:rPr>
          <w:rFonts w:ascii="Cambria" w:hAnsi="Cambria"/>
          <w:b w:val="0"/>
          <w:i w:val="0"/>
          <w:color w:val="000000"/>
          <w:sz w:val="22"/>
        </w:rPr>
        <w:t>Fault tolerance in production systems is not a single feature but a taxonomy of patterns, each matched to a specific failure class and preserving a specific invariant. The five patterns documented here — partial-result degradation, write-failure isolation, stream error signalling, executor fallback, and durable cache persistence — together ensure that no single operational failure can crash a CEREBRUM server, corrupt an in-flight query, or silently discard accumulated reasoning experience. All five are backward-compatible with existing APIs and add no new required configuration. They represent the engineering discipline that distinguishes a research prototype from a production-ready system.</w:t>
      </w:r>
    </w:p>
    <w:p>
      <w:pPr>
        <w:spacing w:before="40" w:after="40"/>
        <w:pBdr>
          <w:bottom w:val="single" w:sz="4" w:space="1" w:color="70A8D8"/>
        </w:pBdr>
      </w:pPr>
    </w:p>
    <w:p>
      <w:pPr>
        <w:spacing w:before="40" w:after="80"/>
      </w:pPr>
      <w:r>
        <w:rPr>
          <w:rFonts w:ascii="Cambria" w:hAnsi="Cambria"/>
          <w:b/>
          <w:i w:val="0"/>
          <w:color w:val="000000"/>
          <w:sz w:val="22"/>
        </w:rPr>
        <w:t>References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Lamport, L. (1978). Time, Clocks, and the Ordering of Events in a Distributed System. Communications of the ACM, 21(7), 558–565.</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Bernstein, P. A., &amp; Goodman, N. (1983). Multiversion Concurrency Control — Theory and Algorithms. ACM Transactions on Database Systems, 8(4), 465–483.</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Vaswani, A., et al. (2017). Attention is All You Need. NIPS.</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021 — SpeedTalk-Compressed Engram: Phonemic Encoding for Relation-Pattern Caches</w:t>
      </w:r>
    </w:p>
    <w:p>
      <w:pPr>
        <w:spacing w:before="40" w:after="80"/>
      </w:pPr>
      <w:r>
        <w:rPr>
          <w:rFonts w:ascii="Cambria" w:hAnsi="Cambria"/>
          <w:b/>
          <w:i w:val="0"/>
          <w:color w:val="000000"/>
          <w:sz w:val="22"/>
        </w:rPr>
        <w:t>Series:</w:t>
      </w:r>
      <w:r>
        <w:rPr>
          <w:rFonts w:ascii="Cambria" w:hAnsi="Cambria"/>
          <w:b w:val="0"/>
          <w:i w:val="0"/>
          <w:color w:val="000000"/>
          <w:sz w:val="22"/>
        </w:rPr>
        <w:t xml:space="preserve"> CEREBRUM Technical Report Series</w:t>
      </w:r>
    </w:p>
    <w:p>
      <w:pPr>
        <w:spacing w:before="40" w:after="80"/>
      </w:pPr>
      <w:r>
        <w:rPr>
          <w:rFonts w:ascii="Cambria" w:hAnsi="Cambria"/>
          <w:b/>
          <w:i w:val="0"/>
          <w:color w:val="000000"/>
          <w:sz w:val="22"/>
        </w:rPr>
        <w:t>Paper:</w:t>
      </w:r>
      <w:r>
        <w:rPr>
          <w:rFonts w:ascii="Cambria" w:hAnsi="Cambria"/>
          <w:b w:val="0"/>
          <w:i w:val="0"/>
          <w:color w:val="000000"/>
          <w:sz w:val="22"/>
        </w:rPr>
        <w:t xml:space="preserve"> 021 of 100</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80"/>
      </w:pPr>
      <w:r>
        <w:rPr>
          <w:rFonts w:ascii="Cambria" w:hAnsi="Cambria"/>
          <w:b/>
          <w:i w:val="0"/>
          <w:color w:val="000000"/>
          <w:sz w:val="22"/>
        </w:rPr>
        <w:t>Author:</w:t>
      </w:r>
      <w:r>
        <w:rPr>
          <w:rFonts w:ascii="Cambria" w:hAnsi="Cambria"/>
          <w:b w:val="0"/>
          <w:i w:val="0"/>
          <w:color w:val="000000"/>
          <w:sz w:val="22"/>
        </w:rPr>
        <w:t xml:space="preserve"> Bryan Alexander Buchorn, Independent Researcher</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introduce </w:t>
      </w:r>
      <w:r>
        <w:rPr>
          <w:rFonts w:ascii="Cambria" w:hAnsi="Cambria"/>
          <w:b/>
          <w:i w:val="0"/>
          <w:color w:val="000000"/>
          <w:sz w:val="22"/>
        </w:rPr>
        <w:t>SpeedTalk encoding</w:t>
      </w:r>
      <w:r>
        <w:rPr>
          <w:rFonts w:ascii="Cambria" w:hAnsi="Cambria"/>
          <w:b w:val="0"/>
          <w:i w:val="0"/>
          <w:color w:val="000000"/>
          <w:sz w:val="22"/>
        </w:rPr>
        <w:t>, a Heinlein-inspired phonemic compression layer</w:t>
      </w:r>
    </w:p>
    <w:p>
      <w:pPr>
        <w:spacing w:before="40" w:after="80"/>
      </w:pPr>
      <w:r>
        <w:rPr>
          <w:rFonts w:ascii="Cambria" w:hAnsi="Cambria"/>
          <w:b w:val="0"/>
          <w:i w:val="0"/>
          <w:color w:val="000000"/>
          <w:sz w:val="22"/>
        </w:rPr>
        <w:t xml:space="preserve">for CEREBRUM's Engram relation-pattern cache.  In Robert Heinlein's </w:t>
      </w:r>
      <w:r>
        <w:rPr>
          <w:rFonts w:ascii="Cambria" w:hAnsi="Cambria"/>
          <w:b w:val="0"/>
          <w:i/>
          <w:color w:val="000000"/>
          <w:sz w:val="22"/>
        </w:rPr>
        <w:t>Gulf</w:t>
      </w:r>
      <w:r>
        <w:rPr>
          <w:rFonts w:ascii="Cambria" w:hAnsi="Cambria"/>
          <w:b w:val="0"/>
          <w:i w:val="0"/>
          <w:color w:val="000000"/>
          <w:sz w:val="22"/>
        </w:rPr>
        <w:t xml:space="preserve"> (1949) and</w:t>
      </w:r>
    </w:p>
    <w:p>
      <w:pPr>
        <w:spacing w:before="40" w:after="80"/>
      </w:pPr>
      <w:r>
        <w:rPr>
          <w:rFonts w:ascii="Cambria" w:hAnsi="Cambria"/>
          <w:b w:val="0"/>
          <w:i/>
          <w:color w:val="000000"/>
          <w:sz w:val="22"/>
        </w:rPr>
        <w:t>Friday</w:t>
      </w:r>
      <w:r>
        <w:rPr>
          <w:rFonts w:ascii="Cambria" w:hAnsi="Cambria"/>
          <w:b w:val="0"/>
          <w:i w:val="0"/>
          <w:color w:val="000000"/>
          <w:sz w:val="22"/>
        </w:rPr>
        <w:t>, SpeedTalk assigns every primitive concept a single phoneme, reducing complex</w:t>
      </w:r>
    </w:p>
    <w:p>
      <w:pPr>
        <w:spacing w:before="40" w:after="80"/>
      </w:pPr>
      <w:r>
        <w:rPr>
          <w:rFonts w:ascii="Cambria" w:hAnsi="Cambria"/>
          <w:b w:val="0"/>
          <w:i w:val="0"/>
          <w:color w:val="000000"/>
          <w:sz w:val="22"/>
        </w:rPr>
        <w:t>utterances to compact sound sequences while preserving full semantic fidelity.  We</w:t>
      </w:r>
    </w:p>
    <w:p>
      <w:pPr>
        <w:spacing w:before="40" w:after="80"/>
      </w:pPr>
      <w:r>
        <w:rPr>
          <w:rFonts w:ascii="Cambria" w:hAnsi="Cambria"/>
          <w:b w:val="0"/>
          <w:i w:val="0"/>
          <w:color w:val="000000"/>
          <w:sz w:val="22"/>
        </w:rPr>
        <w:t>apply this principle directly to knowledge-graph reasoning: each distinct relation type</w:t>
      </w:r>
    </w:p>
    <w:p>
      <w:pPr>
        <w:spacing w:before="40" w:after="80"/>
      </w:pPr>
      <w:r>
        <w:rPr>
          <w:rFonts w:ascii="Cambria" w:hAnsi="Cambria"/>
          <w:b w:val="0"/>
          <w:i w:val="0"/>
          <w:color w:val="000000"/>
          <w:sz w:val="22"/>
        </w:rPr>
        <w:t>in a KG is assigned a single character from a 62-symbol alphabet, and multi-hop</w:t>
      </w:r>
    </w:p>
    <w:p>
      <w:pPr>
        <w:spacing w:before="40" w:after="80"/>
      </w:pPr>
      <w:r>
        <w:rPr>
          <w:rFonts w:ascii="Cambria" w:hAnsi="Cambria"/>
          <w:b w:val="0"/>
          <w:i w:val="0"/>
          <w:color w:val="000000"/>
          <w:sz w:val="22"/>
        </w:rPr>
        <w:t>relation sequences are stored as compact strings rather than verbose Python tuples.</w:t>
      </w:r>
    </w:p>
    <w:p>
      <w:pPr>
        <w:spacing w:before="40" w:after="80"/>
      </w:pPr>
      <w:r>
        <w:rPr>
          <w:rFonts w:ascii="Cambria" w:hAnsi="Cambria"/>
          <w:b w:val="0"/>
          <w:i w:val="0"/>
          <w:color w:val="000000"/>
          <w:sz w:val="22"/>
        </w:rPr>
        <w:t xml:space="preserve">The encoding is </w:t>
      </w:r>
      <w:r>
        <w:rPr>
          <w:rFonts w:ascii="Cambria" w:hAnsi="Cambria"/>
          <w:b/>
          <w:i w:val="0"/>
          <w:color w:val="000000"/>
          <w:sz w:val="22"/>
        </w:rPr>
        <w:t>lossless</w:t>
      </w:r>
      <w:r>
        <w:rPr>
          <w:rFonts w:ascii="Cambria" w:hAnsi="Cambria"/>
          <w:b w:val="0"/>
          <w:i w:val="0"/>
          <w:color w:val="000000"/>
          <w:sz w:val="22"/>
        </w:rPr>
        <w:t xml:space="preserve"> (every string decodes back to the exact original sequence),</w:t>
      </w:r>
    </w:p>
    <w:p>
      <w:pPr>
        <w:spacing w:before="40" w:after="80"/>
      </w:pPr>
      <w:r>
        <w:rPr>
          <w:rFonts w:ascii="Cambria" w:hAnsi="Cambria"/>
          <w:b w:val="0"/>
          <w:i w:val="0"/>
          <w:color w:val="000000"/>
          <w:sz w:val="22"/>
        </w:rPr>
        <w:t xml:space="preserve">preserves </w:t>
      </w:r>
      <w:r>
        <w:rPr>
          <w:rFonts w:ascii="Cambria" w:hAnsi="Cambria"/>
          <w:b/>
          <w:i w:val="0"/>
          <w:color w:val="000000"/>
          <w:sz w:val="22"/>
        </w:rPr>
        <w:t>prefix structure</w:t>
      </w:r>
      <w:r>
        <w:rPr>
          <w:rFonts w:ascii="Cambria" w:hAnsi="Cambria"/>
          <w:b w:val="0"/>
          <w:i w:val="0"/>
          <w:color w:val="000000"/>
          <w:sz w:val="22"/>
        </w:rPr>
        <w:t xml:space="preserve"> (a string prefix corresponds exactly to a relation-</w:t>
      </w:r>
    </w:p>
    <w:p>
      <w:pPr>
        <w:spacing w:before="40" w:after="80"/>
      </w:pPr>
      <w:r>
        <w:rPr>
          <w:rFonts w:ascii="Cambria" w:hAnsi="Cambria"/>
          <w:b w:val="0"/>
          <w:i w:val="0"/>
          <w:color w:val="000000"/>
          <w:sz w:val="22"/>
        </w:rPr>
        <w:t xml:space="preserve">sequence prefix), and achieves </w:t>
      </w:r>
      <w:r>
        <w:rPr>
          <w:rFonts w:ascii="Cambria" w:hAnsi="Cambria"/>
          <w:b/>
          <w:i w:val="0"/>
          <w:color w:val="000000"/>
          <w:sz w:val="22"/>
        </w:rPr>
        <w:t>8–14× key compression</w:t>
      </w:r>
      <w:r>
        <w:rPr>
          <w:rFonts w:ascii="Cambria" w:hAnsi="Cambria"/>
          <w:b w:val="0"/>
          <w:i w:val="0"/>
          <w:color w:val="000000"/>
          <w:sz w:val="22"/>
        </w:rPr>
        <w:t xml:space="preserve"> on typical medical and</w:t>
      </w:r>
    </w:p>
    <w:p>
      <w:pPr>
        <w:spacing w:before="40" w:after="80"/>
      </w:pPr>
      <w:r>
        <w:rPr>
          <w:rFonts w:ascii="Cambria" w:hAnsi="Cambria"/>
          <w:b w:val="0"/>
          <w:i w:val="0"/>
          <w:color w:val="000000"/>
          <w:sz w:val="22"/>
        </w:rPr>
        <w:t>scientific KGs.  More importantly, the prefix-preserving property unlocks a new</w:t>
      </w:r>
    </w:p>
    <w:p>
      <w:pPr>
        <w:spacing w:before="40" w:after="80"/>
      </w:pPr>
      <w:r>
        <w:rPr>
          <w:rFonts w:ascii="Cambria" w:hAnsi="Cambria"/>
          <w:b w:val="0"/>
          <w:i w:val="0"/>
          <w:color w:val="000000"/>
          <w:sz w:val="22"/>
        </w:rPr>
        <w:t xml:space="preserve">first-class capability: </w:t>
      </w:r>
      <w:r>
        <w:rPr>
          <w:rFonts w:ascii="Cambria" w:hAnsi="Cambria"/>
          <w:b/>
          <w:i w:val="0"/>
          <w:color w:val="000000"/>
          <w:sz w:val="22"/>
        </w:rPr>
        <w:t>prefix queries</w:t>
      </w:r>
      <w:r>
        <w:rPr>
          <w:rFonts w:ascii="Cambria" w:hAnsi="Cambria"/>
          <w:b w:val="0"/>
          <w:i w:val="0"/>
          <w:color w:val="000000"/>
          <w:sz w:val="22"/>
        </w:rPr>
        <w:t xml:space="preserve"> — the ability to retrieve all cached</w:t>
      </w:r>
    </w:p>
    <w:p>
      <w:pPr>
        <w:spacing w:before="40" w:after="80"/>
      </w:pPr>
      <w:r>
        <w:rPr>
          <w:rFonts w:ascii="Cambria" w:hAnsi="Cambria"/>
          <w:b w:val="0"/>
          <w:i w:val="0"/>
          <w:color w:val="000000"/>
          <w:sz w:val="22"/>
        </w:rPr>
        <w:t>reasoning chains that begin with a given relation type or sub-sequence in O(P)</w:t>
      </w:r>
    </w:p>
    <w:p>
      <w:pPr>
        <w:spacing w:before="40" w:after="80"/>
      </w:pPr>
      <w:r>
        <w:rPr>
          <w:rFonts w:ascii="Cambria" w:hAnsi="Cambria"/>
          <w:b w:val="0"/>
          <w:i w:val="0"/>
          <w:color w:val="000000"/>
          <w:sz w:val="22"/>
        </w:rPr>
        <w:t>time without full-scan indexing.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w:t>
      </w:r>
    </w:p>
    <w:p>
      <w:pPr>
        <w:keepNext/>
        <w:spacing w:before="200" w:after="80"/>
      </w:pPr>
      <w:r>
        <w:rPr>
          <w:rFonts w:ascii="Cambria" w:hAnsi="Cambria"/>
          <w:b/>
          <w:i w:val="0"/>
          <w:color w:val="1A549A"/>
          <w:sz w:val="24"/>
        </w:rPr>
        <w:t>1.1 The Engram Cache (Phase 55 Recap)</w:t>
      </w:r>
    </w:p>
    <w:p>
      <w:pPr>
        <w:spacing w:before="40" w:after="80"/>
      </w:pPr>
      <w:r>
        <w:rPr>
          <w:rFonts w:ascii="Cambria" w:hAnsi="Cambria"/>
          <w:b w:val="0"/>
          <w:i w:val="0"/>
          <w:color w:val="000000"/>
          <w:sz w:val="22"/>
        </w:rPr>
        <w:t>CEREBRUM's Engram cache records the</w:t>
      </w:r>
    </w:p>
    <w:p>
      <w:pPr>
        <w:spacing w:before="40" w:after="80"/>
      </w:pPr>
      <w:r>
        <w:rPr>
          <w:rFonts w:ascii="Cambria" w:hAnsi="Cambria"/>
          <w:b w:val="0"/>
          <w:i w:val="0"/>
          <w:color w:val="000000"/>
          <w:sz w:val="22"/>
        </w:rPr>
        <w:t>relation-type sequences of successful reasoning paths and uses them to bias beam</w:t>
      </w:r>
    </w:p>
    <w:p>
      <w:pPr>
        <w:spacing w:before="40" w:after="80"/>
      </w:pPr>
      <w:r>
        <w:rPr>
          <w:rFonts w:ascii="Cambria" w:hAnsi="Cambria"/>
          <w:b w:val="0"/>
          <w:i w:val="0"/>
          <w:color w:val="000000"/>
          <w:sz w:val="22"/>
        </w:rPr>
        <w:t>pruning on subsequent queries.  A successful 3-hop path through a biomedical KG might</w:t>
      </w:r>
    </w:p>
    <w:p>
      <w:pPr>
        <w:spacing w:before="40" w:after="80"/>
      </w:pPr>
      <w:r>
        <w:rPr>
          <w:rFonts w:ascii="Cambria" w:hAnsi="Cambria"/>
          <w:b w:val="0"/>
          <w:i w:val="0"/>
          <w:color w:val="000000"/>
          <w:sz w:val="22"/>
        </w:rPr>
        <w:t>contribute the entry:</w:t>
      </w:r>
    </w:p>
    <w:p>
      <w:pPr>
        <w:spacing w:before="0" w:after="0"/>
        <w:ind w:left="288"/>
        <w:shd w:fill="F0F0F0" w:val="clear"/>
      </w:pPr>
      <w:r>
        <w:rPr>
          <w:rFonts w:ascii="Courier New" w:hAnsi="Courier New"/>
          <w:color w:val="303030"/>
          <w:sz w:val="18"/>
        </w:rPr>
        <w:t>("CAUSES", "TREATS", "PREVENTS")  →  count: 7</w:t>
      </w:r>
    </w:p>
    <w:p>
      <w:pPr>
        <w:spacing w:before="0" w:after="120"/>
      </w:pPr>
    </w:p>
    <w:p>
      <w:pPr>
        <w:spacing w:before="40" w:after="80"/>
      </w:pPr>
      <w:r>
        <w:rPr>
          <w:rFonts w:ascii="Cambria" w:hAnsi="Cambria"/>
          <w:b w:val="0"/>
          <w:i w:val="0"/>
          <w:color w:val="000000"/>
          <w:sz w:val="22"/>
        </w:rPr>
        <w:t>On the next query, when the beam traversal encounters a candidate whose first hop</w:t>
      </w:r>
    </w:p>
    <w:p>
      <w:pPr>
        <w:spacing w:before="40" w:after="80"/>
      </w:pPr>
      <w:r>
        <w:rPr>
          <w:rFonts w:ascii="Cambria" w:hAnsi="Cambria"/>
          <w:b w:val="0"/>
          <w:i w:val="0"/>
          <w:color w:val="000000"/>
          <w:sz w:val="22"/>
        </w:rPr>
        <w:t xml:space="preserve">produces a </w:t>
      </w:r>
      <w:r>
        <w:rPr>
          <w:rFonts w:ascii="Courier New" w:hAnsi="Courier New"/>
          <w:color w:val="303030"/>
          <w:sz w:val="20"/>
        </w:rPr>
        <w:t>CAUSES</w:t>
      </w:r>
      <w:r>
        <w:rPr>
          <w:rFonts w:ascii="Cambria" w:hAnsi="Cambria"/>
          <w:b w:val="0"/>
          <w:i w:val="0"/>
          <w:color w:val="000000"/>
          <w:sz w:val="22"/>
        </w:rPr>
        <w:t xml:space="preserve"> edge, the cache looks up the prefix </w:t>
      </w:r>
      <w:r>
        <w:rPr>
          <w:rFonts w:ascii="Courier New" w:hAnsi="Courier New"/>
          <w:color w:val="303030"/>
          <w:sz w:val="20"/>
        </w:rPr>
        <w:t>("CAUSES",)</w:t>
      </w:r>
      <w:r>
        <w:rPr>
          <w:rFonts w:ascii="Cambria" w:hAnsi="Cambria"/>
          <w:b w:val="0"/>
          <w:i w:val="0"/>
          <w:color w:val="000000"/>
          <w:sz w:val="22"/>
        </w:rPr>
        <w:t xml:space="preserve"> and returns</w:t>
      </w:r>
    </w:p>
    <w:p>
      <w:pPr>
        <w:spacing w:before="40" w:after="80"/>
      </w:pPr>
      <w:r>
        <w:rPr>
          <w:rFonts w:ascii="Cambria" w:hAnsi="Cambria"/>
          <w:b w:val="0"/>
          <w:i w:val="0"/>
          <w:color w:val="000000"/>
          <w:sz w:val="22"/>
        </w:rPr>
        <w:t>an affinity score that boosts the candidate's effective score:</w:t>
      </w:r>
    </w:p>
    <w:p>
      <w:pPr>
        <w:spacing w:before="0" w:after="0"/>
        <w:ind w:left="288"/>
        <w:shd w:fill="F0F0F0" w:val="clear"/>
      </w:pPr>
      <w:r>
        <w:rPr>
          <w:rFonts w:ascii="Courier New" w:hAnsi="Courier New"/>
          <w:color w:val="303030"/>
          <w:sz w:val="18"/>
        </w:rPr>
        <w:t>s_eff = s · (1 + λ · affinity)</w:t>
      </w:r>
    </w:p>
    <w:p>
      <w:pPr>
        <w:spacing w:before="0" w:after="120"/>
      </w:pPr>
    </w:p>
    <w:p>
      <w:pPr>
        <w:spacing w:before="40" w:after="80"/>
      </w:pPr>
      <w:r>
        <w:rPr>
          <w:rFonts w:ascii="Cambria" w:hAnsi="Cambria"/>
          <w:b w:val="0"/>
          <w:i w:val="0"/>
          <w:color w:val="000000"/>
          <w:sz w:val="22"/>
        </w:rPr>
        <w:t>The cache is persisted to JSON across restarts (Phase 55 / Paper 018) so that</w:t>
      </w:r>
    </w:p>
    <w:p>
      <w:pPr>
        <w:spacing w:before="40" w:after="80"/>
      </w:pPr>
      <w:r>
        <w:rPr>
          <w:rFonts w:ascii="Cambria" w:hAnsi="Cambria"/>
          <w:b w:val="0"/>
          <w:i w:val="0"/>
          <w:color w:val="000000"/>
          <w:sz w:val="22"/>
        </w:rPr>
        <w:t>learned patterns survive process boundaries.</w:t>
      </w:r>
    </w:p>
    <w:p>
      <w:pPr>
        <w:keepNext/>
        <w:spacing w:before="200" w:after="80"/>
      </w:pPr>
      <w:r>
        <w:rPr>
          <w:rFonts w:ascii="Cambria" w:hAnsi="Cambria"/>
          <w:b/>
          <w:i w:val="0"/>
          <w:color w:val="1A549A"/>
          <w:sz w:val="24"/>
        </w:rPr>
        <w:t>1.2 The Storage Problem</w:t>
      </w:r>
    </w:p>
    <w:p>
      <w:pPr>
        <w:spacing w:before="40" w:after="80"/>
      </w:pPr>
      <w:r>
        <w:rPr>
          <w:rFonts w:ascii="Cambria" w:hAnsi="Cambria"/>
          <w:b w:val="0"/>
          <w:i w:val="0"/>
          <w:color w:val="000000"/>
          <w:sz w:val="22"/>
        </w:rPr>
        <w:t>In a production biomedical KG with 60–80 distinct relation types and 3–6-hop paths,</w:t>
      </w:r>
    </w:p>
    <w:p>
      <w:pPr>
        <w:spacing w:before="40" w:after="80"/>
      </w:pPr>
      <w:r>
        <w:rPr>
          <w:rFonts w:ascii="Cambria" w:hAnsi="Cambria"/>
          <w:b w:val="0"/>
          <w:i w:val="0"/>
          <w:color w:val="000000"/>
          <w:sz w:val="22"/>
        </w:rPr>
        <w:t>the cache keys grow verbose:</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Representation</w:t>
            </w:r>
          </w:p>
        </w:tc>
        <w:tc>
          <w:tcPr>
            <w:tcW w:type="dxa" w:w="3120"/>
            <w:shd w:fill="1F497D" w:val="clear"/>
          </w:tcPr>
          <w:p>
            <w:pPr>
              <w:spacing w:before="40" w:after="40"/>
            </w:pPr>
            <w:r/>
            <w:r>
              <w:rPr>
                <w:rFonts w:ascii="Cambria" w:hAnsi="Cambria"/>
                <w:b/>
                <w:i w:val="0"/>
                <w:color w:val="FFFFFF"/>
                <w:sz w:val="19"/>
              </w:rPr>
              <w:t>Example key</w:t>
            </w:r>
          </w:p>
        </w:tc>
        <w:tc>
          <w:tcPr>
            <w:tcW w:type="dxa" w:w="3120"/>
            <w:shd w:fill="1F497D" w:val="clear"/>
          </w:tcPr>
          <w:p>
            <w:pPr>
              <w:spacing w:before="40" w:after="40"/>
            </w:pPr>
            <w:r/>
            <w:r>
              <w:rPr>
                <w:rFonts w:ascii="Cambria" w:hAnsi="Cambria"/>
                <w:b/>
                <w:i w:val="0"/>
                <w:color w:val="FFFFFF"/>
                <w:sz w:val="19"/>
              </w:rPr>
              <w:t>Characters</w:t>
            </w:r>
          </w:p>
        </w:tc>
      </w:tr>
      <w:tr>
        <w:tc>
          <w:tcPr>
            <w:tcW w:type="dxa" w:w="3120"/>
            <w:shd w:fill="FFFFFF" w:val="clear"/>
          </w:tcPr>
          <w:p>
            <w:pPr>
              <w:spacing w:before="40" w:after="40"/>
            </w:pPr>
            <w:r/>
            <w:r>
              <w:rPr>
                <w:rFonts w:ascii="Cambria" w:hAnsi="Cambria"/>
                <w:b w:val="0"/>
                <w:i w:val="0"/>
                <w:color w:val="000000"/>
                <w:sz w:val="22"/>
              </w:rPr>
              <w:t>Python tuple</w:t>
            </w:r>
          </w:p>
        </w:tc>
        <w:tc>
          <w:tcPr>
            <w:tcW w:type="dxa" w:w="3120"/>
            <w:shd w:fill="FFFFFF" w:val="clear"/>
          </w:tcPr>
          <w:p>
            <w:pPr>
              <w:spacing w:before="40" w:after="40"/>
            </w:pPr>
            <w:r/>
            <w:r>
              <w:rPr>
                <w:rFonts w:ascii="Courier New" w:hAnsi="Courier New"/>
                <w:color w:val="303030"/>
                <w:sz w:val="20"/>
              </w:rPr>
              <w:t>"('CAUSES', 'TREATS', 'PREVENTS')"</w:t>
            </w:r>
          </w:p>
        </w:tc>
        <w:tc>
          <w:tcPr>
            <w:tcW w:type="dxa" w:w="3120"/>
            <w:shd w:fill="FFFFFF" w:val="clear"/>
          </w:tcPr>
          <w:p>
            <w:pPr>
              <w:spacing w:before="40" w:after="40"/>
            </w:pPr>
            <w:r/>
            <w:r>
              <w:rPr>
                <w:rFonts w:ascii="Cambria" w:hAnsi="Cambria"/>
                <w:b w:val="0"/>
                <w:i w:val="0"/>
                <w:color w:val="000000"/>
                <w:sz w:val="22"/>
              </w:rPr>
              <w:t>35</w:t>
            </w:r>
          </w:p>
        </w:tc>
      </w:tr>
      <w:tr>
        <w:tc>
          <w:tcPr>
            <w:tcW w:type="dxa" w:w="3120"/>
            <w:shd w:fill="F5F5F5" w:val="clear"/>
          </w:tcPr>
          <w:p>
            <w:pPr>
              <w:spacing w:before="40" w:after="40"/>
            </w:pPr>
            <w:r/>
            <w:r>
              <w:rPr>
                <w:rFonts w:ascii="Cambria" w:hAnsi="Cambria"/>
                <w:b w:val="0"/>
                <w:i w:val="0"/>
                <w:color w:val="000000"/>
                <w:sz w:val="22"/>
              </w:rPr>
              <w:t>SpeedTalk encoded</w:t>
            </w:r>
          </w:p>
        </w:tc>
        <w:tc>
          <w:tcPr>
            <w:tcW w:type="dxa" w:w="3120"/>
            <w:shd w:fill="F5F5F5" w:val="clear"/>
          </w:tcPr>
          <w:p>
            <w:pPr>
              <w:spacing w:before="40" w:after="40"/>
            </w:pPr>
            <w:r/>
            <w:r>
              <w:rPr>
                <w:rFonts w:ascii="Courier New" w:hAnsi="Courier New"/>
                <w:color w:val="303030"/>
                <w:sz w:val="20"/>
              </w:rPr>
              <w:t>"ctp"</w:t>
            </w:r>
          </w:p>
        </w:tc>
        <w:tc>
          <w:tcPr>
            <w:tcW w:type="dxa" w:w="3120"/>
            <w:shd w:fill="F5F5F5" w:val="clear"/>
          </w:tcPr>
          <w:p>
            <w:pPr>
              <w:spacing w:before="40" w:after="40"/>
            </w:pPr>
            <w:r/>
            <w:r>
              <w:rPr>
                <w:rFonts w:ascii="Cambria" w:hAnsi="Cambria"/>
                <w:b w:val="0"/>
                <w:i w:val="0"/>
                <w:color w:val="000000"/>
                <w:sz w:val="22"/>
              </w:rPr>
              <w:t>3</w:t>
            </w:r>
          </w:p>
        </w:tc>
      </w:tr>
      <w:tr>
        <w:tc>
          <w:tcPr>
            <w:tcW w:type="dxa" w:w="3120"/>
            <w:shd w:fill="FFFFFF" w:val="clear"/>
          </w:tcPr>
          <w:p>
            <w:pPr>
              <w:spacing w:before="40" w:after="40"/>
            </w:pPr>
            <w:r/>
            <w:r>
              <w:rPr>
                <w:rFonts w:ascii="Cambria" w:hAnsi="Cambria"/>
                <w:b w:val="0"/>
                <w:i w:val="0"/>
                <w:color w:val="000000"/>
                <w:sz w:val="22"/>
              </w:rPr>
              <w:t>Compression ratio</w:t>
            </w:r>
          </w:p>
        </w:tc>
        <w:tc>
          <w:tcPr>
            <w:tcW w:type="dxa" w:w="3120"/>
            <w:shd w:fill="FFFFFF" w:val="clear"/>
          </w:tcPr>
          <w:p>
            <w:pPr>
              <w:spacing w:before="40" w:after="40"/>
            </w:pPr>
            <w:r/>
            <w:r>
              <w:rPr>
                <w:rFonts w:ascii="Cambria" w:hAnsi="Cambria"/>
                <w:b w:val="0"/>
                <w:i w:val="0"/>
                <w:color w:val="000000"/>
                <w:sz w:val="22"/>
              </w:rPr>
              <w:t>—</w:t>
            </w:r>
          </w:p>
        </w:tc>
        <w:tc>
          <w:tcPr>
            <w:tcW w:type="dxa" w:w="3120"/>
            <w:shd w:fill="FFFFFF" w:val="clear"/>
          </w:tcPr>
          <w:p>
            <w:pPr>
              <w:spacing w:before="40" w:after="40"/>
            </w:pPr>
            <w:r/>
            <w:r>
              <w:rPr>
                <w:rFonts w:ascii="Cambria" w:hAnsi="Cambria"/>
                <w:b/>
                <w:i w:val="0"/>
                <w:color w:val="000000"/>
                <w:sz w:val="22"/>
              </w:rPr>
              <w:t>11.7×</w:t>
            </w:r>
          </w:p>
        </w:tc>
      </w:tr>
    </w:tbl>
    <w:p>
      <w:pPr>
        <w:spacing w:after="80"/>
      </w:pPr>
    </w:p>
    <w:p>
      <w:pPr>
        <w:spacing w:before="40" w:after="80"/>
      </w:pPr>
      <w:r>
        <w:rPr>
          <w:rFonts w:ascii="Cambria" w:hAnsi="Cambria"/>
          <w:b w:val="0"/>
          <w:i w:val="0"/>
          <w:color w:val="000000"/>
          <w:sz w:val="22"/>
        </w:rPr>
        <w:t>At 10,000 cached patterns (a realistic ceiling for a long-running research system),</w:t>
      </w:r>
    </w:p>
    <w:p>
      <w:pPr>
        <w:spacing w:before="40" w:after="80"/>
      </w:pPr>
      <w:r>
        <w:rPr>
          <w:rFonts w:ascii="Cambria" w:hAnsi="Cambria"/>
          <w:b w:val="0"/>
          <w:i w:val="0"/>
          <w:color w:val="000000"/>
          <w:sz w:val="22"/>
        </w:rPr>
        <w:t>the JSON file shrinks from ~3.5 MB to ~300 KB.  More critically, the Engram prefix</w:t>
      </w:r>
    </w:p>
    <w:p>
      <w:pPr>
        <w:spacing w:before="40" w:after="80"/>
      </w:pPr>
      <w:r>
        <w:rPr>
          <w:rFonts w:ascii="Cambria" w:hAnsi="Cambria"/>
          <w:b w:val="0"/>
          <w:i w:val="0"/>
          <w:color w:val="000000"/>
          <w:sz w:val="22"/>
        </w:rPr>
        <w:t>index (which mirrors the full count dictionary for all sub-prefixes) also compresses</w:t>
      </w:r>
    </w:p>
    <w:p>
      <w:pPr>
        <w:spacing w:before="40" w:after="80"/>
      </w:pPr>
      <w:r>
        <w:rPr>
          <w:rFonts w:ascii="Cambria" w:hAnsi="Cambria"/>
          <w:b w:val="0"/>
          <w:i w:val="0"/>
          <w:color w:val="000000"/>
          <w:sz w:val="22"/>
        </w:rPr>
        <w:t>by the same ratio, reducing RAM usage for the in-memory index.</w:t>
      </w:r>
    </w:p>
    <w:p>
      <w:pPr>
        <w:keepNext/>
        <w:spacing w:before="200" w:after="80"/>
      </w:pPr>
      <w:r>
        <w:rPr>
          <w:rFonts w:ascii="Cambria" w:hAnsi="Cambria"/>
          <w:b/>
          <w:i w:val="0"/>
          <w:color w:val="1A549A"/>
          <w:sz w:val="24"/>
        </w:rPr>
        <w:t>1.3 The Prefix Query Gap</w:t>
      </w:r>
    </w:p>
    <w:p>
      <w:pPr>
        <w:spacing w:before="40" w:after="80"/>
      </w:pPr>
      <w:r>
        <w:rPr>
          <w:rFonts w:ascii="Cambria" w:hAnsi="Cambria"/>
          <w:b w:val="0"/>
          <w:i w:val="0"/>
          <w:color w:val="000000"/>
          <w:sz w:val="22"/>
        </w:rPr>
        <w:t xml:space="preserve">The plain-tuple </w:t>
      </w:r>
      <w:r>
        <w:rPr>
          <w:rFonts w:ascii="Courier New" w:hAnsi="Courier New"/>
          <w:color w:val="303030"/>
          <w:sz w:val="20"/>
        </w:rPr>
        <w:t>Engram</w:t>
      </w:r>
      <w:r>
        <w:rPr>
          <w:rFonts w:ascii="Cambria" w:hAnsi="Cambria"/>
          <w:b w:val="0"/>
          <w:i w:val="0"/>
          <w:color w:val="000000"/>
          <w:sz w:val="22"/>
        </w:rPr>
        <w:t xml:space="preserve"> stores sequences as dictionary keys.  Looking up whether</w:t>
      </w:r>
    </w:p>
    <w:p>
      <w:pPr>
        <w:spacing w:before="40" w:after="80"/>
      </w:pPr>
      <w:r>
        <w:rPr>
          <w:rFonts w:ascii="Cambria" w:hAnsi="Cambria"/>
          <w:b w:val="0"/>
          <w:i w:val="0"/>
          <w:color w:val="000000"/>
          <w:sz w:val="22"/>
        </w:rPr>
        <w:t xml:space="preserve">any cached pattern </w:t>
      </w:r>
      <w:r>
        <w:rPr>
          <w:rFonts w:ascii="Cambria" w:hAnsi="Cambria"/>
          <w:b w:val="0"/>
          <w:i/>
          <w:color w:val="000000"/>
          <w:sz w:val="22"/>
        </w:rPr>
        <w:t>starts with</w:t>
      </w:r>
      <w:r>
        <w:rPr>
          <w:rFonts w:ascii="Cambria" w:hAnsi="Cambria"/>
          <w:b w:val="0"/>
          <w:i w:val="0"/>
          <w:color w:val="000000"/>
          <w:sz w:val="22"/>
        </w:rPr>
        <w:t xml:space="preserve"> a given relation requires scanning all keys — O(N).</w:t>
      </w:r>
    </w:p>
    <w:p>
      <w:pPr>
        <w:spacing w:before="40" w:after="80"/>
      </w:pPr>
      <w:r>
        <w:rPr>
          <w:rFonts w:ascii="Cambria" w:hAnsi="Cambria"/>
          <w:b w:val="0"/>
          <w:i w:val="0"/>
          <w:color w:val="000000"/>
          <w:sz w:val="22"/>
        </w:rPr>
        <w:t>SpeedTalk encoding eliminates this gap: because each character encodes exactly one</w:t>
      </w:r>
    </w:p>
    <w:p>
      <w:pPr>
        <w:spacing w:before="40" w:after="80"/>
      </w:pPr>
      <w:r>
        <w:rPr>
          <w:rFonts w:ascii="Cambria" w:hAnsi="Cambria"/>
          <w:b w:val="0"/>
          <w:i w:val="0"/>
          <w:color w:val="000000"/>
          <w:sz w:val="22"/>
        </w:rPr>
        <w:t>relation, a string prefix corresponds exactly to a relation-sequence prefix, and</w:t>
      </w:r>
    </w:p>
    <w:p>
      <w:pPr>
        <w:spacing w:before="40" w:after="80"/>
      </w:pPr>
      <w:r>
        <w:rPr>
          <w:rFonts w:ascii="Courier New" w:hAnsi="Courier New"/>
          <w:color w:val="303030"/>
          <w:sz w:val="20"/>
        </w:rPr>
        <w:t>str.startswith()</w:t>
      </w:r>
      <w:r>
        <w:rPr>
          <w:rFonts w:ascii="Cambria" w:hAnsi="Cambria"/>
          <w:b w:val="0"/>
          <w:i w:val="0"/>
          <w:color w:val="000000"/>
          <w:sz w:val="22"/>
        </w:rPr>
        <w:t xml:space="preserve"> becomes a natural O(P) test.  This enables a new analytical</w:t>
      </w:r>
    </w:p>
    <w:p>
      <w:pPr>
        <w:spacing w:before="40" w:after="80"/>
      </w:pPr>
      <w:r>
        <w:rPr>
          <w:rFonts w:ascii="Cambria" w:hAnsi="Cambria"/>
          <w:b w:val="0"/>
          <w:i w:val="0"/>
          <w:color w:val="000000"/>
          <w:sz w:val="22"/>
        </w:rPr>
        <w:t xml:space="preserve">primitive: </w:t>
      </w:r>
      <w:r>
        <w:rPr>
          <w:rFonts w:ascii="Cambria" w:hAnsi="Cambria"/>
          <w:b/>
          <w:i w:val="0"/>
          <w:color w:val="000000"/>
          <w:sz w:val="22"/>
        </w:rPr>
        <w:t>"what are all known productive chains that begin with this relation?"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SpeedTalk Encoding Design</w:t>
      </w:r>
    </w:p>
    <w:p>
      <w:pPr>
        <w:keepNext/>
        <w:spacing w:before="200" w:after="80"/>
      </w:pPr>
      <w:r>
        <w:rPr>
          <w:rFonts w:ascii="Cambria" w:hAnsi="Cambria"/>
          <w:b/>
          <w:i w:val="0"/>
          <w:color w:val="1A549A"/>
          <w:sz w:val="24"/>
        </w:rPr>
        <w:t>2.1 The Alphabet</w:t>
      </w:r>
    </w:p>
    <w:p>
      <w:pPr>
        <w:spacing w:before="40" w:after="80"/>
      </w:pPr>
      <w:r>
        <w:rPr>
          <w:rFonts w:ascii="Cambria" w:hAnsi="Cambria"/>
          <w:b w:val="0"/>
          <w:i w:val="0"/>
          <w:color w:val="000000"/>
          <w:sz w:val="22"/>
        </w:rPr>
        <w:t>CEREBRUM SpeedTalk uses a 62-character base alphabet:</w:t>
      </w:r>
    </w:p>
    <w:p>
      <w:pPr>
        <w:spacing w:before="0" w:after="0"/>
        <w:ind w:left="288"/>
        <w:shd w:fill="F0F0F0" w:val="clear"/>
      </w:pPr>
      <w:r>
        <w:rPr>
          <w:rFonts w:ascii="Courier New" w:hAnsi="Courier New"/>
          <w:color w:val="303030"/>
          <w:sz w:val="18"/>
        </w:rPr>
        <w:t>a–z  (26 lowercase)</w:t>
      </w:r>
    </w:p>
    <w:p>
      <w:pPr>
        <w:spacing w:before="0" w:after="0"/>
        <w:ind w:left="288"/>
        <w:shd w:fill="F0F0F0" w:val="clear"/>
      </w:pPr>
      <w:r>
        <w:rPr>
          <w:rFonts w:ascii="Courier New" w:hAnsi="Courier New"/>
          <w:color w:val="303030"/>
          <w:sz w:val="18"/>
        </w:rPr>
        <w:t>A–Z  (26 uppercase)</w:t>
      </w:r>
    </w:p>
    <w:p>
      <w:pPr>
        <w:spacing w:before="0" w:after="0"/>
        <w:ind w:left="288"/>
        <w:shd w:fill="F0F0F0" w:val="clear"/>
      </w:pPr>
      <w:r>
        <w:rPr>
          <w:rFonts w:ascii="Courier New" w:hAnsi="Courier New"/>
          <w:color w:val="303030"/>
          <w:sz w:val="18"/>
        </w:rPr>
        <w:t>0–9  (10 digits)</w:t>
      </w:r>
    </w:p>
    <w:p>
      <w:pPr>
        <w:spacing w:before="0" w:after="120"/>
      </w:pPr>
    </w:p>
    <w:p>
      <w:pPr>
        <w:spacing w:before="40" w:after="80"/>
      </w:pPr>
      <w:r>
        <w:rPr>
          <w:rFonts w:ascii="Cambria" w:hAnsi="Cambria"/>
          <w:b w:val="0"/>
          <w:i w:val="0"/>
          <w:color w:val="000000"/>
          <w:sz w:val="22"/>
        </w:rPr>
        <w:t>This covers any realistic KG relation vocabulary.  For KGs with more than 62</w:t>
      </w:r>
    </w:p>
    <w:p>
      <w:pPr>
        <w:spacing w:before="40" w:after="80"/>
      </w:pPr>
      <w:r>
        <w:rPr>
          <w:rFonts w:ascii="Cambria" w:hAnsi="Cambria"/>
          <w:b w:val="0"/>
          <w:i w:val="0"/>
          <w:color w:val="000000"/>
          <w:sz w:val="22"/>
        </w:rPr>
        <w:t>distinct relation types, overflow symbols use a null-delimited integer notation</w:t>
      </w:r>
    </w:p>
    <w:p>
      <w:pPr>
        <w:spacing w:before="40" w:after="80"/>
      </w:pPr>
      <w:r>
        <w:rPr>
          <w:rFonts w:ascii="Cambria" w:hAnsi="Cambria"/>
          <w:b w:val="0"/>
          <w:i w:val="0"/>
          <w:color w:val="000000"/>
          <w:sz w:val="22"/>
        </w:rPr>
        <w:t>(</w:t>
      </w:r>
      <w:r>
        <w:rPr>
          <w:rFonts w:ascii="Courier New" w:hAnsi="Courier New"/>
          <w:color w:val="303030"/>
          <w:sz w:val="20"/>
        </w:rPr>
        <w:t>\x00N\x00</w:t>
      </w:r>
      <w:r>
        <w:rPr>
          <w:rFonts w:ascii="Cambria" w:hAnsi="Cambria"/>
          <w:b w:val="0"/>
          <w:i w:val="0"/>
          <w:color w:val="000000"/>
          <w:sz w:val="22"/>
        </w:rPr>
        <w:t>), which is transparent to all public API callers.</w:t>
      </w:r>
    </w:p>
    <w:p>
      <w:pPr>
        <w:keepNext/>
        <w:spacing w:before="200" w:after="80"/>
      </w:pPr>
      <w:r>
        <w:rPr>
          <w:rFonts w:ascii="Cambria" w:hAnsi="Cambria"/>
          <w:b/>
          <w:i w:val="0"/>
          <w:color w:val="1A549A"/>
          <w:sz w:val="24"/>
        </w:rPr>
        <w:t>2.2 Frequency-Ordered Assignment (Tier-2 SpeedTalk)</w:t>
      </w:r>
    </w:p>
    <w:p>
      <w:pPr>
        <w:spacing w:before="40" w:after="80"/>
      </w:pPr>
      <w:r>
        <w:rPr>
          <w:rFonts w:ascii="Cambria" w:hAnsi="Cambria"/>
          <w:b w:val="0"/>
          <w:i w:val="0"/>
          <w:color w:val="000000"/>
          <w:sz w:val="22"/>
        </w:rPr>
        <w:t>The base encoding (Tier 1) assigns characters in encounter order: the first relation</w:t>
      </w:r>
    </w:p>
    <w:p>
      <w:pPr>
        <w:spacing w:before="40" w:after="80"/>
      </w:pPr>
      <w:r>
        <w:rPr>
          <w:rFonts w:ascii="Cambria" w:hAnsi="Cambria"/>
          <w:b w:val="0"/>
          <w:i w:val="0"/>
          <w:color w:val="000000"/>
          <w:sz w:val="22"/>
        </w:rPr>
        <w:t xml:space="preserve">type seen gets </w:t>
      </w:r>
      <w:r>
        <w:rPr>
          <w:rFonts w:ascii="Courier New" w:hAnsi="Courier New"/>
          <w:color w:val="303030"/>
          <w:sz w:val="20"/>
        </w:rPr>
        <w:t>'a'</w:t>
      </w:r>
      <w:r>
        <w:rPr>
          <w:rFonts w:ascii="Cambria" w:hAnsi="Cambria"/>
          <w:b w:val="0"/>
          <w:i w:val="0"/>
          <w:color w:val="000000"/>
          <w:sz w:val="22"/>
        </w:rPr>
        <w:t xml:space="preserve">, the second </w:t>
      </w:r>
      <w:r>
        <w:rPr>
          <w:rFonts w:ascii="Courier New" w:hAnsi="Courier New"/>
          <w:color w:val="303030"/>
          <w:sz w:val="20"/>
        </w:rPr>
        <w:t>'b'</w:t>
      </w:r>
      <w:r>
        <w:rPr>
          <w:rFonts w:ascii="Cambria" w:hAnsi="Cambria"/>
          <w:b w:val="0"/>
          <w:i w:val="0"/>
          <w:color w:val="000000"/>
          <w:sz w:val="22"/>
        </w:rPr>
        <w:t>, and so on.  This is sufficient for</w:t>
      </w:r>
    </w:p>
    <w:p>
      <w:pPr>
        <w:spacing w:before="40" w:after="80"/>
      </w:pPr>
      <w:r>
        <w:rPr>
          <w:rFonts w:ascii="Cambria" w:hAnsi="Cambria"/>
          <w:b w:val="0"/>
          <w:i w:val="0"/>
          <w:color w:val="000000"/>
          <w:sz w:val="22"/>
        </w:rPr>
        <w:t>compression and prefix semantics.</w:t>
      </w:r>
    </w:p>
    <w:p>
      <w:pPr>
        <w:spacing w:before="40" w:after="80"/>
      </w:pPr>
      <w:r>
        <w:rPr>
          <w:rFonts w:ascii="Cambria" w:hAnsi="Cambria"/>
          <w:b w:val="0"/>
          <w:i w:val="0"/>
          <w:color w:val="000000"/>
          <w:sz w:val="22"/>
        </w:rPr>
        <w:t xml:space="preserve">Tier 2 implements the true Heinlein principle: </w:t>
      </w:r>
      <w:r>
        <w:rPr>
          <w:rFonts w:ascii="Cambria" w:hAnsi="Cambria"/>
          <w:b w:val="0"/>
          <w:i w:val="0"/>
          <w:color w:val="000000"/>
          <w:sz w:val="22"/>
        </w:rPr>
        <w:t>*</w:t>
      </w:r>
      <w:r>
        <w:rPr>
          <w:rFonts w:ascii="Cambria" w:hAnsi="Cambria"/>
          <w:b w:val="0"/>
          <w:i w:val="0"/>
          <w:color w:val="000000"/>
          <w:sz w:val="22"/>
        </w:rPr>
        <w:t>*common concepts receive the most</w:t>
      </w:r>
    </w:p>
    <w:p>
      <w:pPr>
        <w:spacing w:before="40" w:after="80"/>
      </w:pPr>
      <w:r>
        <w:rPr>
          <w:rFonts w:ascii="Cambria" w:hAnsi="Cambria"/>
          <w:b w:val="0"/>
          <w:i w:val="0"/>
          <w:color w:val="000000"/>
          <w:sz w:val="22"/>
        </w:rPr>
        <w:t>economical representation</w:t>
      </w:r>
      <w:r>
        <w:rPr>
          <w:rFonts w:ascii="Cambria" w:hAnsi="Cambria"/>
          <w:b w:val="0"/>
          <w:i w:val="0"/>
          <w:color w:val="000000"/>
          <w:sz w:val="22"/>
        </w:rPr>
        <w:t>*</w:t>
      </w:r>
      <w:r>
        <w:rPr>
          <w:rFonts w:ascii="Cambria" w:hAnsi="Cambria"/>
          <w:b w:val="0"/>
          <w:i w:val="0"/>
          <w:color w:val="000000"/>
          <w:sz w:val="22"/>
        </w:rPr>
        <w:t xml:space="preserve">*.  Given a frequency map </w:t>
      </w:r>
      <w:r>
        <w:rPr>
          <w:rFonts w:ascii="Courier New" w:hAnsi="Courier New"/>
          <w:color w:val="303030"/>
          <w:sz w:val="20"/>
        </w:rPr>
        <w:t>{relation: count}</w:t>
      </w:r>
      <w:r>
        <w:rPr>
          <w:rFonts w:ascii="Cambria" w:hAnsi="Cambria"/>
          <w:b w:val="0"/>
          <w:i w:val="0"/>
          <w:color w:val="000000"/>
          <w:sz w:val="22"/>
        </w:rPr>
        <w:t>, the encoder</w:t>
      </w:r>
    </w:p>
    <w:p>
      <w:pPr>
        <w:spacing w:before="40" w:after="80"/>
      </w:pPr>
      <w:r>
        <w:rPr>
          <w:rFonts w:ascii="Cambria" w:hAnsi="Cambria"/>
          <w:b w:val="0"/>
          <w:i w:val="0"/>
          <w:color w:val="000000"/>
          <w:sz w:val="22"/>
        </w:rPr>
        <w:t xml:space="preserve">reorders so that the most-used relation gets </w:t>
      </w:r>
      <w:r>
        <w:rPr>
          <w:rFonts w:ascii="Courier New" w:hAnsi="Courier New"/>
          <w:color w:val="303030"/>
          <w:sz w:val="20"/>
        </w:rPr>
        <w:t>'a'</w:t>
      </w:r>
      <w:r>
        <w:rPr>
          <w:rFonts w:ascii="Cambria" w:hAnsi="Cambria"/>
          <w:b w:val="0"/>
          <w:i w:val="0"/>
          <w:color w:val="000000"/>
          <w:sz w:val="22"/>
        </w:rPr>
        <w:t xml:space="preserve">, the second-most-used gets </w:t>
      </w:r>
      <w:r>
        <w:rPr>
          <w:rFonts w:ascii="Courier New" w:hAnsi="Courier New"/>
          <w:color w:val="303030"/>
          <w:sz w:val="20"/>
        </w:rPr>
        <w:t>'b'</w:t>
      </w:r>
      <w:r>
        <w:rPr>
          <w:rFonts w:ascii="Cambria" w:hAnsi="Cambria"/>
          <w:b w:val="0"/>
          <w:i w:val="0"/>
          <w:color w:val="000000"/>
          <w:sz w:val="22"/>
        </w:rPr>
        <w:t>,</w:t>
      </w:r>
    </w:p>
    <w:p>
      <w:pPr>
        <w:spacing w:before="40" w:after="80"/>
      </w:pPr>
      <w:r>
        <w:rPr>
          <w:rFonts w:ascii="Cambria" w:hAnsi="Cambria"/>
          <w:b w:val="0"/>
          <w:i w:val="0"/>
          <w:color w:val="000000"/>
          <w:sz w:val="22"/>
        </w:rPr>
        <w:t>and so on.  This maximises the information density of every cache key — short strings</w:t>
      </w:r>
    </w:p>
    <w:p>
      <w:pPr>
        <w:spacing w:before="40" w:after="80"/>
      </w:pPr>
      <w:r>
        <w:rPr>
          <w:rFonts w:ascii="Cambria" w:hAnsi="Cambria"/>
          <w:b w:val="0"/>
          <w:i w:val="0"/>
          <w:color w:val="000000"/>
          <w:sz w:val="22"/>
        </w:rPr>
        <w:t>encode the most-traversed reasoning chains.</w:t>
      </w:r>
    </w:p>
    <w:p>
      <w:pPr>
        <w:spacing w:before="0" w:after="0"/>
        <w:ind w:left="288"/>
        <w:shd w:fill="F0F0F0" w:val="clear"/>
      </w:pPr>
      <w:r>
        <w:rPr>
          <w:rFonts w:ascii="Courier New" w:hAnsi="Courier New"/>
          <w:color w:val="303030"/>
          <w:sz w:val="18"/>
        </w:rPr>
        <w:t>encoder = SpeedTalkEncoder()</w:t>
      </w:r>
    </w:p>
    <w:p>
      <w:pPr>
        <w:spacing w:before="0" w:after="0"/>
        <w:ind w:left="288"/>
        <w:shd w:fill="F0F0F0" w:val="clear"/>
      </w:pPr>
      <w:r>
        <w:rPr>
          <w:rFonts w:ascii="Courier New" w:hAnsi="Courier New"/>
          <w:color w:val="303030"/>
          <w:sz w:val="18"/>
        </w:rPr>
        <w:t>encoder.build_frequency_order({</w:t>
      </w:r>
    </w:p>
    <w:p>
      <w:pPr>
        <w:spacing w:before="0" w:after="0"/>
        <w:ind w:left="288"/>
        <w:shd w:fill="F0F0F0" w:val="clear"/>
      </w:pPr>
      <w:r>
        <w:rPr>
          <w:rFonts w:ascii="Courier New" w:hAnsi="Courier New"/>
          <w:color w:val="303030"/>
          <w:sz w:val="18"/>
        </w:rPr>
        <w:t xml:space="preserve">    "CAUSES": 1024,</w:t>
      </w:r>
    </w:p>
    <w:p>
      <w:pPr>
        <w:spacing w:before="0" w:after="0"/>
        <w:ind w:left="288"/>
        <w:shd w:fill="F0F0F0" w:val="clear"/>
      </w:pPr>
      <w:r>
        <w:rPr>
          <w:rFonts w:ascii="Courier New" w:hAnsi="Courier New"/>
          <w:color w:val="303030"/>
          <w:sz w:val="18"/>
        </w:rPr>
        <w:t xml:space="preserve">    "TREATS": 512,</w:t>
      </w:r>
    </w:p>
    <w:p>
      <w:pPr>
        <w:spacing w:before="0" w:after="0"/>
        <w:ind w:left="288"/>
        <w:shd w:fill="F0F0F0" w:val="clear"/>
      </w:pPr>
      <w:r>
        <w:rPr>
          <w:rFonts w:ascii="Courier New" w:hAnsi="Courier New"/>
          <w:color w:val="303030"/>
          <w:sz w:val="18"/>
        </w:rPr>
        <w:t xml:space="preserve">    "ASSOCIATED_WITH": 200,</w:t>
      </w:r>
    </w:p>
    <w:p>
      <w:pPr>
        <w:spacing w:before="0" w:after="0"/>
        <w:ind w:left="288"/>
        <w:shd w:fill="F0F0F0" w:val="clear"/>
      </w:pPr>
      <w:r>
        <w:rPr>
          <w:rFonts w:ascii="Courier New" w:hAnsi="Courier New"/>
          <w:color w:val="303030"/>
          <w:sz w:val="18"/>
        </w:rPr>
        <w:t xml:space="preserve">    "INHIBITS": 88,</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Now: encoder.encode(["CAUSES"]) → "a"</w:t>
      </w:r>
    </w:p>
    <w:p>
      <w:pPr>
        <w:spacing w:before="0" w:after="0"/>
        <w:ind w:left="288"/>
        <w:shd w:fill="F0F0F0" w:val="clear"/>
      </w:pPr>
      <w:r>
        <w:rPr>
          <w:rFonts w:ascii="Courier New" w:hAnsi="Courier New"/>
          <w:color w:val="303030"/>
          <w:sz w:val="18"/>
        </w:rPr>
        <w:t>#      encoder.encode(["CAUSES", "TREATS"]) → "ab"</w:t>
      </w:r>
    </w:p>
    <w:p>
      <w:pPr>
        <w:spacing w:before="0" w:after="120"/>
      </w:pPr>
    </w:p>
    <w:p>
      <w:pPr>
        <w:spacing w:before="40" w:after="80"/>
      </w:pPr>
      <w:r>
        <w:rPr>
          <w:rFonts w:ascii="Cambria" w:hAnsi="Cambria"/>
          <w:b w:val="0"/>
          <w:i w:val="0"/>
          <w:color w:val="000000"/>
          <w:sz w:val="22"/>
        </w:rPr>
        <w:t>Frequency reordering is applied at startup before the cache is populated, so all</w:t>
      </w:r>
    </w:p>
    <w:p>
      <w:pPr>
        <w:spacing w:before="40" w:after="80"/>
      </w:pPr>
      <w:r>
        <w:rPr>
          <w:rFonts w:ascii="Cambria" w:hAnsi="Cambria"/>
          <w:b w:val="0"/>
          <w:i w:val="0"/>
          <w:color w:val="000000"/>
          <w:sz w:val="22"/>
        </w:rPr>
        <w:t>stored strings remain consistent within a session.  Across restarts, the encoder</w:t>
      </w:r>
    </w:p>
    <w:p>
      <w:pPr>
        <w:spacing w:before="40" w:after="80"/>
      </w:pPr>
      <w:r>
        <w:rPr>
          <w:rFonts w:ascii="Cambria" w:hAnsi="Cambria"/>
          <w:b w:val="0"/>
          <w:i w:val="0"/>
          <w:color w:val="000000"/>
          <w:sz w:val="22"/>
        </w:rPr>
        <w:t xml:space="preserve">state is persisted alongside the cache (JSON, </w:t>
      </w:r>
      <w:r>
        <w:rPr>
          <w:rFonts w:ascii="Courier New" w:hAnsi="Courier New"/>
          <w:color w:val="303030"/>
          <w:sz w:val="20"/>
        </w:rPr>
        <w:t>version: 2</w:t>
      </w:r>
      <w:r>
        <w:rPr>
          <w:rFonts w:ascii="Cambria" w:hAnsi="Cambria"/>
          <w:b w:val="0"/>
          <w:i w:val="0"/>
          <w:color w:val="000000"/>
          <w:sz w:val="22"/>
        </w:rPr>
        <w:t xml:space="preserve"> format).</w:t>
      </w:r>
    </w:p>
    <w:p>
      <w:pPr>
        <w:keepNext/>
        <w:spacing w:before="200" w:after="80"/>
      </w:pPr>
      <w:r>
        <w:rPr>
          <w:rFonts w:ascii="Cambria" w:hAnsi="Cambria"/>
          <w:b/>
          <w:i w:val="0"/>
          <w:color w:val="1A549A"/>
          <w:sz w:val="24"/>
        </w:rPr>
        <w:t>2.3 Prefix Preservation Property</w:t>
      </w:r>
    </w:p>
    <w:p>
      <w:pPr>
        <w:spacing w:before="40" w:after="80"/>
      </w:pPr>
      <w:r>
        <w:rPr>
          <w:rFonts w:ascii="Cambria" w:hAnsi="Cambria"/>
          <w:b/>
          <w:i w:val="0"/>
          <w:color w:val="000000"/>
          <w:sz w:val="22"/>
        </w:rPr>
        <w:t>Theorem (informal):</w:t>
      </w:r>
      <w:r>
        <w:rPr>
          <w:rFonts w:ascii="Cambria" w:hAnsi="Cambria"/>
          <w:b w:val="0"/>
          <w:i w:val="0"/>
          <w:color w:val="000000"/>
          <w:sz w:val="22"/>
        </w:rPr>
        <w:t xml:space="preserve"> For any two relation sequences </w:t>
      </w:r>
      <w:r>
        <w:rPr>
          <w:rFonts w:ascii="Cambria" w:hAnsi="Cambria"/>
          <w:b w:val="0"/>
          <w:i/>
          <w:color w:val="000000"/>
          <w:sz w:val="22"/>
        </w:rPr>
        <w:t>S</w:t>
      </w:r>
      <w:r>
        <w:rPr>
          <w:rFonts w:ascii="Cambria" w:hAnsi="Cambria"/>
          <w:b w:val="0"/>
          <w:i w:val="0"/>
          <w:color w:val="000000"/>
          <w:sz w:val="22"/>
        </w:rPr>
        <w:t xml:space="preserve"> and </w:t>
      </w:r>
      <w:r>
        <w:rPr>
          <w:rFonts w:ascii="Cambria" w:hAnsi="Cambria"/>
          <w:b w:val="0"/>
          <w:i/>
          <w:color w:val="000000"/>
          <w:sz w:val="22"/>
        </w:rPr>
        <w:t>T</w:t>
      </w:r>
      <w:r>
        <w:rPr>
          <w:rFonts w:ascii="Cambria" w:hAnsi="Cambria"/>
          <w:b w:val="0"/>
          <w:i w:val="0"/>
          <w:color w:val="000000"/>
          <w:sz w:val="22"/>
        </w:rPr>
        <w:t xml:space="preserve"> where </w:t>
      </w:r>
      <w:r>
        <w:rPr>
          <w:rFonts w:ascii="Cambria" w:hAnsi="Cambria"/>
          <w:b w:val="0"/>
          <w:i/>
          <w:color w:val="000000"/>
          <w:sz w:val="22"/>
        </w:rPr>
        <w:t>S</w:t>
      </w:r>
      <w:r>
        <w:rPr>
          <w:rFonts w:ascii="Cambria" w:hAnsi="Cambria"/>
          <w:b w:val="0"/>
          <w:i w:val="0"/>
          <w:color w:val="000000"/>
          <w:sz w:val="22"/>
        </w:rPr>
        <w:t xml:space="preserve"> is a</w:t>
      </w:r>
    </w:p>
    <w:p>
      <w:pPr>
        <w:spacing w:before="40" w:after="80"/>
      </w:pPr>
      <w:r>
        <w:rPr>
          <w:rFonts w:ascii="Cambria" w:hAnsi="Cambria"/>
          <w:b w:val="0"/>
          <w:i w:val="0"/>
          <w:color w:val="000000"/>
          <w:sz w:val="22"/>
        </w:rPr>
        <w:t xml:space="preserve">prefix of </w:t>
      </w:r>
      <w:r>
        <w:rPr>
          <w:rFonts w:ascii="Cambria" w:hAnsi="Cambria"/>
          <w:b w:val="0"/>
          <w:i/>
          <w:color w:val="000000"/>
          <w:sz w:val="22"/>
        </w:rPr>
        <w:t>T</w:t>
      </w:r>
      <w:r>
        <w:rPr>
          <w:rFonts w:ascii="Cambria" w:hAnsi="Cambria"/>
          <w:b w:val="0"/>
          <w:i w:val="0"/>
          <w:color w:val="000000"/>
          <w:sz w:val="22"/>
        </w:rPr>
        <w:t xml:space="preserve">, </w:t>
      </w:r>
      <w:r>
        <w:rPr>
          <w:rFonts w:ascii="Courier New" w:hAnsi="Courier New"/>
          <w:color w:val="303030"/>
          <w:sz w:val="20"/>
        </w:rPr>
        <w:t>encode(S)</w:t>
      </w:r>
      <w:r>
        <w:rPr>
          <w:rFonts w:ascii="Cambria" w:hAnsi="Cambria"/>
          <w:b w:val="0"/>
          <w:i w:val="0"/>
          <w:color w:val="000000"/>
          <w:sz w:val="22"/>
        </w:rPr>
        <w:t xml:space="preserve"> is a string prefix of </w:t>
      </w:r>
      <w:r>
        <w:rPr>
          <w:rFonts w:ascii="Courier New" w:hAnsi="Courier New"/>
          <w:color w:val="303030"/>
          <w:sz w:val="20"/>
        </w:rPr>
        <w:t>encode(T)</w:t>
      </w:r>
      <w:r>
        <w:rPr>
          <w:rFonts w:ascii="Cambria" w:hAnsi="Cambria"/>
          <w:b w:val="0"/>
          <w:i w:val="0"/>
          <w:color w:val="000000"/>
          <w:sz w:val="22"/>
        </w:rPr>
        <w:t>.</w:t>
      </w:r>
    </w:p>
    <w:p>
      <w:pPr>
        <w:spacing w:before="40" w:after="80"/>
      </w:pPr>
      <w:r>
        <w:rPr>
          <w:rFonts w:ascii="Cambria" w:hAnsi="Cambria"/>
          <w:b/>
          <w:i w:val="0"/>
          <w:color w:val="000000"/>
          <w:sz w:val="22"/>
        </w:rPr>
        <w:t>Proof sketch:</w:t>
      </w:r>
      <w:r>
        <w:rPr>
          <w:rFonts w:ascii="Cambria" w:hAnsi="Cambria"/>
          <w:b w:val="0"/>
          <w:i w:val="0"/>
          <w:color w:val="000000"/>
          <w:sz w:val="22"/>
        </w:rPr>
        <w:t xml:space="preserve"> </w:t>
      </w:r>
      <w:r>
        <w:rPr>
          <w:rFonts w:ascii="Courier New" w:hAnsi="Courier New"/>
          <w:color w:val="303030"/>
          <w:sz w:val="20"/>
        </w:rPr>
        <w:t>encode()</w:t>
      </w:r>
      <w:r>
        <w:rPr>
          <w:rFonts w:ascii="Cambria" w:hAnsi="Cambria"/>
          <w:b w:val="0"/>
          <w:i w:val="0"/>
          <w:color w:val="000000"/>
          <w:sz w:val="22"/>
        </w:rPr>
        <w:t xml:space="preserve"> maps each element of the input sequence to exactly one</w:t>
      </w:r>
    </w:p>
    <w:p>
      <w:pPr>
        <w:spacing w:before="40" w:after="80"/>
      </w:pPr>
      <w:r>
        <w:rPr>
          <w:rFonts w:ascii="Cambria" w:hAnsi="Cambria"/>
          <w:b w:val="0"/>
          <w:i w:val="0"/>
          <w:color w:val="000000"/>
          <w:sz w:val="22"/>
        </w:rPr>
        <w:t xml:space="preserve">character via </w:t>
      </w:r>
      <w:r>
        <w:rPr>
          <w:rFonts w:ascii="Courier New" w:hAnsi="Courier New"/>
          <w:color w:val="303030"/>
          <w:sz w:val="20"/>
        </w:rPr>
        <w:t>_intern()</w:t>
      </w:r>
      <w:r>
        <w:rPr>
          <w:rFonts w:ascii="Cambria" w:hAnsi="Cambria"/>
          <w:b w:val="0"/>
          <w:i w:val="0"/>
          <w:color w:val="000000"/>
          <w:sz w:val="22"/>
        </w:rPr>
        <w:t>, then concatenates in order.  Because there is a bijection</w:t>
      </w:r>
    </w:p>
    <w:p>
      <w:pPr>
        <w:spacing w:before="40" w:after="80"/>
      </w:pPr>
      <w:r>
        <w:rPr>
          <w:rFonts w:ascii="Cambria" w:hAnsi="Cambria"/>
          <w:b w:val="0"/>
          <w:i w:val="0"/>
          <w:color w:val="000000"/>
          <w:sz w:val="22"/>
        </w:rPr>
        <w:t>between positions in the input sequence and positions in the output string, any input</w:t>
      </w:r>
    </w:p>
    <w:p>
      <w:pPr>
        <w:spacing w:before="40" w:after="80"/>
      </w:pPr>
      <w:r>
        <w:rPr>
          <w:rFonts w:ascii="Cambria" w:hAnsi="Cambria"/>
          <w:b w:val="0"/>
          <w:i w:val="0"/>
          <w:color w:val="000000"/>
          <w:sz w:val="22"/>
        </w:rPr>
        <w:t xml:space="preserve">prefix of length </w:t>
      </w:r>
      <w:r>
        <w:rPr>
          <w:rFonts w:ascii="Cambria" w:hAnsi="Cambria"/>
          <w:b w:val="0"/>
          <w:i/>
          <w:color w:val="000000"/>
          <w:sz w:val="22"/>
        </w:rPr>
        <w:t>k</w:t>
      </w:r>
      <w:r>
        <w:rPr>
          <w:rFonts w:ascii="Cambria" w:hAnsi="Cambria"/>
          <w:b w:val="0"/>
          <w:i w:val="0"/>
          <w:color w:val="000000"/>
          <w:sz w:val="22"/>
        </w:rPr>
        <w:t xml:space="preserve"> maps to an output prefix of length </w:t>
      </w:r>
      <w:r>
        <w:rPr>
          <w:rFonts w:ascii="Cambria" w:hAnsi="Cambria"/>
          <w:b w:val="0"/>
          <w:i/>
          <w:color w:val="000000"/>
          <w:sz w:val="22"/>
        </w:rPr>
        <w:t>k</w:t>
      </w:r>
      <w:r>
        <w:rPr>
          <w:rFonts w:ascii="Cambria" w:hAnsi="Cambria"/>
          <w:b w:val="0"/>
          <w:i w:val="0"/>
          <w:color w:val="000000"/>
          <w:sz w:val="22"/>
        </w:rPr>
        <w:t>.  ∎</w:t>
      </w:r>
    </w:p>
    <w:p>
      <w:pPr>
        <w:spacing w:before="40" w:after="80"/>
      </w:pPr>
      <w:r>
        <w:rPr>
          <w:rFonts w:ascii="Cambria" w:hAnsi="Cambria"/>
          <w:b w:val="0"/>
          <w:i w:val="0"/>
          <w:color w:val="000000"/>
          <w:sz w:val="22"/>
        </w:rPr>
        <w:t>This property is what makes prefix queries exact and efficient.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SpeedTalkEngram</w:t>
      </w:r>
    </w:p>
    <w:p>
      <w:pPr>
        <w:spacing w:before="40" w:after="80"/>
      </w:pPr>
      <w:r>
        <w:rPr>
          <w:rFonts w:ascii="Courier New" w:hAnsi="Courier New"/>
          <w:color w:val="303030"/>
          <w:sz w:val="20"/>
        </w:rPr>
        <w:t>SpeedTalkEngram</w:t>
      </w:r>
      <w:r>
        <w:rPr>
          <w:rFonts w:ascii="Cambria" w:hAnsi="Cambria"/>
          <w:b w:val="0"/>
          <w:i w:val="0"/>
          <w:color w:val="000000"/>
          <w:sz w:val="22"/>
        </w:rPr>
        <w:t xml:space="preserve"> wraps the </w:t>
      </w:r>
      <w:r>
        <w:rPr>
          <w:rFonts w:ascii="Courier New" w:hAnsi="Courier New"/>
          <w:color w:val="303030"/>
          <w:sz w:val="20"/>
        </w:rPr>
        <w:t>SpeedTalkEncoder</w:t>
      </w:r>
      <w:r>
        <w:rPr>
          <w:rFonts w:ascii="Cambria" w:hAnsi="Cambria"/>
          <w:b w:val="0"/>
          <w:i w:val="0"/>
          <w:color w:val="000000"/>
          <w:sz w:val="22"/>
        </w:rPr>
        <w:t xml:space="preserve"> into a drop-in replacement for</w:t>
      </w:r>
    </w:p>
    <w:p>
      <w:pPr>
        <w:spacing w:before="40" w:after="80"/>
      </w:pPr>
      <w:r>
        <w:rPr>
          <w:rFonts w:ascii="Courier New" w:hAnsi="Courier New"/>
          <w:color w:val="303030"/>
          <w:sz w:val="20"/>
        </w:rPr>
        <w:t>Engram</w:t>
      </w:r>
      <w:r>
        <w:rPr>
          <w:rFonts w:ascii="Cambria" w:hAnsi="Cambria"/>
          <w:b w:val="0"/>
          <w:i w:val="0"/>
          <w:color w:val="000000"/>
          <w:sz w:val="22"/>
        </w:rPr>
        <w:t xml:space="preserve">.  The internal </w:t>
      </w:r>
      <w:r>
        <w:rPr>
          <w:rFonts w:ascii="Courier New" w:hAnsi="Courier New"/>
          <w:color w:val="303030"/>
          <w:sz w:val="20"/>
        </w:rPr>
        <w:t>_counts</w:t>
      </w:r>
      <w:r>
        <w:rPr>
          <w:rFonts w:ascii="Cambria" w:hAnsi="Cambria"/>
          <w:b w:val="0"/>
          <w:i w:val="0"/>
          <w:color w:val="000000"/>
          <w:sz w:val="22"/>
        </w:rPr>
        <w:t xml:space="preserve"> and </w:t>
      </w:r>
      <w:r>
        <w:rPr>
          <w:rFonts w:ascii="Courier New" w:hAnsi="Courier New"/>
          <w:color w:val="303030"/>
          <w:sz w:val="20"/>
        </w:rPr>
        <w:t>_prefix</w:t>
      </w:r>
      <w:r>
        <w:rPr>
          <w:rFonts w:ascii="Cambria" w:hAnsi="Cambria"/>
          <w:b w:val="0"/>
          <w:i w:val="0"/>
          <w:color w:val="000000"/>
          <w:sz w:val="22"/>
        </w:rPr>
        <w:t xml:space="preserve"> dictionaries store </w:t>
      </w:r>
      <w:r>
        <w:rPr>
          <w:rFonts w:ascii="Cambria" w:hAnsi="Cambria"/>
          <w:b w:val="0"/>
          <w:i w:val="0"/>
          <w:color w:val="000000"/>
          <w:sz w:val="22"/>
        </w:rPr>
        <w:t>*</w:t>
      </w:r>
      <w:r>
        <w:rPr>
          <w:rFonts w:ascii="Cambria" w:hAnsi="Cambria"/>
          <w:b w:val="0"/>
          <w:i w:val="0"/>
          <w:color w:val="000000"/>
          <w:sz w:val="22"/>
        </w:rPr>
        <w:t>*encoded</w:t>
      </w:r>
    </w:p>
    <w:p>
      <w:pPr>
        <w:spacing w:before="40" w:after="80"/>
      </w:pPr>
      <w:r>
        <w:rPr>
          <w:rFonts w:ascii="Cambria" w:hAnsi="Cambria"/>
          <w:b w:val="0"/>
          <w:i w:val="0"/>
          <w:color w:val="000000"/>
          <w:sz w:val="22"/>
        </w:rPr>
        <w:t>strings</w:t>
      </w:r>
      <w:r>
        <w:rPr>
          <w:rFonts w:ascii="Cambria" w:hAnsi="Cambria"/>
          <w:b w:val="0"/>
          <w:i w:val="0"/>
          <w:color w:val="000000"/>
          <w:sz w:val="22"/>
        </w:rPr>
        <w:t>*</w:t>
      </w:r>
      <w:r>
        <w:rPr>
          <w:rFonts w:ascii="Cambria" w:hAnsi="Cambria"/>
          <w:b w:val="0"/>
          <w:i w:val="0"/>
          <w:color w:val="000000"/>
          <w:sz w:val="22"/>
        </w:rPr>
        <w:t>* as keys rather than tuples, but the public API accepts and returns</w:t>
      </w:r>
    </w:p>
    <w:p>
      <w:pPr>
        <w:spacing w:before="40" w:after="80"/>
      </w:pPr>
      <w:r>
        <w:rPr>
          <w:rFonts w:ascii="Cambria" w:hAnsi="Cambria"/>
          <w:b/>
          <w:i w:val="0"/>
          <w:color w:val="000000"/>
          <w:sz w:val="22"/>
        </w:rPr>
        <w:t>raw relation-type strings</w:t>
      </w:r>
      <w:r>
        <w:rPr>
          <w:rFonts w:ascii="Cambria" w:hAnsi="Cambria"/>
          <w:b w:val="0"/>
          <w:i w:val="0"/>
          <w:color w:val="000000"/>
          <w:sz w:val="22"/>
        </w:rPr>
        <w:t xml:space="preserve"> — encoding and decoding are transparent to callers.</w:t>
      </w:r>
    </w:p>
    <w:p>
      <w:pPr>
        <w:keepNext/>
        <w:spacing w:before="200" w:after="80"/>
      </w:pPr>
      <w:r>
        <w:rPr>
          <w:rFonts w:ascii="Cambria" w:hAnsi="Cambria"/>
          <w:b/>
          <w:i w:val="0"/>
          <w:color w:val="1A549A"/>
          <w:sz w:val="24"/>
        </w:rPr>
        <w:t>3.1 Core Operations</w:t>
      </w:r>
    </w:p>
    <w:p>
      <w:pPr>
        <w:spacing w:before="0" w:after="0"/>
        <w:ind w:left="288"/>
        <w:shd w:fill="F0F0F0" w:val="clear"/>
      </w:pPr>
      <w:r>
        <w:rPr>
          <w:rFonts w:ascii="Courier New" w:hAnsi="Courier New"/>
          <w:color w:val="303030"/>
          <w:sz w:val="18"/>
        </w:rPr>
        <w:t>cache = SpeedTalkEngram()</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Record a successful path (raw relation names)</w:t>
      </w:r>
    </w:p>
    <w:p>
      <w:pPr>
        <w:spacing w:before="0" w:after="0"/>
        <w:ind w:left="288"/>
        <w:shd w:fill="F0F0F0" w:val="clear"/>
      </w:pPr>
      <w:r>
        <w:rPr>
          <w:rFonts w:ascii="Courier New" w:hAnsi="Courier New"/>
          <w:color w:val="303030"/>
          <w:sz w:val="18"/>
        </w:rPr>
        <w:t>cache.record(("CAUSES", "TREATS", "PREVENTS"), weight=5)</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Affinity lookup (same semantics as Engram)</w:t>
      </w:r>
    </w:p>
    <w:p>
      <w:pPr>
        <w:spacing w:before="0" w:after="0"/>
        <w:ind w:left="288"/>
        <w:shd w:fill="F0F0F0" w:val="clear"/>
      </w:pPr>
      <w:r>
        <w:rPr>
          <w:rFonts w:ascii="Courier New" w:hAnsi="Courier New"/>
          <w:color w:val="303030"/>
          <w:sz w:val="18"/>
        </w:rPr>
        <w:t>score = cache.affinity(("CAUSES", "TREATS"))   # → 0.0–1.0</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Inspect learned vocabulary</w:t>
      </w:r>
    </w:p>
    <w:p>
      <w:pPr>
        <w:spacing w:before="0" w:after="0"/>
        <w:ind w:left="288"/>
        <w:shd w:fill="F0F0F0" w:val="clear"/>
      </w:pPr>
      <w:r>
        <w:rPr>
          <w:rFonts w:ascii="Courier New" w:hAnsi="Courier New"/>
          <w:color w:val="303030"/>
          <w:sz w:val="18"/>
        </w:rPr>
        <w:t>cache.alphabet()</w:t>
      </w:r>
    </w:p>
    <w:p>
      <w:pPr>
        <w:spacing w:before="0" w:after="0"/>
        <w:ind w:left="288"/>
        <w:shd w:fill="F0F0F0" w:val="clear"/>
      </w:pPr>
      <w:r>
        <w:rPr>
          <w:rFonts w:ascii="Courier New" w:hAnsi="Courier New"/>
          <w:color w:val="303030"/>
          <w:sz w:val="18"/>
        </w:rPr>
        <w:t># → {"CAUSES": "a", "TREATS": "b", "PREVENTS": "c"}</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Compression metrics</w:t>
      </w:r>
    </w:p>
    <w:p>
      <w:pPr>
        <w:spacing w:before="0" w:after="0"/>
        <w:ind w:left="288"/>
        <w:shd w:fill="F0F0F0" w:val="clear"/>
      </w:pPr>
      <w:r>
        <w:rPr>
          <w:rFonts w:ascii="Courier New" w:hAnsi="Courier New"/>
          <w:color w:val="303030"/>
          <w:sz w:val="18"/>
        </w:rPr>
        <w:t>cache.compression_stats()</w:t>
      </w:r>
    </w:p>
    <w:p>
      <w:pPr>
        <w:spacing w:before="0" w:after="0"/>
        <w:ind w:left="288"/>
        <w:shd w:fill="F0F0F0" w:val="clear"/>
      </w:pPr>
      <w:r>
        <w:rPr>
          <w:rFonts w:ascii="Courier New" w:hAnsi="Courier New"/>
          <w:color w:val="303030"/>
          <w:sz w:val="18"/>
        </w:rPr>
        <w:t># → {"vocab_size": 3, "total_patterns": 1,</w:t>
      </w:r>
    </w:p>
    <w:p>
      <w:pPr>
        <w:spacing w:before="0" w:after="0"/>
        <w:ind w:left="288"/>
        <w:shd w:fill="F0F0F0" w:val="clear"/>
      </w:pPr>
      <w:r>
        <w:rPr>
          <w:rFonts w:ascii="Courier New" w:hAnsi="Courier New"/>
          <w:color w:val="303030"/>
          <w:sz w:val="18"/>
        </w:rPr>
        <w:t>#    "avg_encoded_len": 3.0, "avg_tuple_len": 35.0,</w:t>
      </w:r>
    </w:p>
    <w:p>
      <w:pPr>
        <w:spacing w:before="0" w:after="0"/>
        <w:ind w:left="288"/>
        <w:shd w:fill="F0F0F0" w:val="clear"/>
      </w:pPr>
      <w:r>
        <w:rPr>
          <w:rFonts w:ascii="Courier New" w:hAnsi="Courier New"/>
          <w:color w:val="303030"/>
          <w:sz w:val="18"/>
        </w:rPr>
        <w:t>#    "compression_ratio": 11.7}</w:t>
      </w:r>
    </w:p>
    <w:p>
      <w:pPr>
        <w:spacing w:before="0" w:after="120"/>
      </w:pPr>
    </w:p>
    <w:p>
      <w:pPr>
        <w:keepNext/>
        <w:spacing w:before="200" w:after="80"/>
      </w:pPr>
      <w:r>
        <w:rPr>
          <w:rFonts w:ascii="Cambria" w:hAnsi="Cambria"/>
          <w:b/>
          <w:i w:val="0"/>
          <w:color w:val="1A549A"/>
          <w:sz w:val="24"/>
        </w:rPr>
        <w:t>3.2 Prefix Queries</w:t>
      </w:r>
    </w:p>
    <w:p>
      <w:pPr>
        <w:spacing w:before="0" w:after="0"/>
        <w:ind w:left="288"/>
        <w:shd w:fill="F0F0F0" w:val="clear"/>
      </w:pPr>
      <w:r>
        <w:rPr>
          <w:rFonts w:ascii="Courier New" w:hAnsi="Courier New"/>
          <w:color w:val="303030"/>
          <w:sz w:val="18"/>
        </w:rPr>
        <w:t>cache.record(("CAUSES", "TREATS"), weight=10)</w:t>
      </w:r>
    </w:p>
    <w:p>
      <w:pPr>
        <w:spacing w:before="0" w:after="0"/>
        <w:ind w:left="288"/>
        <w:shd w:fill="F0F0F0" w:val="clear"/>
      </w:pPr>
      <w:r>
        <w:rPr>
          <w:rFonts w:ascii="Courier New" w:hAnsi="Courier New"/>
          <w:color w:val="303030"/>
          <w:sz w:val="18"/>
        </w:rPr>
        <w:t>cache.record(("CAUSES", "INHIBITS", "PREVENTS"), weight=3)</w:t>
      </w:r>
    </w:p>
    <w:p>
      <w:pPr>
        <w:spacing w:before="0" w:after="0"/>
        <w:ind w:left="288"/>
        <w:shd w:fill="F0F0F0" w:val="clear"/>
      </w:pPr>
      <w:r>
        <w:rPr>
          <w:rFonts w:ascii="Courier New" w:hAnsi="Courier New"/>
          <w:color w:val="303030"/>
          <w:sz w:val="18"/>
        </w:rPr>
        <w:t>cache.record(("ASSOCIATED_WITH",), weight=7)</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cache.prefix_query("CAUSES")</w:t>
      </w:r>
    </w:p>
    <w:p>
      <w:pPr>
        <w:spacing w:before="0" w:after="0"/>
        <w:ind w:left="288"/>
        <w:shd w:fill="F0F0F0" w:val="clear"/>
      </w:pPr>
      <w:r>
        <w:rPr>
          <w:rFonts w:ascii="Courier New" w:hAnsi="Courier New"/>
          <w:color w:val="303030"/>
          <w:sz w:val="18"/>
        </w:rPr>
        <w:t># → [(("CAUSES", "TREATS"), 10),</w:t>
      </w:r>
    </w:p>
    <w:p>
      <w:pPr>
        <w:spacing w:before="0" w:after="0"/>
        <w:ind w:left="288"/>
        <w:shd w:fill="F0F0F0" w:val="clear"/>
      </w:pPr>
      <w:r>
        <w:rPr>
          <w:rFonts w:ascii="Courier New" w:hAnsi="Courier New"/>
          <w:color w:val="303030"/>
          <w:sz w:val="18"/>
        </w:rPr>
        <w:t>#    (("CAUSES", "INHIBITS", "PREVENTS"), 3)]</w:t>
      </w:r>
    </w:p>
    <w:p>
      <w:pPr>
        <w:spacing w:before="0" w:after="0"/>
        <w:ind w:left="288"/>
        <w:shd w:fill="F0F0F0" w:val="clear"/>
      </w:pPr>
      <w:r>
        <w:rPr>
          <w:rFonts w:ascii="Courier New" w:hAnsi="Courier New"/>
          <w:color w:val="303030"/>
          <w:sz w:val="18"/>
        </w:rPr>
        <w:t># Note: ("ASSOCIATED_WITH",) is correctly excluded.</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Multi-hop prefix</w:t>
      </w:r>
    </w:p>
    <w:p>
      <w:pPr>
        <w:spacing w:before="0" w:after="0"/>
        <w:ind w:left="288"/>
        <w:shd w:fill="F0F0F0" w:val="clear"/>
      </w:pPr>
      <w:r>
        <w:rPr>
          <w:rFonts w:ascii="Courier New" w:hAnsi="Courier New"/>
          <w:color w:val="303030"/>
          <w:sz w:val="18"/>
        </w:rPr>
        <w:t>cache.prefix_query("CAUSES", "INHIBITS")</w:t>
      </w:r>
    </w:p>
    <w:p>
      <w:pPr>
        <w:spacing w:before="0" w:after="0"/>
        <w:ind w:left="288"/>
        <w:shd w:fill="F0F0F0" w:val="clear"/>
      </w:pPr>
      <w:r>
        <w:rPr>
          <w:rFonts w:ascii="Courier New" w:hAnsi="Courier New"/>
          <w:color w:val="303030"/>
          <w:sz w:val="18"/>
        </w:rPr>
        <w:t># → [(("CAUSES", "INHIBITS", "PREVENTS"), 3)]</w:t>
      </w:r>
    </w:p>
    <w:p>
      <w:pPr>
        <w:spacing w:before="0" w:after="120"/>
      </w:pPr>
    </w:p>
    <w:p>
      <w:pPr>
        <w:spacing w:before="40" w:after="80"/>
      </w:pPr>
      <w:r>
        <w:rPr>
          <w:rFonts w:ascii="Cambria" w:hAnsi="Cambria"/>
          <w:b w:val="0"/>
          <w:i w:val="0"/>
          <w:color w:val="000000"/>
          <w:sz w:val="22"/>
        </w:rPr>
        <w:t>The prefix query is the primary new analytical surface.  Downstream use cases: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Reasoning diagnostics</w:t>
      </w:r>
      <w:r>
        <w:rPr>
          <w:rFonts w:ascii="Cambria" w:hAnsi="Cambria"/>
          <w:b w:val="0"/>
          <w:i w:val="0"/>
          <w:color w:val="000000"/>
          <w:sz w:val="22"/>
        </w:rPr>
        <w:t xml:space="preserve">: given a query starting with entity </w:t>
      </w:r>
      <w:r>
        <w:rPr>
          <w:rFonts w:ascii="Cambria" w:hAnsi="Cambria"/>
          <w:b w:val="0"/>
          <w:i/>
          <w:color w:val="000000"/>
          <w:sz w:val="22"/>
        </w:rPr>
        <w:t>E</w:t>
      </w:r>
      <w:r>
        <w:rPr>
          <w:rFonts w:ascii="Cambria" w:hAnsi="Cambria"/>
          <w:b w:val="0"/>
          <w:i w:val="0"/>
          <w:color w:val="000000"/>
          <w:sz w:val="22"/>
        </w:rPr>
        <w:t xml:space="preserve"> and first edge</w:t>
      </w:r>
    </w:p>
    <w:p>
      <w:pPr>
        <w:spacing w:before="40" w:after="80"/>
      </w:pPr>
      <w:r>
        <w:rPr>
          <w:rFonts w:ascii="Cambria" w:hAnsi="Cambria"/>
          <w:b w:val="0"/>
          <w:i w:val="0"/>
          <w:color w:val="000000"/>
          <w:sz w:val="22"/>
        </w:rPr>
        <w:t xml:space="preserve">type </w:t>
      </w:r>
      <w:r>
        <w:rPr>
          <w:rFonts w:ascii="Courier New" w:hAnsi="Courier New"/>
          <w:color w:val="303030"/>
          <w:sz w:val="20"/>
        </w:rPr>
        <w:t>CAUSES</w:t>
      </w:r>
      <w:r>
        <w:rPr>
          <w:rFonts w:ascii="Cambria" w:hAnsi="Cambria"/>
          <w:b w:val="0"/>
          <w:i w:val="0"/>
          <w:color w:val="000000"/>
          <w:sz w:val="22"/>
        </w:rPr>
        <w:t>, which 2nd-hop relation types does the cache predict as productive?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Hypothesis steering</w:t>
      </w:r>
      <w:r>
        <w:rPr>
          <w:rFonts w:ascii="Cambria" w:hAnsi="Cambria"/>
          <w:b w:val="0"/>
          <w:i w:val="0"/>
          <w:color w:val="000000"/>
          <w:sz w:val="22"/>
        </w:rPr>
        <w:t>: pre-populate prefix queries for known causal chains in a</w:t>
      </w:r>
    </w:p>
    <w:p>
      <w:pPr>
        <w:spacing w:before="40" w:after="80"/>
      </w:pPr>
      <w:r>
        <w:rPr>
          <w:rFonts w:ascii="Cambria" w:hAnsi="Cambria"/>
          <w:b w:val="0"/>
          <w:i w:val="0"/>
          <w:color w:val="000000"/>
          <w:sz w:val="22"/>
        </w:rPr>
        <w:t xml:space="preserve">domain (e.g. </w:t>
      </w:r>
      <w:r>
        <w:rPr>
          <w:rFonts w:ascii="Courier New" w:hAnsi="Courier New"/>
          <w:color w:val="303030"/>
          <w:sz w:val="20"/>
        </w:rPr>
        <w:t>CAUSES → TREATS</w:t>
      </w:r>
      <w:r>
        <w:rPr>
          <w:rFonts w:ascii="Cambria" w:hAnsi="Cambria"/>
          <w:b w:val="0"/>
          <w:i w:val="0"/>
          <w:color w:val="000000"/>
          <w:sz w:val="22"/>
        </w:rPr>
        <w:t xml:space="preserve"> is well-evidenced in pharmacology) to pre-warm</w:t>
      </w:r>
    </w:p>
    <w:p>
      <w:pPr>
        <w:spacing w:before="40" w:after="80"/>
      </w:pPr>
      <w:r>
        <w:rPr>
          <w:rFonts w:ascii="Cambria" w:hAnsi="Cambria"/>
          <w:b w:val="0"/>
          <w:i w:val="0"/>
          <w:color w:val="000000"/>
          <w:sz w:val="22"/>
        </w:rPr>
        <w:t>beam affinity without requiring prior successful queries.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Cache auditing</w:t>
      </w:r>
      <w:r>
        <w:rPr>
          <w:rFonts w:ascii="Cambria" w:hAnsi="Cambria"/>
          <w:b w:val="0"/>
          <w:i w:val="0"/>
          <w:color w:val="000000"/>
          <w:sz w:val="22"/>
        </w:rPr>
        <w:t>: surface all cached patterns that involve a deprecated or</w:t>
      </w:r>
    </w:p>
    <w:p>
      <w:pPr>
        <w:spacing w:before="40" w:after="80"/>
      </w:pPr>
      <w:r>
        <w:rPr>
          <w:rFonts w:ascii="Cambria" w:hAnsi="Cambria"/>
          <w:b w:val="0"/>
          <w:i w:val="0"/>
          <w:color w:val="000000"/>
          <w:sz w:val="22"/>
        </w:rPr>
        <w:t>renamed relation type so they can be pruned or remapped.</w:t>
      </w:r>
    </w:p>
    <w:p>
      <w:pPr>
        <w:keepNext/>
        <w:spacing w:before="200" w:after="80"/>
      </w:pPr>
      <w:r>
        <w:rPr>
          <w:rFonts w:ascii="Cambria" w:hAnsi="Cambria"/>
          <w:b/>
          <w:i w:val="0"/>
          <w:color w:val="1A549A"/>
          <w:sz w:val="24"/>
        </w:rPr>
        <w:t>3.3 Persistence Format</w:t>
      </w:r>
    </w:p>
    <w:p>
      <w:pPr>
        <w:spacing w:before="40" w:after="80"/>
      </w:pPr>
      <w:r>
        <w:rPr>
          <w:rFonts w:ascii="Courier New" w:hAnsi="Courier New"/>
          <w:color w:val="303030"/>
          <w:sz w:val="20"/>
        </w:rPr>
        <w:t>SpeedTalkEngram.save()</w:t>
      </w:r>
      <w:r>
        <w:rPr>
          <w:rFonts w:ascii="Cambria" w:hAnsi="Cambria"/>
          <w:b w:val="0"/>
          <w:i w:val="0"/>
          <w:color w:val="000000"/>
          <w:sz w:val="22"/>
        </w:rPr>
        <w:t xml:space="preserve"> writes a version-2 JSON file:</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"version": 2,</w:t>
      </w:r>
    </w:p>
    <w:p>
      <w:pPr>
        <w:spacing w:before="0" w:after="0"/>
        <w:ind w:left="288"/>
        <w:shd w:fill="F0F0F0" w:val="clear"/>
      </w:pPr>
      <w:r>
        <w:rPr>
          <w:rFonts w:ascii="Courier New" w:hAnsi="Courier New"/>
          <w:color w:val="303030"/>
          <w:sz w:val="18"/>
        </w:rPr>
        <w:t xml:space="preserve">  "max_patterns": 1000,</w:t>
      </w:r>
    </w:p>
    <w:p>
      <w:pPr>
        <w:spacing w:before="0" w:after="0"/>
        <w:ind w:left="288"/>
        <w:shd w:fill="F0F0F0" w:val="clear"/>
      </w:pPr>
      <w:r>
        <w:rPr>
          <w:rFonts w:ascii="Courier New" w:hAnsi="Courier New"/>
          <w:color w:val="303030"/>
          <w:sz w:val="18"/>
        </w:rPr>
        <w:t xml:space="preserve">  "encoder": {</w:t>
      </w:r>
    </w:p>
    <w:p>
      <w:pPr>
        <w:spacing w:before="0" w:after="0"/>
        <w:ind w:left="288"/>
        <w:shd w:fill="F0F0F0" w:val="clear"/>
      </w:pPr>
      <w:r>
        <w:rPr>
          <w:rFonts w:ascii="Courier New" w:hAnsi="Courier New"/>
          <w:color w:val="303030"/>
          <w:sz w:val="18"/>
        </w:rPr>
        <w:t xml:space="preserve">    "version": 1,</w:t>
      </w:r>
    </w:p>
    <w:p>
      <w:pPr>
        <w:spacing w:before="0" w:after="0"/>
        <w:ind w:left="288"/>
        <w:shd w:fill="F0F0F0" w:val="clear"/>
      </w:pPr>
      <w:r>
        <w:rPr>
          <w:rFonts w:ascii="Courier New" w:hAnsi="Courier New"/>
          <w:color w:val="303030"/>
          <w:sz w:val="18"/>
        </w:rPr>
        <w:t xml:space="preserve">    "rel_to_sym": {"CAUSES": "a", "TREATS": "b", "PREVENTS": "c"}</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"counts": [["abc", 5], ["ab", 2]]</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ourier New" w:hAnsi="Courier New"/>
          <w:color w:val="303030"/>
          <w:sz w:val="20"/>
        </w:rPr>
        <w:t>load()</w:t>
      </w:r>
      <w:r>
        <w:rPr>
          <w:rFonts w:ascii="Cambria" w:hAnsi="Cambria"/>
          <w:b w:val="0"/>
          <w:i w:val="0"/>
          <w:color w:val="000000"/>
          <w:sz w:val="22"/>
        </w:rPr>
        <w:t xml:space="preserve"> restores both the encoder and counts, then rebuilds the prefix index from</w:t>
      </w:r>
    </w:p>
    <w:p>
      <w:pPr>
        <w:spacing w:before="40" w:after="80"/>
      </w:pPr>
      <w:r>
        <w:rPr>
          <w:rFonts w:ascii="Cambria" w:hAnsi="Cambria"/>
          <w:b w:val="0"/>
          <w:i w:val="0"/>
          <w:color w:val="000000"/>
          <w:sz w:val="22"/>
        </w:rPr>
        <w:t>the stored counts (the prefix index is derived data and is not stored).</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SpeedTalkEngramTraversal</w:t>
      </w:r>
    </w:p>
    <w:p>
      <w:pPr>
        <w:spacing w:before="40" w:after="80"/>
      </w:pPr>
      <w:r>
        <w:rPr>
          <w:rFonts w:ascii="Courier New" w:hAnsi="Courier New"/>
          <w:color w:val="303030"/>
          <w:sz w:val="20"/>
        </w:rPr>
        <w:t>SpeedTalkEngramTraversal</w:t>
      </w:r>
      <w:r>
        <w:rPr>
          <w:rFonts w:ascii="Cambria" w:hAnsi="Cambria"/>
          <w:b w:val="0"/>
          <w:i w:val="0"/>
          <w:color w:val="000000"/>
          <w:sz w:val="22"/>
        </w:rPr>
        <w:t xml:space="preserve"> extends </w:t>
      </w:r>
      <w:r>
        <w:rPr>
          <w:rFonts w:ascii="Courier New" w:hAnsi="Courier New"/>
          <w:color w:val="303030"/>
          <w:sz w:val="20"/>
        </w:rPr>
        <w:t>BeamTraversal</w:t>
      </w:r>
      <w:r>
        <w:rPr>
          <w:rFonts w:ascii="Cambria" w:hAnsi="Cambria"/>
          <w:b w:val="0"/>
          <w:i w:val="0"/>
          <w:color w:val="000000"/>
          <w:sz w:val="22"/>
        </w:rPr>
        <w:t xml:space="preserve"> using </w:t>
      </w:r>
      <w:r>
        <w:rPr>
          <w:rFonts w:ascii="Courier New" w:hAnsi="Courier New"/>
          <w:color w:val="303030"/>
          <w:sz w:val="20"/>
        </w:rPr>
        <w:t>SpeedTalkEngram</w:t>
      </w:r>
      <w:r>
        <w:rPr>
          <w:rFonts w:ascii="Cambria" w:hAnsi="Cambria"/>
          <w:b w:val="0"/>
          <w:i w:val="0"/>
          <w:color w:val="000000"/>
          <w:sz w:val="22"/>
        </w:rPr>
        <w:t xml:space="preserve"> for</w:t>
      </w:r>
    </w:p>
    <w:p>
      <w:pPr>
        <w:spacing w:before="40" w:after="80"/>
      </w:pPr>
      <w:r>
        <w:rPr>
          <w:rFonts w:ascii="Cambria" w:hAnsi="Cambria"/>
          <w:b w:val="0"/>
          <w:i w:val="0"/>
          <w:color w:val="000000"/>
          <w:sz w:val="22"/>
        </w:rPr>
        <w:t xml:space="preserve">relation-pattern guidance.  It is functionally identical to </w:t>
      </w:r>
      <w:r>
        <w:rPr>
          <w:rFonts w:ascii="Courier New" w:hAnsi="Courier New"/>
          <w:color w:val="303030"/>
          <w:sz w:val="20"/>
        </w:rPr>
        <w:t>EngramTraversal</w:t>
      </w:r>
    </w:p>
    <w:p>
      <w:pPr>
        <w:spacing w:before="40" w:after="80"/>
      </w:pPr>
      <w:r>
        <w:rPr>
          <w:rFonts w:ascii="Cambria" w:hAnsi="Cambria"/>
          <w:b w:val="0"/>
          <w:i w:val="0"/>
          <w:color w:val="000000"/>
          <w:sz w:val="22"/>
        </w:rPr>
        <w:t>(Phase 55 / Paper 018) with two differences:</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It uses raw relation-type names as cache keys (not Engram shorthands), because</w:t>
      </w:r>
    </w:p>
    <w:p>
      <w:pPr>
        <w:spacing w:before="40" w:after="80"/>
      </w:pPr>
      <w:r>
        <w:rPr>
          <w:rFonts w:ascii="Courier New" w:hAnsi="Courier New"/>
          <w:color w:val="303030"/>
          <w:sz w:val="20"/>
        </w:rPr>
        <w:t>SpeedTalkEncoder</w:t>
      </w:r>
      <w:r>
        <w:rPr>
          <w:rFonts w:ascii="Cambria" w:hAnsi="Cambria"/>
          <w:b w:val="0"/>
          <w:i w:val="0"/>
          <w:color w:val="000000"/>
          <w:sz w:val="22"/>
        </w:rPr>
        <w:t xml:space="preserve"> handles its own compression independently.</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 xml:space="preserve">The cache attached to the traversal is a </w:t>
      </w:r>
      <w:r>
        <w:rPr>
          <w:rFonts w:ascii="Courier New" w:hAnsi="Courier New"/>
          <w:color w:val="303030"/>
          <w:sz w:val="20"/>
        </w:rPr>
        <w:t>SpeedTalkEngram</w:t>
      </w:r>
      <w:r>
        <w:rPr>
          <w:rFonts w:ascii="Cambria" w:hAnsi="Cambria"/>
          <w:b w:val="0"/>
          <w:i w:val="0"/>
          <w:color w:val="000000"/>
          <w:sz w:val="22"/>
        </w:rPr>
        <w:t xml:space="preserve">, so </w:t>
      </w:r>
      <w:r>
        <w:rPr>
          <w:rFonts w:ascii="Courier New" w:hAnsi="Courier New"/>
          <w:color w:val="303030"/>
          <w:sz w:val="20"/>
        </w:rPr>
        <w:t>prefix_query()</w:t>
      </w:r>
    </w:p>
    <w:p>
      <w:pPr>
        <w:spacing w:before="40" w:after="80"/>
      </w:pPr>
      <w:r>
        <w:rPr>
          <w:rFonts w:ascii="Cambria" w:hAnsi="Cambria"/>
          <w:b w:val="0"/>
          <w:i w:val="0"/>
          <w:color w:val="000000"/>
          <w:sz w:val="22"/>
        </w:rPr>
        <w:t>is available for post-traversal analysis after every session.</w:t>
      </w:r>
    </w:p>
    <w:p>
      <w:pPr>
        <w:spacing w:before="40" w:after="80"/>
      </w:pPr>
      <w:r>
        <w:rPr>
          <w:rFonts w:ascii="Cambria" w:hAnsi="Cambria"/>
          <w:b w:val="0"/>
          <w:i w:val="0"/>
          <w:color w:val="000000"/>
          <w:sz w:val="22"/>
        </w:rPr>
        <w:t>Boost formula is unchanged:</w:t>
      </w:r>
    </w:p>
    <w:p>
      <w:pPr>
        <w:spacing w:before="0" w:after="0"/>
        <w:ind w:left="288"/>
        <w:shd w:fill="F0F0F0" w:val="clear"/>
      </w:pPr>
      <w:r>
        <w:rPr>
          <w:rFonts w:ascii="Courier New" w:hAnsi="Courier New"/>
          <w:color w:val="303030"/>
          <w:sz w:val="18"/>
        </w:rPr>
        <w:t>s_eff(path) = path.score × (1 + engram_strength × affinity(rel_prefix))</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Relationship to Prior Compression Work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1F497D" w:val="clear"/>
          </w:tcPr>
          <w:p>
            <w:pPr>
              <w:spacing w:before="40" w:after="40"/>
            </w:pPr>
            <w:r/>
            <w:r>
              <w:rPr>
                <w:rFonts w:ascii="Cambria" w:hAnsi="Cambria"/>
                <w:b/>
                <w:i w:val="0"/>
                <w:color w:val="FFFFFF"/>
                <w:sz w:val="19"/>
              </w:rPr>
              <w:t>Scheme</w:t>
            </w:r>
          </w:p>
        </w:tc>
        <w:tc>
          <w:tcPr>
            <w:tcW w:type="dxa" w:w="1872"/>
            <w:shd w:fill="1F497D" w:val="clear"/>
          </w:tcPr>
          <w:p>
            <w:pPr>
              <w:spacing w:before="40" w:after="40"/>
            </w:pPr>
            <w:r/>
            <w:r>
              <w:rPr>
                <w:rFonts w:ascii="Cambria" w:hAnsi="Cambria"/>
                <w:b/>
                <w:i w:val="0"/>
                <w:color w:val="FFFFFF"/>
                <w:sz w:val="19"/>
              </w:rPr>
              <w:t>Key size</w:t>
            </w:r>
          </w:p>
        </w:tc>
        <w:tc>
          <w:tcPr>
            <w:tcW w:type="dxa" w:w="1872"/>
            <w:shd w:fill="1F497D" w:val="clear"/>
          </w:tcPr>
          <w:p>
            <w:pPr>
              <w:spacing w:before="40" w:after="40"/>
            </w:pPr>
            <w:r/>
            <w:r>
              <w:rPr>
                <w:rFonts w:ascii="Cambria" w:hAnsi="Cambria"/>
                <w:b/>
                <w:i w:val="0"/>
                <w:color w:val="FFFFFF"/>
                <w:sz w:val="19"/>
              </w:rPr>
              <w:t>Prefix queries</w:t>
            </w:r>
          </w:p>
        </w:tc>
        <w:tc>
          <w:tcPr>
            <w:tcW w:type="dxa" w:w="1872"/>
            <w:shd w:fill="1F497D" w:val="clear"/>
          </w:tcPr>
          <w:p>
            <w:pPr>
              <w:spacing w:before="40" w:after="40"/>
            </w:pPr>
            <w:r/>
            <w:r>
              <w:rPr>
                <w:rFonts w:ascii="Cambria" w:hAnsi="Cambria"/>
                <w:b/>
                <w:i w:val="0"/>
                <w:color w:val="FFFFFF"/>
                <w:sz w:val="19"/>
              </w:rPr>
              <w:t>Frequency ordering</w:t>
            </w:r>
          </w:p>
        </w:tc>
        <w:tc>
          <w:tcPr>
            <w:tcW w:type="dxa" w:w="1872"/>
            <w:shd w:fill="1F497D" w:val="clear"/>
          </w:tcPr>
          <w:p>
            <w:pPr>
              <w:spacing w:before="40" w:after="40"/>
            </w:pPr>
            <w:r/>
            <w:r>
              <w:rPr>
                <w:rFonts w:ascii="Cambria" w:hAnsi="Cambria"/>
                <w:b/>
                <w:i w:val="0"/>
                <w:color w:val="FFFFFF"/>
                <w:sz w:val="19"/>
              </w:rPr>
              <w:t>Persistence</w:t>
            </w:r>
          </w:p>
        </w:tc>
      </w:tr>
      <w:tr>
        <w:tc>
          <w:tcPr>
            <w:tcW w:type="dxa" w:w="1872"/>
            <w:shd w:fill="FFFFFF" w:val="clear"/>
          </w:tcPr>
          <w:p>
            <w:pPr>
              <w:spacing w:before="40" w:after="40"/>
            </w:pPr>
            <w:r/>
            <w:r>
              <w:rPr>
                <w:rFonts w:ascii="Cambria" w:hAnsi="Cambria"/>
                <w:b w:val="0"/>
                <w:i w:val="0"/>
                <w:color w:val="000000"/>
                <w:sz w:val="22"/>
              </w:rPr>
              <w:t>Engram (Phase 55)</w:t>
            </w:r>
          </w:p>
        </w:tc>
        <w:tc>
          <w:tcPr>
            <w:tcW w:type="dxa" w:w="1872"/>
            <w:shd w:fill="FFFFFF" w:val="clear"/>
          </w:tcPr>
          <w:p>
            <w:pPr>
              <w:spacing w:before="40" w:after="40"/>
            </w:pPr>
            <w:r/>
            <w:r>
              <w:rPr>
                <w:rFonts w:ascii="Cambria" w:hAnsi="Cambria"/>
                <w:b w:val="0"/>
                <w:i w:val="0"/>
                <w:color w:val="000000"/>
                <w:sz w:val="22"/>
              </w:rPr>
              <w:t>O(sum of rel-name lengths)</w:t>
            </w:r>
          </w:p>
        </w:tc>
        <w:tc>
          <w:tcPr>
            <w:tcW w:type="dxa" w:w="1872"/>
            <w:shd w:fill="FFFFFF" w:val="clear"/>
          </w:tcPr>
          <w:p>
            <w:pPr>
              <w:spacing w:before="40" w:after="40"/>
            </w:pPr>
            <w:r/>
            <w:r>
              <w:rPr>
                <w:rFonts w:ascii="Cambria" w:hAnsi="Cambria"/>
                <w:b w:val="0"/>
                <w:i w:val="0"/>
                <w:color w:val="000000"/>
                <w:sz w:val="22"/>
              </w:rPr>
              <w:t>No (O(N) scan)</w:t>
            </w:r>
          </w:p>
        </w:tc>
        <w:tc>
          <w:tcPr>
            <w:tcW w:type="dxa" w:w="1872"/>
            <w:shd w:fill="FFFFFF" w:val="clear"/>
          </w:tcPr>
          <w:p>
            <w:pPr>
              <w:spacing w:before="40" w:after="40"/>
            </w:pPr>
            <w:r/>
            <w:r>
              <w:rPr>
                <w:rFonts w:ascii="Cambria" w:hAnsi="Cambria"/>
                <w:b w:val="0"/>
                <w:i w:val="0"/>
                <w:color w:val="000000"/>
                <w:sz w:val="22"/>
              </w:rPr>
              <w:t>No</w:t>
            </w:r>
          </w:p>
        </w:tc>
        <w:tc>
          <w:tcPr>
            <w:tcW w:type="dxa" w:w="1872"/>
            <w:shd w:fill="FFFFFF" w:val="clear"/>
          </w:tcPr>
          <w:p>
            <w:pPr>
              <w:spacing w:before="40" w:after="40"/>
            </w:pPr>
            <w:r/>
            <w:r>
              <w:rPr>
                <w:rFonts w:ascii="Cambria" w:hAnsi="Cambria"/>
                <w:b w:val="0"/>
                <w:i w:val="0"/>
                <w:color w:val="000000"/>
                <w:sz w:val="22"/>
              </w:rPr>
              <w:t>JSON (version 1)</w:t>
            </w:r>
          </w:p>
        </w:tc>
      </w:tr>
      <w:tr>
        <w:tc>
          <w:tcPr>
            <w:tcW w:type="dxa" w:w="1872"/>
            <w:shd w:fill="F5F5F5" w:val="clear"/>
          </w:tcPr>
          <w:p>
            <w:pPr>
              <w:spacing w:before="40" w:after="40"/>
            </w:pPr>
            <w:r/>
            <w:r>
              <w:rPr>
                <w:rFonts w:ascii="Cambria" w:hAnsi="Cambria"/>
                <w:b w:val="0"/>
                <w:i w:val="0"/>
                <w:color w:val="000000"/>
                <w:sz w:val="22"/>
              </w:rPr>
              <w:t>SpeedTalkEngram (Phase 58)</w:t>
            </w:r>
          </w:p>
        </w:tc>
        <w:tc>
          <w:tcPr>
            <w:tcW w:type="dxa" w:w="1872"/>
            <w:shd w:fill="F5F5F5" w:val="clear"/>
          </w:tcPr>
          <w:p>
            <w:pPr>
              <w:spacing w:before="40" w:after="40"/>
            </w:pPr>
            <w:r/>
            <w:r>
              <w:rPr>
                <w:rFonts w:ascii="Cambria" w:hAnsi="Cambria"/>
                <w:b w:val="0"/>
                <w:i w:val="0"/>
                <w:color w:val="000000"/>
                <w:sz w:val="22"/>
              </w:rPr>
              <w:t>O(hop count)</w:t>
            </w:r>
          </w:p>
        </w:tc>
        <w:tc>
          <w:tcPr>
            <w:tcW w:type="dxa" w:w="1872"/>
            <w:shd w:fill="F5F5F5" w:val="clear"/>
          </w:tcPr>
          <w:p>
            <w:pPr>
              <w:spacing w:before="40" w:after="40"/>
            </w:pPr>
            <w:r/>
            <w:r>
              <w:rPr>
                <w:rFonts w:ascii="Cambria" w:hAnsi="Cambria"/>
                <w:b w:val="0"/>
                <w:i w:val="0"/>
                <w:color w:val="000000"/>
                <w:sz w:val="22"/>
              </w:rPr>
              <w:t>Yes (O(P))</w:t>
            </w:r>
          </w:p>
        </w:tc>
        <w:tc>
          <w:tcPr>
            <w:tcW w:type="dxa" w:w="1872"/>
            <w:shd w:fill="F5F5F5" w:val="clear"/>
          </w:tcPr>
          <w:p>
            <w:pPr>
              <w:spacing w:before="40" w:after="40"/>
            </w:pPr>
            <w:r/>
            <w:r>
              <w:rPr>
                <w:rFonts w:ascii="Cambria" w:hAnsi="Cambria"/>
                <w:b w:val="0"/>
                <w:i w:val="0"/>
                <w:color w:val="000000"/>
                <w:sz w:val="22"/>
              </w:rPr>
              <w:t>Optional (Tier 2)</w:t>
            </w:r>
          </w:p>
        </w:tc>
        <w:tc>
          <w:tcPr>
            <w:tcW w:type="dxa" w:w="1872"/>
            <w:shd w:fill="F5F5F5" w:val="clear"/>
          </w:tcPr>
          <w:p>
            <w:pPr>
              <w:spacing w:before="40" w:after="40"/>
            </w:pPr>
            <w:r/>
            <w:r>
              <w:rPr>
                <w:rFonts w:ascii="Cambria" w:hAnsi="Cambria"/>
                <w:b w:val="0"/>
                <w:i w:val="0"/>
                <w:color w:val="000000"/>
                <w:sz w:val="22"/>
              </w:rPr>
              <w:t>JSON (version 2)</w:t>
            </w:r>
          </w:p>
        </w:tc>
      </w:tr>
    </w:tbl>
    <w:p>
      <w:pPr>
        <w:spacing w:after="80"/>
      </w:pPr>
    </w:p>
    <w:p>
      <w:pPr>
        <w:spacing w:before="40" w:after="80"/>
      </w:pPr>
      <w:r>
        <w:rPr>
          <w:rFonts w:ascii="Cambria" w:hAnsi="Cambria"/>
          <w:b w:val="0"/>
          <w:i w:val="0"/>
          <w:color w:val="000000"/>
          <w:sz w:val="22"/>
        </w:rPr>
        <w:t>The encoding is analogous to well-known compression primitives: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Symbol table encoding</w:t>
      </w:r>
      <w:r>
        <w:rPr>
          <w:rFonts w:ascii="Cambria" w:hAnsi="Cambria"/>
          <w:b w:val="0"/>
          <w:i w:val="0"/>
          <w:color w:val="000000"/>
          <w:sz w:val="22"/>
        </w:rPr>
        <w:t xml:space="preserve"> (DEFLATE, LZ77): replace repeated strings with short</w:t>
      </w:r>
    </w:p>
    <w:p>
      <w:pPr>
        <w:spacing w:before="40" w:after="80"/>
      </w:pPr>
      <w:r>
        <w:rPr>
          <w:rFonts w:ascii="Cambria" w:hAnsi="Cambria"/>
          <w:b w:val="0"/>
          <w:i w:val="0"/>
          <w:color w:val="000000"/>
          <w:sz w:val="22"/>
        </w:rPr>
        <w:t>codes.  SpeedTalk applies this at the relation-type granularity.</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Huffman coding</w:t>
      </w:r>
      <w:r>
        <w:rPr>
          <w:rFonts w:ascii="Cambria" w:hAnsi="Cambria"/>
          <w:b w:val="0"/>
          <w:i w:val="0"/>
          <w:color w:val="000000"/>
          <w:sz w:val="22"/>
        </w:rPr>
        <w:t>: assign shorter codes to more frequent symbols.  SpeedTalk</w:t>
      </w:r>
    </w:p>
    <w:p>
      <w:pPr>
        <w:spacing w:before="40" w:after="80"/>
      </w:pPr>
      <w:r>
        <w:rPr>
          <w:rFonts w:ascii="Cambria" w:hAnsi="Cambria"/>
          <w:b w:val="0"/>
          <w:i w:val="0"/>
          <w:color w:val="000000"/>
          <w:sz w:val="22"/>
        </w:rPr>
        <w:t>Tier 2 does exactly this for the single-character level.</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Trie / prefix tree indexing</w:t>
      </w:r>
      <w:r>
        <w:rPr>
          <w:rFonts w:ascii="Cambria" w:hAnsi="Cambria"/>
          <w:b w:val="0"/>
          <w:i w:val="0"/>
          <w:color w:val="000000"/>
          <w:sz w:val="22"/>
        </w:rPr>
        <w:t xml:space="preserve">: the SpeedTalk-encoded </w:t>
      </w:r>
      <w:r>
        <w:rPr>
          <w:rFonts w:ascii="Courier New" w:hAnsi="Courier New"/>
          <w:color w:val="303030"/>
          <w:sz w:val="20"/>
        </w:rPr>
        <w:t>_prefix</w:t>
      </w:r>
      <w:r>
        <w:rPr>
          <w:rFonts w:ascii="Cambria" w:hAnsi="Cambria"/>
          <w:b w:val="0"/>
          <w:i w:val="0"/>
          <w:color w:val="000000"/>
          <w:sz w:val="22"/>
        </w:rPr>
        <w:t xml:space="preserve"> dictionary</w:t>
      </w:r>
    </w:p>
    <w:p>
      <w:pPr>
        <w:spacing w:before="40" w:after="80"/>
      </w:pPr>
      <w:r>
        <w:rPr>
          <w:rFonts w:ascii="Cambria" w:hAnsi="Cambria"/>
          <w:b w:val="0"/>
          <w:i w:val="0"/>
          <w:color w:val="000000"/>
          <w:sz w:val="22"/>
        </w:rPr>
        <w:t>is functionally equivalent to a compact trie where each level is one character.</w:t>
      </w:r>
    </w:p>
    <w:p>
      <w:pPr>
        <w:spacing w:before="40" w:after="80"/>
      </w:pPr>
      <w:r>
        <w:rPr>
          <w:rFonts w:ascii="Cambria" w:hAnsi="Cambria"/>
          <w:b w:val="0"/>
          <w:i w:val="0"/>
          <w:color w:val="000000"/>
          <w:sz w:val="22"/>
        </w:rPr>
        <w:t xml:space="preserve">The distinguishing element is the </w:t>
      </w:r>
      <w:r>
        <w:rPr>
          <w:rFonts w:ascii="Cambria" w:hAnsi="Cambria"/>
          <w:b w:val="0"/>
          <w:i/>
          <w:color w:val="000000"/>
          <w:sz w:val="22"/>
        </w:rPr>
        <w:t>Heinlein framing</w:t>
      </w:r>
      <w:r>
        <w:rPr>
          <w:rFonts w:ascii="Cambria" w:hAnsi="Cambria"/>
          <w:b w:val="0"/>
          <w:i w:val="0"/>
          <w:color w:val="000000"/>
          <w:sz w:val="22"/>
        </w:rPr>
        <w:t>: the alphabet is intentionally</w:t>
      </w:r>
    </w:p>
    <w:p>
      <w:pPr>
        <w:spacing w:before="40" w:after="80"/>
      </w:pPr>
      <w:r>
        <w:rPr>
          <w:rFonts w:ascii="Cambria" w:hAnsi="Cambria"/>
          <w:b w:val="0"/>
          <w:i w:val="0"/>
          <w:color w:val="000000"/>
          <w:sz w:val="22"/>
        </w:rPr>
        <w:t>kept human-readable (a–z, A–Z, 0–9) so that encoded sequences can be inspected,</w:t>
      </w:r>
    </w:p>
    <w:p>
      <w:pPr>
        <w:spacing w:before="40" w:after="80"/>
      </w:pPr>
      <w:r>
        <w:rPr>
          <w:rFonts w:ascii="Cambria" w:hAnsi="Cambria"/>
          <w:b w:val="0"/>
          <w:i w:val="0"/>
          <w:color w:val="000000"/>
          <w:sz w:val="22"/>
        </w:rPr>
        <w:t>logged, and reasoned about by developers without a lookup table.  A sequence like</w:t>
      </w:r>
    </w:p>
    <w:p>
      <w:pPr>
        <w:spacing w:before="40" w:after="80"/>
      </w:pPr>
      <w:r>
        <w:rPr>
          <w:rFonts w:ascii="Courier New" w:hAnsi="Courier New"/>
          <w:color w:val="303030"/>
          <w:sz w:val="20"/>
        </w:rPr>
        <w:t>"abt"</w:t>
      </w:r>
      <w:r>
        <w:rPr>
          <w:rFonts w:ascii="Cambria" w:hAnsi="Cambria"/>
          <w:b w:val="0"/>
          <w:i w:val="0"/>
          <w:color w:val="000000"/>
          <w:sz w:val="22"/>
        </w:rPr>
        <w:t xml:space="preserve"> is visually scannable; a binary Huffman code is not.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Experimental Results</w:t>
      </w:r>
    </w:p>
    <w:p>
      <w:pPr>
        <w:spacing w:before="40" w:after="80"/>
      </w:pPr>
      <w:r>
        <w:rPr>
          <w:rFonts w:ascii="Cambria" w:hAnsi="Cambria"/>
          <w:b w:val="0"/>
          <w:i w:val="0"/>
          <w:color w:val="000000"/>
          <w:sz w:val="22"/>
        </w:rPr>
        <w:t>On the toy fixture graph (</w:t>
      </w:r>
      <w:r>
        <w:rPr>
          <w:rFonts w:ascii="Courier New" w:hAnsi="Courier New"/>
          <w:color w:val="303030"/>
          <w:sz w:val="20"/>
        </w:rPr>
        <w:t>tests/fixtures/toy_graph.csv</w:t>
      </w:r>
      <w:r>
        <w:rPr>
          <w:rFonts w:ascii="Cambria" w:hAnsi="Cambria"/>
          <w:b w:val="0"/>
          <w:i w:val="0"/>
          <w:color w:val="000000"/>
          <w:sz w:val="22"/>
        </w:rPr>
        <w:t>, 21 nodes, 30 edges,</w:t>
      </w:r>
    </w:p>
    <w:p>
      <w:pPr>
        <w:spacing w:before="40" w:after="80"/>
      </w:pPr>
      <w:r>
        <w:rPr>
          <w:rFonts w:ascii="Cambria" w:hAnsi="Cambria"/>
          <w:b w:val="0"/>
          <w:i w:val="0"/>
          <w:color w:val="000000"/>
          <w:sz w:val="22"/>
        </w:rPr>
        <w:t>8 distinct relation types):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Metric</w:t>
            </w:r>
          </w:p>
        </w:tc>
        <w:tc>
          <w:tcPr>
            <w:tcW w:type="dxa" w:w="4680"/>
            <w:shd w:fill="1F497D" w:val="clear"/>
          </w:tcPr>
          <w:p>
            <w:pPr>
              <w:spacing w:before="40" w:after="40"/>
            </w:pPr>
            <w:r/>
            <w:r>
              <w:rPr>
                <w:rFonts w:ascii="Cambria" w:hAnsi="Cambria"/>
                <w:b/>
                <w:i w:val="0"/>
                <w:color w:val="FFFFFF"/>
                <w:sz w:val="19"/>
              </w:rPr>
              <w:t>Value</w:t>
            </w:r>
          </w:p>
        </w:tc>
      </w:tr>
      <w:tr>
        <w:tc>
          <w:tcPr>
            <w:tcW w:type="dxa" w:w="4680"/>
            <w:shd w:fill="FFFFFF" w:val="clear"/>
          </w:tcPr>
          <w:p>
            <w:pPr>
              <w:spacing w:before="40" w:after="40"/>
            </w:pPr>
            <w:r/>
            <w:r>
              <w:rPr>
                <w:rFonts w:ascii="Cambria" w:hAnsi="Cambria"/>
                <w:b w:val="0"/>
                <w:i w:val="0"/>
                <w:color w:val="000000"/>
                <w:sz w:val="22"/>
              </w:rPr>
              <w:t>Relation types in vocabulary</w:t>
            </w:r>
          </w:p>
        </w:tc>
        <w:tc>
          <w:tcPr>
            <w:tcW w:type="dxa" w:w="4680"/>
            <w:shd w:fill="FFFFFF" w:val="clear"/>
          </w:tcPr>
          <w:p>
            <w:pPr>
              <w:spacing w:before="40" w:after="40"/>
            </w:pPr>
            <w:r/>
            <w:r>
              <w:rPr>
                <w:rFonts w:ascii="Cambria" w:hAnsi="Cambria"/>
                <w:b w:val="0"/>
                <w:i w:val="0"/>
                <w:color w:val="000000"/>
                <w:sz w:val="22"/>
              </w:rPr>
              <w:t>8</w:t>
            </w:r>
          </w:p>
        </w:tc>
      </w:tr>
      <w:tr>
        <w:tc>
          <w:tcPr>
            <w:tcW w:type="dxa" w:w="4680"/>
            <w:shd w:fill="F5F5F5" w:val="clear"/>
          </w:tcPr>
          <w:p>
            <w:pPr>
              <w:spacing w:before="40" w:after="40"/>
            </w:pPr>
            <w:r/>
            <w:r>
              <w:rPr>
                <w:rFonts w:ascii="Cambria" w:hAnsi="Cambria"/>
                <w:b w:val="0"/>
                <w:i w:val="0"/>
                <w:color w:val="000000"/>
                <w:sz w:val="22"/>
              </w:rPr>
              <w:t>Average raw tuple key length</w:t>
            </w:r>
          </w:p>
        </w:tc>
        <w:tc>
          <w:tcPr>
            <w:tcW w:type="dxa" w:w="4680"/>
            <w:shd w:fill="F5F5F5" w:val="clear"/>
          </w:tcPr>
          <w:p>
            <w:pPr>
              <w:spacing w:before="40" w:after="40"/>
            </w:pPr>
            <w:r/>
            <w:r>
              <w:rPr>
                <w:rFonts w:ascii="Cambria" w:hAnsi="Cambria"/>
                <w:b w:val="0"/>
                <w:i w:val="0"/>
                <w:color w:val="000000"/>
                <w:sz w:val="22"/>
              </w:rPr>
              <w:t>~42 chars</w:t>
            </w:r>
          </w:p>
        </w:tc>
      </w:tr>
      <w:tr>
        <w:tc>
          <w:tcPr>
            <w:tcW w:type="dxa" w:w="4680"/>
            <w:shd w:fill="FFFFFF" w:val="clear"/>
          </w:tcPr>
          <w:p>
            <w:pPr>
              <w:spacing w:before="40" w:after="40"/>
            </w:pPr>
            <w:r/>
            <w:r>
              <w:rPr>
                <w:rFonts w:ascii="Cambria" w:hAnsi="Cambria"/>
                <w:b w:val="0"/>
                <w:i w:val="0"/>
                <w:color w:val="000000"/>
                <w:sz w:val="22"/>
              </w:rPr>
              <w:t>Average encoded key length</w:t>
            </w:r>
          </w:p>
        </w:tc>
        <w:tc>
          <w:tcPr>
            <w:tcW w:type="dxa" w:w="4680"/>
            <w:shd w:fill="FFFFFF" w:val="clear"/>
          </w:tcPr>
          <w:p>
            <w:pPr>
              <w:spacing w:before="40" w:after="40"/>
            </w:pPr>
            <w:r/>
            <w:r>
              <w:rPr>
                <w:rFonts w:ascii="Cambria" w:hAnsi="Cambria"/>
                <w:b w:val="0"/>
                <w:i w:val="0"/>
                <w:color w:val="000000"/>
                <w:sz w:val="22"/>
              </w:rPr>
              <w:t>3.0 chars</w:t>
            </w:r>
          </w:p>
        </w:tc>
      </w:tr>
      <w:tr>
        <w:tc>
          <w:tcPr>
            <w:tcW w:type="dxa" w:w="4680"/>
            <w:shd w:fill="F5F5F5" w:val="clear"/>
          </w:tcPr>
          <w:p>
            <w:pPr>
              <w:spacing w:before="40" w:after="40"/>
            </w:pPr>
            <w:r/>
            <w:r>
              <w:rPr>
                <w:rFonts w:ascii="Cambria" w:hAnsi="Cambria"/>
                <w:b w:val="0"/>
                <w:i w:val="0"/>
                <w:color w:val="000000"/>
                <w:sz w:val="22"/>
              </w:rPr>
              <w:t>Compression ratio</w:t>
            </w:r>
          </w:p>
        </w:tc>
        <w:tc>
          <w:tcPr>
            <w:tcW w:type="dxa" w:w="4680"/>
            <w:shd w:fill="F5F5F5" w:val="clear"/>
          </w:tcPr>
          <w:p>
            <w:pPr>
              <w:spacing w:before="40" w:after="40"/>
            </w:pPr>
            <w:r/>
            <w:r>
              <w:rPr>
                <w:rFonts w:ascii="Cambria" w:hAnsi="Cambria"/>
                <w:b/>
                <w:i w:val="0"/>
                <w:color w:val="000000"/>
                <w:sz w:val="22"/>
              </w:rPr>
              <w:t>14.0×</w:t>
            </w:r>
          </w:p>
        </w:tc>
      </w:tr>
      <w:tr>
        <w:tc>
          <w:tcPr>
            <w:tcW w:type="dxa" w:w="4680"/>
            <w:shd w:fill="FFFFFF" w:val="clear"/>
          </w:tcPr>
          <w:p>
            <w:pPr>
              <w:spacing w:before="40" w:after="40"/>
            </w:pPr>
            <w:r/>
            <w:r>
              <w:rPr>
                <w:rFonts w:ascii="Cambria" w:hAnsi="Cambria"/>
                <w:b w:val="0"/>
                <w:i w:val="0"/>
                <w:color w:val="000000"/>
                <w:sz w:val="22"/>
              </w:rPr>
              <w:t>Prefix queries passing (pytest)</w:t>
            </w:r>
          </w:p>
        </w:tc>
        <w:tc>
          <w:tcPr>
            <w:tcW w:type="dxa" w:w="4680"/>
            <w:shd w:fill="FFFFFF" w:val="clear"/>
          </w:tcPr>
          <w:p>
            <w:pPr>
              <w:spacing w:before="40" w:after="40"/>
            </w:pPr>
            <w:r/>
            <w:r>
              <w:rPr>
                <w:rFonts w:ascii="Cambria" w:hAnsi="Cambria"/>
                <w:b w:val="0"/>
                <w:i w:val="0"/>
                <w:color w:val="000000"/>
                <w:sz w:val="22"/>
              </w:rPr>
              <w:t>5 / 5</w:t>
            </w:r>
          </w:p>
        </w:tc>
      </w:tr>
      <w:tr>
        <w:tc>
          <w:tcPr>
            <w:tcW w:type="dxa" w:w="4680"/>
            <w:shd w:fill="F5F5F5" w:val="clear"/>
          </w:tcPr>
          <w:p>
            <w:pPr>
              <w:spacing w:before="40" w:after="40"/>
            </w:pPr>
            <w:r/>
            <w:r>
              <w:rPr>
                <w:rFonts w:ascii="Cambria" w:hAnsi="Cambria"/>
                <w:b w:val="0"/>
                <w:i w:val="0"/>
                <w:color w:val="000000"/>
                <w:sz w:val="22"/>
              </w:rPr>
              <w:t>Total SpeedTalk test cases</w:t>
            </w:r>
          </w:p>
        </w:tc>
        <w:tc>
          <w:tcPr>
            <w:tcW w:type="dxa" w:w="4680"/>
            <w:shd w:fill="F5F5F5" w:val="clear"/>
          </w:tcPr>
          <w:p>
            <w:pPr>
              <w:spacing w:before="40" w:after="40"/>
            </w:pPr>
            <w:r/>
            <w:r>
              <w:rPr>
                <w:rFonts w:ascii="Cambria" w:hAnsi="Cambria"/>
                <w:b w:val="0"/>
                <w:i w:val="0"/>
                <w:color w:val="000000"/>
                <w:sz w:val="22"/>
              </w:rPr>
              <w:t>36</w:t>
            </w:r>
          </w:p>
        </w:tc>
      </w:tr>
    </w:tbl>
    <w:p>
      <w:pPr>
        <w:spacing w:after="80"/>
      </w:pPr>
    </w:p>
    <w:p>
      <w:pPr>
        <w:spacing w:before="40" w:after="80"/>
      </w:pPr>
      <w:r>
        <w:rPr>
          <w:rFonts w:ascii="Cambria" w:hAnsi="Cambria"/>
          <w:b w:val="0"/>
          <w:i w:val="0"/>
          <w:color w:val="000000"/>
          <w:sz w:val="22"/>
        </w:rPr>
        <w:t>On a medium biomedical KG (Hetionet subset, 45 relation types):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Metric</w:t>
            </w:r>
          </w:p>
        </w:tc>
        <w:tc>
          <w:tcPr>
            <w:tcW w:type="dxa" w:w="4680"/>
            <w:shd w:fill="1F497D" w:val="clear"/>
          </w:tcPr>
          <w:p>
            <w:pPr>
              <w:spacing w:before="40" w:after="40"/>
            </w:pPr>
            <w:r/>
            <w:r>
              <w:rPr>
                <w:rFonts w:ascii="Cambria" w:hAnsi="Cambria"/>
                <w:b/>
                <w:i w:val="0"/>
                <w:color w:val="FFFFFF"/>
                <w:sz w:val="19"/>
              </w:rPr>
              <w:t>Value</w:t>
            </w:r>
          </w:p>
        </w:tc>
      </w:tr>
      <w:tr>
        <w:tc>
          <w:tcPr>
            <w:tcW w:type="dxa" w:w="4680"/>
            <w:shd w:fill="FFFFFF" w:val="clear"/>
          </w:tcPr>
          <w:p>
            <w:pPr>
              <w:spacing w:before="40" w:after="40"/>
            </w:pPr>
            <w:r/>
            <w:r>
              <w:rPr>
                <w:rFonts w:ascii="Cambria" w:hAnsi="Cambria"/>
                <w:b w:val="0"/>
                <w:i w:val="0"/>
                <w:color w:val="000000"/>
                <w:sz w:val="22"/>
              </w:rPr>
              <w:t>Relation types in vocabulary</w:t>
            </w:r>
          </w:p>
        </w:tc>
        <w:tc>
          <w:tcPr>
            <w:tcW w:type="dxa" w:w="4680"/>
            <w:shd w:fill="FFFFFF" w:val="clear"/>
          </w:tcPr>
          <w:p>
            <w:pPr>
              <w:spacing w:before="40" w:after="40"/>
            </w:pPr>
            <w:r/>
            <w:r>
              <w:rPr>
                <w:rFonts w:ascii="Cambria" w:hAnsi="Cambria"/>
                <w:b w:val="0"/>
                <w:i w:val="0"/>
                <w:color w:val="000000"/>
                <w:sz w:val="22"/>
              </w:rPr>
              <w:t>45</w:t>
            </w:r>
          </w:p>
        </w:tc>
      </w:tr>
      <w:tr>
        <w:tc>
          <w:tcPr>
            <w:tcW w:type="dxa" w:w="4680"/>
            <w:shd w:fill="F5F5F5" w:val="clear"/>
          </w:tcPr>
          <w:p>
            <w:pPr>
              <w:spacing w:before="40" w:after="40"/>
            </w:pPr>
            <w:r/>
            <w:r>
              <w:rPr>
                <w:rFonts w:ascii="Cambria" w:hAnsi="Cambria"/>
                <w:b w:val="0"/>
                <w:i w:val="0"/>
                <w:color w:val="000000"/>
                <w:sz w:val="22"/>
              </w:rPr>
              <w:t>Average raw tuple key length</w:t>
            </w:r>
          </w:p>
        </w:tc>
        <w:tc>
          <w:tcPr>
            <w:tcW w:type="dxa" w:w="4680"/>
            <w:shd w:fill="F5F5F5" w:val="clear"/>
          </w:tcPr>
          <w:p>
            <w:pPr>
              <w:spacing w:before="40" w:after="40"/>
            </w:pPr>
            <w:r/>
            <w:r>
              <w:rPr>
                <w:rFonts w:ascii="Cambria" w:hAnsi="Cambria"/>
                <w:b w:val="0"/>
                <w:i w:val="0"/>
                <w:color w:val="000000"/>
                <w:sz w:val="22"/>
              </w:rPr>
              <w:t>~64 chars</w:t>
            </w:r>
          </w:p>
        </w:tc>
      </w:tr>
      <w:tr>
        <w:tc>
          <w:tcPr>
            <w:tcW w:type="dxa" w:w="4680"/>
            <w:shd w:fill="FFFFFF" w:val="clear"/>
          </w:tcPr>
          <w:p>
            <w:pPr>
              <w:spacing w:before="40" w:after="40"/>
            </w:pPr>
            <w:r/>
            <w:r>
              <w:rPr>
                <w:rFonts w:ascii="Cambria" w:hAnsi="Cambria"/>
                <w:b w:val="0"/>
                <w:i w:val="0"/>
                <w:color w:val="000000"/>
                <w:sz w:val="22"/>
              </w:rPr>
              <w:t>Average encoded key length</w:t>
            </w:r>
          </w:p>
        </w:tc>
        <w:tc>
          <w:tcPr>
            <w:tcW w:type="dxa" w:w="4680"/>
            <w:shd w:fill="FFFFFF" w:val="clear"/>
          </w:tcPr>
          <w:p>
            <w:pPr>
              <w:spacing w:before="40" w:after="40"/>
            </w:pPr>
            <w:r/>
            <w:r>
              <w:rPr>
                <w:rFonts w:ascii="Cambria" w:hAnsi="Cambria"/>
                <w:b w:val="0"/>
                <w:i w:val="0"/>
                <w:color w:val="000000"/>
                <w:sz w:val="22"/>
              </w:rPr>
              <w:t>3.2 chars</w:t>
            </w:r>
          </w:p>
        </w:tc>
      </w:tr>
      <w:tr>
        <w:tc>
          <w:tcPr>
            <w:tcW w:type="dxa" w:w="4680"/>
            <w:shd w:fill="F5F5F5" w:val="clear"/>
          </w:tcPr>
          <w:p>
            <w:pPr>
              <w:spacing w:before="40" w:after="40"/>
            </w:pPr>
            <w:r/>
            <w:r>
              <w:rPr>
                <w:rFonts w:ascii="Cambria" w:hAnsi="Cambria"/>
                <w:b w:val="0"/>
                <w:i w:val="0"/>
                <w:color w:val="000000"/>
                <w:sz w:val="22"/>
              </w:rPr>
              <w:t>Compression ratio</w:t>
            </w:r>
          </w:p>
        </w:tc>
        <w:tc>
          <w:tcPr>
            <w:tcW w:type="dxa" w:w="4680"/>
            <w:shd w:fill="F5F5F5" w:val="clear"/>
          </w:tcPr>
          <w:p>
            <w:pPr>
              <w:spacing w:before="40" w:after="40"/>
            </w:pPr>
            <w:r/>
            <w:r>
              <w:rPr>
                <w:rFonts w:ascii="Cambria" w:hAnsi="Cambria"/>
                <w:b/>
                <w:i w:val="0"/>
                <w:color w:val="000000"/>
                <w:sz w:val="22"/>
              </w:rPr>
              <w:t>20.0×</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7. Limitations and Future Work</w:t>
      </w:r>
    </w:p>
    <w:p>
      <w:pPr>
        <w:spacing w:before="40" w:after="80"/>
      </w:pPr>
      <w:r>
        <w:rPr>
          <w:rFonts w:ascii="Cambria" w:hAnsi="Cambria"/>
          <w:b/>
          <w:i w:val="0"/>
          <w:color w:val="000000"/>
          <w:sz w:val="22"/>
        </w:rPr>
        <w:t>Vocabulary lock-in:</w:t>
      </w:r>
      <w:r>
        <w:rPr>
          <w:rFonts w:ascii="Cambria" w:hAnsi="Cambria"/>
          <w:b w:val="0"/>
          <w:i w:val="0"/>
          <w:color w:val="000000"/>
          <w:sz w:val="22"/>
        </w:rPr>
        <w:t xml:space="preserve"> Once frequency reordering is applied and the cache is</w:t>
      </w:r>
    </w:p>
    <w:p>
      <w:pPr>
        <w:spacing w:before="40" w:after="80"/>
      </w:pPr>
      <w:r>
        <w:rPr>
          <w:rFonts w:ascii="Cambria" w:hAnsi="Cambria"/>
          <w:b w:val="0"/>
          <w:i w:val="0"/>
          <w:color w:val="000000"/>
          <w:sz w:val="22"/>
        </w:rPr>
        <w:t>populated, the symbol-to-relation bijection is fixed.  If the KG schema is</w:t>
      </w:r>
    </w:p>
    <w:p>
      <w:pPr>
        <w:spacing w:before="40" w:after="80"/>
      </w:pPr>
      <w:r>
        <w:rPr>
          <w:rFonts w:ascii="Cambria" w:hAnsi="Cambria"/>
          <w:b w:val="0"/>
          <w:i w:val="0"/>
          <w:color w:val="000000"/>
          <w:sz w:val="22"/>
        </w:rPr>
        <w:t>updated with new relation types (or existing ones renamed), the encoder must</w:t>
      </w:r>
    </w:p>
    <w:p>
      <w:pPr>
        <w:spacing w:before="40" w:after="80"/>
      </w:pPr>
      <w:r>
        <w:rPr>
          <w:rFonts w:ascii="Cambria" w:hAnsi="Cambria"/>
          <w:b w:val="0"/>
          <w:i w:val="0"/>
          <w:color w:val="000000"/>
          <w:sz w:val="22"/>
        </w:rPr>
        <w:t>be rebuilt and the cache re-warmed.  A migration utility (</w:t>
      </w:r>
      <w:r>
        <w:rPr>
          <w:rFonts w:ascii="Courier New" w:hAnsi="Courier New"/>
          <w:color w:val="303030"/>
          <w:sz w:val="20"/>
        </w:rPr>
        <w:t>remap_vocabulary()</w:t>
      </w:r>
      <w:r>
        <w:rPr>
          <w:rFonts w:ascii="Cambria" w:hAnsi="Cambria"/>
          <w:b w:val="0"/>
          <w:i w:val="0"/>
          <w:color w:val="000000"/>
          <w:sz w:val="22"/>
        </w:rPr>
        <w:t>)</w:t>
      </w:r>
    </w:p>
    <w:p>
      <w:pPr>
        <w:spacing w:before="40" w:after="80"/>
      </w:pPr>
      <w:r>
        <w:rPr>
          <w:rFonts w:ascii="Cambria" w:hAnsi="Cambria"/>
          <w:b w:val="0"/>
          <w:i w:val="0"/>
          <w:color w:val="000000"/>
          <w:sz w:val="22"/>
        </w:rPr>
        <w:t>is planned.</w:t>
      </w:r>
    </w:p>
    <w:p>
      <w:pPr>
        <w:spacing w:before="40" w:after="80"/>
      </w:pPr>
      <w:r>
        <w:rPr>
          <w:rFonts w:ascii="Cambria" w:hAnsi="Cambria"/>
          <w:b/>
          <w:i w:val="0"/>
          <w:color w:val="000000"/>
          <w:sz w:val="22"/>
        </w:rPr>
        <w:t>Single-character limit:</w:t>
      </w:r>
      <w:r>
        <w:rPr>
          <w:rFonts w:ascii="Cambria" w:hAnsi="Cambria"/>
          <w:b w:val="0"/>
          <w:i w:val="0"/>
          <w:color w:val="000000"/>
          <w:sz w:val="22"/>
        </w:rPr>
        <w:t xml:space="preserve"> The 62-character base alphabet covers the vast</w:t>
      </w:r>
    </w:p>
    <w:p>
      <w:pPr>
        <w:spacing w:before="40" w:after="80"/>
      </w:pPr>
      <w:r>
        <w:rPr>
          <w:rFonts w:ascii="Cambria" w:hAnsi="Cambria"/>
          <w:b w:val="0"/>
          <w:i w:val="0"/>
          <w:color w:val="000000"/>
          <w:sz w:val="22"/>
        </w:rPr>
        <w:t>majority of real-world KG relation vocabularies.  For ontologies with</w:t>
      </w:r>
    </w:p>
    <w:p>
      <w:pPr>
        <w:spacing w:before="40" w:after="80"/>
      </w:pPr>
      <w:r>
        <w:rPr>
          <w:rFonts w:ascii="Cambria" w:hAnsi="Cambria"/>
          <w:b w:val="0"/>
          <w:i w:val="0"/>
          <w:color w:val="000000"/>
          <w:sz w:val="22"/>
        </w:rPr>
        <w:t>hundreds of relation types (e.g. large OWL ontologies), the overflow notation</w:t>
      </w:r>
    </w:p>
    <w:p>
      <w:pPr>
        <w:spacing w:before="40" w:after="80"/>
      </w:pPr>
      <w:r>
        <w:rPr>
          <w:rFonts w:ascii="Courier New" w:hAnsi="Courier New"/>
          <w:color w:val="303030"/>
          <w:sz w:val="20"/>
        </w:rPr>
        <w:t>\x00N\x00</w:t>
      </w:r>
      <w:r>
        <w:rPr>
          <w:rFonts w:ascii="Cambria" w:hAnsi="Cambria"/>
          <w:b w:val="0"/>
          <w:i w:val="0"/>
          <w:color w:val="000000"/>
          <w:sz w:val="22"/>
        </w:rPr>
        <w:t xml:space="preserve"> breaks the single-character prefix property for high-index symbols.</w:t>
      </w:r>
    </w:p>
    <w:p>
      <w:pPr>
        <w:spacing w:before="40" w:after="80"/>
      </w:pPr>
      <w:r>
        <w:rPr>
          <w:rFonts w:ascii="Cambria" w:hAnsi="Cambria"/>
          <w:b w:val="0"/>
          <w:i w:val="0"/>
          <w:color w:val="000000"/>
          <w:sz w:val="22"/>
        </w:rPr>
        <w:t>A future extension could use Unicode's full CJK block (~20,000 characters) to</w:t>
      </w:r>
    </w:p>
    <w:p>
      <w:pPr>
        <w:spacing w:before="40" w:after="80"/>
      </w:pPr>
      <w:r>
        <w:rPr>
          <w:rFonts w:ascii="Cambria" w:hAnsi="Cambria"/>
          <w:b w:val="0"/>
          <w:i w:val="0"/>
          <w:color w:val="000000"/>
          <w:sz w:val="22"/>
        </w:rPr>
        <w:t>maintain single-character guarantees at any realistic vocabulary size.</w:t>
      </w:r>
    </w:p>
    <w:p>
      <w:pPr>
        <w:spacing w:before="40" w:after="80"/>
      </w:pPr>
      <w:r>
        <w:rPr>
          <w:rFonts w:ascii="Cambria" w:hAnsi="Cambria"/>
          <w:b/>
          <w:i w:val="0"/>
          <w:color w:val="000000"/>
          <w:sz w:val="22"/>
        </w:rPr>
        <w:t>N-gram compression (Tier 3):</w:t>
      </w:r>
      <w:r>
        <w:rPr>
          <w:rFonts w:ascii="Cambria" w:hAnsi="Cambria"/>
          <w:b w:val="0"/>
          <w:i w:val="0"/>
          <w:color w:val="000000"/>
          <w:sz w:val="22"/>
        </w:rPr>
        <w:t xml:space="preserve"> The current design compresses individual relation</w:t>
      </w:r>
    </w:p>
    <w:p>
      <w:pPr>
        <w:spacing w:before="40" w:after="80"/>
      </w:pPr>
      <w:r>
        <w:rPr>
          <w:rFonts w:ascii="Cambria" w:hAnsi="Cambria"/>
          <w:b w:val="0"/>
          <w:i w:val="0"/>
          <w:color w:val="000000"/>
          <w:sz w:val="22"/>
        </w:rPr>
        <w:t xml:space="preserve">types.  A natural extension is to treat common </w:t>
      </w:r>
      <w:r>
        <w:rPr>
          <w:rFonts w:ascii="Cambria" w:hAnsi="Cambria"/>
          <w:b w:val="0"/>
          <w:i/>
          <w:color w:val="000000"/>
          <w:sz w:val="22"/>
        </w:rPr>
        <w:t>bigrams</w:t>
      </w:r>
      <w:r>
        <w:rPr>
          <w:rFonts w:ascii="Cambria" w:hAnsi="Cambria"/>
          <w:b w:val="0"/>
          <w:i w:val="0"/>
          <w:color w:val="000000"/>
          <w:sz w:val="22"/>
        </w:rPr>
        <w:t xml:space="preserve"> (e.g. </w:t>
      </w:r>
      <w:r>
        <w:rPr>
          <w:rFonts w:ascii="Courier New" w:hAnsi="Courier New"/>
          <w:color w:val="303030"/>
          <w:sz w:val="20"/>
        </w:rPr>
        <w:t>CAUSES → TREATS</w:t>
      </w:r>
    </w:p>
    <w:p>
      <w:pPr>
        <w:spacing w:before="40" w:after="80"/>
      </w:pPr>
      <w:r>
        <w:rPr>
          <w:rFonts w:ascii="Cambria" w:hAnsi="Cambria"/>
          <w:b w:val="0"/>
          <w:i w:val="0"/>
          <w:color w:val="000000"/>
          <w:sz w:val="22"/>
        </w:rPr>
        <w:t>appearing in 40%+ of cached paths) as atomic tokens — a single character encoding</w:t>
      </w:r>
    </w:p>
    <w:p>
      <w:pPr>
        <w:spacing w:before="40" w:after="80"/>
      </w:pPr>
      <w:r>
        <w:rPr>
          <w:rFonts w:ascii="Cambria" w:hAnsi="Cambria"/>
          <w:b w:val="0"/>
          <w:i w:val="0"/>
          <w:color w:val="000000"/>
          <w:sz w:val="22"/>
        </w:rPr>
        <w:t>an entire 2-hop sub-sequence.  This would give super-linear compression for</w:t>
      </w:r>
    </w:p>
    <w:p>
      <w:pPr>
        <w:spacing w:before="40" w:after="80"/>
      </w:pPr>
      <w:r>
        <w:rPr>
          <w:rFonts w:ascii="Cambria" w:hAnsi="Cambria"/>
          <w:b w:val="0"/>
          <w:i w:val="0"/>
          <w:color w:val="000000"/>
          <w:sz w:val="22"/>
        </w:rPr>
        <w:t>domain-specific KGs with a small number of highly repeated structural motifs.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8. Conclusion</w:t>
      </w:r>
    </w:p>
    <w:p>
      <w:pPr>
        <w:spacing w:before="40" w:after="80"/>
      </w:pPr>
      <w:r>
        <w:rPr>
          <w:rFonts w:ascii="Cambria" w:hAnsi="Cambria"/>
          <w:b w:val="0"/>
          <w:i w:val="0"/>
          <w:color w:val="000000"/>
          <w:sz w:val="22"/>
        </w:rPr>
        <w:t>SpeedTalk encoding adapts a 1949 science-fiction linguistic concept into a</w:t>
      </w:r>
    </w:p>
    <w:p>
      <w:pPr>
        <w:spacing w:before="40" w:after="80"/>
      </w:pPr>
      <w:r>
        <w:rPr>
          <w:rFonts w:ascii="Cambria" w:hAnsi="Cambria"/>
          <w:b w:val="0"/>
          <w:i w:val="0"/>
          <w:color w:val="000000"/>
          <w:sz w:val="22"/>
        </w:rPr>
        <w:t>practical compression and indexing technique for knowledge-graph reasoning caches.</w:t>
      </w:r>
    </w:p>
    <w:p>
      <w:pPr>
        <w:spacing w:before="40" w:after="80"/>
      </w:pPr>
      <w:r>
        <w:rPr>
          <w:rFonts w:ascii="Cambria" w:hAnsi="Cambria"/>
          <w:b w:val="0"/>
          <w:i w:val="0"/>
          <w:color w:val="000000"/>
          <w:sz w:val="22"/>
        </w:rPr>
        <w:t>The implementation is ~350 lines of pure Python with no additional dependencies,</w:t>
      </w:r>
    </w:p>
    <w:p>
      <w:pPr>
        <w:spacing w:before="40" w:after="80"/>
      </w:pPr>
      <w:r>
        <w:rPr>
          <w:rFonts w:ascii="Cambria" w:hAnsi="Cambria"/>
          <w:b w:val="0"/>
          <w:i w:val="0"/>
          <w:color w:val="000000"/>
          <w:sz w:val="22"/>
        </w:rPr>
        <w:t>achieves 8–20× key compression on real KGs, and unlocks prefix-query capabilities</w:t>
      </w:r>
    </w:p>
    <w:p>
      <w:pPr>
        <w:spacing w:before="40" w:after="80"/>
      </w:pPr>
      <w:r>
        <w:rPr>
          <w:rFonts w:ascii="Cambria" w:hAnsi="Cambria"/>
          <w:b w:val="0"/>
          <w:i w:val="0"/>
          <w:color w:val="000000"/>
          <w:sz w:val="22"/>
        </w:rPr>
        <w:t>that are structurally impossible with the plain-tuple representation.</w:t>
      </w:r>
    </w:p>
    <w:p>
      <w:pPr>
        <w:spacing w:before="40" w:after="80"/>
      </w:pPr>
      <w:r>
        <w:rPr>
          <w:rFonts w:ascii="Cambria" w:hAnsi="Cambria"/>
          <w:b w:val="0"/>
          <w:i w:val="0"/>
          <w:color w:val="000000"/>
          <w:sz w:val="22"/>
        </w:rPr>
        <w:t xml:space="preserve">The phase-58 </w:t>
      </w:r>
      <w:r>
        <w:rPr>
          <w:rFonts w:ascii="Courier New" w:hAnsi="Courier New"/>
          <w:color w:val="303030"/>
          <w:sz w:val="20"/>
        </w:rPr>
        <w:t>SpeedTalkEngram</w:t>
      </w:r>
      <w:r>
        <w:rPr>
          <w:rFonts w:ascii="Cambria" w:hAnsi="Cambria"/>
          <w:b w:val="0"/>
          <w:i w:val="0"/>
          <w:color w:val="000000"/>
          <w:sz w:val="22"/>
        </w:rPr>
        <w:t xml:space="preserve"> and </w:t>
      </w:r>
      <w:r>
        <w:rPr>
          <w:rFonts w:ascii="Courier New" w:hAnsi="Courier New"/>
          <w:color w:val="303030"/>
          <w:sz w:val="20"/>
        </w:rPr>
        <w:t>SpeedTalkEngramTraversal</w:t>
      </w:r>
      <w:r>
        <w:rPr>
          <w:rFonts w:ascii="Cambria" w:hAnsi="Cambria"/>
          <w:b w:val="0"/>
          <w:i w:val="0"/>
          <w:color w:val="000000"/>
          <w:sz w:val="22"/>
        </w:rPr>
        <w:t xml:space="preserve"> are drop-in</w:t>
      </w:r>
    </w:p>
    <w:p>
      <w:pPr>
        <w:spacing w:before="40" w:after="80"/>
      </w:pPr>
      <w:r>
        <w:rPr>
          <w:rFonts w:ascii="Cambria" w:hAnsi="Cambria"/>
          <w:b w:val="0"/>
          <w:i w:val="0"/>
          <w:color w:val="000000"/>
          <w:sz w:val="22"/>
        </w:rPr>
        <w:t>replacements for their Phase-55 counterparts, with the encoder state persisted</w:t>
      </w:r>
    </w:p>
    <w:p>
      <w:pPr>
        <w:spacing w:before="40" w:after="80"/>
      </w:pPr>
      <w:r>
        <w:rPr>
          <w:rFonts w:ascii="Cambria" w:hAnsi="Cambria"/>
          <w:b w:val="0"/>
          <w:i w:val="0"/>
          <w:color w:val="000000"/>
          <w:sz w:val="22"/>
        </w:rPr>
        <w:t>alongside the cache for cross-restart stability.</w:t>
      </w:r>
    </w:p>
    <w:p>
      <w:pPr>
        <w:spacing w:before="40" w:after="40"/>
        <w:pBdr>
          <w:bottom w:val="single" w:sz="4" w:space="1" w:color="70A8D8"/>
        </w:pBdr>
      </w:pPr>
    </w:p>
    <w:p>
      <w:pPr>
        <w:spacing w:before="40" w:after="80"/>
      </w:pPr>
      <w:r>
        <w:rPr>
          <w:rFonts w:ascii="Cambria" w:hAnsi="Cambria"/>
          <w:b w:val="0"/>
          <w:i/>
          <w:color w:val="000000"/>
          <w:sz w:val="22"/>
        </w:rPr>
        <w:t>Part of the CEREBRUM Technical Report Series. See PAPER_001 for system overview.</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022: Looped Beam Traversal — Iterative Refinement for Knowledge Graph Reasoning</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70</w:t>
      </w:r>
    </w:p>
    <w:p>
      <w:pPr>
        <w:spacing w:before="40" w:after="80"/>
      </w:pPr>
      <w:r>
        <w:rPr>
          <w:rFonts w:ascii="Cambria" w:hAnsi="Cambria"/>
          <w:b/>
          <w:i w:val="0"/>
          <w:color w:val="000000"/>
          <w:sz w:val="22"/>
        </w:rPr>
        <w:t>Inspired by:</w:t>
      </w:r>
      <w:r>
        <w:rPr>
          <w:rFonts w:ascii="Cambria" w:hAnsi="Cambria"/>
          <w:b w:val="0"/>
          <w:i w:val="0"/>
          <w:color w:val="000000"/>
          <w:sz w:val="22"/>
        </w:rPr>
        <w:t xml:space="preserve"> Zhu, R.-J. et al. (2025). </w:t>
      </w:r>
      <w:r>
        <w:rPr>
          <w:rFonts w:ascii="Cambria" w:hAnsi="Cambria"/>
          <w:b w:val="0"/>
          <w:i/>
          <w:color w:val="000000"/>
          <w:sz w:val="22"/>
        </w:rPr>
        <w:t>Scaling Latent Reasoning via Looped Language Models.</w:t>
      </w:r>
      <w:r>
        <w:rPr>
          <w:rFonts w:ascii="Cambria" w:hAnsi="Cambria"/>
          <w:b w:val="0"/>
          <w:i w:val="0"/>
          <w:color w:val="000000"/>
          <w:sz w:val="22"/>
        </w:rPr>
        <w:t xml:space="preserve"> arXiv:2510.25741. ByteDance Seed / UC Santa Cruz et al. [zhu2025loooplm]</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LoopedBeamTraversal</w:t>
      </w:r>
      <w:r>
        <w:rPr>
          <w:rFonts w:ascii="Cambria" w:hAnsi="Cambria"/>
          <w:b w:val="0"/>
          <w:i w:val="0"/>
          <w:color w:val="000000"/>
          <w:sz w:val="22"/>
        </w:rPr>
        <w:t xml:space="preserve">, an iterative reasoning mechanism for CEREBRUM's Knowledge Graph traversal engine. Inspired by LoopLM [zhu2025loooplm], which demonstrates that applying the same transformer stack T times yields dramatically better reasoning on hard inputs without increasing parameter count, we adapt the looping principle to graph beam search. CEREBRUM's analog applies </w:t>
      </w:r>
      <w:r>
        <w:rPr>
          <w:rFonts w:ascii="Courier New" w:hAnsi="Courier New"/>
          <w:color w:val="303030"/>
          <w:sz w:val="20"/>
        </w:rPr>
        <w:t>BeamTraversal</w:t>
      </w:r>
      <w:r>
        <w:rPr>
          <w:rFonts w:ascii="Cambria" w:hAnsi="Cambria"/>
          <w:b w:val="0"/>
          <w:i w:val="0"/>
          <w:color w:val="000000"/>
          <w:sz w:val="22"/>
        </w:rPr>
        <w:t xml:space="preserve"> T times, using the top answer entities from loop t as additional seeds for loop t+1. An adaptive exit gate — driven by Prediction Error (PE) from Phase 69's </w:t>
      </w:r>
      <w:r>
        <w:rPr>
          <w:rFonts w:ascii="Courier New" w:hAnsi="Courier New"/>
          <w:color w:val="303030"/>
          <w:sz w:val="20"/>
        </w:rPr>
        <w:t>PredictiveCodingEngine</w:t>
      </w:r>
      <w:r>
        <w:rPr>
          <w:rFonts w:ascii="Cambria" w:hAnsi="Cambria"/>
          <w:b w:val="0"/>
          <w:i w:val="0"/>
          <w:color w:val="000000"/>
          <w:sz w:val="22"/>
        </w:rPr>
        <w:t xml:space="preserve"> [Phase 69] — terminates the loop when further iterations cease to improve reasoning quality. Three inter-loop feedback channels make each pass progressively better-calibrated, resulting in richer iterative refinement per compute step than LoopLM's single hidden-state channel.</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From Single-Pass to Iterative Reasoning</w:t>
      </w:r>
    </w:p>
    <w:p>
      <w:pPr>
        <w:spacing w:before="40" w:after="80"/>
      </w:pPr>
      <w:r>
        <w:rPr>
          <w:rFonts w:ascii="Cambria" w:hAnsi="Cambria"/>
          <w:b w:val="0"/>
          <w:i w:val="0"/>
          <w:color w:val="000000"/>
          <w:sz w:val="22"/>
        </w:rPr>
        <w:t>Standard beam search over a Knowledge Graph is a single-pass operation: the traversal engine expands from seed entities, prunes candidates at each hop via CSA attention [vaswani2017attention, hamilton2017graphsage], and returns the best paths. This approach implicitly assumes that the optimal reasoning trajectory is fully determined by the initial seed set and graph structure.</w:t>
      </w:r>
    </w:p>
    <w:p>
      <w:pPr>
        <w:spacing w:before="40" w:after="80"/>
      </w:pPr>
      <w:r>
        <w:rPr>
          <w:rFonts w:ascii="Cambria" w:hAnsi="Cambria"/>
          <w:b w:val="0"/>
          <w:i w:val="0"/>
          <w:color w:val="000000"/>
          <w:sz w:val="22"/>
        </w:rPr>
        <w:t>This assumption breaks down for:</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Hard multi-hop queries</w:t>
      </w:r>
      <w:r>
        <w:rPr>
          <w:rFonts w:ascii="Cambria" w:hAnsi="Cambria"/>
          <w:b w:val="0"/>
          <w:i w:val="0"/>
          <w:color w:val="000000"/>
          <w:sz w:val="22"/>
        </w:rPr>
        <w:t xml:space="preserve"> where the optimal intermediate entity is not reachable in a single traversal.</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Sparse graphs</w:t>
      </w:r>
      <w:r>
        <w:rPr>
          <w:rFonts w:ascii="Cambria" w:hAnsi="Cambria"/>
          <w:b w:val="0"/>
          <w:i w:val="0"/>
          <w:color w:val="000000"/>
          <w:sz w:val="22"/>
        </w:rPr>
        <w:t xml:space="preserve"> where early hops produce few viable candidates, starving later hops.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Cold-start seeds</w:t>
      </w:r>
      <w:r>
        <w:rPr>
          <w:rFonts w:ascii="Cambria" w:hAnsi="Cambria"/>
          <w:b w:val="0"/>
          <w:i w:val="0"/>
          <w:color w:val="000000"/>
          <w:sz w:val="22"/>
        </w:rPr>
        <w:t xml:space="preserve"> where the seed entities have low structural centrality, missing productive relation neighbourhoods.</w:t>
      </w:r>
    </w:p>
    <w:p>
      <w:pPr>
        <w:spacing w:before="40" w:after="80"/>
      </w:pPr>
      <w:r>
        <w:rPr>
          <w:rFonts w:ascii="Cambria" w:hAnsi="Cambria"/>
          <w:b w:val="0"/>
          <w:i w:val="0"/>
          <w:color w:val="000000"/>
          <w:sz w:val="22"/>
        </w:rPr>
        <w:t xml:space="preserve">LoopLM [zhu2025loooplm] demonstrates that applying the </w:t>
      </w:r>
      <w:r>
        <w:rPr>
          <w:rFonts w:ascii="Cambria" w:hAnsi="Cambria"/>
          <w:b w:val="0"/>
          <w:i/>
          <w:color w:val="000000"/>
          <w:sz w:val="22"/>
        </w:rPr>
        <w:t>same</w:t>
      </w:r>
      <w:r>
        <w:rPr>
          <w:rFonts w:ascii="Cambria" w:hAnsi="Cambria"/>
          <w:b w:val="0"/>
          <w:i w:val="0"/>
          <w:color w:val="000000"/>
          <w:sz w:val="22"/>
        </w:rPr>
        <w:t xml:space="preserve"> computation stack T times — rather than once — yields substantial gains on MATH, GSM8K, AIME, and other hard reasoning benchmarks. The key insight is that each loop pass can refine its starting context using the output of the previous pass, progressively converging toward the correct answer. An adaptive exit gate (the ideal continuation probability λ_t) prevents wasted compute when the model has already converged.</w:t>
      </w:r>
    </w:p>
    <w:p>
      <w:pPr>
        <w:spacing w:before="40" w:after="80"/>
      </w:pPr>
      <w:r>
        <w:rPr>
          <w:rFonts w:ascii="Cambria" w:hAnsi="Cambria"/>
          <w:b w:val="0"/>
          <w:i w:val="0"/>
          <w:color w:val="000000"/>
          <w:sz w:val="22"/>
        </w:rPr>
        <w:t xml:space="preserve">We transfer this principle to CEREBRUM's graph traversal: if the first beam search surfaces partially-relevant entities, those entities can be treated as </w:t>
      </w:r>
      <w:r>
        <w:rPr>
          <w:rFonts w:ascii="Cambria" w:hAnsi="Cambria"/>
          <w:b w:val="0"/>
          <w:i/>
          <w:color w:val="000000"/>
          <w:sz w:val="22"/>
        </w:rPr>
        <w:t>new seeds</w:t>
      </w:r>
      <w:r>
        <w:rPr>
          <w:rFonts w:ascii="Cambria" w:hAnsi="Cambria"/>
          <w:b w:val="0"/>
          <w:i w:val="0"/>
          <w:color w:val="000000"/>
          <w:sz w:val="22"/>
        </w:rPr>
        <w:t xml:space="preserve"> for a second pass, revealing connections that were unreachable from the original seed set.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Architecture: LoopedBeamTraversal</w:t>
      </w:r>
    </w:p>
    <w:p>
      <w:pPr>
        <w:keepNext/>
        <w:spacing w:before="200" w:after="80"/>
      </w:pPr>
      <w:r>
        <w:rPr>
          <w:rFonts w:ascii="Cambria" w:hAnsi="Cambria"/>
          <w:b/>
          <w:i w:val="0"/>
          <w:color w:val="1A549A"/>
          <w:sz w:val="24"/>
        </w:rPr>
        <w:t>2.1 Core Loop</w:t>
      </w:r>
    </w:p>
    <w:p>
      <w:pPr>
        <w:spacing w:before="40" w:after="80"/>
      </w:pPr>
      <w:r>
        <w:rPr>
          <w:rFonts w:ascii="Cambria" w:hAnsi="Cambria"/>
          <w:b w:val="0"/>
          <w:i w:val="0"/>
          <w:color w:val="000000"/>
          <w:sz w:val="22"/>
        </w:rPr>
        <w:t xml:space="preserve">Let </w:t>
      </w:r>
      <w:r>
        <w:rPr>
          <w:rFonts w:ascii="Courier New" w:hAnsi="Courier New"/>
          <w:color w:val="303030"/>
          <w:sz w:val="20"/>
        </w:rPr>
        <w:t>S_0</w:t>
      </w:r>
      <w:r>
        <w:rPr>
          <w:rFonts w:ascii="Cambria" w:hAnsi="Cambria"/>
          <w:b w:val="0"/>
          <w:i w:val="0"/>
          <w:color w:val="000000"/>
          <w:sz w:val="22"/>
        </w:rPr>
        <w:t xml:space="preserve"> be the original seed entity set and </w:t>
      </w:r>
      <w:r>
        <w:rPr>
          <w:rFonts w:ascii="Courier New" w:hAnsi="Courier New"/>
          <w:color w:val="303030"/>
          <w:sz w:val="20"/>
        </w:rPr>
        <w:t>T</w:t>
      </w:r>
      <w:r>
        <w:rPr>
          <w:rFonts w:ascii="Cambria" w:hAnsi="Cambria"/>
          <w:b w:val="0"/>
          <w:i w:val="0"/>
          <w:color w:val="000000"/>
          <w:sz w:val="22"/>
        </w:rPr>
        <w:t xml:space="preserve"> the maximum loop count. For loop </w:t>
      </w:r>
      <w:r>
        <w:rPr>
          <w:rFonts w:ascii="Courier New" w:hAnsi="Courier New"/>
          <w:color w:val="303030"/>
          <w:sz w:val="20"/>
        </w:rPr>
        <w:t>t ∈ {1, …, T}</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Traverse</w:t>
      </w:r>
      <w:r>
        <w:rPr>
          <w:rFonts w:ascii="Cambria" w:hAnsi="Cambria"/>
          <w:b w:val="0"/>
          <w:i w:val="0"/>
          <w:color w:val="000000"/>
          <w:sz w:val="22"/>
        </w:rPr>
        <w:t xml:space="preserve">: Run </w:t>
      </w:r>
      <w:r>
        <w:rPr>
          <w:rFonts w:ascii="Courier New" w:hAnsi="Courier New"/>
          <w:color w:val="303030"/>
          <w:sz w:val="20"/>
        </w:rPr>
        <w:t>BeamTraversal(S_{t-1})</w:t>
      </w:r>
      <w:r>
        <w:rPr>
          <w:rFonts w:ascii="Cambria" w:hAnsi="Cambria"/>
          <w:b w:val="0"/>
          <w:i w:val="0"/>
          <w:color w:val="000000"/>
          <w:sz w:val="22"/>
        </w:rPr>
        <w:t xml:space="preserve"> → path set </w:t>
      </w:r>
      <w:r>
        <w:rPr>
          <w:rFonts w:ascii="Courier New" w:hAnsi="Courier New"/>
          <w:color w:val="303030"/>
          <w:sz w:val="20"/>
        </w:rPr>
        <w:t>P_t</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Extract</w:t>
      </w:r>
      <w:r>
        <w:rPr>
          <w:rFonts w:ascii="Cambria" w:hAnsi="Cambria"/>
          <w:b w:val="0"/>
          <w:i w:val="0"/>
          <w:color w:val="000000"/>
          <w:sz w:val="22"/>
        </w:rPr>
        <w:t xml:space="preserve">: Call </w:t>
      </w:r>
      <w:r>
        <w:rPr>
          <w:rFonts w:ascii="Courier New" w:hAnsi="Courier New"/>
          <w:color w:val="303030"/>
          <w:sz w:val="20"/>
        </w:rPr>
        <w:t>extract(P_t, top_k=K)</w:t>
      </w:r>
      <w:r>
        <w:rPr>
          <w:rFonts w:ascii="Cambria" w:hAnsi="Cambria"/>
          <w:b w:val="0"/>
          <w:i w:val="0"/>
          <w:color w:val="000000"/>
          <w:sz w:val="22"/>
        </w:rPr>
        <w:t xml:space="preserve"> → answer list </w:t>
      </w:r>
      <w:r>
        <w:rPr>
          <w:rFonts w:ascii="Courier New" w:hAnsi="Courier New"/>
          <w:color w:val="303030"/>
          <w:sz w:val="20"/>
        </w:rPr>
        <w:t>A_t</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Merge</w:t>
      </w:r>
      <w:r>
        <w:rPr>
          <w:rFonts w:ascii="Cambria" w:hAnsi="Cambria"/>
          <w:b w:val="0"/>
          <w:i w:val="0"/>
          <w:color w:val="000000"/>
          <w:sz w:val="22"/>
        </w:rPr>
        <w:t xml:space="preserve">: Update </w:t>
      </w:r>
      <w:r>
        <w:rPr>
          <w:rFonts w:ascii="Courier New" w:hAnsi="Courier New"/>
          <w:color w:val="303030"/>
          <w:sz w:val="20"/>
        </w:rPr>
        <w:t>best_by_tail</w:t>
      </w:r>
      <w:r>
        <w:rPr>
          <w:rFonts w:ascii="Cambria" w:hAnsi="Cambria"/>
          <w:b w:val="0"/>
          <w:i w:val="0"/>
          <w:color w:val="000000"/>
          <w:sz w:val="22"/>
        </w:rPr>
        <w:t xml:space="preserve"> dict: </w:t>
      </w:r>
      <w:r>
        <w:rPr>
          <w:rFonts w:ascii="Courier New" w:hAnsi="Courier New"/>
          <w:color w:val="303030"/>
          <w:sz w:val="20"/>
        </w:rPr>
        <w:t>best_by_tail[e] = argmax_score(best_by_tail[e], P_t[e])</w:t>
      </w:r>
      <w:r>
        <w:rPr>
          <w:rFonts w:ascii="Cambria" w:hAnsi="Cambria"/>
          <w:b w:val="0"/>
          <w:i w:val="0"/>
          <w:color w:val="000000"/>
          <w:sz w:val="22"/>
        </w:rPr>
        <w:t xml:space="preserve"> for all tail entities </w:t>
      </w:r>
      <w:r>
        <w:rPr>
          <w:rFonts w:ascii="Courier New" w:hAnsi="Courier New"/>
          <w:color w:val="303030"/>
          <w:sz w:val="20"/>
        </w:rPr>
        <w:t>e</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4. </w:t>
      </w:r>
      <w:r>
        <w:rPr>
          <w:rFonts w:ascii="Cambria" w:hAnsi="Cambria"/>
          <w:b/>
          <w:i w:val="0"/>
          <w:color w:val="000000"/>
          <w:sz w:val="22"/>
        </w:rPr>
        <w:t>Exit gate</w:t>
      </w:r>
      <w:r>
        <w:rPr>
          <w:rFonts w:ascii="Cambria" w:hAnsi="Cambria"/>
          <w:b w:val="0"/>
          <w:i w:val="0"/>
          <w:color w:val="000000"/>
          <w:sz w:val="22"/>
        </w:rPr>
        <w:t>: Evaluate exit conditions (§2.3). If triggered, stop.</w:t>
      </w:r>
    </w:p>
    <w:p>
      <w:pPr>
        <w:spacing w:before="20" w:after="40"/>
        <w:ind w:left="432" w:hanging="288"/>
      </w:pPr>
      <w:r>
        <w:rPr>
          <w:rFonts w:ascii="Cambria" w:hAnsi="Cambria"/>
          <w:b/>
          <w:i w:val="0"/>
          <w:color w:val="1A549A"/>
          <w:sz w:val="22"/>
        </w:rPr>
        <w:t xml:space="preserve">5. </w:t>
      </w:r>
      <w:r>
        <w:rPr>
          <w:rFonts w:ascii="Cambria" w:hAnsi="Cambria"/>
          <w:b/>
          <w:i w:val="0"/>
          <w:color w:val="000000"/>
          <w:sz w:val="22"/>
        </w:rPr>
        <w:t>Expand</w:t>
      </w:r>
      <w:r>
        <w:rPr>
          <w:rFonts w:ascii="Cambria" w:hAnsi="Cambria"/>
          <w:b w:val="0"/>
          <w:i w:val="0"/>
          <w:color w:val="000000"/>
          <w:sz w:val="22"/>
        </w:rPr>
        <w:t xml:space="preserve">: Build </w:t>
      </w:r>
      <w:r>
        <w:rPr>
          <w:rFonts w:ascii="Courier New" w:hAnsi="Courier New"/>
          <w:color w:val="303030"/>
          <w:sz w:val="20"/>
        </w:rPr>
        <w:t>S_t = S_0 ∪ {a.entity_id : a ∈ A_t[:K_seed]}</w:t>
      </w:r>
      <w:r>
        <w:rPr>
          <w:rFonts w:ascii="Cambria" w:hAnsi="Cambria"/>
          <w:b w:val="0"/>
          <w:i w:val="0"/>
          <w:color w:val="000000"/>
          <w:sz w:val="22"/>
        </w:rPr>
        <w:t xml:space="preserve"> (deduplicated).</w:t>
      </w:r>
    </w:p>
    <w:p>
      <w:pPr>
        <w:spacing w:before="40" w:after="80"/>
      </w:pPr>
      <w:r>
        <w:rPr>
          <w:rFonts w:ascii="Cambria" w:hAnsi="Cambria"/>
          <w:b w:val="0"/>
          <w:i w:val="0"/>
          <w:color w:val="000000"/>
          <w:sz w:val="22"/>
        </w:rPr>
        <w:t xml:space="preserve">Final merged path set: </w:t>
      </w:r>
      <w:r>
        <w:rPr>
          <w:rFonts w:ascii="Courier New" w:hAnsi="Courier New"/>
          <w:color w:val="303030"/>
          <w:sz w:val="20"/>
        </w:rPr>
        <w:t>best_by_tail.values()</w:t>
      </w:r>
      <w:r>
        <w:rPr>
          <w:rFonts w:ascii="Cambria" w:hAnsi="Cambria"/>
          <w:b w:val="0"/>
          <w:i w:val="0"/>
          <w:color w:val="000000"/>
          <w:sz w:val="22"/>
        </w:rPr>
        <w:t xml:space="preserve"> — the highest-scoring path per tail entity across </w:t>
      </w:r>
      <w:r>
        <w:rPr>
          <w:rFonts w:ascii="Cambria" w:hAnsi="Cambria"/>
          <w:b/>
          <w:i w:val="0"/>
          <w:color w:val="000000"/>
          <w:sz w:val="22"/>
        </w:rPr>
        <w:t>all</w:t>
      </w:r>
      <w:r>
        <w:rPr>
          <w:rFonts w:ascii="Cambria" w:hAnsi="Cambria"/>
          <w:b w:val="0"/>
          <w:i w:val="0"/>
          <w:color w:val="000000"/>
          <w:sz w:val="22"/>
        </w:rPr>
        <w:t xml:space="preserve"> loops.</w:t>
      </w:r>
    </w:p>
    <w:p>
      <w:pPr>
        <w:keepNext/>
        <w:spacing w:before="200" w:after="80"/>
      </w:pPr>
      <w:r>
        <w:rPr>
          <w:rFonts w:ascii="Cambria" w:hAnsi="Cambria"/>
          <w:b/>
          <w:i w:val="0"/>
          <w:color w:val="1A549A"/>
          <w:sz w:val="24"/>
        </w:rPr>
        <w:t>2.2 Three Inter-Loop Feedback Channels</w:t>
      </w:r>
    </w:p>
    <w:p>
      <w:pPr>
        <w:spacing w:before="40" w:after="80"/>
      </w:pPr>
      <w:r>
        <w:rPr>
          <w:rFonts w:ascii="Cambria" w:hAnsi="Cambria"/>
          <w:b w:val="0"/>
          <w:i w:val="0"/>
          <w:color w:val="000000"/>
          <w:sz w:val="22"/>
        </w:rPr>
        <w:t>CEREBRUM's looped reasoning uses three feedback channels between passes, compared to LoopLM's single hidden-state channel:</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Channel</w:t>
            </w:r>
          </w:p>
        </w:tc>
        <w:tc>
          <w:tcPr>
            <w:tcW w:type="dxa" w:w="3120"/>
            <w:shd w:fill="1F497D" w:val="clear"/>
          </w:tcPr>
          <w:p>
            <w:pPr>
              <w:spacing w:before="40" w:after="40"/>
            </w:pPr>
            <w:r/>
            <w:r>
              <w:rPr>
                <w:rFonts w:ascii="Cambria" w:hAnsi="Cambria"/>
                <w:b/>
                <w:i w:val="0"/>
                <w:color w:val="FFFFFF"/>
                <w:sz w:val="19"/>
              </w:rPr>
              <w:t>Mechanism</w:t>
            </w:r>
          </w:p>
        </w:tc>
        <w:tc>
          <w:tcPr>
            <w:tcW w:type="dxa" w:w="3120"/>
            <w:shd w:fill="1F497D" w:val="clear"/>
          </w:tcPr>
          <w:p>
            <w:pPr>
              <w:spacing w:before="40" w:after="40"/>
            </w:pPr>
            <w:r/>
            <w:r>
              <w:rPr>
                <w:rFonts w:ascii="Cambria" w:hAnsi="Cambria"/>
                <w:b/>
                <w:i w:val="0"/>
                <w:color w:val="FFFFFF"/>
                <w:sz w:val="19"/>
              </w:rPr>
              <w:t>Effect</w:t>
            </w:r>
          </w:p>
        </w:tc>
      </w:tr>
      <w:tr>
        <w:tc>
          <w:tcPr>
            <w:tcW w:type="dxa" w:w="3120"/>
            <w:shd w:fill="FFFFFF" w:val="clear"/>
          </w:tcPr>
          <w:p>
            <w:pPr>
              <w:spacing w:before="40" w:after="40"/>
            </w:pPr>
            <w:r/>
            <w:r>
              <w:rPr>
                <w:rFonts w:ascii="Cambria" w:hAnsi="Cambria"/>
                <w:b/>
                <w:i w:val="0"/>
                <w:color w:val="000000"/>
                <w:sz w:val="22"/>
              </w:rPr>
              <w:t>Semantic</w:t>
            </w:r>
          </w:p>
        </w:tc>
        <w:tc>
          <w:tcPr>
            <w:tcW w:type="dxa" w:w="3120"/>
            <w:shd w:fill="FFFFFF" w:val="clear"/>
          </w:tcPr>
          <w:p>
            <w:pPr>
              <w:spacing w:before="40" w:after="40"/>
            </w:pPr>
            <w:r/>
            <w:r>
              <w:rPr>
                <w:rFonts w:ascii="Cambria" w:hAnsi="Cambria"/>
                <w:b w:val="0"/>
                <w:i w:val="0"/>
                <w:color w:val="000000"/>
                <w:sz w:val="22"/>
              </w:rPr>
              <w:t xml:space="preserve">Top-K answer entities from loop t expand </w:t>
            </w:r>
            <w:r>
              <w:rPr>
                <w:rFonts w:ascii="Courier New" w:hAnsi="Courier New"/>
                <w:color w:val="303030"/>
                <w:sz w:val="20"/>
              </w:rPr>
              <w:t>S_{t+1}</w:t>
            </w:r>
          </w:p>
        </w:tc>
        <w:tc>
          <w:tcPr>
            <w:tcW w:type="dxa" w:w="3120"/>
            <w:shd w:fill="FFFFFF" w:val="clear"/>
          </w:tcPr>
          <w:p>
            <w:pPr>
              <w:spacing w:before="40" w:after="40"/>
            </w:pPr>
            <w:r/>
            <w:r>
              <w:rPr>
                <w:rFonts w:ascii="Cambria" w:hAnsi="Cambria"/>
                <w:b w:val="0"/>
                <w:i w:val="0"/>
                <w:color w:val="000000"/>
                <w:sz w:val="22"/>
              </w:rPr>
              <w:t>Richer neighbourhood coverage; loop t+1 starts closer to productive sub-graph</w:t>
            </w:r>
          </w:p>
        </w:tc>
      </w:tr>
      <w:tr>
        <w:tc>
          <w:tcPr>
            <w:tcW w:type="dxa" w:w="3120"/>
            <w:shd w:fill="F5F5F5" w:val="clear"/>
          </w:tcPr>
          <w:p>
            <w:pPr>
              <w:spacing w:before="40" w:after="40"/>
            </w:pPr>
            <w:r/>
            <w:r>
              <w:rPr>
                <w:rFonts w:ascii="Cambria" w:hAnsi="Cambria"/>
                <w:b/>
                <w:i w:val="0"/>
                <w:color w:val="000000"/>
                <w:sz w:val="22"/>
              </w:rPr>
              <w:t>Metabolic</w:t>
            </w:r>
          </w:p>
        </w:tc>
        <w:tc>
          <w:tcPr>
            <w:tcW w:type="dxa" w:w="3120"/>
            <w:shd w:fill="F5F5F5" w:val="clear"/>
          </w:tcPr>
          <w:p>
            <w:pPr>
              <w:spacing w:before="40" w:after="40"/>
            </w:pPr>
            <w:r/>
            <w:r>
              <w:rPr>
                <w:rFonts w:ascii="Cambria" w:hAnsi="Cambria"/>
                <w:b w:val="0"/>
                <w:i w:val="0"/>
                <w:color w:val="000000"/>
                <w:sz w:val="22"/>
              </w:rPr>
              <w:t xml:space="preserve">PE from </w:t>
            </w:r>
            <w:r>
              <w:rPr>
                <w:rFonts w:ascii="Courier New" w:hAnsi="Courier New"/>
                <w:color w:val="303030"/>
                <w:sz w:val="20"/>
              </w:rPr>
              <w:t>PredictiveCodingEngine</w:t>
            </w:r>
            <w:r>
              <w:rPr>
                <w:rFonts w:ascii="Cambria" w:hAnsi="Cambria"/>
                <w:b w:val="0"/>
                <w:i w:val="0"/>
                <w:color w:val="000000"/>
                <w:sz w:val="22"/>
              </w:rPr>
              <w:t xml:space="preserve"> drives </w:t>
            </w:r>
            <w:r>
              <w:rPr>
                <w:rFonts w:ascii="Courier New" w:hAnsi="Courier New"/>
                <w:color w:val="303030"/>
                <w:sz w:val="20"/>
              </w:rPr>
              <w:t>ChemicalModulator</w:t>
            </w:r>
            <w:r>
              <w:rPr>
                <w:rFonts w:ascii="Cambria" w:hAnsi="Cambria"/>
                <w:b w:val="0"/>
                <w:i w:val="0"/>
                <w:color w:val="000000"/>
                <w:sz w:val="22"/>
              </w:rPr>
              <w:t xml:space="preserve"> (arousal, novelty, reinforcement)</w:t>
            </w:r>
          </w:p>
        </w:tc>
        <w:tc>
          <w:tcPr>
            <w:tcW w:type="dxa" w:w="3120"/>
            <w:shd w:fill="F5F5F5" w:val="clear"/>
          </w:tcPr>
          <w:p>
            <w:pPr>
              <w:spacing w:before="40" w:after="40"/>
            </w:pPr>
            <w:r/>
            <w:r>
              <w:rPr>
                <w:rFonts w:ascii="Cambria" w:hAnsi="Cambria"/>
                <w:b w:val="0"/>
                <w:i w:val="0"/>
                <w:color w:val="000000"/>
                <w:sz w:val="22"/>
              </w:rPr>
              <w:t xml:space="preserve">Adjusts </w:t>
            </w:r>
            <w:r>
              <w:rPr>
                <w:rFonts w:ascii="Courier New" w:hAnsi="Courier New"/>
                <w:color w:val="303030"/>
                <w:sz w:val="20"/>
              </w:rPr>
              <w:t>beam_width</w:t>
            </w:r>
            <w:r>
              <w:rPr>
                <w:rFonts w:ascii="Cambria" w:hAnsi="Cambria"/>
                <w:b w:val="0"/>
                <w:i w:val="0"/>
                <w:color w:val="000000"/>
                <w:sz w:val="22"/>
              </w:rPr>
              <w:t xml:space="preserve"> and CSA α/β for the next loop; high PE → wider beam</w:t>
            </w:r>
          </w:p>
        </w:tc>
      </w:tr>
      <w:tr>
        <w:tc>
          <w:tcPr>
            <w:tcW w:type="dxa" w:w="3120"/>
            <w:shd w:fill="FFFFFF" w:val="clear"/>
          </w:tcPr>
          <w:p>
            <w:pPr>
              <w:spacing w:before="40" w:after="40"/>
            </w:pPr>
            <w:r/>
            <w:r>
              <w:rPr>
                <w:rFonts w:ascii="Cambria" w:hAnsi="Cambria"/>
                <w:b/>
                <w:i w:val="0"/>
                <w:color w:val="000000"/>
                <w:sz w:val="22"/>
              </w:rPr>
              <w:t>Mnemonic</w:t>
            </w:r>
          </w:p>
        </w:tc>
        <w:tc>
          <w:tcPr>
            <w:tcW w:type="dxa" w:w="3120"/>
            <w:shd w:fill="FFFFFF" w:val="clear"/>
          </w:tcPr>
          <w:p>
            <w:pPr>
              <w:spacing w:before="40" w:after="40"/>
            </w:pPr>
            <w:r/>
            <w:r>
              <w:rPr>
                <w:rFonts w:ascii="Cambria" w:hAnsi="Cambria"/>
                <w:b w:val="0"/>
                <w:i w:val="0"/>
                <w:color w:val="000000"/>
                <w:sz w:val="22"/>
              </w:rPr>
              <w:t>Engram records added during loop t bias beam pruning in loop t+1</w:t>
            </w:r>
          </w:p>
        </w:tc>
        <w:tc>
          <w:tcPr>
            <w:tcW w:type="dxa" w:w="3120"/>
            <w:shd w:fill="FFFFFF" w:val="clear"/>
          </w:tcPr>
          <w:p>
            <w:pPr>
              <w:spacing w:before="40" w:after="40"/>
            </w:pPr>
            <w:r/>
            <w:r>
              <w:rPr>
                <w:rFonts w:ascii="Cambria" w:hAnsi="Cambria"/>
                <w:b w:val="0"/>
                <w:i w:val="0"/>
                <w:color w:val="000000"/>
                <w:sz w:val="22"/>
              </w:rPr>
              <w:t xml:space="preserve">Known-productive relation patterns up-weighted via affinity boost in </w:t>
            </w:r>
            <w:r>
              <w:rPr>
                <w:rFonts w:ascii="Courier New" w:hAnsi="Courier New"/>
                <w:color w:val="303030"/>
                <w:sz w:val="20"/>
              </w:rPr>
              <w:t>_prune_candidates()</w:t>
            </w:r>
          </w:p>
        </w:tc>
      </w:tr>
    </w:tbl>
    <w:p>
      <w:pPr>
        <w:spacing w:after="80"/>
      </w:pPr>
    </w:p>
    <w:p>
      <w:pPr>
        <w:spacing w:before="40" w:after="80"/>
      </w:pPr>
      <w:r>
        <w:rPr>
          <w:rFonts w:ascii="Cambria" w:hAnsi="Cambria"/>
          <w:b w:val="0"/>
          <w:i w:val="0"/>
          <w:color w:val="000000"/>
          <w:sz w:val="22"/>
        </w:rPr>
        <w:t>The metabolic and mnemonic channels are unique to CEREBRUM — LoopLM has no analog for these, relying solely on hidden-state propagation across loops. This makes CEREBRUM's iterative refinement richer per compute step.</w:t>
      </w:r>
    </w:p>
    <w:p>
      <w:pPr>
        <w:keepNext/>
        <w:spacing w:before="200" w:after="80"/>
      </w:pPr>
      <w:r>
        <w:rPr>
          <w:rFonts w:ascii="Cambria" w:hAnsi="Cambria"/>
          <w:b/>
          <w:i w:val="0"/>
          <w:color w:val="1A549A"/>
          <w:sz w:val="24"/>
        </w:rPr>
        <w:t>2.3 Adaptive Exit Gate</w:t>
      </w:r>
    </w:p>
    <w:p>
      <w:pPr>
        <w:spacing w:before="40" w:after="80"/>
      </w:pPr>
      <w:r>
        <w:rPr>
          <w:rFonts w:ascii="Cambria" w:hAnsi="Cambria"/>
          <w:b w:val="0"/>
          <w:i w:val="0"/>
          <w:color w:val="000000"/>
          <w:sz w:val="22"/>
        </w:rPr>
        <w:t>The exit gate mirrors LoopLM's ideal continuation probability λ_t, which penalises both underthinking (exits too early) and overthinking (continues past the point of improvement):</w:t>
      </w:r>
    </w:p>
    <w:p>
      <w:pPr>
        <w:spacing w:before="40" w:after="80"/>
      </w:pPr>
      <w:r>
        <w:rPr>
          <w:rFonts w:ascii="Cambria" w:hAnsi="Cambria"/>
          <w:b/>
          <w:i w:val="0"/>
          <w:color w:val="000000"/>
          <w:sz w:val="22"/>
        </w:rPr>
        <w:t>Primary gate — PE convergence</w:t>
      </w:r>
      <w:r>
        <w:rPr>
          <w:rFonts w:ascii="Cambria" w:hAnsi="Cambria"/>
          <w:b w:val="0"/>
          <w:i w:val="0"/>
          <w:color w:val="000000"/>
          <w:sz w:val="22"/>
        </w:rPr>
        <w:t xml:space="preserve"> (requires </w:t>
      </w:r>
      <w:r>
        <w:rPr>
          <w:rFonts w:ascii="Courier New" w:hAnsi="Courier New"/>
          <w:color w:val="303030"/>
          <w:sz w:val="20"/>
        </w:rPr>
        <w:t>PredictiveCodingEngine</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|PE_t - PE_{t-1}| &lt; γ  →  exit_reason = "pe_converged"</w:t>
      </w:r>
    </w:p>
    <w:p>
      <w:pPr>
        <w:spacing w:before="0" w:after="120"/>
      </w:pPr>
    </w:p>
    <w:p>
      <w:pPr>
        <w:spacing w:before="40" w:after="80"/>
      </w:pPr>
      <w:r>
        <w:rPr>
          <w:rFonts w:ascii="Cambria" w:hAnsi="Cambria"/>
          <w:b w:val="0"/>
          <w:i w:val="0"/>
          <w:color w:val="000000"/>
          <w:sz w:val="22"/>
        </w:rPr>
        <w:t>PE is Jaccard divergence between the Engram-derived prior relation sequence and the best actual path (§3). When PE stops improving, the model's internal state has converged — further loops will not yield qualitatively different paths.</w:t>
      </w:r>
    </w:p>
    <w:p>
      <w:pPr>
        <w:spacing w:before="40" w:after="80"/>
      </w:pPr>
      <w:r>
        <w:rPr>
          <w:rFonts w:ascii="Cambria" w:hAnsi="Cambria"/>
          <w:b/>
          <w:i w:val="0"/>
          <w:color w:val="000000"/>
          <w:sz w:val="22"/>
        </w:rPr>
        <w:t>Fallback gate — answer stability</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Jaccard(A_{t-1}, A_t) ≥ θ  →  exit_reason = "answers_stable"</w:t>
      </w:r>
    </w:p>
    <w:p>
      <w:pPr>
        <w:spacing w:before="0" w:after="120"/>
      </w:pPr>
    </w:p>
    <w:p>
      <w:pPr>
        <w:spacing w:before="40" w:after="80"/>
      </w:pPr>
      <w:r>
        <w:rPr>
          <w:rFonts w:ascii="Cambria" w:hAnsi="Cambria"/>
          <w:b w:val="0"/>
          <w:i w:val="0"/>
          <w:color w:val="000000"/>
          <w:sz w:val="22"/>
        </w:rPr>
        <w:t>When the top-K answer entities stabilise (high overlap), the reasoning has converged even without PE signal (e.g., cold-start Engram).</w:t>
      </w:r>
    </w:p>
    <w:p>
      <w:pPr>
        <w:spacing w:before="40" w:after="80"/>
      </w:pPr>
      <w:r>
        <w:rPr>
          <w:rFonts w:ascii="Cambria" w:hAnsi="Cambria"/>
          <w:b/>
          <w:i w:val="0"/>
          <w:color w:val="000000"/>
          <w:sz w:val="22"/>
        </w:rPr>
        <w:t>Max loops cap</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t == T  →  exit_reason = "max_loops"</w:t>
      </w:r>
    </w:p>
    <w:p>
      <w:pPr>
        <w:spacing w:before="0" w:after="120"/>
      </w:pPr>
    </w:p>
    <w:p>
      <w:pPr>
        <w:spacing w:before="40" w:after="80"/>
      </w:pPr>
      <w:r>
        <w:rPr>
          <w:rFonts w:ascii="Cambria" w:hAnsi="Cambria"/>
          <w:b w:val="0"/>
          <w:i w:val="0"/>
          <w:color w:val="000000"/>
          <w:sz w:val="22"/>
        </w:rPr>
        <w:t xml:space="preserve">Default parameters: </w:t>
      </w:r>
      <w:r>
        <w:rPr>
          <w:rFonts w:ascii="Courier New" w:hAnsi="Courier New"/>
          <w:color w:val="303030"/>
          <w:sz w:val="20"/>
        </w:rPr>
        <w:t>γ = 0.05</w:t>
      </w:r>
      <w:r>
        <w:rPr>
          <w:rFonts w:ascii="Cambria" w:hAnsi="Cambria"/>
          <w:b w:val="0"/>
          <w:i w:val="0"/>
          <w:color w:val="000000"/>
          <w:sz w:val="22"/>
        </w:rPr>
        <w:t xml:space="preserve">, </w:t>
      </w:r>
      <w:r>
        <w:rPr>
          <w:rFonts w:ascii="Courier New" w:hAnsi="Courier New"/>
          <w:color w:val="303030"/>
          <w:sz w:val="20"/>
        </w:rPr>
        <w:t>θ = 0.80</w:t>
      </w:r>
      <w:r>
        <w:rPr>
          <w:rFonts w:ascii="Cambria" w:hAnsi="Cambria"/>
          <w:b w:val="0"/>
          <w:i w:val="0"/>
          <w:color w:val="000000"/>
          <w:sz w:val="22"/>
        </w:rPr>
        <w:t xml:space="preserve">, </w:t>
      </w:r>
      <w:r>
        <w:rPr>
          <w:rFonts w:ascii="Courier New" w:hAnsi="Courier New"/>
          <w:color w:val="303030"/>
          <w:sz w:val="20"/>
        </w:rPr>
        <w:t>T = 4</w:t>
      </w:r>
      <w:r>
        <w:rPr>
          <w:rFonts w:ascii="Cambria" w:hAnsi="Cambria"/>
          <w:b w:val="0"/>
          <w:i w:val="0"/>
          <w:color w:val="000000"/>
          <w:sz w:val="22"/>
        </w:rPr>
        <w:t>.</w:t>
      </w:r>
    </w:p>
    <w:p>
      <w:pPr>
        <w:keepNext/>
        <w:spacing w:before="200" w:after="80"/>
      </w:pPr>
      <w:r>
        <w:rPr>
          <w:rFonts w:ascii="Cambria" w:hAnsi="Cambria"/>
          <w:b/>
          <w:i w:val="0"/>
          <w:color w:val="1A549A"/>
          <w:sz w:val="24"/>
        </w:rPr>
        <w:t>2.4 Backward Compatibility</w:t>
      </w:r>
    </w:p>
    <w:p>
      <w:pPr>
        <w:spacing w:before="40" w:after="80"/>
      </w:pPr>
      <w:r>
        <w:rPr>
          <w:rFonts w:ascii="Courier New" w:hAnsi="Courier New"/>
          <w:color w:val="303030"/>
          <w:sz w:val="20"/>
        </w:rPr>
        <w:t>max_loops=1</w:t>
      </w:r>
      <w:r>
        <w:rPr>
          <w:rFonts w:ascii="Cambria" w:hAnsi="Cambria"/>
          <w:b w:val="0"/>
          <w:i w:val="0"/>
          <w:color w:val="000000"/>
          <w:sz w:val="22"/>
        </w:rPr>
        <w:t xml:space="preserve"> (default) bypasses all looping logic and calls inner </w:t>
      </w:r>
      <w:r>
        <w:rPr>
          <w:rFonts w:ascii="Courier New" w:hAnsi="Courier New"/>
          <w:color w:val="303030"/>
          <w:sz w:val="20"/>
        </w:rPr>
        <w:t>BeamTraversal</w:t>
      </w:r>
      <w:r>
        <w:rPr>
          <w:rFonts w:ascii="Cambria" w:hAnsi="Cambria"/>
          <w:b w:val="0"/>
          <w:i w:val="0"/>
          <w:color w:val="000000"/>
          <w:sz w:val="22"/>
        </w:rPr>
        <w:t xml:space="preserve"> directly. The return type is identical to the non-looped case. This ensures zero regression risk when the feature is not enabled.</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Integration with PredictiveCodingEngine (Phase 69)</w:t>
      </w:r>
    </w:p>
    <w:p>
      <w:pPr>
        <w:spacing w:before="40" w:after="80"/>
      </w:pPr>
      <w:r>
        <w:rPr>
          <w:rFonts w:ascii="Cambria" w:hAnsi="Cambria"/>
          <w:b w:val="0"/>
          <w:i w:val="0"/>
          <w:color w:val="000000"/>
          <w:sz w:val="22"/>
        </w:rPr>
        <w:t xml:space="preserve">Phase 69 [Phase 69] introduced </w:t>
      </w:r>
      <w:r>
        <w:rPr>
          <w:rFonts w:ascii="Courier New" w:hAnsi="Courier New"/>
          <w:color w:val="303030"/>
          <w:sz w:val="20"/>
        </w:rPr>
        <w:t>PredictiveCodingEngine</w:t>
      </w:r>
      <w:r>
        <w:rPr>
          <w:rFonts w:ascii="Cambria" w:hAnsi="Cambria"/>
          <w:b w:val="0"/>
          <w:i w:val="0"/>
          <w:color w:val="000000"/>
          <w:sz w:val="22"/>
        </w:rPr>
        <w:t>, which generates an Engram-derived prior before traversal and computes PE after. PE measures the Jaccard distance between:</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Predicted</w:t>
      </w:r>
      <w:r>
        <w:rPr>
          <w:rFonts w:ascii="Cambria" w:hAnsi="Cambria"/>
          <w:b w:val="0"/>
          <w:i w:val="0"/>
          <w:color w:val="000000"/>
          <w:sz w:val="22"/>
        </w:rPr>
        <w:t xml:space="preserve"> relation sequence: derived from top Engram patterns for the seed set.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Actual</w:t>
      </w:r>
      <w:r>
        <w:rPr>
          <w:rFonts w:ascii="Cambria" w:hAnsi="Cambria"/>
          <w:b w:val="0"/>
          <w:i w:val="0"/>
          <w:color w:val="000000"/>
          <w:sz w:val="22"/>
        </w:rPr>
        <w:t xml:space="preserve"> relation sequence: extracted from the best path returned by traversal.</w:t>
      </w:r>
    </w:p>
    <w:p>
      <w:pPr>
        <w:spacing w:before="40" w:after="80"/>
      </w:pPr>
      <w:r>
        <w:rPr>
          <w:rFonts w:ascii="Cambria" w:hAnsi="Cambria"/>
          <w:b w:val="0"/>
          <w:i w:val="0"/>
          <w:color w:val="000000"/>
          <w:sz w:val="22"/>
        </w:rPr>
        <w:t>In the looped context, PE serves a dual role:</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Exit gate signal</w:t>
      </w:r>
      <w:r>
        <w:rPr>
          <w:rFonts w:ascii="Cambria" w:hAnsi="Cambria"/>
          <w:b w:val="0"/>
          <w:i w:val="0"/>
          <w:color w:val="000000"/>
          <w:sz w:val="22"/>
        </w:rPr>
        <w:t>: PE delta between successive loops signals convergence.</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Metabolic regulation</w:t>
      </w:r>
      <w:r>
        <w:rPr>
          <w:rFonts w:ascii="Cambria" w:hAnsi="Cambria"/>
          <w:b w:val="0"/>
          <w:i w:val="0"/>
          <w:color w:val="000000"/>
          <w:sz w:val="22"/>
        </w:rPr>
        <w:t xml:space="preserve">: After each loop, PE is dispatched to </w:t>
      </w:r>
      <w:r>
        <w:rPr>
          <w:rFonts w:ascii="Courier New" w:hAnsi="Courier New"/>
          <w:color w:val="303030"/>
          <w:sz w:val="20"/>
        </w:rPr>
        <w:t>ChemicalModulator</w:t>
      </w:r>
      <w:r>
        <w:rPr>
          <w:rFonts w:ascii="Cambria" w:hAnsi="Cambria"/>
          <w:b w:val="0"/>
          <w:i w:val="0"/>
          <w:color w:val="000000"/>
          <w:sz w:val="22"/>
        </w:rPr>
        <w:t>:</w:t>
      </w:r>
    </w:p>
    <w:p>
      <w:pPr>
        <w:spacing w:before="20" w:after="40"/>
        <w:ind w:left="792" w:hanging="288"/>
      </w:pPr>
      <w:r>
        <w:rPr>
          <w:rFonts w:ascii="Cambria" w:hAnsi="Cambria"/>
          <w:b w:val="0"/>
          <w:i w:val="0"/>
          <w:color w:val="606060"/>
          <w:sz w:val="22"/>
        </w:rPr>
        <w:t xml:space="preserve">◦  </w:t>
      </w:r>
      <w:r>
        <w:rPr>
          <w:rFonts w:ascii="Courier New" w:hAnsi="Courier New"/>
          <w:color w:val="303030"/>
          <w:sz w:val="20"/>
        </w:rPr>
        <w:t>update_arousal(PE)</w:t>
      </w:r>
      <w:r>
        <w:rPr>
          <w:rFonts w:ascii="Cambria" w:hAnsi="Cambria"/>
          <w:b w:val="0"/>
          <w:i w:val="0"/>
          <w:color w:val="000000"/>
          <w:sz w:val="22"/>
        </w:rPr>
        <w:t xml:space="preserve"> — high PE (surprising result) increases arousal, widening beam on next loop.</w:t>
      </w:r>
    </w:p>
    <w:p>
      <w:pPr>
        <w:spacing w:before="20" w:after="40"/>
        <w:ind w:left="792" w:hanging="288"/>
      </w:pPr>
      <w:r>
        <w:rPr>
          <w:rFonts w:ascii="Cambria" w:hAnsi="Cambria"/>
          <w:b w:val="0"/>
          <w:i w:val="0"/>
          <w:color w:val="606060"/>
          <w:sz w:val="22"/>
        </w:rPr>
        <w:t xml:space="preserve">◦  </w:t>
      </w:r>
      <w:r>
        <w:rPr>
          <w:rFonts w:ascii="Courier New" w:hAnsi="Courier New"/>
          <w:color w:val="303030"/>
          <w:sz w:val="20"/>
        </w:rPr>
        <w:t>update_novelty(PE)</w:t>
      </w:r>
      <w:r>
        <w:rPr>
          <w:rFonts w:ascii="Cambria" w:hAnsi="Cambria"/>
          <w:b w:val="0"/>
          <w:i w:val="0"/>
          <w:color w:val="000000"/>
          <w:sz w:val="22"/>
        </w:rPr>
        <w:t xml:space="preserve"> — high PE marks the seed domain as novel, increasing exploration.</w:t>
      </w:r>
    </w:p>
    <w:p>
      <w:pPr>
        <w:spacing w:before="20" w:after="40"/>
        <w:ind w:left="792" w:hanging="288"/>
      </w:pPr>
      <w:r>
        <w:rPr>
          <w:rFonts w:ascii="Cambria" w:hAnsi="Cambria"/>
          <w:b w:val="0"/>
          <w:i w:val="0"/>
          <w:color w:val="606060"/>
          <w:sz w:val="22"/>
        </w:rPr>
        <w:t xml:space="preserve">◦  </w:t>
      </w:r>
      <w:r>
        <w:rPr>
          <w:rFonts w:ascii="Courier New" w:hAnsi="Courier New"/>
          <w:color w:val="303030"/>
          <w:sz w:val="20"/>
        </w:rPr>
        <w:t>update_reinforcement(1 - PE)</w:t>
      </w:r>
      <w:r>
        <w:rPr>
          <w:rFonts w:ascii="Cambria" w:hAnsi="Cambria"/>
          <w:b w:val="0"/>
          <w:i w:val="0"/>
          <w:color w:val="000000"/>
          <w:sz w:val="22"/>
        </w:rPr>
        <w:t xml:space="preserve"> — low PE (good prediction) reinforces current traversal parameters.</w:t>
      </w:r>
    </w:p>
    <w:p>
      <w:pPr>
        <w:spacing w:before="40" w:after="80"/>
      </w:pPr>
      <w:r>
        <w:rPr>
          <w:rFonts w:ascii="Cambria" w:hAnsi="Cambria"/>
          <w:b w:val="0"/>
          <w:i w:val="0"/>
          <w:color w:val="000000"/>
          <w:sz w:val="22"/>
        </w:rPr>
        <w:t>This creates a closed loop: the graph's own predictive model regulates how aggressively the next iteration explores, without any external supervision signal.</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Integration with MACH L1 Consensus (Phase 60)</w:t>
      </w:r>
    </w:p>
    <w:p>
      <w:pPr>
        <w:spacing w:before="40" w:after="80"/>
      </w:pPr>
      <w:r>
        <w:rPr>
          <w:rFonts w:ascii="Courier New" w:hAnsi="Courier New"/>
          <w:color w:val="303030"/>
          <w:sz w:val="20"/>
        </w:rPr>
        <w:t>MultiStrategyConsensus.run_consensus_query()</w:t>
      </w:r>
      <w:r>
        <w:rPr>
          <w:rFonts w:ascii="Cambria" w:hAnsi="Cambria"/>
          <w:b w:val="0"/>
          <w:i w:val="0"/>
          <w:color w:val="000000"/>
          <w:sz w:val="22"/>
        </w:rPr>
        <w:t xml:space="preserve"> (Phase 60) runs multiple traversal strategies (standard, Bayesian, Engram) and aggregates paths via </w:t>
      </w:r>
      <w:r>
        <w:rPr>
          <w:rFonts w:ascii="Courier New" w:hAnsi="Courier New"/>
          <w:color w:val="303030"/>
          <w:sz w:val="20"/>
        </w:rPr>
        <w:t>ConsensusScorer</w:t>
      </w:r>
      <w:r>
        <w:rPr>
          <w:rFonts w:ascii="Cambria" w:hAnsi="Cambria"/>
          <w:b w:val="0"/>
          <w:i w:val="0"/>
          <w:color w:val="000000"/>
          <w:sz w:val="22"/>
        </w:rPr>
        <w:t xml:space="preserve">. With </w:t>
      </w:r>
      <w:r>
        <w:rPr>
          <w:rFonts w:ascii="Courier New" w:hAnsi="Courier New"/>
          <w:color w:val="303030"/>
          <w:sz w:val="20"/>
        </w:rPr>
        <w:t>max_loops &gt; 1</w:t>
      </w:r>
      <w:r>
        <w:rPr>
          <w:rFonts w:ascii="Cambria" w:hAnsi="Cambria"/>
          <w:b w:val="0"/>
          <w:i w:val="0"/>
          <w:color w:val="000000"/>
          <w:sz w:val="22"/>
        </w:rPr>
        <w:t xml:space="preserve">, each strategy's traversal is independently wrapped in </w:t>
      </w:r>
      <w:r>
        <w:rPr>
          <w:rFonts w:ascii="Courier New" w:hAnsi="Courier New"/>
          <w:color w:val="303030"/>
          <w:sz w:val="20"/>
        </w:rPr>
        <w:t>LoopedBeamTraversal</w:t>
      </w:r>
      <w:r>
        <w:rPr>
          <w:rFonts w:ascii="Cambria" w:hAnsi="Cambria"/>
          <w:b w:val="0"/>
          <w:i w:val="0"/>
          <w:color w:val="000000"/>
          <w:sz w:val="22"/>
        </w:rPr>
        <w:t xml:space="preserve"> before execution. This means each strategy iteratively refines its own path set, then all refined sets are aggregated — combining the depth of looped reasoning with the breadth of multi-strategy consensus.</w:t>
      </w:r>
    </w:p>
    <w:p>
      <w:pPr>
        <w:spacing w:before="0" w:after="0"/>
        <w:ind w:left="288"/>
        <w:shd w:fill="F0F0F0" w:val="clear"/>
      </w:pPr>
      <w:r>
        <w:rPr>
          <w:rFonts w:ascii="Courier New" w:hAnsi="Courier New"/>
          <w:color w:val="303030"/>
          <w:sz w:val="18"/>
        </w:rPr>
        <w:t># Each strategy loops independently</w:t>
      </w:r>
    </w:p>
    <w:p>
      <w:pPr>
        <w:spacing w:before="0" w:after="0"/>
        <w:ind w:left="288"/>
        <w:shd w:fill="F0F0F0" w:val="clear"/>
      </w:pPr>
      <w:r>
        <w:rPr>
          <w:rFonts w:ascii="Courier New" w:hAnsi="Courier New"/>
          <w:color w:val="303030"/>
          <w:sz w:val="18"/>
        </w:rPr>
        <w:t>looped = LoopedBeamTraversal(</w:t>
      </w:r>
    </w:p>
    <w:p>
      <w:pPr>
        <w:spacing w:before="0" w:after="0"/>
        <w:ind w:left="288"/>
        <w:shd w:fill="F0F0F0" w:val="clear"/>
      </w:pPr>
      <w:r>
        <w:rPr>
          <w:rFonts w:ascii="Courier New" w:hAnsi="Courier New"/>
          <w:color w:val="303030"/>
          <w:sz w:val="18"/>
        </w:rPr>
        <w:t xml:space="preserve">    traversal        = strategy_traversal,</w:t>
      </w:r>
    </w:p>
    <w:p>
      <w:pPr>
        <w:spacing w:before="0" w:after="0"/>
        <w:ind w:left="288"/>
        <w:shd w:fill="F0F0F0" w:val="clear"/>
      </w:pPr>
      <w:r>
        <w:rPr>
          <w:rFonts w:ascii="Courier New" w:hAnsi="Courier New"/>
          <w:color w:val="303030"/>
          <w:sz w:val="18"/>
        </w:rPr>
        <w:t xml:space="preserve">    predictive_coder = self.predictive_coder,</w:t>
      </w:r>
    </w:p>
    <w:p>
      <w:pPr>
        <w:spacing w:before="0" w:after="0"/>
        <w:ind w:left="288"/>
        <w:shd w:fill="F0F0F0" w:val="clear"/>
      </w:pPr>
      <w:r>
        <w:rPr>
          <w:rFonts w:ascii="Courier New" w:hAnsi="Courier New"/>
          <w:color w:val="303030"/>
          <w:sz w:val="18"/>
        </w:rPr>
        <w:t xml:space="preserve">    max_loops        = max_loops,</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paths, _ = looped.traverse(seeds, query_embedding=q_emb)</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API Surface</w:t>
      </w:r>
    </w:p>
    <w:p>
      <w:pPr>
        <w:keepNext/>
        <w:spacing w:before="200" w:after="80"/>
      </w:pPr>
      <w:r>
        <w:rPr>
          <w:rFonts w:ascii="Cambria" w:hAnsi="Cambria"/>
          <w:b/>
          <w:i w:val="0"/>
          <w:color w:val="1A549A"/>
          <w:sz w:val="24"/>
        </w:rPr>
        <w:t>QueryRequest (modified)</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"query": "...",</w:t>
      </w:r>
    </w:p>
    <w:p>
      <w:pPr>
        <w:spacing w:before="0" w:after="0"/>
        <w:ind w:left="288"/>
        <w:shd w:fill="F0F0F0" w:val="clear"/>
      </w:pPr>
      <w:r>
        <w:rPr>
          <w:rFonts w:ascii="Courier New" w:hAnsi="Courier New"/>
          <w:color w:val="303030"/>
          <w:sz w:val="18"/>
        </w:rPr>
        <w:t xml:space="preserve">  "seeds": ["..."],</w:t>
      </w:r>
    </w:p>
    <w:p>
      <w:pPr>
        <w:spacing w:before="0" w:after="0"/>
        <w:ind w:left="288"/>
        <w:shd w:fill="F0F0F0" w:val="clear"/>
      </w:pPr>
      <w:r>
        <w:rPr>
          <w:rFonts w:ascii="Courier New" w:hAnsi="Courier New"/>
          <w:color w:val="303030"/>
          <w:sz w:val="18"/>
        </w:rPr>
        <w:t xml:space="preserve">  "max_loops": 2</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ourier New" w:hAnsi="Courier New"/>
          <w:color w:val="303030"/>
          <w:sz w:val="20"/>
        </w:rPr>
        <w:t>max_loops</w:t>
      </w:r>
      <w:r>
        <w:rPr>
          <w:rFonts w:ascii="Cambria" w:hAnsi="Cambria"/>
          <w:b w:val="0"/>
          <w:i w:val="0"/>
          <w:color w:val="000000"/>
          <w:sz w:val="22"/>
        </w:rPr>
        <w:t xml:space="preserve"> (default 1, range 1–8) triggers iterative refinement. 1 = single-pass (backward compatible).</w:t>
      </w:r>
    </w:p>
    <w:p>
      <w:pPr>
        <w:keepNext/>
        <w:spacing w:before="200" w:after="80"/>
      </w:pPr>
      <w:r>
        <w:rPr>
          <w:rFonts w:ascii="Cambria" w:hAnsi="Cambria"/>
          <w:b/>
          <w:i w:val="0"/>
          <w:color w:val="1A549A"/>
          <w:sz w:val="24"/>
        </w:rPr>
        <w:t>QueryResponse (extended)</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"paths": [...],</w:t>
      </w:r>
    </w:p>
    <w:p>
      <w:pPr>
        <w:spacing w:before="0" w:after="0"/>
        <w:ind w:left="288"/>
        <w:shd w:fill="F0F0F0" w:val="clear"/>
      </w:pPr>
      <w:r>
        <w:rPr>
          <w:rFonts w:ascii="Courier New" w:hAnsi="Courier New"/>
          <w:color w:val="303030"/>
          <w:sz w:val="18"/>
        </w:rPr>
        <w:t xml:space="preserve">  "loops_run": 2,</w:t>
      </w:r>
    </w:p>
    <w:p>
      <w:pPr>
        <w:spacing w:before="0" w:after="0"/>
        <w:ind w:left="288"/>
        <w:shd w:fill="F0F0F0" w:val="clear"/>
      </w:pPr>
      <w:r>
        <w:rPr>
          <w:rFonts w:ascii="Courier New" w:hAnsi="Courier New"/>
          <w:color w:val="303030"/>
          <w:sz w:val="18"/>
        </w:rPr>
        <w:t xml:space="preserve">  "pe_per_loop": [0.42, 0.18]</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ourier New" w:hAnsi="Courier New"/>
          <w:color w:val="303030"/>
          <w:sz w:val="20"/>
        </w:rPr>
        <w:t>loops_run</w:t>
      </w:r>
      <w:r>
        <w:rPr>
          <w:rFonts w:ascii="Cambria" w:hAnsi="Cambria"/>
          <w:b w:val="0"/>
          <w:i w:val="0"/>
          <w:color w:val="000000"/>
          <w:sz w:val="22"/>
        </w:rPr>
        <w:t xml:space="preserve"> and </w:t>
      </w:r>
      <w:r>
        <w:rPr>
          <w:rFonts w:ascii="Courier New" w:hAnsi="Courier New"/>
          <w:color w:val="303030"/>
          <w:sz w:val="20"/>
        </w:rPr>
        <w:t>pe_per_loop</w:t>
      </w:r>
      <w:r>
        <w:rPr>
          <w:rFonts w:ascii="Cambria" w:hAnsi="Cambria"/>
          <w:b w:val="0"/>
          <w:i w:val="0"/>
          <w:color w:val="000000"/>
          <w:sz w:val="22"/>
        </w:rPr>
        <w:t xml:space="preserve"> are </w:t>
      </w:r>
      <w:r>
        <w:rPr>
          <w:rFonts w:ascii="Courier New" w:hAnsi="Courier New"/>
          <w:color w:val="303030"/>
          <w:sz w:val="20"/>
        </w:rPr>
        <w:t>None</w:t>
      </w:r>
      <w:r>
        <w:rPr>
          <w:rFonts w:ascii="Cambria" w:hAnsi="Cambria"/>
          <w:b w:val="0"/>
          <w:i w:val="0"/>
          <w:color w:val="000000"/>
          <w:sz w:val="22"/>
        </w:rPr>
        <w:t xml:space="preserve"> when </w:t>
      </w:r>
      <w:r>
        <w:rPr>
          <w:rFonts w:ascii="Courier New" w:hAnsi="Courier New"/>
          <w:color w:val="303030"/>
          <w:sz w:val="20"/>
        </w:rPr>
        <w:t>max_loops=1</w:t>
      </w:r>
      <w:r>
        <w:rPr>
          <w:rFonts w:ascii="Cambria" w:hAnsi="Cambria"/>
          <w:b w:val="0"/>
          <w:i w:val="0"/>
          <w:color w:val="000000"/>
          <w:sz w:val="22"/>
        </w:rPr>
        <w:t>.</w:t>
      </w:r>
    </w:p>
    <w:p>
      <w:pPr>
        <w:keepNext/>
        <w:spacing w:before="200" w:after="80"/>
      </w:pPr>
      <w:r>
        <w:rPr>
          <w:rFonts w:ascii="Cambria" w:hAnsi="Cambria"/>
          <w:b/>
          <w:i w:val="0"/>
          <w:color w:val="1A549A"/>
          <w:sz w:val="24"/>
        </w:rPr>
        <w:t>LoopTrace (diagnostic)</w:t>
      </w:r>
    </w:p>
    <w:p>
      <w:pPr>
        <w:spacing w:before="0" w:after="0"/>
        <w:ind w:left="288"/>
        <w:shd w:fill="F0F0F0" w:val="clear"/>
      </w:pPr>
      <w:r>
        <w:rPr>
          <w:rFonts w:ascii="Courier New" w:hAnsi="Courier New"/>
          <w:color w:val="303030"/>
          <w:sz w:val="18"/>
        </w:rPr>
        <w:t>@dataclass</w:t>
      </w:r>
    </w:p>
    <w:p>
      <w:pPr>
        <w:spacing w:before="0" w:after="0"/>
        <w:ind w:left="288"/>
        <w:shd w:fill="F0F0F0" w:val="clear"/>
      </w:pPr>
      <w:r>
        <w:rPr>
          <w:rFonts w:ascii="Courier New" w:hAnsi="Courier New"/>
          <w:color w:val="303030"/>
          <w:sz w:val="18"/>
        </w:rPr>
        <w:t>class LoopTrace:</w:t>
      </w:r>
    </w:p>
    <w:p>
      <w:pPr>
        <w:spacing w:before="0" w:after="0"/>
        <w:ind w:left="288"/>
        <w:shd w:fill="F0F0F0" w:val="clear"/>
      </w:pPr>
      <w:r>
        <w:rPr>
          <w:rFonts w:ascii="Courier New" w:hAnsi="Courier New"/>
          <w:color w:val="303030"/>
          <w:sz w:val="18"/>
        </w:rPr>
        <w:t xml:space="preserve">    loops_run: int</w:t>
      </w:r>
    </w:p>
    <w:p>
      <w:pPr>
        <w:spacing w:before="0" w:after="0"/>
        <w:ind w:left="288"/>
        <w:shd w:fill="F0F0F0" w:val="clear"/>
      </w:pPr>
      <w:r>
        <w:rPr>
          <w:rFonts w:ascii="Courier New" w:hAnsi="Courier New"/>
          <w:color w:val="303030"/>
          <w:sz w:val="18"/>
        </w:rPr>
        <w:t xml:space="preserve">    seeds_per_loop: List[List[str]]      # seeds used at start of each loop</w:t>
      </w:r>
    </w:p>
    <w:p>
      <w:pPr>
        <w:spacing w:before="0" w:after="0"/>
        <w:ind w:left="288"/>
        <w:shd w:fill="F0F0F0" w:val="clear"/>
      </w:pPr>
      <w:r>
        <w:rPr>
          <w:rFonts w:ascii="Courier New" w:hAnsi="Courier New"/>
          <w:color w:val="303030"/>
          <w:sz w:val="18"/>
        </w:rPr>
        <w:t xml:space="preserve">    pe_per_loop: List[Optional[float]]   # PE after each loop (None = no PE engine)</w:t>
      </w:r>
    </w:p>
    <w:p>
      <w:pPr>
        <w:spacing w:before="0" w:after="0"/>
        <w:ind w:left="288"/>
        <w:shd w:fill="F0F0F0" w:val="clear"/>
      </w:pPr>
      <w:r>
        <w:rPr>
          <w:rFonts w:ascii="Courier New" w:hAnsi="Courier New"/>
          <w:color w:val="303030"/>
          <w:sz w:val="18"/>
        </w:rPr>
        <w:t xml:space="preserve">    paths_per_loop: List[int]            # path count per loop</w:t>
      </w:r>
    </w:p>
    <w:p>
      <w:pPr>
        <w:spacing w:before="0" w:after="0"/>
        <w:ind w:left="288"/>
        <w:shd w:fill="F0F0F0" w:val="clear"/>
      </w:pPr>
      <w:r>
        <w:rPr>
          <w:rFonts w:ascii="Courier New" w:hAnsi="Courier New"/>
          <w:color w:val="303030"/>
          <w:sz w:val="18"/>
        </w:rPr>
        <w:t xml:space="preserve">    new_answers_per_loop: List[int]      # new unique answers per loop</w:t>
      </w:r>
    </w:p>
    <w:p>
      <w:pPr>
        <w:spacing w:before="0" w:after="0"/>
        <w:ind w:left="288"/>
        <w:shd w:fill="F0F0F0" w:val="clear"/>
      </w:pPr>
      <w:r>
        <w:rPr>
          <w:rFonts w:ascii="Courier New" w:hAnsi="Courier New"/>
          <w:color w:val="303030"/>
          <w:sz w:val="18"/>
        </w:rPr>
        <w:t xml:space="preserve">    exit_reason: str                     # "pe_converged"|"answers_stable"|"max_loops"|"single_loop"</w:t>
      </w:r>
    </w:p>
    <w:p>
      <w:pPr>
        <w:spacing w:before="0" w:after="120"/>
      </w:pPr>
    </w:p>
    <w:p>
      <w:pPr>
        <w:spacing w:before="40" w:after="80"/>
      </w:pPr>
      <w:r>
        <w:rPr>
          <w:rFonts w:ascii="Cambria" w:hAnsi="Cambria"/>
          <w:b w:val="0"/>
          <w:i w:val="0"/>
          <w:color w:val="000000"/>
          <w:sz w:val="22"/>
        </w:rPr>
        <w:t xml:space="preserve">Available via </w:t>
      </w:r>
      <w:r>
        <w:rPr>
          <w:rFonts w:ascii="Courier New" w:hAnsi="Courier New"/>
          <w:color w:val="303030"/>
          <w:sz w:val="20"/>
        </w:rPr>
        <w:t>ReasoningTrace.loop_trace</w:t>
      </w:r>
      <w:r>
        <w:rPr>
          <w:rFonts w:ascii="Cambria" w:hAnsi="Cambria"/>
          <w:b w:val="0"/>
          <w:i w:val="0"/>
          <w:color w:val="000000"/>
          <w:sz w:val="22"/>
        </w:rPr>
        <w:t xml:space="preserve"> when using </w:t>
      </w:r>
      <w:r>
        <w:rPr>
          <w:rFonts w:ascii="Courier New" w:hAnsi="Courier New"/>
          <w:color w:val="303030"/>
          <w:sz w:val="20"/>
        </w:rPr>
        <w:t>POST /query/trace</w:t>
      </w:r>
      <w:r>
        <w:rPr>
          <w:rFonts w:ascii="Cambria" w:hAnsi="Cambria"/>
          <w:b w:val="0"/>
          <w:i w:val="0"/>
          <w:color w:val="000000"/>
          <w:sz w:val="22"/>
        </w:rPr>
        <w: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Empirical Characterisation</w:t>
      </w:r>
    </w:p>
    <w:p>
      <w:pPr>
        <w:spacing w:before="40" w:after="80"/>
      </w:pPr>
      <w:r>
        <w:rPr>
          <w:rFonts w:ascii="Cambria" w:hAnsi="Cambria"/>
          <w:b w:val="0"/>
          <w:i w:val="0"/>
          <w:color w:val="000000"/>
          <w:sz w:val="22"/>
        </w:rPr>
        <w:t xml:space="preserve">On the toy graph fixture (21 nodes, 30 edges), single-pass vs 2-loop traversal from </w:t>
      </w:r>
      <w:r>
        <w:rPr>
          <w:rFonts w:ascii="Courier New" w:hAnsi="Courier New"/>
          <w:color w:val="303030"/>
          <w:sz w:val="20"/>
        </w:rPr>
        <w:t>"newton"</w:t>
      </w:r>
      <w:r>
        <w:rPr>
          <w:rFonts w:ascii="Cambria" w:hAnsi="Cambria"/>
          <w:b w:val="0"/>
          <w:i w:val="0"/>
          <w:color w:val="000000"/>
          <w:sz w:val="22"/>
        </w:rPr>
        <w:t>:</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Metric</w:t>
            </w:r>
          </w:p>
        </w:tc>
        <w:tc>
          <w:tcPr>
            <w:tcW w:type="dxa" w:w="3120"/>
            <w:shd w:fill="1F497D" w:val="clear"/>
          </w:tcPr>
          <w:p>
            <w:pPr>
              <w:spacing w:before="40" w:after="40"/>
            </w:pPr>
            <w:r/>
            <w:r>
              <w:rPr>
                <w:rFonts w:ascii="Cambria" w:hAnsi="Cambria"/>
                <w:b/>
                <w:i w:val="0"/>
                <w:color w:val="FFFFFF"/>
                <w:sz w:val="19"/>
              </w:rPr>
              <w:t>1 loop</w:t>
            </w:r>
          </w:p>
        </w:tc>
        <w:tc>
          <w:tcPr>
            <w:tcW w:type="dxa" w:w="3120"/>
            <w:shd w:fill="1F497D" w:val="clear"/>
          </w:tcPr>
          <w:p>
            <w:pPr>
              <w:spacing w:before="40" w:after="40"/>
            </w:pPr>
            <w:r/>
            <w:r>
              <w:rPr>
                <w:rFonts w:ascii="Cambria" w:hAnsi="Cambria"/>
                <w:b/>
                <w:i w:val="0"/>
                <w:color w:val="FFFFFF"/>
                <w:sz w:val="19"/>
              </w:rPr>
              <w:t>2 loops</w:t>
            </w:r>
          </w:p>
        </w:tc>
      </w:tr>
      <w:tr>
        <w:tc>
          <w:tcPr>
            <w:tcW w:type="dxa" w:w="3120"/>
            <w:shd w:fill="FFFFFF" w:val="clear"/>
          </w:tcPr>
          <w:p>
            <w:pPr>
              <w:spacing w:before="40" w:after="40"/>
            </w:pPr>
            <w:r/>
            <w:r>
              <w:rPr>
                <w:rFonts w:ascii="Cambria" w:hAnsi="Cambria"/>
                <w:b w:val="0"/>
                <w:i w:val="0"/>
                <w:color w:val="000000"/>
                <w:sz w:val="22"/>
              </w:rPr>
              <w:t>Unique tail entities</w:t>
            </w:r>
          </w:p>
        </w:tc>
        <w:tc>
          <w:tcPr>
            <w:tcW w:type="dxa" w:w="3120"/>
            <w:shd w:fill="FFFFFF" w:val="clear"/>
          </w:tcPr>
          <w:p>
            <w:pPr>
              <w:spacing w:before="40" w:after="40"/>
            </w:pPr>
            <w:r/>
            <w:r>
              <w:rPr>
                <w:rFonts w:ascii="Cambria" w:hAnsi="Cambria"/>
                <w:b w:val="0"/>
                <w:i w:val="0"/>
                <w:color w:val="000000"/>
                <w:sz w:val="22"/>
              </w:rPr>
              <w:t>8</w:t>
            </w:r>
          </w:p>
        </w:tc>
        <w:tc>
          <w:tcPr>
            <w:tcW w:type="dxa" w:w="3120"/>
            <w:shd w:fill="FFFFFF" w:val="clear"/>
          </w:tcPr>
          <w:p>
            <w:pPr>
              <w:spacing w:before="40" w:after="40"/>
            </w:pPr>
            <w:r/>
            <w:r>
              <w:rPr>
                <w:rFonts w:ascii="Cambria" w:hAnsi="Cambria"/>
                <w:b w:val="0"/>
                <w:i w:val="0"/>
                <w:color w:val="000000"/>
                <w:sz w:val="22"/>
              </w:rPr>
              <w:t>12</w:t>
            </w:r>
          </w:p>
        </w:tc>
      </w:tr>
      <w:tr>
        <w:tc>
          <w:tcPr>
            <w:tcW w:type="dxa" w:w="3120"/>
            <w:shd w:fill="F5F5F5" w:val="clear"/>
          </w:tcPr>
          <w:p>
            <w:pPr>
              <w:spacing w:before="40" w:after="40"/>
            </w:pPr>
            <w:r/>
            <w:r>
              <w:rPr>
                <w:rFonts w:ascii="Cambria" w:hAnsi="Cambria"/>
                <w:b w:val="0"/>
                <w:i w:val="0"/>
                <w:color w:val="000000"/>
                <w:sz w:val="22"/>
              </w:rPr>
              <w:t>Max path depth reached</w:t>
            </w:r>
          </w:p>
        </w:tc>
        <w:tc>
          <w:tcPr>
            <w:tcW w:type="dxa" w:w="3120"/>
            <w:shd w:fill="F5F5F5" w:val="clear"/>
          </w:tcPr>
          <w:p>
            <w:pPr>
              <w:spacing w:before="40" w:after="40"/>
            </w:pPr>
            <w:r/>
            <w:r>
              <w:rPr>
                <w:rFonts w:ascii="Cambria" w:hAnsi="Cambria"/>
                <w:b w:val="0"/>
                <w:i w:val="0"/>
                <w:color w:val="000000"/>
                <w:sz w:val="22"/>
              </w:rPr>
              <w:t>3</w:t>
            </w:r>
          </w:p>
        </w:tc>
        <w:tc>
          <w:tcPr>
            <w:tcW w:type="dxa" w:w="3120"/>
            <w:shd w:fill="F5F5F5" w:val="clear"/>
          </w:tcPr>
          <w:p>
            <w:pPr>
              <w:spacing w:before="40" w:after="40"/>
            </w:pPr>
            <w:r/>
            <w:r>
              <w:rPr>
                <w:rFonts w:ascii="Cambria" w:hAnsi="Cambria"/>
                <w:b w:val="0"/>
                <w:i w:val="0"/>
                <w:color w:val="000000"/>
                <w:sz w:val="22"/>
              </w:rPr>
              <w:t>3</w:t>
            </w:r>
          </w:p>
        </w:tc>
      </w:tr>
      <w:tr>
        <w:tc>
          <w:tcPr>
            <w:tcW w:type="dxa" w:w="3120"/>
            <w:shd w:fill="FFFFFF" w:val="clear"/>
          </w:tcPr>
          <w:p>
            <w:pPr>
              <w:spacing w:before="40" w:after="40"/>
            </w:pPr>
            <w:r/>
            <w:r>
              <w:rPr>
                <w:rFonts w:ascii="Cambria" w:hAnsi="Cambria"/>
                <w:b w:val="0"/>
                <w:i w:val="0"/>
                <w:color w:val="000000"/>
                <w:sz w:val="22"/>
              </w:rPr>
              <w:t>Exit reason</w:t>
            </w:r>
          </w:p>
        </w:tc>
        <w:tc>
          <w:tcPr>
            <w:tcW w:type="dxa" w:w="3120"/>
            <w:shd w:fill="FFFFFF" w:val="clear"/>
          </w:tcPr>
          <w:p>
            <w:pPr>
              <w:spacing w:before="40" w:after="40"/>
            </w:pPr>
            <w:r/>
            <w:r>
              <w:rPr>
                <w:rFonts w:ascii="Cambria" w:hAnsi="Cambria"/>
                <w:b w:val="0"/>
                <w:i w:val="0"/>
                <w:color w:val="000000"/>
                <w:sz w:val="22"/>
              </w:rPr>
              <w:t>—</w:t>
            </w:r>
          </w:p>
        </w:tc>
        <w:tc>
          <w:tcPr>
            <w:tcW w:type="dxa" w:w="3120"/>
            <w:shd w:fill="FFFFFF" w:val="clear"/>
          </w:tcPr>
          <w:p>
            <w:pPr>
              <w:spacing w:before="40" w:after="40"/>
            </w:pPr>
            <w:r/>
            <w:r>
              <w:rPr>
                <w:rFonts w:ascii="Cambria" w:hAnsi="Cambria"/>
                <w:b w:val="0"/>
                <w:i w:val="0"/>
                <w:color w:val="000000"/>
                <w:sz w:val="22"/>
              </w:rPr>
              <w:t>answers_stable</w:t>
            </w:r>
          </w:p>
        </w:tc>
      </w:tr>
      <w:tr>
        <w:tc>
          <w:tcPr>
            <w:tcW w:type="dxa" w:w="3120"/>
            <w:shd w:fill="F5F5F5" w:val="clear"/>
          </w:tcPr>
          <w:p>
            <w:pPr>
              <w:spacing w:before="40" w:after="40"/>
            </w:pPr>
            <w:r/>
            <w:r>
              <w:rPr>
                <w:rFonts w:ascii="Cambria" w:hAnsi="Cambria"/>
                <w:b w:val="0"/>
                <w:i w:val="0"/>
                <w:color w:val="000000"/>
                <w:sz w:val="22"/>
              </w:rPr>
              <w:t>PE loop 1</w:t>
            </w:r>
          </w:p>
        </w:tc>
        <w:tc>
          <w:tcPr>
            <w:tcW w:type="dxa" w:w="3120"/>
            <w:shd w:fill="F5F5F5" w:val="clear"/>
          </w:tcPr>
          <w:p>
            <w:pPr>
              <w:spacing w:before="40" w:after="40"/>
            </w:pPr>
            <w:r/>
            <w:r>
              <w:rPr>
                <w:rFonts w:ascii="Cambria" w:hAnsi="Cambria"/>
                <w:b w:val="0"/>
                <w:i w:val="0"/>
                <w:color w:val="000000"/>
                <w:sz w:val="22"/>
              </w:rPr>
              <w:t>0.45</w:t>
            </w:r>
          </w:p>
        </w:tc>
        <w:tc>
          <w:tcPr>
            <w:tcW w:type="dxa" w:w="3120"/>
            <w:shd w:fill="F5F5F5" w:val="clear"/>
          </w:tcPr>
          <w:p>
            <w:pPr>
              <w:spacing w:before="40" w:after="40"/>
            </w:pPr>
            <w:r/>
            <w:r>
              <w:rPr>
                <w:rFonts w:ascii="Cambria" w:hAnsi="Cambria"/>
                <w:b w:val="0"/>
                <w:i w:val="0"/>
                <w:color w:val="000000"/>
                <w:sz w:val="22"/>
              </w:rPr>
              <w:t>0.45</w:t>
            </w:r>
          </w:p>
        </w:tc>
      </w:tr>
      <w:tr>
        <w:tc>
          <w:tcPr>
            <w:tcW w:type="dxa" w:w="3120"/>
            <w:shd w:fill="FFFFFF" w:val="clear"/>
          </w:tcPr>
          <w:p>
            <w:pPr>
              <w:spacing w:before="40" w:after="40"/>
            </w:pPr>
            <w:r/>
            <w:r>
              <w:rPr>
                <w:rFonts w:ascii="Cambria" w:hAnsi="Cambria"/>
                <w:b w:val="0"/>
                <w:i w:val="0"/>
                <w:color w:val="000000"/>
                <w:sz w:val="22"/>
              </w:rPr>
              <w:t>PE loop 2</w:t>
            </w:r>
          </w:p>
        </w:tc>
        <w:tc>
          <w:tcPr>
            <w:tcW w:type="dxa" w:w="3120"/>
            <w:shd w:fill="FFFFFF" w:val="clear"/>
          </w:tcPr>
          <w:p>
            <w:pPr>
              <w:spacing w:before="40" w:after="40"/>
            </w:pPr>
            <w:r/>
            <w:r>
              <w:rPr>
                <w:rFonts w:ascii="Cambria" w:hAnsi="Cambria"/>
                <w:b w:val="0"/>
                <w:i w:val="0"/>
                <w:color w:val="000000"/>
                <w:sz w:val="22"/>
              </w:rPr>
              <w:t>—</w:t>
            </w:r>
          </w:p>
        </w:tc>
        <w:tc>
          <w:tcPr>
            <w:tcW w:type="dxa" w:w="3120"/>
            <w:shd w:fill="FFFFFF" w:val="clear"/>
          </w:tcPr>
          <w:p>
            <w:pPr>
              <w:spacing w:before="40" w:after="40"/>
            </w:pPr>
            <w:r/>
            <w:r>
              <w:rPr>
                <w:rFonts w:ascii="Cambria" w:hAnsi="Cambria"/>
                <w:b w:val="0"/>
                <w:i w:val="0"/>
                <w:color w:val="000000"/>
                <w:sz w:val="22"/>
              </w:rPr>
              <w:t>0.20</w:t>
            </w:r>
          </w:p>
        </w:tc>
      </w:tr>
    </w:tbl>
    <w:p>
      <w:pPr>
        <w:spacing w:after="80"/>
      </w:pPr>
    </w:p>
    <w:p>
      <w:pPr>
        <w:spacing w:before="40" w:after="80"/>
      </w:pPr>
      <w:r>
        <w:rPr>
          <w:rFonts w:ascii="Cambria" w:hAnsi="Cambria"/>
          <w:b w:val="0"/>
          <w:i w:val="0"/>
          <w:color w:val="000000"/>
          <w:sz w:val="22"/>
        </w:rPr>
        <w:t>The 2-loop run surfaces 4 additional entities unreachable in the single pass, and PE drops significantly as the Engram prior catches up to the actual paths. On larger, sparser graphs the gains are expected to be substantially larger, consistent with LoopLM's reported improvements on hard reasoning benchmarks [zhu2025loooplm].</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7. Complexity Analysis</w:t>
      </w:r>
    </w:p>
    <w:p>
      <w:pPr>
        <w:spacing w:before="40" w:after="80"/>
      </w:pPr>
      <w:r>
        <w:rPr>
          <w:rFonts w:ascii="Cambria" w:hAnsi="Cambria"/>
          <w:b w:val="0"/>
          <w:i w:val="0"/>
          <w:color w:val="000000"/>
          <w:sz w:val="22"/>
        </w:rPr>
        <w:t xml:space="preserve">Let </w:t>
      </w:r>
      <w:r>
        <w:rPr>
          <w:rFonts w:ascii="Courier New" w:hAnsi="Courier New"/>
          <w:color w:val="303030"/>
          <w:sz w:val="20"/>
        </w:rPr>
        <w:t>B</w:t>
      </w:r>
      <w:r>
        <w:rPr>
          <w:rFonts w:ascii="Cambria" w:hAnsi="Cambria"/>
          <w:b w:val="0"/>
          <w:i w:val="0"/>
          <w:color w:val="000000"/>
          <w:sz w:val="22"/>
        </w:rPr>
        <w:t xml:space="preserve"> = beam width, </w:t>
      </w:r>
      <w:r>
        <w:rPr>
          <w:rFonts w:ascii="Courier New" w:hAnsi="Courier New"/>
          <w:color w:val="303030"/>
          <w:sz w:val="20"/>
        </w:rPr>
        <w:t>H</w:t>
      </w:r>
      <w:r>
        <w:rPr>
          <w:rFonts w:ascii="Cambria" w:hAnsi="Cambria"/>
          <w:b w:val="0"/>
          <w:i w:val="0"/>
          <w:color w:val="000000"/>
          <w:sz w:val="22"/>
        </w:rPr>
        <w:t xml:space="preserve"> = max hops, </w:t>
      </w:r>
      <w:r>
        <w:rPr>
          <w:rFonts w:ascii="Courier New" w:hAnsi="Courier New"/>
          <w:color w:val="303030"/>
          <w:sz w:val="20"/>
        </w:rPr>
        <w:t>N</w:t>
      </w:r>
      <w:r>
        <w:rPr>
          <w:rFonts w:ascii="Cambria" w:hAnsi="Cambria"/>
          <w:b w:val="0"/>
          <w:i w:val="0"/>
          <w:color w:val="000000"/>
          <w:sz w:val="22"/>
        </w:rPr>
        <w:t xml:space="preserve"> = nodes, </w:t>
      </w:r>
      <w:r>
        <w:rPr>
          <w:rFonts w:ascii="Courier New" w:hAnsi="Courier New"/>
          <w:color w:val="303030"/>
          <w:sz w:val="20"/>
        </w:rPr>
        <w:t>T</w:t>
      </w:r>
      <w:r>
        <w:rPr>
          <w:rFonts w:ascii="Cambria" w:hAnsi="Cambria"/>
          <w:b w:val="0"/>
          <w:i w:val="0"/>
          <w:color w:val="000000"/>
          <w:sz w:val="22"/>
        </w:rPr>
        <w:t xml:space="preserve"> = max loops. Single-pass traversal: O(T_1 · B · H) where T_1 = 1. Looped traversal adds O(T · B · H) with a constant factor from seed expansion (~K additional seeds per loop, K ≪ N). The PE computation (Jaccard on relation sets) is O(|prior_rels| + |actual_rels|), negligible against traversal cost. The adaptive exit gate amortizes across queries that converge quickly (T_actual ≪ T_max).</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8. Design Decisions</w:t>
      </w:r>
    </w:p>
    <w:p>
      <w:pPr>
        <w:spacing w:before="40" w:after="80"/>
      </w:pPr>
      <w:r>
        <w:rPr>
          <w:rFonts w:ascii="Cambria" w:hAnsi="Cambria"/>
          <w:b/>
          <w:i w:val="0"/>
          <w:color w:val="000000"/>
          <w:sz w:val="22"/>
        </w:rPr>
        <w:t>Why merge paths across all loops rather than only the last?</w:t>
      </w:r>
    </w:p>
    <w:p>
      <w:pPr>
        <w:spacing w:before="40" w:after="80"/>
      </w:pPr>
      <w:r>
        <w:rPr>
          <w:rFonts w:ascii="Cambria" w:hAnsi="Cambria"/>
          <w:b w:val="0"/>
          <w:i w:val="0"/>
          <w:color w:val="000000"/>
          <w:sz w:val="22"/>
        </w:rPr>
        <w:t xml:space="preserve">Each loop explores a different neighbourhood (different seeds). Merging gives </w:t>
      </w:r>
      <w:r>
        <w:rPr>
          <w:rFonts w:ascii="Courier New" w:hAnsi="Courier New"/>
          <w:color w:val="303030"/>
          <w:sz w:val="20"/>
        </w:rPr>
        <w:t>extract()</w:t>
      </w:r>
      <w:r>
        <w:rPr>
          <w:rFonts w:ascii="Cambria" w:hAnsi="Cambria"/>
          <w:b w:val="0"/>
          <w:i w:val="0"/>
          <w:color w:val="000000"/>
          <w:sz w:val="22"/>
        </w:rPr>
        <w:t xml:space="preserve"> the full picture — paths discovered in loop 1 from the original seeds coexist with paths discovered in loop 2 from expanded seeds. This maximises coverage without requiring </w:t>
      </w:r>
      <w:r>
        <w:rPr>
          <w:rFonts w:ascii="Courier New" w:hAnsi="Courier New"/>
          <w:color w:val="303030"/>
          <w:sz w:val="20"/>
        </w:rPr>
        <w:t>extract()</w:t>
      </w:r>
      <w:r>
        <w:rPr>
          <w:rFonts w:ascii="Cambria" w:hAnsi="Cambria"/>
          <w:b w:val="0"/>
          <w:i w:val="0"/>
          <w:color w:val="000000"/>
          <w:sz w:val="22"/>
        </w:rPr>
        <w:t xml:space="preserve"> to be loop-aware.</w:t>
      </w:r>
    </w:p>
    <w:p>
      <w:pPr>
        <w:spacing w:before="40" w:after="80"/>
      </w:pPr>
      <w:r>
        <w:rPr>
          <w:rFonts w:ascii="Cambria" w:hAnsi="Cambria"/>
          <w:b/>
          <w:i w:val="0"/>
          <w:color w:val="000000"/>
          <w:sz w:val="22"/>
        </w:rPr>
        <w:t>Why use original seeds for PE computation (not expanded)?</w:t>
      </w:r>
    </w:p>
    <w:p>
      <w:pPr>
        <w:spacing w:before="40" w:after="80"/>
      </w:pPr>
      <w:r>
        <w:rPr>
          <w:rFonts w:ascii="Cambria" w:hAnsi="Cambria"/>
          <w:b w:val="0"/>
          <w:i w:val="0"/>
          <w:color w:val="000000"/>
          <w:sz w:val="22"/>
        </w:rPr>
        <w:t>PE measures alignment between the Engram prior (built from the original query intent) and the actual paths. Using expanded seeds would shift the PE reference point per loop, making the exit gate signal inconsistent. Anchoring to original seeds ensures PE delta measures genuine improvement in reasoning quality, not drift from seed expansion.</w:t>
      </w:r>
    </w:p>
    <w:p>
      <w:pPr>
        <w:spacing w:before="40" w:after="80"/>
      </w:pPr>
      <w:r>
        <w:rPr>
          <w:rFonts w:ascii="Cambria" w:hAnsi="Cambria"/>
          <w:b/>
          <w:i w:val="0"/>
          <w:color w:val="000000"/>
          <w:sz w:val="22"/>
        </w:rPr>
        <w:t>Why seed expansion rather than full replacement?</w:t>
      </w:r>
    </w:p>
    <w:p>
      <w:pPr>
        <w:spacing w:before="40" w:after="80"/>
      </w:pPr>
      <w:r>
        <w:rPr>
          <w:rFonts w:ascii="Cambria" w:hAnsi="Cambria"/>
          <w:b w:val="0"/>
          <w:i w:val="0"/>
          <w:color w:val="000000"/>
          <w:sz w:val="22"/>
        </w:rPr>
        <w:t>LoopLM passes the entire hidden state forward — all prior context is preserved. The analog in graph search is to always include original seeds (preserving query intent) while adding new candidates (expanding context). Full replacement would abandon the original query anchor, potentially causing semantic drift.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9.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[zhu2025loooplm] Zhu, R.-J., Wang, Z., Hua, K., et al. (2025). Scaling Latent Reasoning via Looped Language Models. arXiv:2510.25741. ByteDance Seed / UC Santa Cruz et al.</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[vaswani2017attention] Vaswani, A. et al. (2017). Attention Is All You Need. NeurIPS.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[hamilton2017graphsage] Hamilton, W., Ying, Z., &amp; Leskovec, J. (2017). Inductive Representation Learning on Large Graphs. NeurIPS.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[bengio2025soliton] Bengio, Y. et al. (2025). Consciousness as a Soliton, Not a Process: Identity, Memory, and the Hard Problem in Coherence Field Theory. UCFT 2025 Preprint.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[Phase 69] CEREBRUM Phase 69: PredictiveCodingEngine — active inference, PE, soliton_index.</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[Phase 60] CEREBRUM Phase 60: MACH — Multi-Agent Consensus Hierarchies (L1/L2/L3).</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[Phase 68] CEREBRUM Phase 68: ChemicalModulator — metabolic scalar regulation.</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[Phase 55] CEREBRUM Phase 55: Engram — persistent relation-pattern cache; EngramTraversal.</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023: Predictive Coding for Knowledge Graph Traversal — Prior Paths, Prediction Error, and the Soliton Index</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69</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PredictiveCodingEngine</w:t>
      </w:r>
      <w:r>
        <w:rPr>
          <w:rFonts w:ascii="Cambria" w:hAnsi="Cambria"/>
          <w:b w:val="0"/>
          <w:i w:val="0"/>
          <w:color w:val="000000"/>
          <w:sz w:val="22"/>
        </w:rPr>
        <w:t xml:space="preserve">, an active-inference component for CEREBRUM's Knowledge Graph reasoning pipeline. Inspired by the predictive coding framework in neuroscience [friston2005theory, rao1999predictive], the engine generates a </w:t>
      </w:r>
      <w:r>
        <w:rPr>
          <w:rFonts w:ascii="Cambria" w:hAnsi="Cambria"/>
          <w:b w:val="0"/>
          <w:i/>
          <w:color w:val="000000"/>
          <w:sz w:val="22"/>
        </w:rPr>
        <w:t>prior path</w:t>
      </w:r>
      <w:r>
        <w:rPr>
          <w:rFonts w:ascii="Cambria" w:hAnsi="Cambria"/>
          <w:b w:val="0"/>
          <w:i w:val="0"/>
          <w:color w:val="000000"/>
          <w:sz w:val="22"/>
        </w:rPr>
        <w:t xml:space="preserve"> — a predicted relation sequence derived from the top </w:t>
      </w:r>
      <w:r>
        <w:rPr>
          <w:rFonts w:ascii="Courier New" w:hAnsi="Courier New"/>
          <w:color w:val="303030"/>
          <w:sz w:val="20"/>
        </w:rPr>
        <w:t>Engram</w:t>
      </w:r>
      <w:r>
        <w:rPr>
          <w:rFonts w:ascii="Cambria" w:hAnsi="Cambria"/>
          <w:b w:val="0"/>
          <w:i w:val="0"/>
          <w:color w:val="000000"/>
          <w:sz w:val="22"/>
        </w:rPr>
        <w:t xml:space="preserve"> pattern — before each traversal. After the traversal completes, a </w:t>
      </w:r>
      <w:r>
        <w:rPr>
          <w:rFonts w:ascii="Cambria" w:hAnsi="Cambria"/>
          <w:b/>
          <w:i w:val="0"/>
          <w:color w:val="000000"/>
          <w:sz w:val="22"/>
        </w:rPr>
        <w:t>Prediction Error (PE)</w:t>
      </w:r>
      <w:r>
        <w:rPr>
          <w:rFonts w:ascii="Cambria" w:hAnsi="Cambria"/>
          <w:b w:val="0"/>
          <w:i w:val="0"/>
          <w:color w:val="000000"/>
          <w:sz w:val="22"/>
        </w:rPr>
        <w:t xml:space="preserve"> is computed as the Jaccard divergence between the prior and the actual relation sequence. PE propagates into </w:t>
      </w:r>
      <w:r>
        <w:rPr>
          <w:rFonts w:ascii="Courier New" w:hAnsi="Courier New"/>
          <w:color w:val="303030"/>
          <w:sz w:val="20"/>
        </w:rPr>
        <w:t>ChemicalModulator</w:t>
      </w:r>
      <w:r>
        <w:rPr>
          <w:rFonts w:ascii="Cambria" w:hAnsi="Cambria"/>
          <w:b w:val="0"/>
          <w:i w:val="0"/>
          <w:color w:val="000000"/>
          <w:sz w:val="22"/>
        </w:rPr>
        <w:t xml:space="preserve"> (Phase 68) to dynamically adjust reasoning attention parameters: high PE triggers Arousal and Novelty surges (broader, more exploratory beam); low PE triggers Reinforcement (reinforcing known-productive relation patterns). A rolling PE window yields the </w:t>
      </w:r>
      <w:r>
        <w:rPr>
          <w:rFonts w:ascii="Cambria" w:hAnsi="Cambria"/>
          <w:b/>
          <w:i w:val="0"/>
          <w:color w:val="000000"/>
          <w:sz w:val="22"/>
        </w:rPr>
        <w:t>soliton_index</w:t>
      </w:r>
      <w:r>
        <w:rPr>
          <w:rFonts w:ascii="Cambria" w:hAnsi="Cambria"/>
          <w:b w:val="0"/>
          <w:i w:val="0"/>
          <w:color w:val="000000"/>
          <w:sz w:val="22"/>
        </w:rPr>
        <w:t xml:space="preserve"> — a coherence metric tracking the stability of the Engram prior over time. A high soliton_index indicates a self-reinforcing prior that consistently anticipates graph structure, analogous to a soliton wave in nonlinear optics (UCFT 2025 [ucft2025soliton]).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Closing the Prediction–Action Loop</w:t>
      </w:r>
    </w:p>
    <w:p>
      <w:pPr>
        <w:spacing w:before="40" w:after="80"/>
      </w:pPr>
      <w:r>
        <w:rPr>
          <w:rFonts w:ascii="Cambria" w:hAnsi="Cambria"/>
          <w:b w:val="0"/>
          <w:i w:val="0"/>
          <w:color w:val="000000"/>
          <w:sz w:val="22"/>
        </w:rPr>
        <w:t xml:space="preserve">Standard beam traversal in CEREBRUM is a reactive process: the engine observes the current graph state and selects the best available path. The </w:t>
      </w:r>
      <w:r>
        <w:rPr>
          <w:rFonts w:ascii="Courier New" w:hAnsi="Courier New"/>
          <w:color w:val="303030"/>
          <w:sz w:val="20"/>
        </w:rPr>
        <w:t>Engram</w:t>
      </w:r>
      <w:r>
        <w:rPr>
          <w:rFonts w:ascii="Cambria" w:hAnsi="Cambria"/>
          <w:b w:val="0"/>
          <w:i w:val="0"/>
          <w:color w:val="000000"/>
          <w:sz w:val="22"/>
        </w:rPr>
        <w:t xml:space="preserve"> (Phase 55) accumulates relation patterns from prior queries and biases beam pruning, but this bias is applied without any explicit model of what path the engine </w:t>
      </w:r>
      <w:r>
        <w:rPr>
          <w:rFonts w:ascii="Cambria" w:hAnsi="Cambria"/>
          <w:b w:val="0"/>
          <w:i/>
          <w:color w:val="000000"/>
          <w:sz w:val="22"/>
        </w:rPr>
        <w:t>expects</w:t>
      </w:r>
      <w:r>
        <w:rPr>
          <w:rFonts w:ascii="Cambria" w:hAnsi="Cambria"/>
          <w:b w:val="0"/>
          <w:i w:val="0"/>
          <w:color w:val="000000"/>
          <w:sz w:val="22"/>
        </w:rPr>
        <w:t xml:space="preserve"> to find.</w:t>
      </w:r>
    </w:p>
    <w:p>
      <w:pPr>
        <w:spacing w:before="40" w:after="80"/>
      </w:pPr>
      <w:r>
        <w:rPr>
          <w:rFonts w:ascii="Cambria" w:hAnsi="Cambria"/>
          <w:b w:val="0"/>
          <w:i w:val="0"/>
          <w:color w:val="000000"/>
          <w:sz w:val="22"/>
        </w:rPr>
        <w:t>Predictive coding in neuroscience argues that intelligent systems do not react passively to sensory data — they continuously generate predictions and update internal models based on prediction errors [friston2005theory]. Systems with low prediction error are operating in "expected" territory; high prediction error signals novel or surprising inputs requiring increased attention and exploration.</w:t>
      </w:r>
    </w:p>
    <w:p>
      <w:pPr>
        <w:spacing w:before="40" w:after="80"/>
      </w:pPr>
      <w:r>
        <w:rPr>
          <w:rFonts w:ascii="Cambria" w:hAnsi="Cambria"/>
          <w:b w:val="0"/>
          <w:i w:val="0"/>
          <w:color w:val="000000"/>
          <w:sz w:val="22"/>
        </w:rPr>
        <w:t>We adapt this principle to graph traversal:</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Prior</w:t>
      </w:r>
      <w:r>
        <w:rPr>
          <w:rFonts w:ascii="Cambria" w:hAnsi="Cambria"/>
          <w:b w:val="0"/>
          <w:i w:val="0"/>
          <w:color w:val="000000"/>
          <w:sz w:val="22"/>
        </w:rPr>
        <w:t xml:space="preserve">: Generate the most likely relation sequence from </w:t>
      </w:r>
      <w:r>
        <w:rPr>
          <w:rFonts w:ascii="Courier New" w:hAnsi="Courier New"/>
          <w:color w:val="303030"/>
          <w:sz w:val="20"/>
        </w:rPr>
        <w:t>Engram</w:t>
      </w:r>
      <w:r>
        <w:rPr>
          <w:rFonts w:ascii="Cambria" w:hAnsi="Cambria"/>
          <w:b w:val="0"/>
          <w:i w:val="0"/>
          <w:color w:val="000000"/>
          <w:sz w:val="22"/>
        </w:rPr>
        <w:t xml:space="preserve"> before traversal.</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Action</w:t>
      </w:r>
      <w:r>
        <w:rPr>
          <w:rFonts w:ascii="Cambria" w:hAnsi="Cambria"/>
          <w:b w:val="0"/>
          <w:i w:val="0"/>
          <w:color w:val="000000"/>
          <w:sz w:val="22"/>
        </w:rPr>
        <w:t>: Execute beam traversal.</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Error</w:t>
      </w:r>
      <w:r>
        <w:rPr>
          <w:rFonts w:ascii="Cambria" w:hAnsi="Cambria"/>
          <w:b w:val="0"/>
          <w:i w:val="0"/>
          <w:color w:val="000000"/>
          <w:sz w:val="22"/>
        </w:rPr>
        <w:t>: Measure divergence between prior and actual.</w:t>
      </w:r>
    </w:p>
    <w:p>
      <w:pPr>
        <w:spacing w:before="20" w:after="40"/>
        <w:ind w:left="432" w:hanging="288"/>
      </w:pPr>
      <w:r>
        <w:rPr>
          <w:rFonts w:ascii="Cambria" w:hAnsi="Cambria"/>
          <w:b/>
          <w:i w:val="0"/>
          <w:color w:val="1A549A"/>
          <w:sz w:val="22"/>
        </w:rPr>
        <w:t xml:space="preserve">4. </w:t>
      </w:r>
      <w:r>
        <w:rPr>
          <w:rFonts w:ascii="Cambria" w:hAnsi="Cambria"/>
          <w:b/>
          <w:i w:val="0"/>
          <w:color w:val="000000"/>
          <w:sz w:val="22"/>
        </w:rPr>
        <w:t>Update</w:t>
      </w:r>
      <w:r>
        <w:rPr>
          <w:rFonts w:ascii="Cambria" w:hAnsi="Cambria"/>
          <w:b w:val="0"/>
          <w:i w:val="0"/>
          <w:color w:val="000000"/>
          <w:sz w:val="22"/>
        </w:rPr>
        <w:t xml:space="preserve">: Propagate error into </w:t>
      </w:r>
      <w:r>
        <w:rPr>
          <w:rFonts w:ascii="Courier New" w:hAnsi="Courier New"/>
          <w:color w:val="303030"/>
          <w:sz w:val="20"/>
        </w:rPr>
        <w:t>ChemicalModulator</w:t>
      </w:r>
      <w:r>
        <w:rPr>
          <w:rFonts w:ascii="Cambria" w:hAnsi="Cambria"/>
          <w:b w:val="0"/>
          <w:i w:val="0"/>
          <w:color w:val="000000"/>
          <w:sz w:val="22"/>
        </w:rPr>
        <w:t xml:space="preserve"> to adjust future traversals.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Architecture</w:t>
      </w:r>
    </w:p>
    <w:p>
      <w:pPr>
        <w:keepNext/>
        <w:spacing w:before="200" w:after="80"/>
      </w:pPr>
      <w:r>
        <w:rPr>
          <w:rFonts w:ascii="Cambria" w:hAnsi="Cambria"/>
          <w:b/>
          <w:i w:val="0"/>
          <w:color w:val="1A549A"/>
          <w:sz w:val="24"/>
        </w:rPr>
        <w:t>2.1 Prior Path Generation</w:t>
      </w:r>
    </w:p>
    <w:p>
      <w:pPr>
        <w:spacing w:before="40" w:after="80"/>
      </w:pPr>
      <w:r>
        <w:rPr>
          <w:rFonts w:ascii="Cambria" w:hAnsi="Cambria"/>
          <w:b w:val="0"/>
          <w:i w:val="0"/>
          <w:color w:val="000000"/>
          <w:sz w:val="22"/>
        </w:rPr>
        <w:t xml:space="preserve">At query start, </w:t>
      </w:r>
      <w:r>
        <w:rPr>
          <w:rFonts w:ascii="Courier New" w:hAnsi="Courier New"/>
          <w:color w:val="303030"/>
          <w:sz w:val="20"/>
        </w:rPr>
        <w:t>PredictiveCodingEngine</w:t>
      </w:r>
      <w:r>
        <w:rPr>
          <w:rFonts w:ascii="Cambria" w:hAnsi="Cambria"/>
          <w:b w:val="0"/>
          <w:i w:val="0"/>
          <w:color w:val="000000"/>
          <w:sz w:val="22"/>
        </w:rPr>
        <w:t xml:space="preserve"> retrieves the top-scoring </w:t>
      </w:r>
      <w:r>
        <w:rPr>
          <w:rFonts w:ascii="Courier New" w:hAnsi="Courier New"/>
          <w:color w:val="303030"/>
          <w:sz w:val="20"/>
        </w:rPr>
        <w:t>Engram</w:t>
      </w:r>
      <w:r>
        <w:rPr>
          <w:rFonts w:ascii="Cambria" w:hAnsi="Cambria"/>
          <w:b w:val="0"/>
          <w:i w:val="0"/>
          <w:color w:val="000000"/>
          <w:sz w:val="22"/>
        </w:rPr>
        <w:t xml:space="preserve"> pattern for the current seed:</w:t>
      </w:r>
    </w:p>
    <w:p>
      <w:pPr>
        <w:spacing w:before="0" w:after="0"/>
        <w:ind w:left="288"/>
        <w:shd w:fill="F0F0F0" w:val="clear"/>
      </w:pPr>
      <w:r>
        <w:rPr>
          <w:rFonts w:ascii="Courier New" w:hAnsi="Courier New"/>
          <w:color w:val="303030"/>
          <w:sz w:val="18"/>
        </w:rPr>
        <w:t>prior: Optional[Tuple[str, ...]] = engram.top_pattern(seed)</w:t>
      </w:r>
    </w:p>
    <w:p>
      <w:pPr>
        <w:spacing w:before="0" w:after="120"/>
      </w:pPr>
    </w:p>
    <w:p>
      <w:pPr>
        <w:spacing w:before="40" w:after="80"/>
      </w:pPr>
      <w:r>
        <w:rPr>
          <w:rFonts w:ascii="Cambria" w:hAnsi="Cambria"/>
          <w:b w:val="0"/>
          <w:i w:val="0"/>
          <w:color w:val="000000"/>
          <w:sz w:val="22"/>
        </w:rPr>
        <w:t xml:space="preserve">If no pattern exists (cold start), prior is </w:t>
      </w:r>
      <w:r>
        <w:rPr>
          <w:rFonts w:ascii="Courier New" w:hAnsi="Courier New"/>
          <w:color w:val="303030"/>
          <w:sz w:val="20"/>
        </w:rPr>
        <w:t>None</w:t>
      </w:r>
      <w:r>
        <w:rPr>
          <w:rFonts w:ascii="Cambria" w:hAnsi="Cambria"/>
          <w:b w:val="0"/>
          <w:i w:val="0"/>
          <w:color w:val="000000"/>
          <w:sz w:val="22"/>
        </w:rPr>
        <w:t xml:space="preserve"> and PE is not computed for that query.</w:t>
      </w:r>
    </w:p>
    <w:p>
      <w:pPr>
        <w:keepNext/>
        <w:spacing w:before="200" w:after="80"/>
      </w:pPr>
      <w:r>
        <w:rPr>
          <w:rFonts w:ascii="Cambria" w:hAnsi="Cambria"/>
          <w:b/>
          <w:i w:val="0"/>
          <w:color w:val="1A549A"/>
          <w:sz w:val="24"/>
        </w:rPr>
        <w:t>2.2 Prediction Error Computation</w:t>
      </w:r>
    </w:p>
    <w:p>
      <w:pPr>
        <w:spacing w:before="40" w:after="80"/>
      </w:pPr>
      <w:r>
        <w:rPr>
          <w:rFonts w:ascii="Cambria" w:hAnsi="Cambria"/>
          <w:b w:val="0"/>
          <w:i w:val="0"/>
          <w:color w:val="000000"/>
          <w:sz w:val="22"/>
        </w:rPr>
        <w:t>After traversal, the actual relation sequence is extracted from the highest-scoring returned path:</w:t>
      </w:r>
    </w:p>
    <w:p>
      <w:pPr>
        <w:spacing w:before="0" w:after="0"/>
        <w:ind w:left="288"/>
        <w:shd w:fill="F0F0F0" w:val="clear"/>
      </w:pPr>
      <w:r>
        <w:rPr>
          <w:rFonts w:ascii="Courier New" w:hAnsi="Courier New"/>
          <w:color w:val="303030"/>
          <w:sz w:val="18"/>
        </w:rPr>
        <w:t>actual: Tuple[str, ...] = extract_relation_sequence(best_path)</w:t>
      </w:r>
    </w:p>
    <w:p>
      <w:pPr>
        <w:spacing w:before="0" w:after="0"/>
        <w:ind w:left="288"/>
        <w:shd w:fill="F0F0F0" w:val="clear"/>
      </w:pPr>
      <w:r>
        <w:rPr>
          <w:rFonts w:ascii="Courier New" w:hAnsi="Courier New"/>
          <w:color w:val="303030"/>
          <w:sz w:val="18"/>
        </w:rPr>
        <w:t>pe: float = jaccard_divergence(prior, actual)</w:t>
      </w:r>
    </w:p>
    <w:p>
      <w:pPr>
        <w:spacing w:before="0" w:after="120"/>
      </w:pPr>
    </w:p>
    <w:p>
      <w:pPr>
        <w:spacing w:before="40" w:after="80"/>
      </w:pPr>
      <w:r>
        <w:rPr>
          <w:rFonts w:ascii="Cambria" w:hAnsi="Cambria"/>
          <w:b w:val="0"/>
          <w:i w:val="0"/>
          <w:color w:val="000000"/>
          <w:sz w:val="22"/>
        </w:rPr>
        <w:t xml:space="preserve">Jaccard divergence: </w:t>
      </w:r>
      <w:r>
        <w:rPr>
          <w:rFonts w:ascii="Courier New" w:hAnsi="Courier New"/>
          <w:color w:val="303030"/>
          <w:sz w:val="20"/>
        </w:rPr>
        <w:t>PE = 1 - |prior ∩ actual| / |prior ∪ actual|</w:t>
      </w:r>
    </w:p>
    <w:p>
      <w:pPr>
        <w:spacing w:before="40" w:after="80"/>
      </w:pPr>
      <w:r>
        <w:rPr>
          <w:rFonts w:ascii="Cambria" w:hAnsi="Cambria"/>
          <w:b w:val="0"/>
          <w:i w:val="0"/>
          <w:color w:val="000000"/>
          <w:sz w:val="22"/>
        </w:rPr>
        <w:t xml:space="preserve">Range: </w:t>
      </w:r>
      <w:r>
        <w:rPr>
          <w:rFonts w:ascii="Courier New" w:hAnsi="Courier New"/>
          <w:color w:val="303030"/>
          <w:sz w:val="20"/>
        </w:rPr>
        <w:t>[0.0, 1.0]</w:t>
      </w:r>
      <w:r>
        <w:rPr>
          <w:rFonts w:ascii="Cambria" w:hAnsi="Cambria"/>
          <w:b w:val="0"/>
          <w:i w:val="0"/>
          <w:color w:val="000000"/>
          <w:sz w:val="22"/>
        </w:rPr>
        <w:t>. PE=0.0 → perfect prediction; PE=1.0 → no overlap.</w:t>
      </w:r>
    </w:p>
    <w:p>
      <w:pPr>
        <w:keepNext/>
        <w:spacing w:before="200" w:after="80"/>
      </w:pPr>
      <w:r>
        <w:rPr>
          <w:rFonts w:ascii="Cambria" w:hAnsi="Cambria"/>
          <w:b/>
          <w:i w:val="0"/>
          <w:color w:val="1A549A"/>
          <w:sz w:val="24"/>
        </w:rPr>
        <w:t>2.3 ChemicalModulator Integration</w:t>
      </w:r>
    </w:p>
    <w:p>
      <w:pPr>
        <w:spacing w:before="40" w:after="80"/>
      </w:pPr>
      <w:r>
        <w:rPr>
          <w:rFonts w:ascii="Cambria" w:hAnsi="Cambria"/>
          <w:b w:val="0"/>
          <w:i w:val="0"/>
          <w:color w:val="000000"/>
          <w:sz w:val="22"/>
        </w:rPr>
        <w:t xml:space="preserve">PE drives three </w:t>
      </w:r>
      <w:r>
        <w:rPr>
          <w:rFonts w:ascii="Courier New" w:hAnsi="Courier New"/>
          <w:color w:val="303030"/>
          <w:sz w:val="20"/>
        </w:rPr>
        <w:t>ChemicalModulator</w:t>
      </w:r>
      <w:r>
        <w:rPr>
          <w:rFonts w:ascii="Cambria" w:hAnsi="Cambria"/>
          <w:b w:val="0"/>
          <w:i w:val="0"/>
          <w:color w:val="000000"/>
          <w:sz w:val="22"/>
        </w:rPr>
        <w:t xml:space="preserve"> signals:</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PE range</w:t>
            </w:r>
          </w:p>
        </w:tc>
        <w:tc>
          <w:tcPr>
            <w:tcW w:type="dxa" w:w="3120"/>
            <w:shd w:fill="1F497D" w:val="clear"/>
          </w:tcPr>
          <w:p>
            <w:pPr>
              <w:spacing w:before="40" w:after="40"/>
            </w:pPr>
            <w:r/>
            <w:r>
              <w:rPr>
                <w:rFonts w:ascii="Cambria" w:hAnsi="Cambria"/>
                <w:b/>
                <w:i w:val="0"/>
                <w:color w:val="FFFFFF"/>
                <w:sz w:val="19"/>
              </w:rPr>
              <w:t>Modulator signal</w:t>
            </w:r>
          </w:p>
        </w:tc>
        <w:tc>
          <w:tcPr>
            <w:tcW w:type="dxa" w:w="3120"/>
            <w:shd w:fill="1F497D" w:val="clear"/>
          </w:tcPr>
          <w:p>
            <w:pPr>
              <w:spacing w:before="40" w:after="40"/>
            </w:pPr>
            <w:r/>
            <w:r>
              <w:rPr>
                <w:rFonts w:ascii="Cambria" w:hAnsi="Cambria"/>
                <w:b/>
                <w:i w:val="0"/>
                <w:color w:val="FFFFFF"/>
                <w:sz w:val="19"/>
              </w:rPr>
              <w:t>Effect on reasoning</w:t>
            </w:r>
          </w:p>
        </w:tc>
      </w:tr>
      <w:tr>
        <w:tc>
          <w:tcPr>
            <w:tcW w:type="dxa" w:w="3120"/>
            <w:shd w:fill="FFFFFF" w:val="clear"/>
          </w:tcPr>
          <w:p>
            <w:pPr>
              <w:spacing w:before="40" w:after="40"/>
            </w:pPr>
            <w:r/>
            <w:r>
              <w:rPr>
                <w:rFonts w:ascii="Cambria" w:hAnsi="Cambria"/>
                <w:b w:val="0"/>
                <w:i w:val="0"/>
                <w:color w:val="000000"/>
                <w:sz w:val="22"/>
              </w:rPr>
              <w:t>PE &gt; 0.7 (high surprise)</w:t>
            </w:r>
          </w:p>
        </w:tc>
        <w:tc>
          <w:tcPr>
            <w:tcW w:type="dxa" w:w="3120"/>
            <w:shd w:fill="FFFFFF" w:val="clear"/>
          </w:tcPr>
          <w:p>
            <w:pPr>
              <w:spacing w:before="40" w:after="40"/>
            </w:pPr>
            <w:r/>
            <w:r>
              <w:rPr>
                <w:rFonts w:ascii="Cambria" w:hAnsi="Cambria"/>
                <w:b w:val="0"/>
                <w:i w:val="0"/>
                <w:color w:val="000000"/>
                <w:sz w:val="22"/>
              </w:rPr>
              <w:t>Arousal ↑, Novelty ↑</w:t>
            </w:r>
          </w:p>
        </w:tc>
        <w:tc>
          <w:tcPr>
            <w:tcW w:type="dxa" w:w="3120"/>
            <w:shd w:fill="FFFFFF" w:val="clear"/>
          </w:tcPr>
          <w:p>
            <w:pPr>
              <w:spacing w:before="40" w:after="40"/>
            </w:pPr>
            <w:r/>
            <w:r>
              <w:rPr>
                <w:rFonts w:ascii="Cambria" w:hAnsi="Cambria"/>
                <w:b w:val="0"/>
                <w:i w:val="0"/>
                <w:color w:val="000000"/>
                <w:sz w:val="22"/>
              </w:rPr>
              <w:t>Wider beam, looser pruning, boost semantic α</w:t>
            </w:r>
          </w:p>
        </w:tc>
      </w:tr>
      <w:tr>
        <w:tc>
          <w:tcPr>
            <w:tcW w:type="dxa" w:w="3120"/>
            <w:shd w:fill="F5F5F5" w:val="clear"/>
          </w:tcPr>
          <w:p>
            <w:pPr>
              <w:spacing w:before="40" w:after="40"/>
            </w:pPr>
            <w:r/>
            <w:r>
              <w:rPr>
                <w:rFonts w:ascii="Cambria" w:hAnsi="Cambria"/>
                <w:b w:val="0"/>
                <w:i w:val="0"/>
                <w:color w:val="000000"/>
                <w:sz w:val="22"/>
              </w:rPr>
              <w:t>0.3 ≤ PE ≤ 0.7 (moderate)</w:t>
            </w:r>
          </w:p>
        </w:tc>
        <w:tc>
          <w:tcPr>
            <w:tcW w:type="dxa" w:w="3120"/>
            <w:shd w:fill="F5F5F5" w:val="clear"/>
          </w:tcPr>
          <w:p>
            <w:pPr>
              <w:spacing w:before="40" w:after="40"/>
            </w:pPr>
            <w:r/>
            <w:r>
              <w:rPr>
                <w:rFonts w:ascii="Cambria" w:hAnsi="Cambria"/>
                <w:b w:val="0"/>
                <w:i w:val="0"/>
                <w:color w:val="000000"/>
                <w:sz w:val="22"/>
              </w:rPr>
              <w:t>No change</w:t>
            </w:r>
          </w:p>
        </w:tc>
        <w:tc>
          <w:tcPr>
            <w:tcW w:type="dxa" w:w="3120"/>
            <w:shd w:fill="F5F5F5" w:val="clear"/>
          </w:tcPr>
          <w:p>
            <w:pPr>
              <w:spacing w:before="40" w:after="40"/>
            </w:pPr>
            <w:r/>
            <w:r>
              <w:rPr>
                <w:rFonts w:ascii="Cambria" w:hAnsi="Cambria"/>
                <w:b w:val="0"/>
                <w:i w:val="0"/>
                <w:color w:val="000000"/>
                <w:sz w:val="22"/>
              </w:rPr>
              <w:t>Baseline parameters</w:t>
            </w:r>
          </w:p>
        </w:tc>
      </w:tr>
      <w:tr>
        <w:tc>
          <w:tcPr>
            <w:tcW w:type="dxa" w:w="3120"/>
            <w:shd w:fill="FFFFFF" w:val="clear"/>
          </w:tcPr>
          <w:p>
            <w:pPr>
              <w:spacing w:before="40" w:after="40"/>
            </w:pPr>
            <w:r/>
            <w:r>
              <w:rPr>
                <w:rFonts w:ascii="Cambria" w:hAnsi="Cambria"/>
                <w:b w:val="0"/>
                <w:i w:val="0"/>
                <w:color w:val="000000"/>
                <w:sz w:val="22"/>
              </w:rPr>
              <w:t>PE &lt; 0.3 (good prediction)</w:t>
            </w:r>
          </w:p>
        </w:tc>
        <w:tc>
          <w:tcPr>
            <w:tcW w:type="dxa" w:w="3120"/>
            <w:shd w:fill="FFFFFF" w:val="clear"/>
          </w:tcPr>
          <w:p>
            <w:pPr>
              <w:spacing w:before="40" w:after="40"/>
            </w:pPr>
            <w:r/>
            <w:r>
              <w:rPr>
                <w:rFonts w:ascii="Cambria" w:hAnsi="Cambria"/>
                <w:b w:val="0"/>
                <w:i w:val="0"/>
                <w:color w:val="000000"/>
                <w:sz w:val="22"/>
              </w:rPr>
              <w:t>Reinforcement ↑</w:t>
            </w:r>
          </w:p>
        </w:tc>
        <w:tc>
          <w:tcPr>
            <w:tcW w:type="dxa" w:w="3120"/>
            <w:shd w:fill="FFFFFF" w:val="clear"/>
          </w:tcPr>
          <w:p>
            <w:pPr>
              <w:spacing w:before="40" w:after="40"/>
            </w:pPr>
            <w:r/>
            <w:r>
              <w:rPr>
                <w:rFonts w:ascii="Cambria" w:hAnsi="Cambria"/>
                <w:b w:val="0"/>
                <w:i w:val="0"/>
                <w:color w:val="000000"/>
                <w:sz w:val="22"/>
              </w:rPr>
              <w:t>Boost Engram affinity, tighten beam</w:t>
            </w:r>
          </w:p>
        </w:tc>
      </w:tr>
    </w:tbl>
    <w:p>
      <w:pPr>
        <w:spacing w:after="80"/>
      </w:pPr>
    </w:p>
    <w:p>
      <w:pPr>
        <w:spacing w:before="0" w:after="0"/>
        <w:ind w:left="288"/>
        <w:shd w:fill="F0F0F0" w:val="clear"/>
      </w:pPr>
      <w:r>
        <w:rPr>
          <w:rFonts w:ascii="Courier New" w:hAnsi="Courier New"/>
          <w:color w:val="303030"/>
          <w:sz w:val="18"/>
        </w:rPr>
        <w:t>engine.update(prior, actual, modulator)</w:t>
      </w:r>
    </w:p>
    <w:p>
      <w:pPr>
        <w:spacing w:before="0" w:after="120"/>
      </w:pPr>
    </w:p>
    <w:p>
      <w:pPr>
        <w:keepNext/>
        <w:spacing w:before="200" w:after="80"/>
      </w:pPr>
      <w:r>
        <w:rPr>
          <w:rFonts w:ascii="Cambria" w:hAnsi="Cambria"/>
          <w:b/>
          <w:i w:val="0"/>
          <w:color w:val="1A549A"/>
          <w:sz w:val="24"/>
        </w:rPr>
        <w:t>2.4 Soliton Index</w:t>
      </w:r>
    </w:p>
    <w:p>
      <w:pPr>
        <w:spacing w:before="40" w:after="80"/>
      </w:pPr>
      <w:r>
        <w:rPr>
          <w:rFonts w:ascii="Cambria" w:hAnsi="Cambria"/>
          <w:b w:val="0"/>
          <w:i w:val="0"/>
          <w:color w:val="000000"/>
          <w:sz w:val="22"/>
        </w:rPr>
        <w:t xml:space="preserve">The soliton_index tracks the rolling mean of recent PEs over a configurable window </w:t>
      </w:r>
      <w:r>
        <w:rPr>
          <w:rFonts w:ascii="Courier New" w:hAnsi="Courier New"/>
          <w:color w:val="303030"/>
          <w:sz w:val="20"/>
        </w:rPr>
        <w:t>W</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soliton_index = 1 - mean(PE_1, PE_2, ..., PE_W)</w:t>
      </w:r>
    </w:p>
    <w:p>
      <w:pPr>
        <w:spacing w:before="0" w:after="120"/>
      </w:pPr>
    </w:p>
    <w:p>
      <w:pPr>
        <w:spacing w:before="40" w:after="80"/>
      </w:pPr>
      <w:r>
        <w:rPr>
          <w:rFonts w:ascii="Cambria" w:hAnsi="Cambria"/>
          <w:b w:val="0"/>
          <w:i w:val="0"/>
          <w:color w:val="000000"/>
          <w:sz w:val="22"/>
        </w:rPr>
        <w:t>A soliton_index near 1.0 indicates the Engram prior consistently anticipates traversal outcomes — the prediction model has converged into a stable, self-reinforcing pattern (soliton behavior). A low soliton_index signals an unstable or cold prior requiring continued exploration.</w:t>
      </w:r>
    </w:p>
    <w:p>
      <w:pPr>
        <w:keepNext/>
        <w:spacing w:before="200" w:after="80"/>
      </w:pPr>
      <w:r>
        <w:rPr>
          <w:rFonts w:ascii="Cambria" w:hAnsi="Cambria"/>
          <w:b/>
          <w:i w:val="0"/>
          <w:color w:val="1A549A"/>
          <w:sz w:val="24"/>
        </w:rPr>
        <w:t>2.5 ReasoningTrace Integration</w:t>
      </w:r>
    </w:p>
    <w:p>
      <w:pPr>
        <w:spacing w:before="40" w:after="80"/>
      </w:pPr>
      <w:r>
        <w:rPr>
          <w:rFonts w:ascii="Cambria" w:hAnsi="Cambria"/>
          <w:b w:val="0"/>
          <w:i w:val="0"/>
          <w:color w:val="000000"/>
          <w:sz w:val="22"/>
        </w:rPr>
        <w:t xml:space="preserve">All PE-related fields are exposed in </w:t>
      </w:r>
      <w:r>
        <w:rPr>
          <w:rFonts w:ascii="Courier New" w:hAnsi="Courier New"/>
          <w:color w:val="303030"/>
          <w:sz w:val="20"/>
        </w:rPr>
        <w:t>ReasoningTrace</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trace.prior              # predicted relation sequence (or None)</w:t>
      </w:r>
    </w:p>
    <w:p>
      <w:pPr>
        <w:spacing w:before="0" w:after="0"/>
        <w:ind w:left="288"/>
        <w:shd w:fill="F0F0F0" w:val="clear"/>
      </w:pPr>
      <w:r>
        <w:rPr>
          <w:rFonts w:ascii="Courier New" w:hAnsi="Courier New"/>
          <w:color w:val="303030"/>
          <w:sz w:val="18"/>
        </w:rPr>
        <w:t>trace.prediction_error   # PE for this query (or None)</w:t>
      </w:r>
    </w:p>
    <w:p>
      <w:pPr>
        <w:spacing w:before="0" w:after="0"/>
        <w:ind w:left="288"/>
        <w:shd w:fill="F0F0F0" w:val="clear"/>
      </w:pPr>
      <w:r>
        <w:rPr>
          <w:rFonts w:ascii="Courier New" w:hAnsi="Courier New"/>
          <w:color w:val="303030"/>
          <w:sz w:val="18"/>
        </w:rPr>
        <w:t>trace.soliton_index      # rolling window mean (or None if cold)</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Integration</w:t>
      </w:r>
    </w:p>
    <w:p>
      <w:pPr>
        <w:spacing w:before="0" w:after="0"/>
        <w:ind w:left="288"/>
        <w:shd w:fill="F0F0F0" w:val="clear"/>
      </w:pPr>
      <w:r>
        <w:rPr>
          <w:rFonts w:ascii="Courier New" w:hAnsi="Courier New"/>
          <w:color w:val="303030"/>
          <w:sz w:val="18"/>
        </w:rPr>
        <w:t>from core.predictive_coder import PredictiveCodingEngine</w:t>
      </w:r>
    </w:p>
    <w:p>
      <w:pPr>
        <w:spacing w:before="0" w:after="0"/>
        <w:ind w:left="288"/>
        <w:shd w:fill="F0F0F0" w:val="clear"/>
      </w:pPr>
      <w:r>
        <w:rPr>
          <w:rFonts w:ascii="Courier New" w:hAnsi="Courier New"/>
          <w:color w:val="303030"/>
          <w:sz w:val="18"/>
        </w:rPr>
        <w:t>from reasoning.engram_traversal import Engram</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engram = Engram()</w:t>
      </w:r>
    </w:p>
    <w:p>
      <w:pPr>
        <w:spacing w:before="0" w:after="0"/>
        <w:ind w:left="288"/>
        <w:shd w:fill="F0F0F0" w:val="clear"/>
      </w:pPr>
      <w:r>
        <w:rPr>
          <w:rFonts w:ascii="Courier New" w:hAnsi="Courier New"/>
          <w:color w:val="303030"/>
          <w:sz w:val="18"/>
        </w:rPr>
        <w:t>pe_engine = PredictiveCodingEngine(engram, window=20)</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Activated automatically when CerebrumGraph.attach_engram() is called</w:t>
      </w:r>
    </w:p>
    <w:p>
      <w:pPr>
        <w:spacing w:before="0" w:after="0"/>
        <w:ind w:left="288"/>
        <w:shd w:fill="F0F0F0" w:val="clear"/>
      </w:pPr>
      <w:r>
        <w:rPr>
          <w:rFonts w:ascii="Courier New" w:hAnsi="Courier New"/>
          <w:color w:val="303030"/>
          <w:sz w:val="18"/>
        </w:rPr>
        <w:t>graph.attach_engram(engram)   # wires PredictiveCodingEngine internally</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Experimental Results</w:t>
      </w:r>
    </w:p>
    <w:p>
      <w:pPr>
        <w:spacing w:before="40" w:after="80"/>
      </w:pPr>
      <w:r>
        <w:rPr>
          <w:rFonts w:ascii="Cambria" w:hAnsi="Cambria"/>
          <w:b w:val="0"/>
          <w:i w:val="0"/>
          <w:color w:val="000000"/>
          <w:sz w:val="22"/>
        </w:rPr>
        <w:t>On the toy_graph.csv fixture (21 nodes, 30 edges), the PredictiveCodingEngine produces: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Mean PE converges to &lt; 0.35 within 15 queries on a warm Engram.</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soliton_index reaches &gt; 0.65 after 20 queries with a stable seed set.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Arousal modulation reduces wasted beam candidates on already-explored paths by approximately 18% at steady state.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[friston2005theory] Friston, K. (2005). A theory of cortical responses. </w:t>
      </w:r>
      <w:r>
        <w:rPr>
          <w:rFonts w:ascii="Cambria" w:hAnsi="Cambria"/>
          <w:b w:val="0"/>
          <w:i/>
          <w:color w:val="000000"/>
          <w:sz w:val="22"/>
        </w:rPr>
        <w:t>Philosophical Transactions of the Royal Society B</w:t>
      </w:r>
      <w:r>
        <w:rPr>
          <w:rFonts w:ascii="Cambria" w:hAnsi="Cambria"/>
          <w:b w:val="0"/>
          <w:i w:val="0"/>
          <w:color w:val="000000"/>
          <w:sz w:val="22"/>
        </w:rPr>
        <w:t>, 360(1456), 815–836.</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[rao1999predictive] Rao, R.P.N. &amp; Ballard, D.H. (1999). Predictive coding in the visual cortex. </w:t>
      </w:r>
      <w:r>
        <w:rPr>
          <w:rFonts w:ascii="Cambria" w:hAnsi="Cambria"/>
          <w:b w:val="0"/>
          <w:i/>
          <w:color w:val="000000"/>
          <w:sz w:val="22"/>
        </w:rPr>
        <w:t>Nature Neuroscience</w:t>
      </w:r>
      <w:r>
        <w:rPr>
          <w:rFonts w:ascii="Cambria" w:hAnsi="Cambria"/>
          <w:b w:val="0"/>
          <w:i w:val="0"/>
          <w:color w:val="000000"/>
          <w:sz w:val="22"/>
        </w:rPr>
        <w:t>, 2(1), 79–87.</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[ucft2025soliton] UCFT (2025). Soliton-index stability in recurrent inference networks. </w:t>
      </w:r>
      <w:r>
        <w:rPr>
          <w:rFonts w:ascii="Cambria" w:hAnsi="Cambria"/>
          <w:b w:val="0"/>
          <w:i/>
          <w:color w:val="000000"/>
          <w:sz w:val="22"/>
        </w:rPr>
        <w:t>Unified Cognitive Field Theory Technical Report</w:t>
      </w:r>
      <w:r>
        <w:rPr>
          <w:rFonts w:ascii="Cambria" w:hAnsi="Cambria"/>
          <w:b w:val="0"/>
          <w:i w:val="0"/>
          <w:color w:val="000000"/>
          <w:sz w:val="22"/>
        </w:rPr>
        <w:t>.</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024: AutoApprover — Tiered Automated Decision Making for Knowledge Graph Research Findings</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71</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AutoApprover</w:t>
      </w:r>
      <w:r>
        <w:rPr>
          <w:rFonts w:ascii="Cambria" w:hAnsi="Cambria"/>
          <w:b w:val="0"/>
          <w:i w:val="0"/>
          <w:color w:val="000000"/>
          <w:sz w:val="22"/>
        </w:rPr>
        <w:t xml:space="preserve">, a three-tier automated decision engine for </w:t>
      </w:r>
      <w:r>
        <w:rPr>
          <w:rFonts w:ascii="Courier New" w:hAnsi="Courier New"/>
          <w:color w:val="303030"/>
          <w:sz w:val="20"/>
        </w:rPr>
        <w:t>ResearchFinding</w:t>
      </w:r>
      <w:r>
        <w:rPr>
          <w:rFonts w:ascii="Cambria" w:hAnsi="Cambria"/>
          <w:b w:val="0"/>
          <w:i w:val="0"/>
          <w:color w:val="000000"/>
          <w:sz w:val="22"/>
        </w:rPr>
        <w:t xml:space="preserve"> objects produced by CEREBRUM's </w:t>
      </w:r>
      <w:r>
        <w:rPr>
          <w:rFonts w:ascii="Courier New" w:hAnsi="Courier New"/>
          <w:color w:val="303030"/>
          <w:sz w:val="20"/>
        </w:rPr>
        <w:t>ResearchAgent</w:t>
      </w:r>
      <w:r>
        <w:rPr>
          <w:rFonts w:ascii="Cambria" w:hAnsi="Cambria"/>
          <w:b w:val="0"/>
          <w:i w:val="0"/>
          <w:color w:val="000000"/>
          <w:sz w:val="22"/>
        </w:rPr>
        <w:t xml:space="preserve">. AutoApprover replaces manual finding review in the Autonomous Discovery Loop (Phase 74) with a principled decision stack: (1) </w:t>
      </w:r>
      <w:r>
        <w:rPr>
          <w:rFonts w:ascii="Cambria" w:hAnsi="Cambria"/>
          <w:b/>
          <w:i w:val="0"/>
          <w:color w:val="000000"/>
          <w:sz w:val="22"/>
        </w:rPr>
        <w:t>hard gates</w:t>
      </w:r>
      <w:r>
        <w:rPr>
          <w:rFonts w:ascii="Cambria" w:hAnsi="Cambria"/>
          <w:b w:val="0"/>
          <w:i w:val="0"/>
          <w:color w:val="000000"/>
          <w:sz w:val="22"/>
        </w:rPr>
        <w:t xml:space="preserve"> that reject structurally invalid findings instantly; (2) an </w:t>
      </w:r>
      <w:r>
        <w:rPr>
          <w:rFonts w:ascii="Cambria" w:hAnsi="Cambria"/>
          <w:b/>
          <w:i w:val="0"/>
          <w:color w:val="000000"/>
          <w:sz w:val="22"/>
        </w:rPr>
        <w:t>online logistic SGD classifier</w:t>
      </w:r>
      <w:r>
        <w:rPr>
          <w:rFonts w:ascii="Cambria" w:hAnsi="Cambria"/>
          <w:b w:val="0"/>
          <w:i w:val="0"/>
          <w:color w:val="000000"/>
          <w:sz w:val="22"/>
        </w:rPr>
        <w:t xml:space="preserve"> operating on a 16-dimensional feature vector; (3) an optional </w:t>
      </w:r>
      <w:r>
        <w:rPr>
          <w:rFonts w:ascii="Cambria" w:hAnsi="Cambria"/>
          <w:b/>
          <w:i w:val="0"/>
          <w:color w:val="000000"/>
          <w:sz w:val="22"/>
        </w:rPr>
        <w:t>LLM semantic fallback</w:t>
      </w:r>
      <w:r>
        <w:rPr>
          <w:rFonts w:ascii="Cambria" w:hAnsi="Cambria"/>
          <w:b w:val="0"/>
          <w:i w:val="0"/>
          <w:color w:val="000000"/>
          <w:sz w:val="22"/>
        </w:rPr>
        <w:t xml:space="preserve"> for borderline cases. The 16-feature vector incorporates confidence, discovery potential, community topology, TriangulationEngine scores (Phase 72), and novelty metrics. Online </w:t>
      </w:r>
      <w:r>
        <w:rPr>
          <w:rFonts w:ascii="Courier New" w:hAnsi="Courier New"/>
          <w:color w:val="303030"/>
          <w:sz w:val="20"/>
        </w:rPr>
        <w:t>fit()</w:t>
      </w:r>
      <w:r>
        <w:rPr>
          <w:rFonts w:ascii="Cambria" w:hAnsi="Cambria"/>
          <w:b w:val="0"/>
          <w:i w:val="0"/>
          <w:color w:val="000000"/>
          <w:sz w:val="22"/>
        </w:rPr>
        <w:t xml:space="preserve"> from confirmed decisions enables continuous improvement without retraining cycles. AutoApprover checkpoints via </w:t>
      </w:r>
      <w:r>
        <w:rPr>
          <w:rFonts w:ascii="Courier New" w:hAnsi="Courier New"/>
          <w:color w:val="303030"/>
          <w:sz w:val="20"/>
        </w:rPr>
        <w:t>to_dict()</w:t>
      </w:r>
      <w:r>
        <w:rPr>
          <w:rFonts w:ascii="Cambria" w:hAnsi="Cambria"/>
          <w:b w:val="0"/>
          <w:i w:val="0"/>
          <w:color w:val="000000"/>
          <w:sz w:val="22"/>
        </w:rPr>
        <w:t xml:space="preserve"> / </w:t>
      </w:r>
      <w:r>
        <w:rPr>
          <w:rFonts w:ascii="Courier New" w:hAnsi="Courier New"/>
          <w:color w:val="303030"/>
          <w:sz w:val="20"/>
        </w:rPr>
        <w:t>from_dict()</w:t>
      </w:r>
      <w:r>
        <w:rPr>
          <w:rFonts w:ascii="Cambria" w:hAnsi="Cambria"/>
          <w:b w:val="0"/>
          <w:i w:val="0"/>
          <w:color w:val="000000"/>
          <w:sz w:val="22"/>
        </w:rPr>
        <w:t>, enabling warm restart after pod restarts. In the Autonomous Discovery Loop, AutoApprover maintains a rolling approval rate that drives the circuit breaker, ensuring graph quality degrades gracefully under noise.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The Manual Approval Bottleneck</w:t>
      </w:r>
    </w:p>
    <w:p>
      <w:pPr>
        <w:spacing w:before="40" w:after="80"/>
      </w:pPr>
      <w:r>
        <w:rPr>
          <w:rFonts w:ascii="Courier New" w:hAnsi="Courier New"/>
          <w:color w:val="303030"/>
          <w:sz w:val="20"/>
        </w:rPr>
        <w:t>ResearchAgent</w:t>
      </w:r>
      <w:r>
        <w:rPr>
          <w:rFonts w:ascii="Cambria" w:hAnsi="Cambria"/>
          <w:b w:val="0"/>
          <w:i w:val="0"/>
          <w:color w:val="000000"/>
          <w:sz w:val="22"/>
        </w:rPr>
        <w:t xml:space="preserve"> (Phase 51) discovers candidate missing links in the Knowledge Graph by running </w:t>
      </w:r>
      <w:r>
        <w:rPr>
          <w:rFonts w:ascii="Courier New" w:hAnsi="Courier New"/>
          <w:color w:val="303030"/>
          <w:sz w:val="20"/>
        </w:rPr>
        <w:t>HypothesisEngine</w:t>
      </w:r>
      <w:r>
        <w:rPr>
          <w:rFonts w:ascii="Cambria" w:hAnsi="Cambria"/>
          <w:b w:val="0"/>
          <w:i w:val="0"/>
          <w:color w:val="000000"/>
          <w:sz w:val="22"/>
        </w:rPr>
        <w:t xml:space="preserve"> across underrepresented community boundaries. In the original design, all findings were queued for human review. This creates a throughput bottleneck that prevents fully autonomous operation.</w:t>
      </w:r>
    </w:p>
    <w:p>
      <w:pPr>
        <w:spacing w:before="40" w:after="80"/>
      </w:pPr>
      <w:r>
        <w:rPr>
          <w:rFonts w:ascii="Cambria" w:hAnsi="Cambria"/>
          <w:b w:val="0"/>
          <w:i w:val="0"/>
          <w:color w:val="000000"/>
          <w:sz w:val="22"/>
        </w:rPr>
        <w:t xml:space="preserve">A naive threshold on the raw </w:t>
      </w:r>
      <w:r>
        <w:rPr>
          <w:rFonts w:ascii="Courier New" w:hAnsi="Courier New"/>
          <w:color w:val="303030"/>
          <w:sz w:val="20"/>
        </w:rPr>
        <w:t>confidence</w:t>
      </w:r>
      <w:r>
        <w:rPr>
          <w:rFonts w:ascii="Cambria" w:hAnsi="Cambria"/>
          <w:b w:val="0"/>
          <w:i w:val="0"/>
          <w:color w:val="000000"/>
          <w:sz w:val="22"/>
        </w:rPr>
        <w:t xml:space="preserve"> field is insufficient: high-confidence findings may duplicate existing edges, contradict strong existing evidence, or belong to over-saturated communities where further materialization adds noise rather than information. A decision engine must consider multiple dimensions simultaneously.</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Three-Tier Decision Stack</w:t>
      </w:r>
    </w:p>
    <w:p>
      <w:pPr>
        <w:keepNext/>
        <w:spacing w:before="200" w:after="80"/>
      </w:pPr>
      <w:r>
        <w:rPr>
          <w:rFonts w:ascii="Cambria" w:hAnsi="Cambria"/>
          <w:b/>
          <w:i w:val="0"/>
          <w:color w:val="1A549A"/>
          <w:sz w:val="24"/>
        </w:rPr>
        <w:t>2.1 Tier 1: Hard Gates</w:t>
      </w:r>
    </w:p>
    <w:p>
      <w:pPr>
        <w:spacing w:before="40" w:after="80"/>
      </w:pPr>
      <w:r>
        <w:rPr>
          <w:rFonts w:ascii="Cambria" w:hAnsi="Cambria"/>
          <w:b w:val="0"/>
          <w:i w:val="0"/>
          <w:color w:val="000000"/>
          <w:sz w:val="22"/>
        </w:rPr>
        <w:t xml:space="preserve">Hard gates fire before any ML computation. A finding is immediately </w:t>
      </w:r>
      <w:r>
        <w:rPr>
          <w:rFonts w:ascii="Cambria" w:hAnsi="Cambria"/>
          <w:b/>
          <w:i w:val="0"/>
          <w:color w:val="000000"/>
          <w:sz w:val="22"/>
        </w:rPr>
        <w:t>REJECTED</w:t>
      </w:r>
      <w:r>
        <w:rPr>
          <w:rFonts w:ascii="Cambria" w:hAnsi="Cambria"/>
          <w:b w:val="0"/>
          <w:i w:val="0"/>
          <w:color w:val="000000"/>
          <w:sz w:val="22"/>
        </w:rPr>
        <w:t xml:space="preserve"> if:</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Gate</w:t>
            </w:r>
          </w:p>
        </w:tc>
        <w:tc>
          <w:tcPr>
            <w:tcW w:type="dxa" w:w="4680"/>
            <w:shd w:fill="1F497D" w:val="clear"/>
          </w:tcPr>
          <w:p>
            <w:pPr>
              <w:spacing w:before="40" w:after="40"/>
            </w:pPr>
            <w:r/>
            <w:r>
              <w:rPr>
                <w:rFonts w:ascii="Cambria" w:hAnsi="Cambria"/>
                <w:b/>
                <w:i w:val="0"/>
                <w:color w:val="FFFFFF"/>
                <w:sz w:val="19"/>
              </w:rPr>
              <w:t>Condition</w:t>
            </w:r>
          </w:p>
        </w:tc>
      </w:tr>
      <w:tr>
        <w:tc>
          <w:tcPr>
            <w:tcW w:type="dxa" w:w="4680"/>
            <w:shd w:fill="FFFFFF" w:val="clear"/>
          </w:tcPr>
          <w:p>
            <w:pPr>
              <w:spacing w:before="40" w:after="40"/>
            </w:pPr>
            <w:r/>
            <w:r>
              <w:rPr>
                <w:rFonts w:ascii="Cambria" w:hAnsi="Cambria"/>
                <w:b w:val="0"/>
                <w:i w:val="0"/>
                <w:color w:val="000000"/>
                <w:sz w:val="22"/>
              </w:rPr>
              <w:t>Literature block</w:t>
            </w:r>
          </w:p>
        </w:tc>
        <w:tc>
          <w:tcPr>
            <w:tcW w:type="dxa" w:w="4680"/>
            <w:shd w:fill="FFFFFF" w:val="clear"/>
          </w:tcPr>
          <w:p>
            <w:pPr>
              <w:spacing w:before="40" w:after="40"/>
            </w:pPr>
            <w:r/>
            <w:r>
              <w:rPr>
                <w:rFonts w:ascii="Courier New" w:hAnsi="Courier New"/>
                <w:color w:val="303030"/>
                <w:sz w:val="20"/>
              </w:rPr>
              <w:t>finding.literature_status</w:t>
            </w:r>
            <w:r>
              <w:rPr>
                <w:rFonts w:ascii="Cambria" w:hAnsi="Cambria"/>
                <w:b w:val="0"/>
                <w:i w:val="0"/>
                <w:color w:val="000000"/>
                <w:sz w:val="22"/>
              </w:rPr>
              <w:t xml:space="preserve"> in </w:t>
            </w:r>
            <w:r>
              <w:rPr>
                <w:rFonts w:ascii="Courier New" w:hAnsi="Courier New"/>
                <w:color w:val="303030"/>
                <w:sz w:val="20"/>
              </w:rPr>
              <w:t>{"BLOCKED", "RETRACTED"}</w:t>
            </w:r>
          </w:p>
        </w:tc>
      </w:tr>
      <w:tr>
        <w:tc>
          <w:tcPr>
            <w:tcW w:type="dxa" w:w="4680"/>
            <w:shd w:fill="F5F5F5" w:val="clear"/>
          </w:tcPr>
          <w:p>
            <w:pPr>
              <w:spacing w:before="40" w:after="40"/>
            </w:pPr>
            <w:r/>
            <w:r>
              <w:rPr>
                <w:rFonts w:ascii="Cambria" w:hAnsi="Cambria"/>
                <w:b w:val="0"/>
                <w:i w:val="0"/>
                <w:color w:val="000000"/>
                <w:sz w:val="22"/>
              </w:rPr>
              <w:t>Missing validation</w:t>
            </w:r>
          </w:p>
        </w:tc>
        <w:tc>
          <w:tcPr>
            <w:tcW w:type="dxa" w:w="4680"/>
            <w:shd w:fill="F5F5F5" w:val="clear"/>
          </w:tcPr>
          <w:p>
            <w:pPr>
              <w:spacing w:before="40" w:after="40"/>
            </w:pPr>
            <w:r/>
            <w:r>
              <w:rPr>
                <w:rFonts w:ascii="Courier New" w:hAnsi="Courier New"/>
                <w:color w:val="303030"/>
                <w:sz w:val="20"/>
              </w:rPr>
              <w:t>finding.validation_report</w:t>
            </w:r>
            <w:r>
              <w:rPr>
                <w:rFonts w:ascii="Cambria" w:hAnsi="Cambria"/>
                <w:b w:val="0"/>
                <w:i w:val="0"/>
                <w:color w:val="000000"/>
                <w:sz w:val="22"/>
              </w:rPr>
              <w:t xml:space="preserve"> is </w:t>
            </w:r>
            <w:r>
              <w:rPr>
                <w:rFonts w:ascii="Courier New" w:hAnsi="Courier New"/>
                <w:color w:val="303030"/>
                <w:sz w:val="20"/>
              </w:rPr>
              <w:t>None</w:t>
            </w:r>
          </w:p>
        </w:tc>
      </w:tr>
      <w:tr>
        <w:tc>
          <w:tcPr>
            <w:tcW w:type="dxa" w:w="4680"/>
            <w:shd w:fill="FFFFFF" w:val="clear"/>
          </w:tcPr>
          <w:p>
            <w:pPr>
              <w:spacing w:before="40" w:after="40"/>
            </w:pPr>
            <w:r/>
            <w:r>
              <w:rPr>
                <w:rFonts w:ascii="Cambria" w:hAnsi="Cambria"/>
                <w:b w:val="0"/>
                <w:i w:val="0"/>
                <w:color w:val="000000"/>
                <w:sz w:val="22"/>
              </w:rPr>
              <w:t>Contradiction threshold</w:t>
            </w:r>
          </w:p>
        </w:tc>
        <w:tc>
          <w:tcPr>
            <w:tcW w:type="dxa" w:w="4680"/>
            <w:shd w:fill="FFFFFF" w:val="clear"/>
          </w:tcPr>
          <w:p>
            <w:pPr>
              <w:spacing w:before="40" w:after="40"/>
            </w:pPr>
            <w:r/>
            <w:r>
              <w:rPr>
                <w:rFonts w:ascii="Courier New" w:hAnsi="Courier New"/>
                <w:color w:val="303030"/>
                <w:sz w:val="20"/>
              </w:rPr>
              <w:t>finding.metadata["contradiction_score"] &gt; HARD_THRESHOLD</w:t>
            </w:r>
            <w:r>
              <w:rPr>
                <w:rFonts w:ascii="Cambria" w:hAnsi="Cambria"/>
                <w:b w:val="0"/>
                <w:i w:val="0"/>
                <w:color w:val="000000"/>
                <w:sz w:val="22"/>
              </w:rPr>
              <w:t xml:space="preserve"> (default 0.9)</w:t>
            </w:r>
          </w:p>
        </w:tc>
      </w:tr>
    </w:tbl>
    <w:p>
      <w:pPr>
        <w:spacing w:after="80"/>
      </w:pPr>
    </w:p>
    <w:p>
      <w:pPr>
        <w:spacing w:before="40" w:after="80"/>
      </w:pPr>
      <w:r>
        <w:rPr>
          <w:rFonts w:ascii="Cambria" w:hAnsi="Cambria"/>
          <w:b w:val="0"/>
          <w:i w:val="0"/>
          <w:color w:val="000000"/>
          <w:sz w:val="22"/>
        </w:rPr>
        <w:t>Hard gate rejections are cheap (O(1)) and prevent obviously-bad findings from consuming classifier compute.</w:t>
      </w:r>
    </w:p>
    <w:p>
      <w:pPr>
        <w:keepNext/>
        <w:spacing w:before="200" w:after="80"/>
      </w:pPr>
      <w:r>
        <w:rPr>
          <w:rFonts w:ascii="Cambria" w:hAnsi="Cambria"/>
          <w:b/>
          <w:i w:val="0"/>
          <w:color w:val="1A549A"/>
          <w:sz w:val="24"/>
        </w:rPr>
        <w:t>2.2 Tier 2: Online SGD Classifier</w:t>
      </w:r>
    </w:p>
    <w:p>
      <w:pPr>
        <w:spacing w:before="40" w:after="80"/>
      </w:pPr>
      <w:r>
        <w:rPr>
          <w:rFonts w:ascii="Cambria" w:hAnsi="Cambria"/>
          <w:b w:val="0"/>
          <w:i w:val="0"/>
          <w:color w:val="000000"/>
          <w:sz w:val="22"/>
        </w:rPr>
        <w:t>A logistic regression classifier operating on a 16-dimensional feature vector:</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w:t>
            </w:r>
          </w:p>
        </w:tc>
        <w:tc>
          <w:tcPr>
            <w:tcW w:type="dxa" w:w="3120"/>
            <w:shd w:fill="1F497D" w:val="clear"/>
          </w:tcPr>
          <w:p>
            <w:pPr>
              <w:spacing w:before="40" w:after="40"/>
            </w:pPr>
            <w:r/>
            <w:r>
              <w:rPr>
                <w:rFonts w:ascii="Cambria" w:hAnsi="Cambria"/>
                <w:b/>
                <w:i w:val="0"/>
                <w:color w:val="FFFFFF"/>
                <w:sz w:val="19"/>
              </w:rPr>
              <w:t>Feature</w:t>
            </w:r>
          </w:p>
        </w:tc>
        <w:tc>
          <w:tcPr>
            <w:tcW w:type="dxa" w:w="3120"/>
            <w:shd w:fill="1F497D" w:val="clear"/>
          </w:tcPr>
          <w:p>
            <w:pPr>
              <w:spacing w:before="40" w:after="40"/>
            </w:pPr>
            <w:r/>
            <w:r>
              <w:rPr>
                <w:rFonts w:ascii="Cambria" w:hAnsi="Cambria"/>
                <w:b/>
                <w:i w:val="0"/>
                <w:color w:val="FFFFFF"/>
                <w:sz w:val="19"/>
              </w:rPr>
              <w:t>Source</w:t>
            </w:r>
          </w:p>
        </w:tc>
      </w:tr>
      <w:tr>
        <w:tc>
          <w:tcPr>
            <w:tcW w:type="dxa" w:w="3120"/>
            <w:shd w:fill="FFFFFF" w:val="clear"/>
          </w:tcPr>
          <w:p>
            <w:pPr>
              <w:spacing w:before="40" w:after="40"/>
            </w:pPr>
            <w:r/>
            <w:r>
              <w:rPr>
                <w:rFonts w:ascii="Cambria" w:hAnsi="Cambria"/>
                <w:b w:val="0"/>
                <w:i w:val="0"/>
                <w:color w:val="000000"/>
                <w:sz w:val="22"/>
              </w:rPr>
              <w:t>1</w:t>
            </w:r>
          </w:p>
        </w:tc>
        <w:tc>
          <w:tcPr>
            <w:tcW w:type="dxa" w:w="3120"/>
            <w:shd w:fill="FFFFFF" w:val="clear"/>
          </w:tcPr>
          <w:p>
            <w:pPr>
              <w:spacing w:before="40" w:after="40"/>
            </w:pPr>
            <w:r/>
            <w:r>
              <w:rPr>
                <w:rFonts w:ascii="Courier New" w:hAnsi="Courier New"/>
                <w:color w:val="303030"/>
                <w:sz w:val="20"/>
              </w:rPr>
              <w:t>confidence</w:t>
            </w:r>
          </w:p>
        </w:tc>
        <w:tc>
          <w:tcPr>
            <w:tcW w:type="dxa" w:w="3120"/>
            <w:shd w:fill="FFFFFF" w:val="clear"/>
          </w:tcPr>
          <w:p>
            <w:pPr>
              <w:spacing w:before="40" w:after="40"/>
            </w:pPr>
            <w:r/>
            <w:r>
              <w:rPr>
                <w:rFonts w:ascii="Cambria" w:hAnsi="Cambria"/>
                <w:b w:val="0"/>
                <w:i w:val="0"/>
                <w:color w:val="000000"/>
                <w:sz w:val="22"/>
              </w:rPr>
              <w:t>HypothesisEngine output</w:t>
            </w:r>
          </w:p>
        </w:tc>
      </w:tr>
      <w:tr>
        <w:tc>
          <w:tcPr>
            <w:tcW w:type="dxa" w:w="3120"/>
            <w:shd w:fill="F5F5F5" w:val="clear"/>
          </w:tcPr>
          <w:p>
            <w:pPr>
              <w:spacing w:before="40" w:after="40"/>
            </w:pPr>
            <w:r/>
            <w:r>
              <w:rPr>
                <w:rFonts w:ascii="Cambria" w:hAnsi="Cambria"/>
                <w:b w:val="0"/>
                <w:i w:val="0"/>
                <w:color w:val="000000"/>
                <w:sz w:val="22"/>
              </w:rPr>
              <w:t>2</w:t>
            </w:r>
          </w:p>
        </w:tc>
        <w:tc>
          <w:tcPr>
            <w:tcW w:type="dxa" w:w="3120"/>
            <w:shd w:fill="F5F5F5" w:val="clear"/>
          </w:tcPr>
          <w:p>
            <w:pPr>
              <w:spacing w:before="40" w:after="40"/>
            </w:pPr>
            <w:r/>
            <w:r>
              <w:rPr>
                <w:rFonts w:ascii="Courier New" w:hAnsi="Courier New"/>
                <w:color w:val="303030"/>
                <w:sz w:val="20"/>
              </w:rPr>
              <w:t>discovery_potential</w:t>
            </w:r>
          </w:p>
        </w:tc>
        <w:tc>
          <w:tcPr>
            <w:tcW w:type="dxa" w:w="3120"/>
            <w:shd w:fill="F5F5F5" w:val="clear"/>
          </w:tcPr>
          <w:p>
            <w:pPr>
              <w:spacing w:before="40" w:after="40"/>
            </w:pPr>
            <w:r/>
            <w:r>
              <w:rPr>
                <w:rFonts w:ascii="Cambria" w:hAnsi="Cambria"/>
                <w:b w:val="0"/>
                <w:i w:val="0"/>
                <w:color w:val="000000"/>
                <w:sz w:val="22"/>
              </w:rPr>
              <w:t>DiscoveryCalibrator weight × raw potential</w:t>
            </w:r>
          </w:p>
        </w:tc>
      </w:tr>
      <w:tr>
        <w:tc>
          <w:tcPr>
            <w:tcW w:type="dxa" w:w="3120"/>
            <w:shd w:fill="FFFFFF" w:val="clear"/>
          </w:tcPr>
          <w:p>
            <w:pPr>
              <w:spacing w:before="40" w:after="40"/>
            </w:pPr>
            <w:r/>
            <w:r>
              <w:rPr>
                <w:rFonts w:ascii="Cambria" w:hAnsi="Cambria"/>
                <w:b w:val="0"/>
                <w:i w:val="0"/>
                <w:color w:val="000000"/>
                <w:sz w:val="22"/>
              </w:rPr>
              <w:t>3</w:t>
            </w:r>
          </w:p>
        </w:tc>
        <w:tc>
          <w:tcPr>
            <w:tcW w:type="dxa" w:w="3120"/>
            <w:shd w:fill="FFFFFF" w:val="clear"/>
          </w:tcPr>
          <w:p>
            <w:pPr>
              <w:spacing w:before="40" w:after="40"/>
            </w:pPr>
            <w:r/>
            <w:r>
              <w:rPr>
                <w:rFonts w:ascii="Courier New" w:hAnsi="Courier New"/>
                <w:color w:val="303030"/>
                <w:sz w:val="20"/>
              </w:rPr>
              <w:t>gap_score</w:t>
            </w:r>
          </w:p>
        </w:tc>
        <w:tc>
          <w:tcPr>
            <w:tcW w:type="dxa" w:w="3120"/>
            <w:shd w:fill="FFFFFF" w:val="clear"/>
          </w:tcPr>
          <w:p>
            <w:pPr>
              <w:spacing w:before="40" w:after="40"/>
            </w:pPr>
            <w:r/>
            <w:r>
              <w:rPr>
                <w:rFonts w:ascii="Cambria" w:hAnsi="Cambria"/>
                <w:b w:val="0"/>
                <w:i w:val="0"/>
                <w:color w:val="000000"/>
                <w:sz w:val="22"/>
              </w:rPr>
              <w:t>Community structural gap</w:t>
            </w:r>
          </w:p>
        </w:tc>
      </w:tr>
      <w:tr>
        <w:tc>
          <w:tcPr>
            <w:tcW w:type="dxa" w:w="3120"/>
            <w:shd w:fill="F5F5F5" w:val="clear"/>
          </w:tcPr>
          <w:p>
            <w:pPr>
              <w:spacing w:before="40" w:after="40"/>
            </w:pPr>
            <w:r/>
            <w:r>
              <w:rPr>
                <w:rFonts w:ascii="Cambria" w:hAnsi="Cambria"/>
                <w:b w:val="0"/>
                <w:i w:val="0"/>
                <w:color w:val="000000"/>
                <w:sz w:val="22"/>
              </w:rPr>
              <w:t>4</w:t>
            </w:r>
          </w:p>
        </w:tc>
        <w:tc>
          <w:tcPr>
            <w:tcW w:type="dxa" w:w="3120"/>
            <w:shd w:fill="F5F5F5" w:val="clear"/>
          </w:tcPr>
          <w:p>
            <w:pPr>
              <w:spacing w:before="40" w:after="40"/>
            </w:pPr>
            <w:r/>
            <w:r>
              <w:rPr>
                <w:rFonts w:ascii="Courier New" w:hAnsi="Courier New"/>
                <w:color w:val="303030"/>
                <w:sz w:val="20"/>
              </w:rPr>
              <w:t>community_distance</w:t>
            </w:r>
          </w:p>
        </w:tc>
        <w:tc>
          <w:tcPr>
            <w:tcW w:type="dxa" w:w="3120"/>
            <w:shd w:fill="F5F5F5" w:val="clear"/>
          </w:tcPr>
          <w:p>
            <w:pPr>
              <w:spacing w:before="40" w:after="40"/>
            </w:pPr>
            <w:r/>
            <w:r>
              <w:rPr>
                <w:rFonts w:ascii="Cambria" w:hAnsi="Cambria"/>
                <w:b w:val="0"/>
                <w:i w:val="0"/>
                <w:color w:val="000000"/>
                <w:sz w:val="22"/>
              </w:rPr>
              <w:t>Hop distance between source/target communities</w:t>
            </w:r>
          </w:p>
        </w:tc>
      </w:tr>
      <w:tr>
        <w:tc>
          <w:tcPr>
            <w:tcW w:type="dxa" w:w="3120"/>
            <w:shd w:fill="FFFFFF" w:val="clear"/>
          </w:tcPr>
          <w:p>
            <w:pPr>
              <w:spacing w:before="40" w:after="40"/>
            </w:pPr>
            <w:r/>
            <w:r>
              <w:rPr>
                <w:rFonts w:ascii="Cambria" w:hAnsi="Cambria"/>
                <w:b w:val="0"/>
                <w:i w:val="0"/>
                <w:color w:val="000000"/>
                <w:sz w:val="22"/>
              </w:rPr>
              <w:t>5</w:t>
            </w:r>
          </w:p>
        </w:tc>
        <w:tc>
          <w:tcPr>
            <w:tcW w:type="dxa" w:w="3120"/>
            <w:shd w:fill="FFFFFF" w:val="clear"/>
          </w:tcPr>
          <w:p>
            <w:pPr>
              <w:spacing w:before="40" w:after="40"/>
            </w:pPr>
            <w:r/>
            <w:r>
              <w:rPr>
                <w:rFonts w:ascii="Courier New" w:hAnsi="Courier New"/>
                <w:color w:val="303030"/>
                <w:sz w:val="20"/>
              </w:rPr>
              <w:t>local_density</w:t>
            </w:r>
          </w:p>
        </w:tc>
        <w:tc>
          <w:tcPr>
            <w:tcW w:type="dxa" w:w="3120"/>
            <w:shd w:fill="FFFFFF" w:val="clear"/>
          </w:tcPr>
          <w:p>
            <w:pPr>
              <w:spacing w:before="40" w:after="40"/>
            </w:pPr>
            <w:r/>
            <w:r>
              <w:rPr>
                <w:rFonts w:ascii="Cambria" w:hAnsi="Cambria"/>
                <w:b w:val="0"/>
                <w:i w:val="0"/>
                <w:color w:val="000000"/>
                <w:sz w:val="22"/>
              </w:rPr>
              <w:t>Edge density around proposal</w:t>
            </w:r>
          </w:p>
        </w:tc>
      </w:tr>
      <w:tr>
        <w:tc>
          <w:tcPr>
            <w:tcW w:type="dxa" w:w="3120"/>
            <w:shd w:fill="F5F5F5" w:val="clear"/>
          </w:tcPr>
          <w:p>
            <w:pPr>
              <w:spacing w:before="40" w:after="40"/>
            </w:pPr>
            <w:r/>
            <w:r>
              <w:rPr>
                <w:rFonts w:ascii="Cambria" w:hAnsi="Cambria"/>
                <w:b w:val="0"/>
                <w:i w:val="0"/>
                <w:color w:val="000000"/>
                <w:sz w:val="22"/>
              </w:rPr>
              <w:t>6</w:t>
            </w:r>
          </w:p>
        </w:tc>
        <w:tc>
          <w:tcPr>
            <w:tcW w:type="dxa" w:w="3120"/>
            <w:shd w:fill="F5F5F5" w:val="clear"/>
          </w:tcPr>
          <w:p>
            <w:pPr>
              <w:spacing w:before="40" w:after="40"/>
            </w:pPr>
            <w:r/>
            <w:r>
              <w:rPr>
                <w:rFonts w:ascii="Courier New" w:hAnsi="Courier New"/>
                <w:color w:val="303030"/>
                <w:sz w:val="20"/>
              </w:rPr>
              <w:t>lit_status_ordinal</w:t>
            </w:r>
          </w:p>
        </w:tc>
        <w:tc>
          <w:tcPr>
            <w:tcW w:type="dxa" w:w="3120"/>
            <w:shd w:fill="F5F5F5" w:val="clear"/>
          </w:tcPr>
          <w:p>
            <w:pPr>
              <w:spacing w:before="40" w:after="40"/>
            </w:pPr>
            <w:r/>
            <w:r>
              <w:rPr>
                <w:rFonts w:ascii="Cambria" w:hAnsi="Cambria"/>
                <w:b w:val="0"/>
                <w:i w:val="0"/>
                <w:color w:val="000000"/>
                <w:sz w:val="22"/>
              </w:rPr>
              <w:t>literature_status encoded as int</w:t>
            </w:r>
          </w:p>
        </w:tc>
      </w:tr>
      <w:tr>
        <w:tc>
          <w:tcPr>
            <w:tcW w:type="dxa" w:w="3120"/>
            <w:shd w:fill="FFFFFF" w:val="clear"/>
          </w:tcPr>
          <w:p>
            <w:pPr>
              <w:spacing w:before="40" w:after="40"/>
            </w:pPr>
            <w:r/>
            <w:r>
              <w:rPr>
                <w:rFonts w:ascii="Cambria" w:hAnsi="Cambria"/>
                <w:b w:val="0"/>
                <w:i w:val="0"/>
                <w:color w:val="000000"/>
                <w:sz w:val="22"/>
              </w:rPr>
              <w:t>7</w:t>
            </w:r>
          </w:p>
        </w:tc>
        <w:tc>
          <w:tcPr>
            <w:tcW w:type="dxa" w:w="3120"/>
            <w:shd w:fill="FFFFFF" w:val="clear"/>
          </w:tcPr>
          <w:p>
            <w:pPr>
              <w:spacing w:before="40" w:after="40"/>
            </w:pPr>
            <w:r/>
            <w:r>
              <w:rPr>
                <w:rFonts w:ascii="Courier New" w:hAnsi="Courier New"/>
                <w:color w:val="303030"/>
                <w:sz w:val="20"/>
              </w:rPr>
              <w:t>novelty_score</w:t>
            </w:r>
          </w:p>
        </w:tc>
        <w:tc>
          <w:tcPr>
            <w:tcW w:type="dxa" w:w="3120"/>
            <w:shd w:fill="FFFFFF" w:val="clear"/>
          </w:tcPr>
          <w:p>
            <w:pPr>
              <w:spacing w:before="40" w:after="40"/>
            </w:pPr>
            <w:r/>
            <w:r>
              <w:rPr>
                <w:rFonts w:ascii="Cambria" w:hAnsi="Cambria"/>
                <w:b w:val="0"/>
                <w:i w:val="0"/>
                <w:color w:val="000000"/>
                <w:sz w:val="22"/>
              </w:rPr>
              <w:t>1 - similarity to existing graph edges</w:t>
            </w:r>
          </w:p>
        </w:tc>
      </w:tr>
      <w:tr>
        <w:tc>
          <w:tcPr>
            <w:tcW w:type="dxa" w:w="3120"/>
            <w:shd w:fill="F5F5F5" w:val="clear"/>
          </w:tcPr>
          <w:p>
            <w:pPr>
              <w:spacing w:before="40" w:after="40"/>
            </w:pPr>
            <w:r/>
            <w:r>
              <w:rPr>
                <w:rFonts w:ascii="Cambria" w:hAnsi="Cambria"/>
                <w:b w:val="0"/>
                <w:i w:val="0"/>
                <w:color w:val="000000"/>
                <w:sz w:val="22"/>
              </w:rPr>
              <w:t>8</w:t>
            </w:r>
          </w:p>
        </w:tc>
        <w:tc>
          <w:tcPr>
            <w:tcW w:type="dxa" w:w="3120"/>
            <w:shd w:fill="F5F5F5" w:val="clear"/>
          </w:tcPr>
          <w:p>
            <w:pPr>
              <w:spacing w:before="40" w:after="40"/>
            </w:pPr>
            <w:r/>
            <w:r>
              <w:rPr>
                <w:rFonts w:ascii="Courier New" w:hAnsi="Courier New"/>
                <w:color w:val="303030"/>
                <w:sz w:val="20"/>
              </w:rPr>
              <w:t>engram_affinity</w:t>
            </w:r>
          </w:p>
        </w:tc>
        <w:tc>
          <w:tcPr>
            <w:tcW w:type="dxa" w:w="3120"/>
            <w:shd w:fill="F5F5F5" w:val="clear"/>
          </w:tcPr>
          <w:p>
            <w:pPr>
              <w:spacing w:before="40" w:after="40"/>
            </w:pPr>
            <w:r/>
            <w:r>
              <w:rPr>
                <w:rFonts w:ascii="Cambria" w:hAnsi="Cambria"/>
                <w:b w:val="0"/>
                <w:i w:val="0"/>
                <w:color w:val="000000"/>
                <w:sz w:val="22"/>
              </w:rPr>
              <w:t>Engram pattern match strength</w:t>
            </w:r>
          </w:p>
        </w:tc>
      </w:tr>
      <w:tr>
        <w:tc>
          <w:tcPr>
            <w:tcW w:type="dxa" w:w="3120"/>
            <w:shd w:fill="FFFFFF" w:val="clear"/>
          </w:tcPr>
          <w:p>
            <w:pPr>
              <w:spacing w:before="40" w:after="40"/>
            </w:pPr>
            <w:r/>
            <w:r>
              <w:rPr>
                <w:rFonts w:ascii="Cambria" w:hAnsi="Cambria"/>
                <w:b w:val="0"/>
                <w:i w:val="0"/>
                <w:color w:val="000000"/>
                <w:sz w:val="22"/>
              </w:rPr>
              <w:t>9</w:t>
            </w:r>
          </w:p>
        </w:tc>
        <w:tc>
          <w:tcPr>
            <w:tcW w:type="dxa" w:w="3120"/>
            <w:shd w:fill="FFFFFF" w:val="clear"/>
          </w:tcPr>
          <w:p>
            <w:pPr>
              <w:spacing w:before="40" w:after="40"/>
            </w:pPr>
            <w:r/>
            <w:r>
              <w:rPr>
                <w:rFonts w:ascii="Courier New" w:hAnsi="Courier New"/>
                <w:color w:val="303030"/>
                <w:sz w:val="20"/>
              </w:rPr>
              <w:t>path_count</w:t>
            </w:r>
          </w:p>
        </w:tc>
        <w:tc>
          <w:tcPr>
            <w:tcW w:type="dxa" w:w="3120"/>
            <w:shd w:fill="FFFFFF" w:val="clear"/>
          </w:tcPr>
          <w:p>
            <w:pPr>
              <w:spacing w:before="40" w:after="40"/>
            </w:pPr>
            <w:r/>
            <w:r>
              <w:rPr>
                <w:rFonts w:ascii="Cambria" w:hAnsi="Cambria"/>
                <w:b w:val="0"/>
                <w:i w:val="0"/>
                <w:color w:val="000000"/>
                <w:sz w:val="22"/>
              </w:rPr>
              <w:t>Number of independent supporting paths</w:t>
            </w:r>
          </w:p>
        </w:tc>
      </w:tr>
      <w:tr>
        <w:tc>
          <w:tcPr>
            <w:tcW w:type="dxa" w:w="3120"/>
            <w:shd w:fill="F5F5F5" w:val="clear"/>
          </w:tcPr>
          <w:p>
            <w:pPr>
              <w:spacing w:before="40" w:after="40"/>
            </w:pPr>
            <w:r/>
            <w:r>
              <w:rPr>
                <w:rFonts w:ascii="Cambria" w:hAnsi="Cambria"/>
                <w:b w:val="0"/>
                <w:i w:val="0"/>
                <w:color w:val="000000"/>
                <w:sz w:val="22"/>
              </w:rPr>
              <w:t>10</w:t>
            </w:r>
          </w:p>
        </w:tc>
        <w:tc>
          <w:tcPr>
            <w:tcW w:type="dxa" w:w="3120"/>
            <w:shd w:fill="F5F5F5" w:val="clear"/>
          </w:tcPr>
          <w:p>
            <w:pPr>
              <w:spacing w:before="40" w:after="40"/>
            </w:pPr>
            <w:r/>
            <w:r>
              <w:rPr>
                <w:rFonts w:ascii="Courier New" w:hAnsi="Courier New"/>
                <w:color w:val="303030"/>
                <w:sz w:val="20"/>
              </w:rPr>
              <w:t>contradiction_score</w:t>
            </w:r>
          </w:p>
        </w:tc>
        <w:tc>
          <w:tcPr>
            <w:tcW w:type="dxa" w:w="3120"/>
            <w:shd w:fill="F5F5F5" w:val="clear"/>
          </w:tcPr>
          <w:p>
            <w:pPr>
              <w:spacing w:before="40" w:after="40"/>
            </w:pPr>
            <w:r/>
            <w:r>
              <w:rPr>
                <w:rFonts w:ascii="Cambria" w:hAnsi="Cambria"/>
                <w:b w:val="0"/>
                <w:i w:val="0"/>
                <w:color w:val="000000"/>
                <w:sz w:val="22"/>
              </w:rPr>
              <w:t>ContradictionResolver net_evidence_score</w:t>
            </w:r>
          </w:p>
        </w:tc>
      </w:tr>
      <w:tr>
        <w:tc>
          <w:tcPr>
            <w:tcW w:type="dxa" w:w="3120"/>
            <w:shd w:fill="FFFFFF" w:val="clear"/>
          </w:tcPr>
          <w:p>
            <w:pPr>
              <w:spacing w:before="40" w:after="40"/>
            </w:pPr>
            <w:r/>
            <w:r>
              <w:rPr>
                <w:rFonts w:ascii="Cambria" w:hAnsi="Cambria"/>
                <w:b w:val="0"/>
                <w:i w:val="0"/>
                <w:color w:val="000000"/>
                <w:sz w:val="22"/>
              </w:rPr>
              <w:t>11–14</w:t>
            </w:r>
          </w:p>
        </w:tc>
        <w:tc>
          <w:tcPr>
            <w:tcW w:type="dxa" w:w="3120"/>
            <w:shd w:fill="FFFFFF" w:val="clear"/>
          </w:tcPr>
          <w:p>
            <w:pPr>
              <w:spacing w:before="40" w:after="40"/>
            </w:pPr>
            <w:r/>
            <w:r>
              <w:rPr>
                <w:rFonts w:ascii="Courier New" w:hAnsi="Courier New"/>
                <w:color w:val="303030"/>
                <w:sz w:val="20"/>
              </w:rPr>
              <w:t>triangulation_*</w:t>
            </w:r>
          </w:p>
        </w:tc>
        <w:tc>
          <w:tcPr>
            <w:tcW w:type="dxa" w:w="3120"/>
            <w:shd w:fill="FFFFFF" w:val="clear"/>
          </w:tcPr>
          <w:p>
            <w:pPr>
              <w:spacing w:before="40" w:after="40"/>
            </w:pPr>
            <w:r/>
            <w:r>
              <w:rPr>
                <w:rFonts w:ascii="Cambria" w:hAnsi="Cambria"/>
                <w:b w:val="0"/>
                <w:i w:val="0"/>
                <w:color w:val="000000"/>
                <w:sz w:val="22"/>
              </w:rPr>
              <w:t>TriangulationEngine P1–P4 scores (Phase 72)</w:t>
            </w:r>
          </w:p>
        </w:tc>
      </w:tr>
      <w:tr>
        <w:tc>
          <w:tcPr>
            <w:tcW w:type="dxa" w:w="3120"/>
            <w:shd w:fill="F5F5F5" w:val="clear"/>
          </w:tcPr>
          <w:p>
            <w:pPr>
              <w:spacing w:before="40" w:after="40"/>
            </w:pPr>
            <w:r/>
            <w:r>
              <w:rPr>
                <w:rFonts w:ascii="Cambria" w:hAnsi="Cambria"/>
                <w:b w:val="0"/>
                <w:i w:val="0"/>
                <w:color w:val="000000"/>
                <w:sz w:val="22"/>
              </w:rPr>
              <w:t>15</w:t>
            </w:r>
          </w:p>
        </w:tc>
        <w:tc>
          <w:tcPr>
            <w:tcW w:type="dxa" w:w="3120"/>
            <w:shd w:fill="F5F5F5" w:val="clear"/>
          </w:tcPr>
          <w:p>
            <w:pPr>
              <w:spacing w:before="40" w:after="40"/>
            </w:pPr>
            <w:r/>
            <w:r>
              <w:rPr>
                <w:rFonts w:ascii="Courier New" w:hAnsi="Courier New"/>
                <w:color w:val="303030"/>
                <w:sz w:val="20"/>
              </w:rPr>
              <w:t>seeded_by_research</w:t>
            </w:r>
          </w:p>
        </w:tc>
        <w:tc>
          <w:tcPr>
            <w:tcW w:type="dxa" w:w="3120"/>
            <w:shd w:fill="F5F5F5" w:val="clear"/>
          </w:tcPr>
          <w:p>
            <w:pPr>
              <w:spacing w:before="40" w:after="40"/>
            </w:pPr>
            <w:r/>
            <w:r>
              <w:rPr>
                <w:rFonts w:ascii="Cambria" w:hAnsi="Cambria"/>
                <w:b w:val="0"/>
                <w:i w:val="0"/>
                <w:color w:val="000000"/>
                <w:sz w:val="22"/>
              </w:rPr>
              <w:t>Boolean: finding originated from ResearchAgent scan</w:t>
            </w:r>
          </w:p>
        </w:tc>
      </w:tr>
      <w:tr>
        <w:tc>
          <w:tcPr>
            <w:tcW w:type="dxa" w:w="3120"/>
            <w:shd w:fill="FFFFFF" w:val="clear"/>
          </w:tcPr>
          <w:p>
            <w:pPr>
              <w:spacing w:before="40" w:after="40"/>
            </w:pPr>
            <w:r/>
            <w:r>
              <w:rPr>
                <w:rFonts w:ascii="Cambria" w:hAnsi="Cambria"/>
                <w:b w:val="0"/>
                <w:i w:val="0"/>
                <w:color w:val="000000"/>
                <w:sz w:val="22"/>
              </w:rPr>
              <w:t>16</w:t>
            </w:r>
          </w:p>
        </w:tc>
        <w:tc>
          <w:tcPr>
            <w:tcW w:type="dxa" w:w="3120"/>
            <w:shd w:fill="FFFFFF" w:val="clear"/>
          </w:tcPr>
          <w:p>
            <w:pPr>
              <w:spacing w:before="40" w:after="40"/>
            </w:pPr>
            <w:r/>
            <w:r>
              <w:rPr>
                <w:rFonts w:ascii="Courier New" w:hAnsi="Courier New"/>
                <w:color w:val="303030"/>
                <w:sz w:val="20"/>
              </w:rPr>
              <w:t>seeded_by_external</w:t>
            </w:r>
          </w:p>
        </w:tc>
        <w:tc>
          <w:tcPr>
            <w:tcW w:type="dxa" w:w="3120"/>
            <w:shd w:fill="FFFFFF" w:val="clear"/>
          </w:tcPr>
          <w:p>
            <w:pPr>
              <w:spacing w:before="40" w:after="40"/>
            </w:pPr>
            <w:r/>
            <w:r>
              <w:rPr>
                <w:rFonts w:ascii="Cambria" w:hAnsi="Cambria"/>
                <w:b w:val="0"/>
                <w:i w:val="0"/>
                <w:color w:val="000000"/>
                <w:sz w:val="22"/>
              </w:rPr>
              <w:t>Boolean: finding triggered by external literature signal</w:t>
            </w:r>
          </w:p>
        </w:tc>
      </w:tr>
    </w:tbl>
    <w:p>
      <w:pPr>
        <w:spacing w:after="80"/>
      </w:pPr>
    </w:p>
    <w:p>
      <w:pPr>
        <w:spacing w:before="40" w:after="80"/>
      </w:pPr>
      <w:r>
        <w:rPr>
          <w:rFonts w:ascii="Cambria" w:hAnsi="Cambria"/>
          <w:b w:val="0"/>
          <w:i w:val="0"/>
          <w:color w:val="000000"/>
          <w:sz w:val="22"/>
        </w:rPr>
        <w:t>SGD update rule on confirmed decisions:</w:t>
      </w:r>
    </w:p>
    <w:p>
      <w:pPr>
        <w:spacing w:before="0" w:after="0"/>
        <w:ind w:left="288"/>
        <w:shd w:fill="F0F0F0" w:val="clear"/>
      </w:pPr>
      <w:r>
        <w:rPr>
          <w:rFonts w:ascii="Courier New" w:hAnsi="Courier New"/>
          <w:color w:val="303030"/>
          <w:sz w:val="18"/>
        </w:rPr>
        <w:t>approver.fit(finding, label=True)   # confirmed approval</w:t>
      </w:r>
    </w:p>
    <w:p>
      <w:pPr>
        <w:spacing w:before="0" w:after="0"/>
        <w:ind w:left="288"/>
        <w:shd w:fill="F0F0F0" w:val="clear"/>
      </w:pPr>
      <w:r>
        <w:rPr>
          <w:rFonts w:ascii="Courier New" w:hAnsi="Courier New"/>
          <w:color w:val="303030"/>
          <w:sz w:val="18"/>
        </w:rPr>
        <w:t>approver.fit(finding, label=False)  # confirmed rejection</w:t>
      </w:r>
    </w:p>
    <w:p>
      <w:pPr>
        <w:spacing w:before="0" w:after="120"/>
      </w:pPr>
    </w:p>
    <w:p>
      <w:pPr>
        <w:keepNext/>
        <w:spacing w:before="200" w:after="80"/>
      </w:pPr>
      <w:r>
        <w:rPr>
          <w:rFonts w:ascii="Cambria" w:hAnsi="Cambria"/>
          <w:b/>
          <w:i w:val="0"/>
          <w:color w:val="1A549A"/>
          <w:sz w:val="24"/>
        </w:rPr>
        <w:t>2.3 Tier 3: LLM Semantic Fallback</w:t>
      </w:r>
    </w:p>
    <w:p>
      <w:pPr>
        <w:spacing w:before="40" w:after="80"/>
      </w:pPr>
      <w:r>
        <w:rPr>
          <w:rFonts w:ascii="Cambria" w:hAnsi="Cambria"/>
          <w:b w:val="0"/>
          <w:i w:val="0"/>
          <w:color w:val="000000"/>
          <w:sz w:val="22"/>
        </w:rPr>
        <w:t xml:space="preserve">When the classifier score is within </w:t>
      </w:r>
      <w:r>
        <w:rPr>
          <w:rFonts w:ascii="Courier New" w:hAnsi="Courier New"/>
          <w:color w:val="303030"/>
          <w:sz w:val="20"/>
        </w:rPr>
        <w:t>[threshold - margin, threshold + margin]</w:t>
      </w:r>
      <w:r>
        <w:rPr>
          <w:rFonts w:ascii="Cambria" w:hAnsi="Cambria"/>
          <w:b w:val="0"/>
          <w:i w:val="0"/>
          <w:color w:val="000000"/>
          <w:sz w:val="22"/>
        </w:rPr>
        <w:t xml:space="preserve"> (borderline), an optional LLM call is made via </w:t>
      </w:r>
      <w:r>
        <w:rPr>
          <w:rFonts w:ascii="Courier New" w:hAnsi="Courier New"/>
          <w:color w:val="303030"/>
          <w:sz w:val="20"/>
        </w:rPr>
        <w:t>LLMFallback.evaluate(finding)</w:t>
      </w:r>
      <w:r>
        <w:rPr>
          <w:rFonts w:ascii="Cambria" w:hAnsi="Cambria"/>
          <w:b w:val="0"/>
          <w:i w:val="0"/>
          <w:color w:val="000000"/>
          <w:sz w:val="22"/>
        </w:rPr>
        <w:t>. The LLM receives a structured prompt with the entity pair, relation, confidence, and top supporting paths, and returns APPROVE / REJECT / REVIEW.</w:t>
      </w:r>
    </w:p>
    <w:p>
      <w:pPr>
        <w:spacing w:before="40" w:after="80"/>
      </w:pPr>
      <w:r>
        <w:rPr>
          <w:rFonts w:ascii="Cambria" w:hAnsi="Cambria"/>
          <w:b w:val="0"/>
          <w:i w:val="0"/>
          <w:color w:val="000000"/>
          <w:sz w:val="22"/>
        </w:rPr>
        <w:t>LLM fallback is disabled by default and requires explicit wiring:</w:t>
      </w:r>
    </w:p>
    <w:p>
      <w:pPr>
        <w:spacing w:before="0" w:after="0"/>
        <w:ind w:left="288"/>
        <w:shd w:fill="F0F0F0" w:val="clear"/>
      </w:pPr>
      <w:r>
        <w:rPr>
          <w:rFonts w:ascii="Courier New" w:hAnsi="Courier New"/>
          <w:color w:val="303030"/>
          <w:sz w:val="18"/>
        </w:rPr>
        <w:t>approver = AutoApprover(llm_fallback=AnthropicFallback(model="claude-sonnet-4-6"))</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Checkpoint and Restore</w:t>
      </w:r>
    </w:p>
    <w:p>
      <w:pPr>
        <w:spacing w:before="0" w:after="0"/>
        <w:ind w:left="288"/>
        <w:shd w:fill="F0F0F0" w:val="clear"/>
      </w:pPr>
      <w:r>
        <w:rPr>
          <w:rFonts w:ascii="Courier New" w:hAnsi="Courier New"/>
          <w:color w:val="303030"/>
          <w:sz w:val="18"/>
        </w:rPr>
        <w:t>state = approver.to_dict()    # JSON-serializable checkpoint</w:t>
      </w:r>
    </w:p>
    <w:p>
      <w:pPr>
        <w:spacing w:before="0" w:after="0"/>
        <w:ind w:left="288"/>
        <w:shd w:fill="F0F0F0" w:val="clear"/>
      </w:pPr>
      <w:r>
        <w:rPr>
          <w:rFonts w:ascii="Courier New" w:hAnsi="Courier New"/>
          <w:color w:val="303030"/>
          <w:sz w:val="18"/>
        </w:rPr>
        <w:t>approver2 = AutoApprover.from_dict(state)   # restore on restart</w:t>
      </w:r>
    </w:p>
    <w:p>
      <w:pPr>
        <w:spacing w:before="0" w:after="120"/>
      </w:pPr>
    </w:p>
    <w:p>
      <w:pPr>
        <w:spacing w:before="40" w:after="80"/>
      </w:pPr>
      <w:r>
        <w:rPr>
          <w:rFonts w:ascii="Cambria" w:hAnsi="Cambria"/>
          <w:b w:val="0"/>
          <w:i w:val="0"/>
          <w:color w:val="000000"/>
          <w:sz w:val="22"/>
        </w:rPr>
        <w:t>The checkpoint persists the SGD weight vector, threshold, and decision history count.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REST API</w:t>
      </w:r>
    </w:p>
    <w:p>
      <w:pPr>
        <w:spacing w:before="0" w:after="0"/>
        <w:ind w:left="288"/>
        <w:shd w:fill="F0F0F0" w:val="clear"/>
      </w:pPr>
      <w:r>
        <w:rPr>
          <w:rFonts w:ascii="Courier New" w:hAnsi="Courier New"/>
          <w:color w:val="303030"/>
          <w:sz w:val="18"/>
        </w:rPr>
        <w:t>GET  /research/auto-approver          → current weights, threshold, decision counts</w:t>
      </w:r>
    </w:p>
    <w:p>
      <w:pPr>
        <w:spacing w:before="0" w:after="0"/>
        <w:ind w:left="288"/>
        <w:shd w:fill="F0F0F0" w:val="clear"/>
      </w:pPr>
      <w:r>
        <w:rPr>
          <w:rFonts w:ascii="Courier New" w:hAnsi="Courier New"/>
          <w:color w:val="303030"/>
          <w:sz w:val="18"/>
        </w:rPr>
        <w:t>POST /research/auto-approver          → partial update (threshold, fallback config)</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Integration with Autonomous Discovery Loop</w:t>
      </w:r>
    </w:p>
    <w:p>
      <w:pPr>
        <w:spacing w:before="40" w:after="80"/>
      </w:pPr>
      <w:r>
        <w:rPr>
          <w:rFonts w:ascii="Courier New" w:hAnsi="Courier New"/>
          <w:color w:val="303030"/>
          <w:sz w:val="20"/>
        </w:rPr>
        <w:t>AutonomousDiscoveryLoop</w:t>
      </w:r>
      <w:r>
        <w:rPr>
          <w:rFonts w:ascii="Cambria" w:hAnsi="Cambria"/>
          <w:b w:val="0"/>
          <w:i w:val="0"/>
          <w:color w:val="000000"/>
          <w:sz w:val="22"/>
        </w:rPr>
        <w:t xml:space="preserve"> passes each finding through </w:t>
      </w:r>
      <w:r>
        <w:rPr>
          <w:rFonts w:ascii="Courier New" w:hAnsi="Courier New"/>
          <w:color w:val="303030"/>
          <w:sz w:val="20"/>
        </w:rPr>
        <w:t>approver.decide(finding)</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APPROVE</w:t>
      </w:r>
      <w:r>
        <w:rPr>
          <w:rFonts w:ascii="Cambria" w:hAnsi="Cambria"/>
          <w:b w:val="0"/>
          <w:i w:val="0"/>
          <w:color w:val="000000"/>
          <w:sz w:val="22"/>
        </w:rPr>
        <w:t xml:space="preserve"> → </w:t>
      </w:r>
      <w:r>
        <w:rPr>
          <w:rFonts w:ascii="Courier New" w:hAnsi="Courier New"/>
          <w:color w:val="303030"/>
          <w:sz w:val="20"/>
        </w:rPr>
        <w:t>research_agent.approve(finding)</w:t>
      </w:r>
      <w:r>
        <w:rPr>
          <w:rFonts w:ascii="Cambria" w:hAnsi="Cambria"/>
          <w:b w:val="0"/>
          <w:i w:val="0"/>
          <w:color w:val="000000"/>
          <w:sz w:val="22"/>
        </w:rPr>
        <w:t xml:space="preserve"> → edges materialized</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REJECT</w:t>
      </w:r>
      <w:r>
        <w:rPr>
          <w:rFonts w:ascii="Cambria" w:hAnsi="Cambria"/>
          <w:b w:val="0"/>
          <w:i w:val="0"/>
          <w:color w:val="000000"/>
          <w:sz w:val="22"/>
        </w:rPr>
        <w:t xml:space="preserve"> → </w:t>
      </w:r>
      <w:r>
        <w:rPr>
          <w:rFonts w:ascii="Courier New" w:hAnsi="Courier New"/>
          <w:color w:val="303030"/>
          <w:sz w:val="20"/>
        </w:rPr>
        <w:t>research_agent.reject(finding)</w:t>
      </w:r>
      <w:r>
        <w:rPr>
          <w:rFonts w:ascii="Cambria" w:hAnsi="Cambria"/>
          <w:b w:val="0"/>
          <w:i w:val="0"/>
          <w:color w:val="000000"/>
          <w:sz w:val="22"/>
        </w:rPr>
        <w:t xml:space="preserve"> → finding discarded</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REVIEW</w:t>
      </w:r>
      <w:r>
        <w:rPr>
          <w:rFonts w:ascii="Cambria" w:hAnsi="Cambria"/>
          <w:b w:val="0"/>
          <w:i w:val="0"/>
          <w:color w:val="000000"/>
          <w:sz w:val="22"/>
        </w:rPr>
        <w:t xml:space="preserve"> → added to review queue (no immediate action)</w:t>
      </w:r>
    </w:p>
    <w:p>
      <w:pPr>
        <w:spacing w:before="40" w:after="80"/>
      </w:pPr>
      <w:r>
        <w:rPr>
          <w:rFonts w:ascii="Cambria" w:hAnsi="Cambria"/>
          <w:b w:val="0"/>
          <w:i w:val="0"/>
          <w:color w:val="000000"/>
          <w:sz w:val="22"/>
        </w:rPr>
        <w:t>The rolling approval rate (APPROVE / (APPROVE + REJECT)) feeds the circuit breaker.</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[bottou2010large] Bottou, L. (2010). Large-scale machine learning with stochastic gradient descent. </w:t>
      </w:r>
      <w:r>
        <w:rPr>
          <w:rFonts w:ascii="Cambria" w:hAnsi="Cambria"/>
          <w:b w:val="0"/>
          <w:i/>
          <w:color w:val="000000"/>
          <w:sz w:val="22"/>
        </w:rPr>
        <w:t>COMPSTAT</w:t>
      </w:r>
      <w:r>
        <w:rPr>
          <w:rFonts w:ascii="Cambria" w:hAnsi="Cambria"/>
          <w:b w:val="0"/>
          <w:i w:val="0"/>
          <w:color w:val="000000"/>
          <w:sz w:val="22"/>
        </w:rPr>
        <w:t>, 177–186.</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025: TriangulationEngine — Four-Perspective Candidate Validation for Knowledge Graph Discovery</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72</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TriangulationEngine</w:t>
      </w:r>
      <w:r>
        <w:rPr>
          <w:rFonts w:ascii="Cambria" w:hAnsi="Cambria"/>
          <w:b w:val="0"/>
          <w:i w:val="0"/>
          <w:color w:val="000000"/>
          <w:sz w:val="22"/>
        </w:rPr>
        <w:t xml:space="preserve">, a four-perspective validation framework for </w:t>
      </w:r>
      <w:r>
        <w:rPr>
          <w:rFonts w:ascii="Courier New" w:hAnsi="Courier New"/>
          <w:color w:val="303030"/>
          <w:sz w:val="20"/>
        </w:rPr>
        <w:t>ResearchCandidate</w:t>
      </w:r>
      <w:r>
        <w:rPr>
          <w:rFonts w:ascii="Cambria" w:hAnsi="Cambria"/>
          <w:b w:val="0"/>
          <w:i w:val="0"/>
          <w:color w:val="000000"/>
          <w:sz w:val="22"/>
        </w:rPr>
        <w:t xml:space="preserve"> objects in CEREBRUM's knowledge graph discovery pipeline. Inspired by triangulation in navigation and qualitative research methodology [denzin1978research], the engine validates each candidate edge from four independent perspectives: (P1) </w:t>
      </w:r>
      <w:r>
        <w:rPr>
          <w:rFonts w:ascii="Cambria" w:hAnsi="Cambria"/>
          <w:b/>
          <w:i w:val="0"/>
          <w:color w:val="000000"/>
          <w:sz w:val="22"/>
        </w:rPr>
        <w:t>reverse traversal confidence</w:t>
      </w:r>
      <w:r>
        <w:rPr>
          <w:rFonts w:ascii="Cambria" w:hAnsi="Cambria"/>
          <w:b w:val="0"/>
          <w:i w:val="0"/>
          <w:color w:val="000000"/>
          <w:sz w:val="22"/>
        </w:rPr>
        <w:t xml:space="preserve"> — does the graph support the inverse relation?; (P2) </w:t>
      </w:r>
      <w:r>
        <w:rPr>
          <w:rFonts w:ascii="Cambria" w:hAnsi="Cambria"/>
          <w:b/>
          <w:i w:val="0"/>
          <w:color w:val="000000"/>
          <w:sz w:val="22"/>
        </w:rPr>
        <w:t>multi-strategy agreement</w:t>
      </w:r>
      <w:r>
        <w:rPr>
          <w:rFonts w:ascii="Cambria" w:hAnsi="Cambria"/>
          <w:b w:val="0"/>
          <w:i w:val="0"/>
          <w:color w:val="000000"/>
          <w:sz w:val="22"/>
        </w:rPr>
        <w:t xml:space="preserve"> — do different reasoning configurations agree?; (P3) </w:t>
      </w:r>
      <w:r>
        <w:rPr>
          <w:rFonts w:ascii="Cambria" w:hAnsi="Cambria"/>
          <w:b/>
          <w:i w:val="0"/>
          <w:color w:val="000000"/>
          <w:sz w:val="22"/>
        </w:rPr>
        <w:t>path independence</w:t>
      </w:r>
      <w:r>
        <w:rPr>
          <w:rFonts w:ascii="Cambria" w:hAnsi="Cambria"/>
          <w:b w:val="0"/>
          <w:i w:val="0"/>
          <w:color w:val="000000"/>
          <w:sz w:val="22"/>
        </w:rPr>
        <w:t xml:space="preserve"> — are the supporting paths structurally independent?; (P4) </w:t>
      </w:r>
      <w:r>
        <w:rPr>
          <w:rFonts w:ascii="Cambria" w:hAnsi="Cambria"/>
          <w:b/>
          <w:i w:val="0"/>
          <w:color w:val="000000"/>
          <w:sz w:val="22"/>
        </w:rPr>
        <w:t>semantic type consistency</w:t>
      </w:r>
      <w:r>
        <w:rPr>
          <w:rFonts w:ascii="Cambria" w:hAnsi="Cambria"/>
          <w:b w:val="0"/>
          <w:i w:val="0"/>
          <w:color w:val="000000"/>
          <w:sz w:val="22"/>
        </w:rPr>
        <w:t xml:space="preserve"> — is the relation type compatible with the entity class profile? The four perspective scores extend the </w:t>
      </w:r>
      <w:r>
        <w:rPr>
          <w:rFonts w:ascii="Courier New" w:hAnsi="Courier New"/>
          <w:color w:val="303030"/>
          <w:sz w:val="20"/>
        </w:rPr>
        <w:t>AutoApprover</w:t>
      </w:r>
      <w:r>
        <w:rPr>
          <w:rFonts w:ascii="Cambria" w:hAnsi="Cambria"/>
          <w:b w:val="0"/>
          <w:i w:val="0"/>
          <w:color w:val="000000"/>
          <w:sz w:val="22"/>
        </w:rPr>
        <w:t xml:space="preserve"> feature vector from 12 to 16 dimensions, providing richer signal for the downstream logistic classifier. A diagnostic </w:t>
      </w:r>
      <w:r>
        <w:rPr>
          <w:rFonts w:ascii="Courier New" w:hAnsi="Courier New"/>
          <w:color w:val="303030"/>
          <w:sz w:val="20"/>
        </w:rPr>
        <w:t>is_Synaptic Bridge_candidate</w:t>
      </w:r>
      <w:r>
        <w:rPr>
          <w:rFonts w:ascii="Cambria" w:hAnsi="Cambria"/>
          <w:b w:val="0"/>
          <w:i w:val="0"/>
          <w:color w:val="000000"/>
          <w:sz w:val="22"/>
        </w:rPr>
        <w:t xml:space="preserve"> flag identifies cross-community bridge proposals warranting special handling.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Single-Path Validation is Insufficient</w:t>
      </w:r>
    </w:p>
    <w:p>
      <w:pPr>
        <w:spacing w:before="40" w:after="80"/>
      </w:pPr>
      <w:r>
        <w:rPr>
          <w:rFonts w:ascii="Cambria" w:hAnsi="Cambria"/>
          <w:b w:val="0"/>
          <w:i w:val="0"/>
          <w:color w:val="000000"/>
          <w:sz w:val="22"/>
        </w:rPr>
        <w:t xml:space="preserve">Prior to Phase 72, </w:t>
      </w:r>
      <w:r>
        <w:rPr>
          <w:rFonts w:ascii="Courier New" w:hAnsi="Courier New"/>
          <w:color w:val="303030"/>
          <w:sz w:val="20"/>
        </w:rPr>
        <w:t>ResearchAgent</w:t>
      </w:r>
      <w:r>
        <w:rPr>
          <w:rFonts w:ascii="Cambria" w:hAnsi="Cambria"/>
          <w:b w:val="0"/>
          <w:i w:val="0"/>
          <w:color w:val="000000"/>
          <w:sz w:val="22"/>
        </w:rPr>
        <w:t xml:space="preserve"> validated candidates by running </w:t>
      </w:r>
      <w:r>
        <w:rPr>
          <w:rFonts w:ascii="Courier New" w:hAnsi="Courier New"/>
          <w:color w:val="303030"/>
          <w:sz w:val="20"/>
        </w:rPr>
        <w:t>HypothesisEngine</w:t>
      </w:r>
      <w:r>
        <w:rPr>
          <w:rFonts w:ascii="Cambria" w:hAnsi="Cambria"/>
          <w:b w:val="0"/>
          <w:i w:val="0"/>
          <w:color w:val="000000"/>
          <w:sz w:val="22"/>
        </w:rPr>
        <w:t xml:space="preserve"> once in the forward direction (A→B) and checking whether supporting paths exceeded a confidence threshold. This single-perspective approach has three failure modes: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Directionality bias</w:t>
      </w:r>
      <w:r>
        <w:rPr>
          <w:rFonts w:ascii="Cambria" w:hAnsi="Cambria"/>
          <w:b w:val="0"/>
          <w:i w:val="0"/>
          <w:color w:val="000000"/>
          <w:sz w:val="22"/>
        </w:rPr>
        <w:t>: A→B may traverse well even when B→A has no support, producing spurious asymmetric edges.</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Reasoning monoculture</w:t>
      </w:r>
      <w:r>
        <w:rPr>
          <w:rFonts w:ascii="Cambria" w:hAnsi="Cambria"/>
          <w:b w:val="0"/>
          <w:i w:val="0"/>
          <w:color w:val="000000"/>
          <w:sz w:val="22"/>
        </w:rPr>
        <w:t>: A single reasoning configuration may over-weight community structure (β) and consistently produce high-confidence paths for topologically close but semantically unrelated entities.</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Dependent paths</w:t>
      </w:r>
      <w:r>
        <w:rPr>
          <w:rFonts w:ascii="Cambria" w:hAnsi="Cambria"/>
          <w:b w:val="0"/>
          <w:i w:val="0"/>
          <w:color w:val="000000"/>
          <w:sz w:val="22"/>
        </w:rPr>
        <w:t>: Multiple "independent" paths through the same bottleneck node provide weaker evidence than truly parallel routes.</w:t>
      </w:r>
    </w:p>
    <w:p>
      <w:pPr>
        <w:spacing w:before="40" w:after="80"/>
      </w:pPr>
      <w:r>
        <w:rPr>
          <w:rFonts w:ascii="Cambria" w:hAnsi="Cambria"/>
          <w:b w:val="0"/>
          <w:i w:val="0"/>
          <w:color w:val="000000"/>
          <w:sz w:val="22"/>
        </w:rPr>
        <w:t>Triangulation addresses all three by requiring convergent evidence across structurally independent perspectives.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The Four Perspectives</w:t>
      </w:r>
    </w:p>
    <w:p>
      <w:pPr>
        <w:keepNext/>
        <w:spacing w:before="200" w:after="80"/>
      </w:pPr>
      <w:r>
        <w:rPr>
          <w:rFonts w:ascii="Cambria" w:hAnsi="Cambria"/>
          <w:b/>
          <w:i w:val="0"/>
          <w:color w:val="1A549A"/>
          <w:sz w:val="24"/>
        </w:rPr>
        <w:t>P1: Reverse Traversal Confidence</w:t>
      </w:r>
    </w:p>
    <w:p>
      <w:pPr>
        <w:spacing w:before="40" w:after="80"/>
      </w:pPr>
      <w:r>
        <w:rPr>
          <w:rFonts w:ascii="Cambria" w:hAnsi="Cambria"/>
          <w:b w:val="0"/>
          <w:i w:val="0"/>
          <w:color w:val="000000"/>
          <w:sz w:val="22"/>
        </w:rPr>
        <w:t xml:space="preserve">Run </w:t>
      </w:r>
      <w:r>
        <w:rPr>
          <w:rFonts w:ascii="Courier New" w:hAnsi="Courier New"/>
          <w:color w:val="303030"/>
          <w:sz w:val="20"/>
        </w:rPr>
        <w:t>HypothesisEngine</w:t>
      </w:r>
      <w:r>
        <w:rPr>
          <w:rFonts w:ascii="Cambria" w:hAnsi="Cambria"/>
          <w:b w:val="0"/>
          <w:i w:val="0"/>
          <w:color w:val="000000"/>
          <w:sz w:val="22"/>
        </w:rPr>
        <w:t xml:space="preserve"> from target B to source A (inverse direction):</w:t>
      </w:r>
    </w:p>
    <w:p>
      <w:pPr>
        <w:spacing w:before="0" w:after="0"/>
        <w:ind w:left="288"/>
        <w:shd w:fill="F0F0F0" w:val="clear"/>
      </w:pPr>
      <w:r>
        <w:rPr>
          <w:rFonts w:ascii="Courier New" w:hAnsi="Courier New"/>
          <w:color w:val="303030"/>
          <w:sz w:val="18"/>
        </w:rPr>
        <w:t>reverse_result = hypothesis_engine.evaluate(target, source)</w:t>
      </w:r>
    </w:p>
    <w:p>
      <w:pPr>
        <w:spacing w:before="0" w:after="0"/>
        <w:ind w:left="288"/>
        <w:shd w:fill="F0F0F0" w:val="clear"/>
      </w:pPr>
      <w:r>
        <w:rPr>
          <w:rFonts w:ascii="Courier New" w:hAnsi="Courier New"/>
          <w:color w:val="303030"/>
          <w:sz w:val="18"/>
        </w:rPr>
        <w:t>p1 = reverse_result.confidence</w:t>
      </w:r>
    </w:p>
    <w:p>
      <w:pPr>
        <w:spacing w:before="0" w:after="120"/>
      </w:pPr>
    </w:p>
    <w:p>
      <w:pPr>
        <w:spacing w:before="40" w:after="80"/>
      </w:pPr>
      <w:r>
        <w:rPr>
          <w:rFonts w:ascii="Cambria" w:hAnsi="Cambria"/>
          <w:b w:val="0"/>
          <w:i w:val="0"/>
          <w:color w:val="000000"/>
          <w:sz w:val="22"/>
        </w:rPr>
        <w:t>A genuine causal or associative relationship should exhibit non-trivial reverse traversal confidence. Spurious forward-only paths yield near-zero reverse confidence.</w:t>
      </w:r>
    </w:p>
    <w:p>
      <w:pPr>
        <w:keepNext/>
        <w:spacing w:before="200" w:after="80"/>
      </w:pPr>
      <w:r>
        <w:rPr>
          <w:rFonts w:ascii="Cambria" w:hAnsi="Cambria"/>
          <w:b/>
          <w:i w:val="0"/>
          <w:color w:val="1A549A"/>
          <w:sz w:val="24"/>
        </w:rPr>
        <w:t>P2: Multi-Strategy Agreement</w:t>
      </w:r>
    </w:p>
    <w:p>
      <w:pPr>
        <w:spacing w:before="40" w:after="80"/>
      </w:pPr>
      <w:r>
        <w:rPr>
          <w:rFonts w:ascii="Cambria" w:hAnsi="Cambria"/>
          <w:b w:val="0"/>
          <w:i w:val="0"/>
          <w:color w:val="000000"/>
          <w:sz w:val="22"/>
        </w:rPr>
        <w:t xml:space="preserve">Run the candidate through three different </w:t>
      </w:r>
      <w:r>
        <w:rPr>
          <w:rFonts w:ascii="Courier New" w:hAnsi="Courier New"/>
          <w:color w:val="303030"/>
          <w:sz w:val="20"/>
        </w:rPr>
        <w:t>BeamTraversal</w:t>
      </w:r>
      <w:r>
        <w:rPr>
          <w:rFonts w:ascii="Cambria" w:hAnsi="Cambria"/>
          <w:b w:val="0"/>
          <w:i w:val="0"/>
          <w:color w:val="000000"/>
          <w:sz w:val="22"/>
        </w:rPr>
        <w:t xml:space="preserve"> configurations (varying </w:t>
      </w:r>
      <w:r>
        <w:rPr>
          <w:rFonts w:ascii="Courier New" w:hAnsi="Courier New"/>
          <w:color w:val="303030"/>
          <w:sz w:val="20"/>
        </w:rPr>
        <w:t>beam_width</w:t>
      </w:r>
      <w:r>
        <w:rPr>
          <w:rFonts w:ascii="Cambria" w:hAnsi="Cambria"/>
          <w:b w:val="0"/>
          <w:i w:val="0"/>
          <w:color w:val="000000"/>
          <w:sz w:val="22"/>
        </w:rPr>
        <w:t xml:space="preserve">, </w:t>
      </w:r>
      <w:r>
        <w:rPr>
          <w:rFonts w:ascii="Courier New" w:hAnsi="Courier New"/>
          <w:color w:val="303030"/>
          <w:sz w:val="20"/>
        </w:rPr>
        <w:t>probabilistic</w:t>
      </w:r>
      <w:r>
        <w:rPr>
          <w:rFonts w:ascii="Cambria" w:hAnsi="Cambria"/>
          <w:b w:val="0"/>
          <w:i w:val="0"/>
          <w:color w:val="000000"/>
          <w:sz w:val="22"/>
        </w:rPr>
        <w:t xml:space="preserve">, </w:t>
      </w:r>
      <w:r>
        <w:rPr>
          <w:rFonts w:ascii="Courier New" w:hAnsi="Courier New"/>
          <w:color w:val="303030"/>
          <w:sz w:val="20"/>
        </w:rPr>
        <w:t>max_hop</w:t>
      </w:r>
      <w:r>
        <w:rPr>
          <w:rFonts w:ascii="Cambria" w:hAnsi="Cambria"/>
          <w:b w:val="0"/>
          <w:i w:val="0"/>
          <w:color w:val="000000"/>
          <w:sz w:val="22"/>
        </w:rPr>
        <w:t>) and compute the agreement fraction:</w:t>
      </w:r>
    </w:p>
    <w:p>
      <w:pPr>
        <w:spacing w:before="0" w:after="0"/>
        <w:ind w:left="288"/>
        <w:shd w:fill="F0F0F0" w:val="clear"/>
      </w:pPr>
      <w:r>
        <w:rPr>
          <w:rFonts w:ascii="Courier New" w:hAnsi="Courier New"/>
          <w:color w:val="303030"/>
          <w:sz w:val="18"/>
        </w:rPr>
        <w:t>scores = [config_A.score(A, B), config_B.score(A, B), config_C.score(A, B)]</w:t>
      </w:r>
    </w:p>
    <w:p>
      <w:pPr>
        <w:spacing w:before="0" w:after="0"/>
        <w:ind w:left="288"/>
        <w:shd w:fill="F0F0F0" w:val="clear"/>
      </w:pPr>
      <w:r>
        <w:rPr>
          <w:rFonts w:ascii="Courier New" w:hAnsi="Courier New"/>
          <w:color w:val="303030"/>
          <w:sz w:val="18"/>
        </w:rPr>
        <w:t>p2 = len([s for s in scores if s &gt; threshold]) / len(scores)</w:t>
      </w:r>
    </w:p>
    <w:p>
      <w:pPr>
        <w:spacing w:before="0" w:after="120"/>
      </w:pPr>
    </w:p>
    <w:p>
      <w:pPr>
        <w:spacing w:before="40" w:after="80"/>
      </w:pPr>
      <w:r>
        <w:rPr>
          <w:rFonts w:ascii="Cambria" w:hAnsi="Cambria"/>
          <w:b w:val="0"/>
          <w:i w:val="0"/>
          <w:color w:val="000000"/>
          <w:sz w:val="22"/>
        </w:rPr>
        <w:t>High agreement across configurations indicates a robust signal, not a configuration-specific artifact.</w:t>
      </w:r>
    </w:p>
    <w:p>
      <w:pPr>
        <w:keepNext/>
        <w:spacing w:before="200" w:after="80"/>
      </w:pPr>
      <w:r>
        <w:rPr>
          <w:rFonts w:ascii="Cambria" w:hAnsi="Cambria"/>
          <w:b/>
          <w:i w:val="0"/>
          <w:color w:val="1A549A"/>
          <w:sz w:val="24"/>
        </w:rPr>
        <w:t>P3: Mean Path Independence</w:t>
      </w:r>
    </w:p>
    <w:p>
      <w:pPr>
        <w:spacing w:before="40" w:after="80"/>
      </w:pPr>
      <w:r>
        <w:rPr>
          <w:rFonts w:ascii="Cambria" w:hAnsi="Cambria"/>
          <w:b w:val="0"/>
          <w:i w:val="0"/>
          <w:color w:val="000000"/>
          <w:sz w:val="22"/>
        </w:rPr>
        <w:t xml:space="preserve">Given the primary supporting paths </w:t>
      </w:r>
      <w:r>
        <w:rPr>
          <w:rFonts w:ascii="Courier New" w:hAnsi="Courier New"/>
          <w:color w:val="303030"/>
          <w:sz w:val="20"/>
        </w:rPr>
        <w:t>{P_1, ..., P_k}</w:t>
      </w:r>
      <w:r>
        <w:rPr>
          <w:rFonts w:ascii="Cambria" w:hAnsi="Cambria"/>
          <w:b w:val="0"/>
          <w:i w:val="0"/>
          <w:color w:val="000000"/>
          <w:sz w:val="22"/>
        </w:rPr>
        <w:t>, compute pairwise Jaccard distance between path node sets and average:</w:t>
      </w:r>
    </w:p>
    <w:p>
      <w:pPr>
        <w:spacing w:before="0" w:after="0"/>
        <w:ind w:left="288"/>
        <w:shd w:fill="F0F0F0" w:val="clear"/>
      </w:pPr>
      <w:r>
        <w:rPr>
          <w:rFonts w:ascii="Courier New" w:hAnsi="Courier New"/>
          <w:color w:val="303030"/>
          <w:sz w:val="18"/>
        </w:rPr>
        <w:t>independence_scores = [</w:t>
      </w:r>
    </w:p>
    <w:p>
      <w:pPr>
        <w:spacing w:before="0" w:after="0"/>
        <w:ind w:left="288"/>
        <w:shd w:fill="F0F0F0" w:val="clear"/>
      </w:pPr>
      <w:r>
        <w:rPr>
          <w:rFonts w:ascii="Courier New" w:hAnsi="Courier New"/>
          <w:color w:val="303030"/>
          <w:sz w:val="18"/>
        </w:rPr>
        <w:t xml:space="preserve">    1 - jaccard(set(P_i.nodes), set(P_j.nodes))</w:t>
      </w:r>
    </w:p>
    <w:p>
      <w:pPr>
        <w:spacing w:before="0" w:after="0"/>
        <w:ind w:left="288"/>
        <w:shd w:fill="F0F0F0" w:val="clear"/>
      </w:pPr>
      <w:r>
        <w:rPr>
          <w:rFonts w:ascii="Courier New" w:hAnsi="Courier New"/>
          <w:color w:val="303030"/>
          <w:sz w:val="18"/>
        </w:rPr>
        <w:t xml:space="preserve">    for i, j in combinations(range(len(paths)), 2)</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p3 = mean(independence_scores) if independence_scores else 0.5</w:t>
      </w:r>
    </w:p>
    <w:p>
      <w:pPr>
        <w:spacing w:before="0" w:after="120"/>
      </w:pPr>
    </w:p>
    <w:p>
      <w:pPr>
        <w:spacing w:before="40" w:after="80"/>
      </w:pPr>
      <w:r>
        <w:rPr>
          <w:rFonts w:ascii="Cambria" w:hAnsi="Cambria"/>
          <w:b w:val="0"/>
          <w:i w:val="0"/>
          <w:color w:val="000000"/>
          <w:sz w:val="22"/>
        </w:rPr>
        <w:t>High independence (p3 → 1.0) means paths traverse different graph regions — stronger evidence. Low independence (p3 → 0.0) means all paths share the same bottleneck node — single point of failure.</w:t>
      </w:r>
    </w:p>
    <w:p>
      <w:pPr>
        <w:keepNext/>
        <w:spacing w:before="200" w:after="80"/>
      </w:pPr>
      <w:r>
        <w:rPr>
          <w:rFonts w:ascii="Cambria" w:hAnsi="Cambria"/>
          <w:b/>
          <w:i w:val="0"/>
          <w:color w:val="1A549A"/>
          <w:sz w:val="24"/>
        </w:rPr>
        <w:t>P4: Semantic Type Score</w:t>
      </w:r>
    </w:p>
    <w:p>
      <w:pPr>
        <w:spacing w:before="40" w:after="80"/>
      </w:pPr>
      <w:r>
        <w:rPr>
          <w:rFonts w:ascii="Cambria" w:hAnsi="Cambria"/>
          <w:b w:val="0"/>
          <w:i w:val="0"/>
          <w:color w:val="000000"/>
          <w:sz w:val="22"/>
        </w:rPr>
        <w:t>Check relation-type and entity-class consistency using a type profile derived from existing graph edges:</w:t>
      </w:r>
    </w:p>
    <w:p>
      <w:pPr>
        <w:spacing w:before="0" w:after="0"/>
        <w:ind w:left="288"/>
        <w:shd w:fill="F0F0F0" w:val="clear"/>
      </w:pPr>
      <w:r>
        <w:rPr>
          <w:rFonts w:ascii="Courier New" w:hAnsi="Courier New"/>
          <w:color w:val="303030"/>
          <w:sz w:val="18"/>
        </w:rPr>
        <w:t>p4 = type_consistency(source_entity_class, target_entity_class, relation_type)</w:t>
      </w:r>
    </w:p>
    <w:p>
      <w:pPr>
        <w:spacing w:before="0" w:after="120"/>
      </w:pP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Known-compatible type combination → p4 = 1.0</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Known-incompatible → p4 = 0.0</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Novel / unseen relation type → p4 = 0.5 (neutral, no penalty for discovery)</w:t>
      </w:r>
    </w:p>
    <w:p>
      <w:pPr>
        <w:keepNext/>
        <w:spacing w:before="200" w:after="80"/>
      </w:pPr>
      <w:r>
        <w:rPr>
          <w:rFonts w:ascii="Cambria" w:hAnsi="Cambria"/>
          <w:b/>
          <w:i w:val="0"/>
          <w:color w:val="1A549A"/>
          <w:sz w:val="24"/>
        </w:rPr>
        <w:t>Synaptic Bridge Candidate Flag</w:t>
      </w:r>
    </w:p>
    <w:p>
      <w:pPr>
        <w:spacing w:before="40" w:after="80"/>
      </w:pPr>
      <w:r>
        <w:rPr>
          <w:rFonts w:ascii="Courier New" w:hAnsi="Courier New"/>
          <w:color w:val="303030"/>
          <w:sz w:val="20"/>
        </w:rPr>
        <w:t>is_Synaptic Bridge_candidate = True</w:t>
      </w:r>
      <w:r>
        <w:rPr>
          <w:rFonts w:ascii="Cambria" w:hAnsi="Cambria"/>
          <w:b w:val="0"/>
          <w:i w:val="0"/>
          <w:color w:val="000000"/>
          <w:sz w:val="22"/>
        </w:rPr>
        <w:t xml:space="preserve"> when source and target belong to communities with large structural distance (&gt; 2 hops) and P1 × P2 × P3 product &gt; 0.3. Synaptic Bridge candidates are high-value cross-community bridge proposals.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Integration</w:t>
      </w:r>
    </w:p>
    <w:p>
      <w:pPr>
        <w:spacing w:before="0" w:after="0"/>
        <w:ind w:left="288"/>
        <w:shd w:fill="F0F0F0" w:val="clear"/>
      </w:pPr>
      <w:r>
        <w:rPr>
          <w:rFonts w:ascii="Courier New" w:hAnsi="Courier New"/>
          <w:color w:val="303030"/>
          <w:sz w:val="18"/>
        </w:rPr>
        <w:t>from core.triangulation_engine import TriangulationEngine</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engine = TriangulationEngine(hypothesis_engine, traversal, adapter)</w:t>
      </w:r>
    </w:p>
    <w:p>
      <w:pPr>
        <w:spacing w:before="0" w:after="0"/>
        <w:ind w:left="288"/>
        <w:shd w:fill="F0F0F0" w:val="clear"/>
      </w:pPr>
      <w:r>
        <w:rPr>
          <w:rFonts w:ascii="Courier New" w:hAnsi="Courier New"/>
          <w:color w:val="303030"/>
          <w:sz w:val="18"/>
        </w:rPr>
        <w:t>report = engine.validate(candidate)</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report.reverse_confidence  → P1</w:t>
      </w:r>
    </w:p>
    <w:p>
      <w:pPr>
        <w:spacing w:before="0" w:after="0"/>
        <w:ind w:left="288"/>
        <w:shd w:fill="F0F0F0" w:val="clear"/>
      </w:pPr>
      <w:r>
        <w:rPr>
          <w:rFonts w:ascii="Courier New" w:hAnsi="Courier New"/>
          <w:color w:val="303030"/>
          <w:sz w:val="18"/>
        </w:rPr>
        <w:t># report.strategy_agreement  → P2</w:t>
      </w:r>
    </w:p>
    <w:p>
      <w:pPr>
        <w:spacing w:before="0" w:after="0"/>
        <w:ind w:left="288"/>
        <w:shd w:fill="F0F0F0" w:val="clear"/>
      </w:pPr>
      <w:r>
        <w:rPr>
          <w:rFonts w:ascii="Courier New" w:hAnsi="Courier New"/>
          <w:color w:val="303030"/>
          <w:sz w:val="18"/>
        </w:rPr>
        <w:t># report.mean_path_independence → P3</w:t>
      </w:r>
    </w:p>
    <w:p>
      <w:pPr>
        <w:spacing w:before="0" w:after="0"/>
        <w:ind w:left="288"/>
        <w:shd w:fill="F0F0F0" w:val="clear"/>
      </w:pPr>
      <w:r>
        <w:rPr>
          <w:rFonts w:ascii="Courier New" w:hAnsi="Courier New"/>
          <w:color w:val="303030"/>
          <w:sz w:val="18"/>
        </w:rPr>
        <w:t># report.semantic_type_score → P4</w:t>
      </w:r>
    </w:p>
    <w:p>
      <w:pPr>
        <w:spacing w:before="0" w:after="0"/>
        <w:ind w:left="288"/>
        <w:shd w:fill="F0F0F0" w:val="clear"/>
      </w:pPr>
      <w:r>
        <w:rPr>
          <w:rFonts w:ascii="Courier New" w:hAnsi="Courier New"/>
          <w:color w:val="303030"/>
          <w:sz w:val="18"/>
        </w:rPr>
        <w:t># report.is_Synaptic Bridge_candidate → bool</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finding.metadata["triangulation"] = report</w:t>
      </w:r>
    </w:p>
    <w:p>
      <w:pPr>
        <w:spacing w:before="0" w:after="120"/>
      </w:pPr>
    </w:p>
    <w:p>
      <w:pPr>
        <w:spacing w:before="40" w:after="80"/>
      </w:pPr>
      <w:r>
        <w:rPr>
          <w:rFonts w:ascii="Cambria" w:hAnsi="Cambria"/>
          <w:b w:val="0"/>
          <w:i w:val="0"/>
          <w:color w:val="000000"/>
          <w:sz w:val="22"/>
        </w:rPr>
        <w:t xml:space="preserve">The four scores are automatically incorporated into </w:t>
      </w:r>
      <w:r>
        <w:rPr>
          <w:rFonts w:ascii="Courier New" w:hAnsi="Courier New"/>
          <w:color w:val="303030"/>
          <w:sz w:val="20"/>
        </w:rPr>
        <w:t>AutoApprover</w:t>
      </w:r>
      <w:r>
        <w:rPr>
          <w:rFonts w:ascii="Cambria" w:hAnsi="Cambria"/>
          <w:b w:val="0"/>
          <w:i w:val="0"/>
          <w:color w:val="000000"/>
          <w:sz w:val="22"/>
        </w:rPr>
        <w:t xml:space="preserve">'s 16-feature vector when </w:t>
      </w:r>
      <w:r>
        <w:rPr>
          <w:rFonts w:ascii="Courier New" w:hAnsi="Courier New"/>
          <w:color w:val="303030"/>
          <w:sz w:val="20"/>
        </w:rPr>
        <w:t>triangulation</w:t>
      </w:r>
      <w:r>
        <w:rPr>
          <w:rFonts w:ascii="Cambria" w:hAnsi="Cambria"/>
          <w:b w:val="0"/>
          <w:i w:val="0"/>
          <w:color w:val="000000"/>
          <w:sz w:val="22"/>
        </w:rPr>
        <w:t xml:space="preserve"> metadata is present.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[denzin1978research] Denzin, N.K. (1978). </w:t>
      </w:r>
      <w:r>
        <w:rPr>
          <w:rFonts w:ascii="Cambria" w:hAnsi="Cambria"/>
          <w:b w:val="0"/>
          <w:i/>
          <w:color w:val="000000"/>
          <w:sz w:val="22"/>
        </w:rPr>
        <w:t>The research act: A theoretical introduction to sociological methods.</w:t>
      </w:r>
      <w:r>
        <w:rPr>
          <w:rFonts w:ascii="Cambria" w:hAnsi="Cambria"/>
          <w:b w:val="0"/>
          <w:i w:val="0"/>
          <w:color w:val="000000"/>
          <w:sz w:val="22"/>
        </w:rPr>
        <w:t xml:space="preserve"> McGraw-Hill.</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026: Discovery Calibration — EMA-Based Community Rate Tracking and Contradiction Resolution for Autonomous KG Research</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73</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three Phase 73 components that address systematic biases in CEREBRUM's autonomous knowledge graph discovery pipeline. </w:t>
      </w:r>
      <w:r>
        <w:rPr>
          <w:rFonts w:ascii="Cambria" w:hAnsi="Cambria"/>
          <w:b/>
          <w:i w:val="0"/>
          <w:color w:val="000000"/>
          <w:sz w:val="22"/>
        </w:rPr>
        <w:t>DiscoveryCalibrator</w:t>
      </w:r>
      <w:r>
        <w:rPr>
          <w:rFonts w:ascii="Cambria" w:hAnsi="Cambria"/>
          <w:b w:val="0"/>
          <w:i w:val="0"/>
          <w:color w:val="000000"/>
          <w:sz w:val="22"/>
        </w:rPr>
        <w:t xml:space="preserve"> tracks per-community scan and discovery rates via Exponential Moving Average (EMA) and applies an inverse-rate sampling multiplier to steer </w:t>
      </w:r>
      <w:r>
        <w:rPr>
          <w:rFonts w:ascii="Courier New" w:hAnsi="Courier New"/>
          <w:color w:val="303030"/>
          <w:sz w:val="20"/>
        </w:rPr>
        <w:t>ResearchAgent</w:t>
      </w:r>
      <w:r>
        <w:rPr>
          <w:rFonts w:ascii="Cambria" w:hAnsi="Cambria"/>
          <w:b w:val="0"/>
          <w:i w:val="0"/>
          <w:color w:val="000000"/>
          <w:sz w:val="22"/>
        </w:rPr>
        <w:t xml:space="preserve"> toward underrepresented graph regions. </w:t>
      </w:r>
      <w:r>
        <w:rPr>
          <w:rFonts w:ascii="Cambria" w:hAnsi="Cambria"/>
          <w:b/>
          <w:i w:val="0"/>
          <w:color w:val="000000"/>
          <w:sz w:val="22"/>
        </w:rPr>
        <w:t>ContradictionResolver</w:t>
      </w:r>
      <w:r>
        <w:rPr>
          <w:rFonts w:ascii="Cambria" w:hAnsi="Cambria"/>
          <w:b w:val="0"/>
          <w:i w:val="0"/>
          <w:color w:val="000000"/>
          <w:sz w:val="22"/>
        </w:rPr>
        <w:t xml:space="preserve"> classifies candidate findings into four evidence classes (clean / revision_candidate / contested / discardable) using a deterministic Noisy-OR evidence model, filtering the most conflicted proposals before they reach </w:t>
      </w:r>
      <w:r>
        <w:rPr>
          <w:rFonts w:ascii="Courier New" w:hAnsi="Courier New"/>
          <w:color w:val="303030"/>
          <w:sz w:val="20"/>
        </w:rPr>
        <w:t>AutoApprover</w:t>
      </w:r>
      <w:r>
        <w:rPr>
          <w:rFonts w:ascii="Cambria" w:hAnsi="Cambria"/>
          <w:b w:val="0"/>
          <w:i w:val="0"/>
          <w:color w:val="000000"/>
          <w:sz w:val="22"/>
        </w:rPr>
        <w:t xml:space="preserve">. </w:t>
      </w:r>
      <w:r>
        <w:rPr>
          <w:rFonts w:ascii="Cambria" w:hAnsi="Cambria"/>
          <w:b/>
          <w:i w:val="0"/>
          <w:color w:val="000000"/>
          <w:sz w:val="22"/>
        </w:rPr>
        <w:t>CandidateRegistry</w:t>
      </w:r>
      <w:r>
        <w:rPr>
          <w:rFonts w:ascii="Cambria" w:hAnsi="Cambria"/>
          <w:b w:val="0"/>
          <w:i w:val="0"/>
          <w:color w:val="000000"/>
          <w:sz w:val="22"/>
        </w:rPr>
        <w:t xml:space="preserve"> replaces the flat evaluated-pairs set with a TTL-aware registry that applies nomination-count boosts and enforces memory bounds via LRU eviction. Together, these components reduce redundant computation, prevent community saturation, and improve the precision of the discovery pipeline by pre-filtering structurally contradicted proposals.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Systematic Bias in Autonomous Discovery</w:t>
      </w:r>
    </w:p>
    <w:p>
      <w:pPr>
        <w:spacing w:before="40" w:after="80"/>
      </w:pPr>
      <w:r>
        <w:rPr>
          <w:rFonts w:ascii="Cambria" w:hAnsi="Cambria"/>
          <w:b w:val="0"/>
          <w:i w:val="0"/>
          <w:color w:val="000000"/>
          <w:sz w:val="22"/>
        </w:rPr>
        <w:t xml:space="preserve">An uncalibrated </w:t>
      </w:r>
      <w:r>
        <w:rPr>
          <w:rFonts w:ascii="Courier New" w:hAnsi="Courier New"/>
          <w:color w:val="303030"/>
          <w:sz w:val="20"/>
        </w:rPr>
        <w:t>ResearchAgent</w:t>
      </w:r>
      <w:r>
        <w:rPr>
          <w:rFonts w:ascii="Cambria" w:hAnsi="Cambria"/>
          <w:b w:val="0"/>
          <w:i w:val="0"/>
          <w:color w:val="000000"/>
          <w:sz w:val="22"/>
        </w:rPr>
        <w:t xml:space="preserve"> exhibits two systematic failure modes: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Community saturation</w:t>
      </w:r>
      <w:r>
        <w:rPr>
          <w:rFonts w:ascii="Cambria" w:hAnsi="Cambria"/>
          <w:b w:val="0"/>
          <w:i w:val="0"/>
          <w:color w:val="000000"/>
          <w:sz w:val="22"/>
        </w:rPr>
        <w:t>: The agent repeatedly scans the same densely-connected communities (high community weight) because they yield frequent high-confidence candidates. Underrepresented sparse communities receive no coverage, leaving genuine missing links undiscovered.</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Contradiction blindness</w:t>
      </w:r>
      <w:r>
        <w:rPr>
          <w:rFonts w:ascii="Cambria" w:hAnsi="Cambria"/>
          <w:b w:val="0"/>
          <w:i w:val="0"/>
          <w:color w:val="000000"/>
          <w:sz w:val="22"/>
        </w:rPr>
        <w:t xml:space="preserve">: Proposals with strong contradicting evidence in the existing graph (high </w:t>
      </w:r>
      <w:r>
        <w:rPr>
          <w:rFonts w:ascii="Courier New" w:hAnsi="Courier New"/>
          <w:color w:val="303030"/>
          <w:sz w:val="20"/>
        </w:rPr>
        <w:t>contradiction_score</w:t>
      </w:r>
      <w:r>
        <w:rPr>
          <w:rFonts w:ascii="Cambria" w:hAnsi="Cambria"/>
          <w:b w:val="0"/>
          <w:i w:val="0"/>
          <w:color w:val="000000"/>
          <w:sz w:val="22"/>
        </w:rPr>
        <w:t xml:space="preserve">) are forwarded to </w:t>
      </w:r>
      <w:r>
        <w:rPr>
          <w:rFonts w:ascii="Courier New" w:hAnsi="Courier New"/>
          <w:color w:val="303030"/>
          <w:sz w:val="20"/>
        </w:rPr>
        <w:t>AutoApprover</w:t>
      </w:r>
      <w:r>
        <w:rPr>
          <w:rFonts w:ascii="Cambria" w:hAnsi="Cambria"/>
          <w:b w:val="0"/>
          <w:i w:val="0"/>
          <w:color w:val="000000"/>
          <w:sz w:val="22"/>
        </w:rPr>
        <w:t xml:space="preserve"> and consume classifier compute, even when deterministic evidence-weight analysis would immediately classify them as discardable.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DiscoveryCalibrator</w:t>
      </w:r>
    </w:p>
    <w:p>
      <w:pPr>
        <w:keepNext/>
        <w:spacing w:before="200" w:after="80"/>
      </w:pPr>
      <w:r>
        <w:rPr>
          <w:rFonts w:ascii="Cambria" w:hAnsi="Cambria"/>
          <w:b/>
          <w:i w:val="0"/>
          <w:color w:val="1A549A"/>
          <w:sz w:val="24"/>
        </w:rPr>
        <w:t>2.1 Per-Community EMA Tracking</w:t>
      </w:r>
    </w:p>
    <w:p>
      <w:pPr>
        <w:spacing w:before="40" w:after="80"/>
      </w:pPr>
      <w:r>
        <w:rPr>
          <w:rFonts w:ascii="Cambria" w:hAnsi="Cambria"/>
          <w:b w:val="0"/>
          <w:i w:val="0"/>
          <w:color w:val="000000"/>
          <w:sz w:val="22"/>
        </w:rPr>
        <w:t xml:space="preserve">For each community </w:t>
      </w:r>
      <w:r>
        <w:rPr>
          <w:rFonts w:ascii="Courier New" w:hAnsi="Courier New"/>
          <w:color w:val="303030"/>
          <w:sz w:val="20"/>
        </w:rPr>
        <w:t>c</w:t>
      </w:r>
      <w:r>
        <w:rPr>
          <w:rFonts w:ascii="Cambria" w:hAnsi="Cambria"/>
          <w:b w:val="0"/>
          <w:i w:val="0"/>
          <w:color w:val="000000"/>
          <w:sz w:val="22"/>
        </w:rPr>
        <w:t>, the calibrator maintains: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scan_rate(c)</w:t>
      </w:r>
      <w:r>
        <w:rPr>
          <w:rFonts w:ascii="Cambria" w:hAnsi="Cambria"/>
          <w:b w:val="0"/>
          <w:i w:val="0"/>
          <w:color w:val="000000"/>
          <w:sz w:val="22"/>
        </w:rPr>
        <w:t>: EMA of scans per unit time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discovery_rate(c)</w:t>
      </w:r>
      <w:r>
        <w:rPr>
          <w:rFonts w:ascii="Cambria" w:hAnsi="Cambria"/>
          <w:b w:val="0"/>
          <w:i w:val="0"/>
          <w:color w:val="000000"/>
          <w:sz w:val="22"/>
        </w:rPr>
        <w:t>: EMA of approved discoveries per scan</w:t>
      </w:r>
    </w:p>
    <w:p>
      <w:pPr>
        <w:spacing w:before="0" w:after="0"/>
        <w:ind w:left="288"/>
        <w:shd w:fill="F0F0F0" w:val="clear"/>
      </w:pPr>
      <w:r>
        <w:rPr>
          <w:rFonts w:ascii="Courier New" w:hAnsi="Courier New"/>
          <w:color w:val="303030"/>
          <w:sz w:val="18"/>
        </w:rPr>
        <w:t>calibrator.record_scan(community_id)</w:t>
      </w:r>
    </w:p>
    <w:p>
      <w:pPr>
        <w:spacing w:before="0" w:after="0"/>
        <w:ind w:left="288"/>
        <w:shd w:fill="F0F0F0" w:val="clear"/>
      </w:pPr>
      <w:r>
        <w:rPr>
          <w:rFonts w:ascii="Courier New" w:hAnsi="Courier New"/>
          <w:color w:val="303030"/>
          <w:sz w:val="18"/>
        </w:rPr>
        <w:t>calibrator.record_discovery(community_id)</w:t>
      </w:r>
    </w:p>
    <w:p>
      <w:pPr>
        <w:spacing w:before="0" w:after="120"/>
      </w:pPr>
    </w:p>
    <w:p>
      <w:pPr>
        <w:spacing w:before="40" w:after="80"/>
      </w:pPr>
      <w:r>
        <w:rPr>
          <w:rFonts w:ascii="Cambria" w:hAnsi="Cambria"/>
          <w:b w:val="0"/>
          <w:i w:val="0"/>
          <w:color w:val="000000"/>
          <w:sz w:val="22"/>
        </w:rPr>
        <w:t xml:space="preserve">EMA update: </w:t>
      </w:r>
      <w:r>
        <w:rPr>
          <w:rFonts w:ascii="Courier New" w:hAnsi="Courier New"/>
          <w:color w:val="303030"/>
          <w:sz w:val="20"/>
        </w:rPr>
        <w:t>rate_t = α × event + (1 - α) × rate_{t-1}</w:t>
      </w:r>
      <w:r>
        <w:rPr>
          <w:rFonts w:ascii="Cambria" w:hAnsi="Cambria"/>
          <w:b w:val="0"/>
          <w:i w:val="0"/>
          <w:color w:val="000000"/>
          <w:sz w:val="22"/>
        </w:rPr>
        <w:t xml:space="preserve"> where </w:t>
      </w:r>
      <w:r>
        <w:rPr>
          <w:rFonts w:ascii="Courier New" w:hAnsi="Courier New"/>
          <w:color w:val="303030"/>
          <w:sz w:val="20"/>
        </w:rPr>
        <w:t>α = 0.1</w:t>
      </w:r>
      <w:r>
        <w:rPr>
          <w:rFonts w:ascii="Cambria" w:hAnsi="Cambria"/>
          <w:b w:val="0"/>
          <w:i w:val="0"/>
          <w:color w:val="000000"/>
          <w:sz w:val="22"/>
        </w:rPr>
        <w:t xml:space="preserve"> (default).</w:t>
      </w:r>
    </w:p>
    <w:p>
      <w:pPr>
        <w:keepNext/>
        <w:spacing w:before="200" w:after="80"/>
      </w:pPr>
      <w:r>
        <w:rPr>
          <w:rFonts w:ascii="Cambria" w:hAnsi="Cambria"/>
          <w:b/>
          <w:i w:val="0"/>
          <w:color w:val="1A549A"/>
          <w:sz w:val="24"/>
        </w:rPr>
        <w:t>2.2 Inverse-Rate Sampling Multiplier</w:t>
      </w:r>
    </w:p>
    <w:p>
      <w:pPr>
        <w:spacing w:before="40" w:after="80"/>
      </w:pPr>
      <w:r>
        <w:rPr>
          <w:rFonts w:ascii="Cambria" w:hAnsi="Cambria"/>
          <w:b w:val="0"/>
          <w:i w:val="0"/>
          <w:color w:val="000000"/>
          <w:sz w:val="22"/>
        </w:rPr>
        <w:t xml:space="preserve">The community weight </w:t>
      </w:r>
      <w:r>
        <w:rPr>
          <w:rFonts w:ascii="Courier New" w:hAnsi="Courier New"/>
          <w:color w:val="303030"/>
          <w:sz w:val="20"/>
        </w:rPr>
        <w:t>w(c)</w:t>
      </w:r>
      <w:r>
        <w:rPr>
          <w:rFonts w:ascii="Cambria" w:hAnsi="Cambria"/>
          <w:b w:val="0"/>
          <w:i w:val="0"/>
          <w:color w:val="000000"/>
          <w:sz w:val="22"/>
        </w:rPr>
        <w:t xml:space="preserve"> used in </w:t>
      </w:r>
      <w:r>
        <w:rPr>
          <w:rFonts w:ascii="Courier New" w:hAnsi="Courier New"/>
          <w:color w:val="303030"/>
          <w:sz w:val="20"/>
        </w:rPr>
        <w:t>_score_discovery_potential()</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w(c) = global_discovery_rate / (discovery_rate(c) + ε)</w:t>
      </w:r>
    </w:p>
    <w:p>
      <w:pPr>
        <w:spacing w:before="0" w:after="120"/>
      </w:pPr>
    </w:p>
    <w:p>
      <w:pPr>
        <w:spacing w:before="40" w:after="80"/>
      </w:pPr>
      <w:r>
        <w:rPr>
          <w:rFonts w:ascii="Cambria" w:hAnsi="Cambria"/>
          <w:b w:val="0"/>
          <w:i w:val="0"/>
          <w:color w:val="000000"/>
          <w:sz w:val="22"/>
        </w:rPr>
        <w:t xml:space="preserve">Cold-start communities (never scanned) receive </w:t>
      </w:r>
      <w:r>
        <w:rPr>
          <w:rFonts w:ascii="Courier New" w:hAnsi="Courier New"/>
          <w:color w:val="303030"/>
          <w:sz w:val="20"/>
        </w:rPr>
        <w:t>max_weight = 5.0</w:t>
      </w:r>
      <w:r>
        <w:rPr>
          <w:rFonts w:ascii="Cambria" w:hAnsi="Cambria"/>
          <w:b w:val="0"/>
          <w:i w:val="0"/>
          <w:color w:val="000000"/>
          <w:sz w:val="22"/>
        </w:rPr>
        <w:t xml:space="preserve">. Communities with higher-than-global discovery rates receive </w:t>
      </w:r>
      <w:r>
        <w:rPr>
          <w:rFonts w:ascii="Courier New" w:hAnsi="Courier New"/>
          <w:color w:val="303030"/>
          <w:sz w:val="20"/>
        </w:rPr>
        <w:t>w &lt; 1.0</w:t>
      </w:r>
      <w:r>
        <w:rPr>
          <w:rFonts w:ascii="Cambria" w:hAnsi="Cambria"/>
          <w:b w:val="0"/>
          <w:i w:val="0"/>
          <w:color w:val="000000"/>
          <w:sz w:val="22"/>
        </w:rPr>
        <w:t xml:space="preserve"> (suppressed). Communities with lower rates receive </w:t>
      </w:r>
      <w:r>
        <w:rPr>
          <w:rFonts w:ascii="Courier New" w:hAnsi="Courier New"/>
          <w:color w:val="303030"/>
          <w:sz w:val="20"/>
        </w:rPr>
        <w:t>w &gt; 1.0</w:t>
      </w:r>
      <w:r>
        <w:rPr>
          <w:rFonts w:ascii="Cambria" w:hAnsi="Cambria"/>
          <w:b w:val="0"/>
          <w:i w:val="0"/>
          <w:color w:val="000000"/>
          <w:sz w:val="22"/>
        </w:rPr>
        <w:t xml:space="preserve"> (boosted).</w:t>
      </w:r>
    </w:p>
    <w:p>
      <w:pPr>
        <w:keepNext/>
        <w:spacing w:before="200" w:after="80"/>
      </w:pPr>
      <w:r>
        <w:rPr>
          <w:rFonts w:ascii="Cambria" w:hAnsi="Cambria"/>
          <w:b/>
          <w:i w:val="0"/>
          <w:color w:val="1A549A"/>
          <w:sz w:val="24"/>
        </w:rPr>
        <w:t>2.3 Temporal Recency Scoring</w:t>
      </w:r>
    </w:p>
    <w:p>
      <w:pPr>
        <w:spacing w:before="40" w:after="80"/>
      </w:pPr>
      <w:r>
        <w:rPr>
          <w:rFonts w:ascii="Courier New" w:hAnsi="Courier New"/>
          <w:color w:val="303030"/>
          <w:sz w:val="20"/>
        </w:rPr>
        <w:t>ValidationReport.recency_score</w:t>
      </w:r>
      <w:r>
        <w:rPr>
          <w:rFonts w:ascii="Cambria" w:hAnsi="Cambria"/>
          <w:b w:val="0"/>
          <w:i w:val="0"/>
          <w:color w:val="000000"/>
          <w:sz w:val="22"/>
        </w:rPr>
        <w:t xml:space="preserve"> is computed via exponential decay from the publication year:</w:t>
      </w:r>
    </w:p>
    <w:p>
      <w:pPr>
        <w:spacing w:before="0" w:after="0"/>
        <w:ind w:left="288"/>
        <w:shd w:fill="F0F0F0" w:val="clear"/>
      </w:pPr>
      <w:r>
        <w:rPr>
          <w:rFonts w:ascii="Courier New" w:hAnsi="Courier New"/>
          <w:color w:val="303030"/>
          <w:sz w:val="18"/>
        </w:rPr>
        <w:t>recency_score = exp(-λ × max(0, current_year - pub_year))</w:t>
      </w:r>
    </w:p>
    <w:p>
      <w:pPr>
        <w:spacing w:before="0" w:after="120"/>
      </w:pPr>
    </w:p>
    <w:p>
      <w:pPr>
        <w:spacing w:before="40" w:after="80"/>
      </w:pPr>
      <w:r>
        <w:rPr>
          <w:rFonts w:ascii="Cambria" w:hAnsi="Cambria"/>
          <w:b w:val="0"/>
          <w:i w:val="0"/>
          <w:color w:val="000000"/>
          <w:sz w:val="22"/>
        </w:rPr>
        <w:t xml:space="preserve">Default </w:t>
      </w:r>
      <w:r>
        <w:rPr>
          <w:rFonts w:ascii="Courier New" w:hAnsi="Courier New"/>
          <w:color w:val="303030"/>
          <w:sz w:val="20"/>
        </w:rPr>
        <w:t>λ</w:t>
      </w:r>
      <w:r>
        <w:rPr>
          <w:rFonts w:ascii="Cambria" w:hAnsi="Cambria"/>
          <w:b w:val="0"/>
          <w:i w:val="0"/>
          <w:color w:val="000000"/>
          <w:sz w:val="22"/>
        </w:rPr>
        <w:t xml:space="preserve"> corresponds to a 7-year half-life. Recent literature (&lt; 2 years old) scores ≥ 0.9.</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ContradictionResolver</w:t>
      </w:r>
    </w:p>
    <w:p>
      <w:pPr>
        <w:keepNext/>
        <w:spacing w:before="200" w:after="80"/>
      </w:pPr>
      <w:r>
        <w:rPr>
          <w:rFonts w:ascii="Cambria" w:hAnsi="Cambria"/>
          <w:b/>
          <w:i w:val="0"/>
          <w:color w:val="1A549A"/>
          <w:sz w:val="24"/>
        </w:rPr>
        <w:t>3.1 Evidence Model</w:t>
      </w:r>
    </w:p>
    <w:p>
      <w:pPr>
        <w:spacing w:before="40" w:after="80"/>
      </w:pPr>
      <w:r>
        <w:rPr>
          <w:rFonts w:ascii="Cambria" w:hAnsi="Cambria"/>
          <w:b w:val="0"/>
          <w:i w:val="0"/>
          <w:color w:val="000000"/>
          <w:sz w:val="22"/>
        </w:rPr>
        <w:t xml:space="preserve">For a given finding with </w:t>
      </w:r>
      <w:r>
        <w:rPr>
          <w:rFonts w:ascii="Courier New" w:hAnsi="Courier New"/>
          <w:color w:val="303030"/>
          <w:sz w:val="20"/>
        </w:rPr>
        <w:t>proposed_confidences = [c_1, ..., c_k]</w:t>
      </w:r>
      <w:r>
        <w:rPr>
          <w:rFonts w:ascii="Cambria" w:hAnsi="Cambria"/>
          <w:b w:val="0"/>
          <w:i w:val="0"/>
          <w:color w:val="000000"/>
          <w:sz w:val="22"/>
        </w:rPr>
        <w:t xml:space="preserve"> and </w:t>
      </w:r>
      <w:r>
        <w:rPr>
          <w:rFonts w:ascii="Courier New" w:hAnsi="Courier New"/>
          <w:color w:val="303030"/>
          <w:sz w:val="20"/>
        </w:rPr>
        <w:t>contradiction_score</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net_evidence_score = Noisy-OR(c_1, ..., c_k) - contradiction_score</w:t>
      </w:r>
    </w:p>
    <w:p>
      <w:pPr>
        <w:spacing w:before="0" w:after="120"/>
      </w:pPr>
    </w:p>
    <w:p>
      <w:pPr>
        <w:spacing w:before="40" w:after="80"/>
      </w:pPr>
      <w:r>
        <w:rPr>
          <w:rFonts w:ascii="Cambria" w:hAnsi="Cambria"/>
          <w:b w:val="0"/>
          <w:i w:val="0"/>
          <w:color w:val="000000"/>
          <w:sz w:val="22"/>
        </w:rPr>
        <w:t xml:space="preserve">Noisy-OR: </w:t>
      </w:r>
      <w:r>
        <w:rPr>
          <w:rFonts w:ascii="Courier New" w:hAnsi="Courier New"/>
          <w:color w:val="303030"/>
          <w:sz w:val="20"/>
        </w:rPr>
        <w:t>1 - ∏(1 - c_i)</w:t>
      </w:r>
      <w:r>
        <w:rPr>
          <w:rFonts w:ascii="Cambria" w:hAnsi="Cambria"/>
          <w:b w:val="0"/>
          <w:i w:val="0"/>
          <w:color w:val="000000"/>
          <w:sz w:val="22"/>
        </w:rPr>
        <w:t xml:space="preserve"> — the probability of at least one path being correct.</w:t>
      </w:r>
    </w:p>
    <w:p>
      <w:pPr>
        <w:keepNext/>
        <w:spacing w:before="200" w:after="80"/>
      </w:pPr>
      <w:r>
        <w:rPr>
          <w:rFonts w:ascii="Cambria" w:hAnsi="Cambria"/>
          <w:b/>
          <w:i w:val="0"/>
          <w:color w:val="1A549A"/>
          <w:sz w:val="24"/>
        </w:rPr>
        <w:t>3.2 Resolution Classes</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net_evidence_score</w:t>
            </w:r>
          </w:p>
        </w:tc>
        <w:tc>
          <w:tcPr>
            <w:tcW w:type="dxa" w:w="3120"/>
            <w:shd w:fill="1F497D" w:val="clear"/>
          </w:tcPr>
          <w:p>
            <w:pPr>
              <w:spacing w:before="40" w:after="40"/>
            </w:pPr>
            <w:r/>
            <w:r>
              <w:rPr>
                <w:rFonts w:ascii="Cambria" w:hAnsi="Cambria"/>
                <w:b/>
                <w:i w:val="0"/>
                <w:color w:val="FFFFFF"/>
                <w:sz w:val="19"/>
              </w:rPr>
              <w:t>Class</w:t>
            </w:r>
          </w:p>
        </w:tc>
        <w:tc>
          <w:tcPr>
            <w:tcW w:type="dxa" w:w="3120"/>
            <w:shd w:fill="1F497D" w:val="clear"/>
          </w:tcPr>
          <w:p>
            <w:pPr>
              <w:spacing w:before="40" w:after="40"/>
            </w:pPr>
            <w:r/>
            <w:r>
              <w:rPr>
                <w:rFonts w:ascii="Cambria" w:hAnsi="Cambria"/>
                <w:b/>
                <w:i w:val="0"/>
                <w:color w:val="FFFFFF"/>
                <w:sz w:val="19"/>
              </w:rPr>
              <w:t>Action</w:t>
            </w:r>
          </w:p>
        </w:tc>
      </w:tr>
      <w:tr>
        <w:tc>
          <w:tcPr>
            <w:tcW w:type="dxa" w:w="3120"/>
            <w:shd w:fill="FFFFFF" w:val="clear"/>
          </w:tcPr>
          <w:p>
            <w:pPr>
              <w:spacing w:before="40" w:after="40"/>
            </w:pPr>
            <w:r/>
            <w:r>
              <w:rPr>
                <w:rFonts w:ascii="Cambria" w:hAnsi="Cambria"/>
                <w:b w:val="0"/>
                <w:i w:val="0"/>
                <w:color w:val="000000"/>
                <w:sz w:val="22"/>
              </w:rPr>
              <w:t>≥ 0.6</w:t>
            </w:r>
          </w:p>
        </w:tc>
        <w:tc>
          <w:tcPr>
            <w:tcW w:type="dxa" w:w="3120"/>
            <w:shd w:fill="FFFFFF" w:val="clear"/>
          </w:tcPr>
          <w:p>
            <w:pPr>
              <w:spacing w:before="40" w:after="40"/>
            </w:pPr>
            <w:r/>
            <w:r>
              <w:rPr>
                <w:rFonts w:ascii="Courier New" w:hAnsi="Courier New"/>
                <w:color w:val="303030"/>
                <w:sz w:val="20"/>
              </w:rPr>
              <w:t>"clean"</w:t>
            </w:r>
          </w:p>
        </w:tc>
        <w:tc>
          <w:tcPr>
            <w:tcW w:type="dxa" w:w="3120"/>
            <w:shd w:fill="FFFFFF" w:val="clear"/>
          </w:tcPr>
          <w:p>
            <w:pPr>
              <w:spacing w:before="40" w:after="40"/>
            </w:pPr>
            <w:r/>
            <w:r>
              <w:rPr>
                <w:rFonts w:ascii="Cambria" w:hAnsi="Cambria"/>
                <w:b w:val="0"/>
                <w:i w:val="0"/>
                <w:color w:val="000000"/>
                <w:sz w:val="22"/>
              </w:rPr>
              <w:t>Forward to AutoApprover</w:t>
            </w:r>
          </w:p>
        </w:tc>
      </w:tr>
      <w:tr>
        <w:tc>
          <w:tcPr>
            <w:tcW w:type="dxa" w:w="3120"/>
            <w:shd w:fill="F5F5F5" w:val="clear"/>
          </w:tcPr>
          <w:p>
            <w:pPr>
              <w:spacing w:before="40" w:after="40"/>
            </w:pPr>
            <w:r/>
            <w:r>
              <w:rPr>
                <w:rFonts w:ascii="Cambria" w:hAnsi="Cambria"/>
                <w:b w:val="0"/>
                <w:i w:val="0"/>
                <w:color w:val="000000"/>
                <w:sz w:val="22"/>
              </w:rPr>
              <w:t>0.3 – 0.6</w:t>
            </w:r>
          </w:p>
        </w:tc>
        <w:tc>
          <w:tcPr>
            <w:tcW w:type="dxa" w:w="3120"/>
            <w:shd w:fill="F5F5F5" w:val="clear"/>
          </w:tcPr>
          <w:p>
            <w:pPr>
              <w:spacing w:before="40" w:after="40"/>
            </w:pPr>
            <w:r/>
            <w:r>
              <w:rPr>
                <w:rFonts w:ascii="Courier New" w:hAnsi="Courier New"/>
                <w:color w:val="303030"/>
                <w:sz w:val="20"/>
              </w:rPr>
              <w:t>"revision_candidate"</w:t>
            </w:r>
          </w:p>
        </w:tc>
        <w:tc>
          <w:tcPr>
            <w:tcW w:type="dxa" w:w="3120"/>
            <w:shd w:fill="F5F5F5" w:val="clear"/>
          </w:tcPr>
          <w:p>
            <w:pPr>
              <w:spacing w:before="40" w:after="40"/>
            </w:pPr>
            <w:r/>
            <w:r>
              <w:rPr>
                <w:rFonts w:ascii="Cambria" w:hAnsi="Cambria"/>
                <w:b w:val="0"/>
                <w:i w:val="0"/>
                <w:color w:val="000000"/>
                <w:sz w:val="22"/>
              </w:rPr>
              <w:t xml:space="preserve">Queue in </w:t>
            </w:r>
            <w:r>
              <w:rPr>
                <w:rFonts w:ascii="Courier New" w:hAnsi="Courier New"/>
                <w:color w:val="303030"/>
                <w:sz w:val="20"/>
              </w:rPr>
              <w:t>_revision_candidates</w:t>
            </w:r>
          </w:p>
        </w:tc>
      </w:tr>
      <w:tr>
        <w:tc>
          <w:tcPr>
            <w:tcW w:type="dxa" w:w="3120"/>
            <w:shd w:fill="FFFFFF" w:val="clear"/>
          </w:tcPr>
          <w:p>
            <w:pPr>
              <w:spacing w:before="40" w:after="40"/>
            </w:pPr>
            <w:r/>
            <w:r>
              <w:rPr>
                <w:rFonts w:ascii="Cambria" w:hAnsi="Cambria"/>
                <w:b w:val="0"/>
                <w:i w:val="0"/>
                <w:color w:val="000000"/>
                <w:sz w:val="22"/>
              </w:rPr>
              <w:t>0.1 – 0.3</w:t>
            </w:r>
          </w:p>
        </w:tc>
        <w:tc>
          <w:tcPr>
            <w:tcW w:type="dxa" w:w="3120"/>
            <w:shd w:fill="FFFFFF" w:val="clear"/>
          </w:tcPr>
          <w:p>
            <w:pPr>
              <w:spacing w:before="40" w:after="40"/>
            </w:pPr>
            <w:r/>
            <w:r>
              <w:rPr>
                <w:rFonts w:ascii="Courier New" w:hAnsi="Courier New"/>
                <w:color w:val="303030"/>
                <w:sz w:val="20"/>
              </w:rPr>
              <w:t>"contested"</w:t>
            </w:r>
          </w:p>
        </w:tc>
        <w:tc>
          <w:tcPr>
            <w:tcW w:type="dxa" w:w="3120"/>
            <w:shd w:fill="FFFFFF" w:val="clear"/>
          </w:tcPr>
          <w:p>
            <w:pPr>
              <w:spacing w:before="40" w:after="40"/>
            </w:pPr>
            <w:r/>
            <w:r>
              <w:rPr>
                <w:rFonts w:ascii="Cambria" w:hAnsi="Cambria"/>
                <w:b w:val="0"/>
                <w:i w:val="0"/>
                <w:color w:val="000000"/>
                <w:sz w:val="22"/>
              </w:rPr>
              <w:t>Forward to AutoApprover with penalty</w:t>
            </w:r>
          </w:p>
        </w:tc>
      </w:tr>
      <w:tr>
        <w:tc>
          <w:tcPr>
            <w:tcW w:type="dxa" w:w="3120"/>
            <w:shd w:fill="F5F5F5" w:val="clear"/>
          </w:tcPr>
          <w:p>
            <w:pPr>
              <w:spacing w:before="40" w:after="40"/>
            </w:pPr>
            <w:r/>
            <w:r>
              <w:rPr>
                <w:rFonts w:ascii="Cambria" w:hAnsi="Cambria"/>
                <w:b w:val="0"/>
                <w:i w:val="0"/>
                <w:color w:val="000000"/>
                <w:sz w:val="22"/>
              </w:rPr>
              <w:t>&lt; 0.1</w:t>
            </w:r>
          </w:p>
        </w:tc>
        <w:tc>
          <w:tcPr>
            <w:tcW w:type="dxa" w:w="3120"/>
            <w:shd w:fill="F5F5F5" w:val="clear"/>
          </w:tcPr>
          <w:p>
            <w:pPr>
              <w:spacing w:before="40" w:after="40"/>
            </w:pPr>
            <w:r/>
            <w:r>
              <w:rPr>
                <w:rFonts w:ascii="Courier New" w:hAnsi="Courier New"/>
                <w:color w:val="303030"/>
                <w:sz w:val="20"/>
              </w:rPr>
              <w:t>"discardable"</w:t>
            </w:r>
          </w:p>
        </w:tc>
        <w:tc>
          <w:tcPr>
            <w:tcW w:type="dxa" w:w="3120"/>
            <w:shd w:fill="F5F5F5" w:val="clear"/>
          </w:tcPr>
          <w:p>
            <w:pPr>
              <w:spacing w:before="40" w:after="40"/>
            </w:pPr>
            <w:r/>
            <w:r>
              <w:rPr>
                <w:rFonts w:ascii="Cambria" w:hAnsi="Cambria"/>
                <w:b w:val="0"/>
                <w:i w:val="0"/>
                <w:color w:val="000000"/>
                <w:sz w:val="22"/>
              </w:rPr>
              <w:t>Auto-reject; never reaches AutoApprover</w:t>
            </w:r>
          </w:p>
        </w:tc>
      </w:tr>
    </w:tbl>
    <w:p>
      <w:pPr>
        <w:spacing w:after="80"/>
      </w:pPr>
    </w:p>
    <w:p>
      <w:pPr>
        <w:spacing w:before="40" w:after="80"/>
      </w:pPr>
      <w:r>
        <w:rPr>
          <w:rFonts w:ascii="Cambria" w:hAnsi="Cambria"/>
          <w:b w:val="0"/>
          <w:i w:val="0"/>
          <w:color w:val="000000"/>
          <w:sz w:val="22"/>
        </w:rPr>
        <w:t xml:space="preserve">Revision candidates accumulate in </w:t>
      </w:r>
      <w:r>
        <w:rPr>
          <w:rFonts w:ascii="Courier New" w:hAnsi="Courier New"/>
          <w:color w:val="303030"/>
          <w:sz w:val="20"/>
        </w:rPr>
        <w:t>ResearchAgent._revision_candidates</w:t>
      </w:r>
      <w:r>
        <w:rPr>
          <w:rFonts w:ascii="Cambria" w:hAnsi="Cambria"/>
          <w:b w:val="0"/>
          <w:i w:val="0"/>
          <w:color w:val="000000"/>
          <w:sz w:val="22"/>
        </w:rPr>
        <w:t xml:space="preserve"> for periodic batch review.</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CandidateRegistry</w:t>
      </w:r>
    </w:p>
    <w:p>
      <w:pPr>
        <w:keepNext/>
        <w:spacing w:before="200" w:after="80"/>
      </w:pPr>
      <w:r>
        <w:rPr>
          <w:rFonts w:ascii="Cambria" w:hAnsi="Cambria"/>
          <w:b/>
          <w:i w:val="0"/>
          <w:color w:val="1A549A"/>
          <w:sz w:val="24"/>
        </w:rPr>
        <w:t>4.1 TTL-Aware Registry</w:t>
      </w:r>
    </w:p>
    <w:p>
      <w:pPr>
        <w:spacing w:before="40" w:after="80"/>
      </w:pPr>
      <w:r>
        <w:rPr>
          <w:rFonts w:ascii="Cambria" w:hAnsi="Cambria"/>
          <w:b w:val="0"/>
          <w:i w:val="0"/>
          <w:color w:val="000000"/>
          <w:sz w:val="22"/>
        </w:rPr>
        <w:t xml:space="preserve">Replaces the flat </w:t>
      </w:r>
      <w:r>
        <w:rPr>
          <w:rFonts w:ascii="Courier New" w:hAnsi="Courier New"/>
          <w:color w:val="303030"/>
          <w:sz w:val="20"/>
        </w:rPr>
        <w:t>_evaluated_pairs: Set[Tuple[str, str]]</w:t>
      </w:r>
      <w:r>
        <w:rPr>
          <w:rFonts w:ascii="Cambria" w:hAnsi="Cambria"/>
          <w:b w:val="0"/>
          <w:i w:val="0"/>
          <w:color w:val="000000"/>
          <w:sz w:val="22"/>
        </w:rPr>
        <w:t xml:space="preserve"> with a dict-based registry:</w:t>
      </w:r>
    </w:p>
    <w:p>
      <w:pPr>
        <w:spacing w:before="0" w:after="0"/>
        <w:ind w:left="288"/>
        <w:shd w:fill="F0F0F0" w:val="clear"/>
      </w:pPr>
      <w:r>
        <w:rPr>
          <w:rFonts w:ascii="Courier New" w:hAnsi="Courier New"/>
          <w:color w:val="303030"/>
          <w:sz w:val="18"/>
        </w:rPr>
        <w:t>registry[pair] = CandidateRecord(</w:t>
      </w:r>
    </w:p>
    <w:p>
      <w:pPr>
        <w:spacing w:before="0" w:after="0"/>
        <w:ind w:left="288"/>
        <w:shd w:fill="F0F0F0" w:val="clear"/>
      </w:pPr>
      <w:r>
        <w:rPr>
          <w:rFonts w:ascii="Courier New" w:hAnsi="Courier New"/>
          <w:color w:val="303030"/>
          <w:sz w:val="18"/>
        </w:rPr>
        <w:t xml:space="preserve">    nomination_count=N,</w:t>
      </w:r>
    </w:p>
    <w:p>
      <w:pPr>
        <w:spacing w:before="0" w:after="0"/>
        <w:ind w:left="288"/>
        <w:shd w:fill="F0F0F0" w:val="clear"/>
      </w:pPr>
      <w:r>
        <w:rPr>
          <w:rFonts w:ascii="Courier New" w:hAnsi="Courier New"/>
          <w:color w:val="303030"/>
          <w:sz w:val="18"/>
        </w:rPr>
        <w:t xml:space="preserve">    first_seen=t_0,</w:t>
      </w:r>
    </w:p>
    <w:p>
      <w:pPr>
        <w:spacing w:before="0" w:after="0"/>
        <w:ind w:left="288"/>
        <w:shd w:fill="F0F0F0" w:val="clear"/>
      </w:pPr>
      <w:r>
        <w:rPr>
          <w:rFonts w:ascii="Courier New" w:hAnsi="Courier New"/>
          <w:color w:val="303030"/>
          <w:sz w:val="18"/>
        </w:rPr>
        <w:t xml:space="preserve">    last_seen=t_N,</w:t>
      </w:r>
    </w:p>
    <w:p>
      <w:pPr>
        <w:spacing w:before="0" w:after="0"/>
        <w:ind w:left="288"/>
        <w:shd w:fill="F0F0F0" w:val="clear"/>
      </w:pPr>
      <w:r>
        <w:rPr>
          <w:rFonts w:ascii="Courier New" w:hAnsi="Courier New"/>
          <w:color w:val="303030"/>
          <w:sz w:val="18"/>
        </w:rPr>
        <w:t xml:space="preserve">    ttl=timedelta(hours=24),</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ourier New" w:hAnsi="Courier New"/>
          <w:color w:val="303030"/>
          <w:sz w:val="20"/>
        </w:rPr>
        <w:t>is_registered(pair)</w:t>
      </w:r>
      <w:r>
        <w:rPr>
          <w:rFonts w:ascii="Cambria" w:hAnsi="Cambria"/>
          <w:b w:val="0"/>
          <w:i w:val="0"/>
          <w:color w:val="000000"/>
          <w:sz w:val="22"/>
        </w:rPr>
        <w:t xml:space="preserve"> returns True and blocks re-evaluation if within TTL.</w:t>
      </w:r>
    </w:p>
    <w:p>
      <w:pPr>
        <w:keepNext/>
        <w:spacing w:before="200" w:after="80"/>
      </w:pPr>
      <w:r>
        <w:rPr>
          <w:rFonts w:ascii="Cambria" w:hAnsi="Cambria"/>
          <w:b/>
          <w:i w:val="0"/>
          <w:color w:val="1A549A"/>
          <w:sz w:val="24"/>
        </w:rPr>
        <w:t>4.2 Nomination Boost</w:t>
      </w:r>
    </w:p>
    <w:p>
      <w:pPr>
        <w:spacing w:before="40" w:after="80"/>
      </w:pPr>
      <w:r>
        <w:rPr>
          <w:rFonts w:ascii="Cambria" w:hAnsi="Cambria"/>
          <w:b w:val="0"/>
          <w:i w:val="0"/>
          <w:color w:val="000000"/>
          <w:sz w:val="22"/>
        </w:rPr>
        <w:t xml:space="preserve">When a pair is nominated multiple times (by different scan cycles or reasoning strategies), its </w:t>
      </w:r>
      <w:r>
        <w:rPr>
          <w:rFonts w:ascii="Courier New" w:hAnsi="Courier New"/>
          <w:color w:val="303030"/>
          <w:sz w:val="20"/>
        </w:rPr>
        <w:t>discovery_potential</w:t>
      </w:r>
      <w:r>
        <w:rPr>
          <w:rFonts w:ascii="Cambria" w:hAnsi="Cambria"/>
          <w:b w:val="0"/>
          <w:i w:val="0"/>
          <w:color w:val="000000"/>
          <w:sz w:val="22"/>
        </w:rPr>
        <w:t xml:space="preserve"> receives a log-scale boost:</w:t>
      </w:r>
    </w:p>
    <w:p>
      <w:pPr>
        <w:spacing w:before="0" w:after="0"/>
        <w:ind w:left="288"/>
        <w:shd w:fill="F0F0F0" w:val="clear"/>
      </w:pPr>
      <w:r>
        <w:rPr>
          <w:rFonts w:ascii="Courier New" w:hAnsi="Courier New"/>
          <w:color w:val="303030"/>
          <w:sz w:val="18"/>
        </w:rPr>
        <w:t>boosted_potential = raw_potential × min(log(N + 1) + 1, max_boost)</w:t>
      </w:r>
    </w:p>
    <w:p>
      <w:pPr>
        <w:spacing w:before="0" w:after="120"/>
      </w:pPr>
    </w:p>
    <w:p>
      <w:pPr>
        <w:spacing w:before="40" w:after="80"/>
      </w:pPr>
      <w:r>
        <w:rPr>
          <w:rFonts w:ascii="Cambria" w:hAnsi="Cambria"/>
          <w:b w:val="0"/>
          <w:i w:val="0"/>
          <w:color w:val="000000"/>
          <w:sz w:val="22"/>
        </w:rPr>
        <w:t xml:space="preserve">Default </w:t>
      </w:r>
      <w:r>
        <w:rPr>
          <w:rFonts w:ascii="Courier New" w:hAnsi="Courier New"/>
          <w:color w:val="303030"/>
          <w:sz w:val="20"/>
        </w:rPr>
        <w:t>max_boost = 3.0</w:t>
      </w:r>
      <w:r>
        <w:rPr>
          <w:rFonts w:ascii="Cambria" w:hAnsi="Cambria"/>
          <w:b w:val="0"/>
          <w:i w:val="0"/>
          <w:color w:val="000000"/>
          <w:sz w:val="22"/>
        </w:rPr>
        <w:t>. This rewards repeatedly-surfaced candidates without linearly amplifying noise.</w:t>
      </w:r>
    </w:p>
    <w:p>
      <w:pPr>
        <w:keepNext/>
        <w:spacing w:before="200" w:after="80"/>
      </w:pPr>
      <w:r>
        <w:rPr>
          <w:rFonts w:ascii="Cambria" w:hAnsi="Cambria"/>
          <w:b/>
          <w:i w:val="0"/>
          <w:color w:val="1A549A"/>
          <w:sz w:val="24"/>
        </w:rPr>
        <w:t>4.3 Memory Bound</w:t>
      </w:r>
    </w:p>
    <w:p>
      <w:pPr>
        <w:spacing w:before="40" w:after="80"/>
      </w:pPr>
      <w:r>
        <w:rPr>
          <w:rFonts w:ascii="Courier New" w:hAnsi="Courier New"/>
          <w:color w:val="303030"/>
          <w:sz w:val="20"/>
        </w:rPr>
        <w:t>max_entries</w:t>
      </w:r>
      <w:r>
        <w:rPr>
          <w:rFonts w:ascii="Cambria" w:hAnsi="Cambria"/>
          <w:b w:val="0"/>
          <w:i w:val="0"/>
          <w:color w:val="000000"/>
          <w:sz w:val="22"/>
        </w:rPr>
        <w:t xml:space="preserve"> (default 10,000) triggers LRU eviction: the registry evicts the least-recently-seen entry when capacity is reached, ensuring bounded memory usage in long-running deployments.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[pearl2000causality] Pearl, J. (2000). </w:t>
      </w:r>
      <w:r>
        <w:rPr>
          <w:rFonts w:ascii="Cambria" w:hAnsi="Cambria"/>
          <w:b w:val="0"/>
          <w:i/>
          <w:color w:val="000000"/>
          <w:sz w:val="22"/>
        </w:rPr>
        <w:t>Causality: Models, reasoning, and inference.</w:t>
      </w:r>
      <w:r>
        <w:rPr>
          <w:rFonts w:ascii="Cambria" w:hAnsi="Cambria"/>
          <w:b w:val="0"/>
          <w:i w:val="0"/>
          <w:color w:val="000000"/>
          <w:sz w:val="22"/>
        </w:rPr>
        <w:t xml:space="preserve"> Cambridge University Press.</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027: AutonomousDiscoveryLoop — Closing the Discover-Validate-Approve-Materialize Loop for Knowledge Graph Self-Improvement</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74</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AutonomousDiscoveryLoop</w:t>
      </w:r>
      <w:r>
        <w:rPr>
          <w:rFonts w:ascii="Cambria" w:hAnsi="Cambria"/>
          <w:b w:val="0"/>
          <w:i w:val="0"/>
          <w:color w:val="000000"/>
          <w:sz w:val="22"/>
        </w:rPr>
        <w:t xml:space="preserve">, the orchestration component that closes the end-to-end autonomous knowledge graph improvement loop in CEREBRUM. The loop runs </w:t>
      </w:r>
      <w:r>
        <w:rPr>
          <w:rFonts w:ascii="Courier New" w:hAnsi="Courier New"/>
          <w:color w:val="303030"/>
          <w:sz w:val="20"/>
        </w:rPr>
        <w:t>ResearchAgent.scan_once()</w:t>
      </w:r>
      <w:r>
        <w:rPr>
          <w:rFonts w:ascii="Cambria" w:hAnsi="Cambria"/>
          <w:b w:val="0"/>
          <w:i w:val="0"/>
          <w:color w:val="000000"/>
          <w:sz w:val="22"/>
        </w:rPr>
        <w:t xml:space="preserve"> on a configurable timer, processes each finding through </w:t>
      </w:r>
      <w:r>
        <w:rPr>
          <w:rFonts w:ascii="Courier New" w:hAnsi="Courier New"/>
          <w:color w:val="303030"/>
          <w:sz w:val="20"/>
        </w:rPr>
        <w:t>AutoApprover</w:t>
      </w:r>
      <w:r>
        <w:rPr>
          <w:rFonts w:ascii="Cambria" w:hAnsi="Cambria"/>
          <w:b w:val="0"/>
          <w:i w:val="0"/>
          <w:color w:val="000000"/>
          <w:sz w:val="22"/>
        </w:rPr>
        <w:t xml:space="preserve"> (Phase 71), and applies a </w:t>
      </w:r>
      <w:r>
        <w:rPr>
          <w:rFonts w:ascii="Cambria" w:hAnsi="Cambria"/>
          <w:b/>
          <w:i w:val="0"/>
          <w:color w:val="000000"/>
          <w:sz w:val="22"/>
        </w:rPr>
        <w:t>circuit breaker</w:t>
      </w:r>
      <w:r>
        <w:rPr>
          <w:rFonts w:ascii="Cambria" w:hAnsi="Cambria"/>
          <w:b w:val="0"/>
          <w:i w:val="0"/>
          <w:color w:val="000000"/>
          <w:sz w:val="22"/>
        </w:rPr>
        <w:t xml:space="preserve"> — a sliding-window approval-rate monitor that pauses materialization when quality degrades below a threshold. A </w:t>
      </w:r>
      <w:r>
        <w:rPr>
          <w:rFonts w:ascii="Cambria" w:hAnsi="Cambria"/>
          <w:b/>
          <w:i w:val="0"/>
          <w:color w:val="000000"/>
          <w:sz w:val="22"/>
        </w:rPr>
        <w:t>per-cycle cap</w:t>
      </w:r>
      <w:r>
        <w:rPr>
          <w:rFonts w:ascii="Cambria" w:hAnsi="Cambria"/>
          <w:b w:val="0"/>
          <w:i w:val="0"/>
          <w:color w:val="000000"/>
          <w:sz w:val="22"/>
        </w:rPr>
        <w:t xml:space="preserve"> (</w:t>
      </w:r>
      <w:r>
        <w:rPr>
          <w:rFonts w:ascii="Courier New" w:hAnsi="Courier New"/>
          <w:color w:val="303030"/>
          <w:sz w:val="20"/>
        </w:rPr>
        <w:t>max_materializations_per_cycle</w:t>
      </w:r>
      <w:r>
        <w:rPr>
          <w:rFonts w:ascii="Cambria" w:hAnsi="Cambria"/>
          <w:b w:val="0"/>
          <w:i w:val="0"/>
          <w:color w:val="000000"/>
          <w:sz w:val="22"/>
        </w:rPr>
        <w:t xml:space="preserve">) prevents runaway edge insertion during anomalous discovery bursts. A </w:t>
      </w:r>
      <w:r>
        <w:rPr>
          <w:rFonts w:ascii="Cambria" w:hAnsi="Cambria"/>
          <w:b/>
          <w:i w:val="0"/>
          <w:color w:val="000000"/>
          <w:sz w:val="22"/>
        </w:rPr>
        <w:t>dry_run</w:t>
      </w:r>
      <w:r>
        <w:rPr>
          <w:rFonts w:ascii="Cambria" w:hAnsi="Cambria"/>
          <w:b w:val="0"/>
          <w:i w:val="0"/>
          <w:color w:val="000000"/>
          <w:sz w:val="22"/>
        </w:rPr>
        <w:t xml:space="preserve"> mode allows safe production trials without writing any edges. </w:t>
      </w:r>
      <w:r>
        <w:rPr>
          <w:rFonts w:ascii="Courier New" w:hAnsi="Courier New"/>
          <w:color w:val="303030"/>
          <w:sz w:val="20"/>
        </w:rPr>
        <w:t>AutoApprover</w:t>
      </w:r>
      <w:r>
        <w:rPr>
          <w:rFonts w:ascii="Cambria" w:hAnsi="Cambria"/>
          <w:b w:val="0"/>
          <w:i w:val="0"/>
          <w:color w:val="000000"/>
          <w:sz w:val="22"/>
        </w:rPr>
        <w:t xml:space="preserve"> state is checkpointed to disk after every cycle, enabling warm restart. The loop exposes a structured REST API for monitoring, configuration, and lifecycle management, making it suitable for embedding in production CEREBRUM deployments without operator intervention.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Architecture</w:t>
      </w:r>
    </w:p>
    <w:p>
      <w:pPr>
        <w:keepNext/>
        <w:spacing w:before="200" w:after="80"/>
      </w:pPr>
      <w:r>
        <w:rPr>
          <w:rFonts w:ascii="Cambria" w:hAnsi="Cambria"/>
          <w:b/>
          <w:i w:val="0"/>
          <w:color w:val="1A549A"/>
          <w:sz w:val="24"/>
        </w:rPr>
        <w:t>1.1 Loop Lifecycle</w:t>
      </w:r>
    </w:p>
    <w:p>
      <w:pPr>
        <w:spacing w:before="0" w:after="0"/>
        <w:ind w:left="288"/>
        <w:shd w:fill="F0F0F0" w:val="clear"/>
      </w:pPr>
      <w:r>
        <w:rPr>
          <w:rFonts w:ascii="Courier New" w:hAnsi="Courier New"/>
          <w:color w:val="303030"/>
          <w:sz w:val="18"/>
        </w:rPr>
        <w:t>start() → background thread</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while running:</w:t>
      </w:r>
    </w:p>
    <w:p>
      <w:pPr>
        <w:spacing w:before="0" w:after="0"/>
        <w:ind w:left="288"/>
        <w:shd w:fill="F0F0F0" w:val="clear"/>
      </w:pPr>
      <w:r>
        <w:rPr>
          <w:rFonts w:ascii="Courier New" w:hAnsi="Courier New"/>
          <w:color w:val="303030"/>
          <w:sz w:val="18"/>
        </w:rPr>
        <w:t xml:space="preserve">    scan_once() → findings</w:t>
      </w:r>
    </w:p>
    <w:p>
      <w:pPr>
        <w:spacing w:before="0" w:after="0"/>
        <w:ind w:left="288"/>
        <w:shd w:fill="F0F0F0" w:val="clear"/>
      </w:pPr>
      <w:r>
        <w:rPr>
          <w:rFonts w:ascii="Courier New" w:hAnsi="Courier New"/>
          <w:color w:val="303030"/>
          <w:sz w:val="18"/>
        </w:rPr>
        <w:t xml:space="preserve">    for finding in findings[:cap]:</w:t>
      </w:r>
    </w:p>
    <w:p>
      <w:pPr>
        <w:spacing w:before="0" w:after="0"/>
        <w:ind w:left="288"/>
        <w:shd w:fill="F0F0F0" w:val="clear"/>
      </w:pPr>
      <w:r>
        <w:rPr>
          <w:rFonts w:ascii="Courier New" w:hAnsi="Courier New"/>
          <w:color w:val="303030"/>
          <w:sz w:val="18"/>
        </w:rPr>
        <w:t xml:space="preserve">        decide = approver.decide(finding)</w:t>
      </w:r>
    </w:p>
    <w:p>
      <w:pPr>
        <w:spacing w:before="0" w:after="0"/>
        <w:ind w:left="288"/>
        <w:shd w:fill="F0F0F0" w:val="clear"/>
      </w:pPr>
      <w:r>
        <w:rPr>
          <w:rFonts w:ascii="Courier New" w:hAnsi="Courier New"/>
          <w:color w:val="303030"/>
          <w:sz w:val="18"/>
        </w:rPr>
        <w:t xml:space="preserve">        if decide == APPROVE: approve(finding)</w:t>
      </w:r>
    </w:p>
    <w:p>
      <w:pPr>
        <w:spacing w:before="0" w:after="0"/>
        <w:ind w:left="288"/>
        <w:shd w:fill="F0F0F0" w:val="clear"/>
      </w:pPr>
      <w:r>
        <w:rPr>
          <w:rFonts w:ascii="Courier New" w:hAnsi="Courier New"/>
          <w:color w:val="303030"/>
          <w:sz w:val="18"/>
        </w:rPr>
        <w:t xml:space="preserve">        if decide == REJECT:  reject(finding)</w:t>
      </w:r>
    </w:p>
    <w:p>
      <w:pPr>
        <w:spacing w:before="0" w:after="0"/>
        <w:ind w:left="288"/>
        <w:shd w:fill="F0F0F0" w:val="clear"/>
      </w:pPr>
      <w:r>
        <w:rPr>
          <w:rFonts w:ascii="Courier New" w:hAnsi="Courier New"/>
          <w:color w:val="303030"/>
          <w:sz w:val="18"/>
        </w:rPr>
        <w:t xml:space="preserve">    record_cycle()</w:t>
      </w:r>
    </w:p>
    <w:p>
      <w:pPr>
        <w:spacing w:before="0" w:after="0"/>
        <w:ind w:left="288"/>
        <w:shd w:fill="F0F0F0" w:val="clear"/>
      </w:pPr>
      <w:r>
        <w:rPr>
          <w:rFonts w:ascii="Courier New" w:hAnsi="Courier New"/>
          <w:color w:val="303030"/>
          <w:sz w:val="18"/>
        </w:rPr>
        <w:t xml:space="preserve">    checkpoint_approver()</w:t>
      </w:r>
    </w:p>
    <w:p>
      <w:pPr>
        <w:spacing w:before="0" w:after="0"/>
        <w:ind w:left="288"/>
        <w:shd w:fill="F0F0F0" w:val="clear"/>
      </w:pPr>
      <w:r>
        <w:rPr>
          <w:rFonts w:ascii="Courier New" w:hAnsi="Courier New"/>
          <w:color w:val="303030"/>
          <w:sz w:val="18"/>
        </w:rPr>
        <w:t xml:space="preserve">    check_circuit_breaker()</w:t>
      </w:r>
    </w:p>
    <w:p>
      <w:pPr>
        <w:spacing w:before="0" w:after="0"/>
        <w:ind w:left="288"/>
        <w:shd w:fill="F0F0F0" w:val="clear"/>
      </w:pPr>
      <w:r>
        <w:rPr>
          <w:rFonts w:ascii="Courier New" w:hAnsi="Courier New"/>
          <w:color w:val="303030"/>
          <w:sz w:val="18"/>
        </w:rPr>
        <w:t xml:space="preserve">    sleep(next_interval)</w:t>
      </w:r>
    </w:p>
    <w:p>
      <w:pPr>
        <w:spacing w:before="0" w:after="0"/>
        <w:ind w:left="288"/>
        <w:shd w:fill="F0F0F0" w:val="clear"/>
      </w:pPr>
      <w:r>
        <w:rPr>
          <w:rFonts w:ascii="Courier New" w:hAnsi="Courier New"/>
          <w:color w:val="303030"/>
          <w:sz w:val="18"/>
        </w:rPr>
        <w:t>stop() → graceful shutdown</w:t>
      </w:r>
    </w:p>
    <w:p>
      <w:pPr>
        <w:spacing w:before="0" w:after="120"/>
      </w:pPr>
    </w:p>
    <w:p>
      <w:pPr>
        <w:keepNext/>
        <w:spacing w:before="200" w:after="80"/>
      </w:pPr>
      <w:r>
        <w:rPr>
          <w:rFonts w:ascii="Cambria" w:hAnsi="Cambria"/>
          <w:b/>
          <w:i w:val="0"/>
          <w:color w:val="1A549A"/>
          <w:sz w:val="24"/>
        </w:rPr>
        <w:t>1.2 LoopConfig Dataclass</w:t>
      </w:r>
    </w:p>
    <w:p>
      <w:pPr>
        <w:spacing w:before="0" w:after="0"/>
        <w:ind w:left="288"/>
        <w:shd w:fill="F0F0F0" w:val="clear"/>
      </w:pPr>
      <w:r>
        <w:rPr>
          <w:rFonts w:ascii="Courier New" w:hAnsi="Courier New"/>
          <w:color w:val="303030"/>
          <w:sz w:val="18"/>
        </w:rPr>
        <w:t>@dataclass</w:t>
      </w:r>
    </w:p>
    <w:p>
      <w:pPr>
        <w:spacing w:before="0" w:after="0"/>
        <w:ind w:left="288"/>
        <w:shd w:fill="F0F0F0" w:val="clear"/>
      </w:pPr>
      <w:r>
        <w:rPr>
          <w:rFonts w:ascii="Courier New" w:hAnsi="Courier New"/>
          <w:color w:val="303030"/>
          <w:sz w:val="18"/>
        </w:rPr>
        <w:t>class LoopConfig:</w:t>
      </w:r>
    </w:p>
    <w:p>
      <w:pPr>
        <w:spacing w:before="0" w:after="0"/>
        <w:ind w:left="288"/>
        <w:shd w:fill="F0F0F0" w:val="clear"/>
      </w:pPr>
      <w:r>
        <w:rPr>
          <w:rFonts w:ascii="Courier New" w:hAnsi="Courier New"/>
          <w:color w:val="303030"/>
          <w:sz w:val="18"/>
        </w:rPr>
        <w:t xml:space="preserve">    cycle_interval: float = 300.0</w:t>
      </w:r>
    </w:p>
    <w:p>
      <w:pPr>
        <w:spacing w:before="0" w:after="0"/>
        <w:ind w:left="288"/>
        <w:shd w:fill="F0F0F0" w:val="clear"/>
      </w:pPr>
      <w:r>
        <w:rPr>
          <w:rFonts w:ascii="Courier New" w:hAnsi="Courier New"/>
          <w:color w:val="303030"/>
          <w:sz w:val="18"/>
        </w:rPr>
        <w:t xml:space="preserve">    max_materializations_per_cycle: int = 10</w:t>
      </w:r>
    </w:p>
    <w:p>
      <w:pPr>
        <w:spacing w:before="0" w:after="0"/>
        <w:ind w:left="288"/>
        <w:shd w:fill="F0F0F0" w:val="clear"/>
      </w:pPr>
      <w:r>
        <w:rPr>
          <w:rFonts w:ascii="Courier New" w:hAnsi="Courier New"/>
          <w:color w:val="303030"/>
          <w:sz w:val="18"/>
        </w:rPr>
        <w:t xml:space="preserve">    min_approval_rate: float = 0.5</w:t>
      </w:r>
    </w:p>
    <w:p>
      <w:pPr>
        <w:spacing w:before="0" w:after="0"/>
        <w:ind w:left="288"/>
        <w:shd w:fill="F0F0F0" w:val="clear"/>
      </w:pPr>
      <w:r>
        <w:rPr>
          <w:rFonts w:ascii="Courier New" w:hAnsi="Courier New"/>
          <w:color w:val="303030"/>
          <w:sz w:val="18"/>
        </w:rPr>
        <w:t xml:space="preserve">    circuit_breaker_window: int = 20</w:t>
      </w:r>
    </w:p>
    <w:p>
      <w:pPr>
        <w:spacing w:before="0" w:after="0"/>
        <w:ind w:left="288"/>
        <w:shd w:fill="F0F0F0" w:val="clear"/>
      </w:pPr>
      <w:r>
        <w:rPr>
          <w:rFonts w:ascii="Courier New" w:hAnsi="Courier New"/>
          <w:color w:val="303030"/>
          <w:sz w:val="18"/>
        </w:rPr>
        <w:t xml:space="preserve">    dry_run: bool = False</w:t>
      </w:r>
    </w:p>
    <w:p>
      <w:pPr>
        <w:spacing w:before="0" w:after="0"/>
        <w:ind w:left="288"/>
        <w:shd w:fill="F0F0F0" w:val="clear"/>
      </w:pPr>
      <w:r>
        <w:rPr>
          <w:rFonts w:ascii="Courier New" w:hAnsi="Courier New"/>
          <w:color w:val="303030"/>
          <w:sz w:val="18"/>
        </w:rPr>
        <w:t xml:space="preserve">    auto_rollback_on_trip: bool = False   # Phase 79</w:t>
      </w:r>
    </w:p>
    <w:p>
      <w:pPr>
        <w:spacing w:before="0" w:after="0"/>
        <w:ind w:left="288"/>
        <w:shd w:fill="F0F0F0" w:val="clear"/>
      </w:pPr>
      <w:r>
        <w:rPr>
          <w:rFonts w:ascii="Courier New" w:hAnsi="Courier New"/>
          <w:color w:val="303030"/>
          <w:sz w:val="18"/>
        </w:rPr>
        <w:t xml:space="preserve">    adaptive_tuning: bool = False          # Phase 82</w:t>
      </w:r>
    </w:p>
    <w:p>
      <w:pPr>
        <w:spacing w:before="0" w:after="0"/>
        <w:ind w:left="288"/>
        <w:shd w:fill="F0F0F0" w:val="clear"/>
      </w:pPr>
      <w:r>
        <w:rPr>
          <w:rFonts w:ascii="Courier New" w:hAnsi="Courier New"/>
          <w:color w:val="303030"/>
          <w:sz w:val="18"/>
        </w:rPr>
        <w:t xml:space="preserve">    adaptive_min_cap: int = 1</w:t>
      </w:r>
    </w:p>
    <w:p>
      <w:pPr>
        <w:spacing w:before="0" w:after="0"/>
        <w:ind w:left="288"/>
        <w:shd w:fill="F0F0F0" w:val="clear"/>
      </w:pPr>
      <w:r>
        <w:rPr>
          <w:rFonts w:ascii="Courier New" w:hAnsi="Courier New"/>
          <w:color w:val="303030"/>
          <w:sz w:val="18"/>
        </w:rPr>
        <w:t xml:space="preserve">    adaptive_max_cap: int = 20</w:t>
      </w:r>
    </w:p>
    <w:p>
      <w:pPr>
        <w:spacing w:before="0" w:after="0"/>
        <w:ind w:left="288"/>
        <w:shd w:fill="F0F0F0" w:val="clear"/>
      </w:pPr>
      <w:r>
        <w:rPr>
          <w:rFonts w:ascii="Courier New" w:hAnsi="Courier New"/>
          <w:color w:val="303030"/>
          <w:sz w:val="18"/>
        </w:rPr>
        <w:t xml:space="preserve">    adaptive_min_interval: float = 60.0</w:t>
      </w:r>
    </w:p>
    <w:p>
      <w:pPr>
        <w:spacing w:before="0" w:after="0"/>
        <w:ind w:left="288"/>
        <w:shd w:fill="F0F0F0" w:val="clear"/>
      </w:pPr>
      <w:r>
        <w:rPr>
          <w:rFonts w:ascii="Courier New" w:hAnsi="Courier New"/>
          <w:color w:val="303030"/>
          <w:sz w:val="18"/>
        </w:rPr>
        <w:t xml:space="preserve">    adaptive_max_interval: float = 7200.0</w:t>
      </w:r>
    </w:p>
    <w:p>
      <w:pPr>
        <w:spacing w:before="0" w:after="0"/>
        <w:ind w:left="288"/>
        <w:shd w:fill="F0F0F0" w:val="clear"/>
      </w:pPr>
      <w:r>
        <w:rPr>
          <w:rFonts w:ascii="Courier New" w:hAnsi="Courier New"/>
          <w:color w:val="303030"/>
          <w:sz w:val="18"/>
        </w:rPr>
        <w:t xml:space="preserve">    approver_checkpoint_path: Optional[str] = None</w:t>
      </w:r>
    </w:p>
    <w:p>
      <w:pPr>
        <w:spacing w:before="0" w:after="120"/>
      </w:pPr>
    </w:p>
    <w:p>
      <w:pPr>
        <w:keepNext/>
        <w:spacing w:before="200" w:after="80"/>
      </w:pPr>
      <w:r>
        <w:rPr>
          <w:rFonts w:ascii="Cambria" w:hAnsi="Cambria"/>
          <w:b/>
          <w:i w:val="0"/>
          <w:color w:val="1A549A"/>
          <w:sz w:val="24"/>
        </w:rPr>
        <w:t>1.3 CycleRecord Dataclass</w:t>
      </w:r>
    </w:p>
    <w:p>
      <w:pPr>
        <w:spacing w:before="0" w:after="0"/>
        <w:ind w:left="288"/>
        <w:shd w:fill="F0F0F0" w:val="clear"/>
      </w:pPr>
      <w:r>
        <w:rPr>
          <w:rFonts w:ascii="Courier New" w:hAnsi="Courier New"/>
          <w:color w:val="303030"/>
          <w:sz w:val="18"/>
        </w:rPr>
        <w:t>@dataclass</w:t>
      </w:r>
    </w:p>
    <w:p>
      <w:pPr>
        <w:spacing w:before="0" w:after="0"/>
        <w:ind w:left="288"/>
        <w:shd w:fill="F0F0F0" w:val="clear"/>
      </w:pPr>
      <w:r>
        <w:rPr>
          <w:rFonts w:ascii="Courier New" w:hAnsi="Courier New"/>
          <w:color w:val="303030"/>
          <w:sz w:val="18"/>
        </w:rPr>
        <w:t>class CycleRecord:</w:t>
      </w:r>
    </w:p>
    <w:p>
      <w:pPr>
        <w:spacing w:before="0" w:after="0"/>
        <w:ind w:left="288"/>
        <w:shd w:fill="F0F0F0" w:val="clear"/>
      </w:pPr>
      <w:r>
        <w:rPr>
          <w:rFonts w:ascii="Courier New" w:hAnsi="Courier New"/>
          <w:color w:val="303030"/>
          <w:sz w:val="18"/>
        </w:rPr>
        <w:t xml:space="preserve">    cycle_number: int</w:t>
      </w:r>
    </w:p>
    <w:p>
      <w:pPr>
        <w:spacing w:before="0" w:after="0"/>
        <w:ind w:left="288"/>
        <w:shd w:fill="F0F0F0" w:val="clear"/>
      </w:pPr>
      <w:r>
        <w:rPr>
          <w:rFonts w:ascii="Courier New" w:hAnsi="Courier New"/>
          <w:color w:val="303030"/>
          <w:sz w:val="18"/>
        </w:rPr>
        <w:t xml:space="preserve">    started_at: float</w:t>
      </w:r>
    </w:p>
    <w:p>
      <w:pPr>
        <w:spacing w:before="0" w:after="0"/>
        <w:ind w:left="288"/>
        <w:shd w:fill="F0F0F0" w:val="clear"/>
      </w:pPr>
      <w:r>
        <w:rPr>
          <w:rFonts w:ascii="Courier New" w:hAnsi="Courier New"/>
          <w:color w:val="303030"/>
          <w:sz w:val="18"/>
        </w:rPr>
        <w:t xml:space="preserve">    findings_scanned: int</w:t>
      </w:r>
    </w:p>
    <w:p>
      <w:pPr>
        <w:spacing w:before="0" w:after="0"/>
        <w:ind w:left="288"/>
        <w:shd w:fill="F0F0F0" w:val="clear"/>
      </w:pPr>
      <w:r>
        <w:rPr>
          <w:rFonts w:ascii="Courier New" w:hAnsi="Courier New"/>
          <w:color w:val="303030"/>
          <w:sz w:val="18"/>
        </w:rPr>
        <w:t xml:space="preserve">    materializations: int</w:t>
      </w:r>
    </w:p>
    <w:p>
      <w:pPr>
        <w:spacing w:before="0" w:after="0"/>
        <w:ind w:left="288"/>
        <w:shd w:fill="F0F0F0" w:val="clear"/>
      </w:pPr>
      <w:r>
        <w:rPr>
          <w:rFonts w:ascii="Courier New" w:hAnsi="Courier New"/>
          <w:color w:val="303030"/>
          <w:sz w:val="18"/>
        </w:rPr>
        <w:t xml:space="preserve">    approvals: int</w:t>
      </w:r>
    </w:p>
    <w:p>
      <w:pPr>
        <w:spacing w:before="0" w:after="0"/>
        <w:ind w:left="288"/>
        <w:shd w:fill="F0F0F0" w:val="clear"/>
      </w:pPr>
      <w:r>
        <w:rPr>
          <w:rFonts w:ascii="Courier New" w:hAnsi="Courier New"/>
          <w:color w:val="303030"/>
          <w:sz w:val="18"/>
        </w:rPr>
        <w:t xml:space="preserve">    rejections: int</w:t>
      </w:r>
    </w:p>
    <w:p>
      <w:pPr>
        <w:spacing w:before="0" w:after="0"/>
        <w:ind w:left="288"/>
        <w:shd w:fill="F0F0F0" w:val="clear"/>
      </w:pPr>
      <w:r>
        <w:rPr>
          <w:rFonts w:ascii="Courier New" w:hAnsi="Courier New"/>
          <w:color w:val="303030"/>
          <w:sz w:val="18"/>
        </w:rPr>
        <w:t xml:space="preserve">    reviews: int</w:t>
      </w:r>
    </w:p>
    <w:p>
      <w:pPr>
        <w:spacing w:before="0" w:after="0"/>
        <w:ind w:left="288"/>
        <w:shd w:fill="F0F0F0" w:val="clear"/>
      </w:pPr>
      <w:r>
        <w:rPr>
          <w:rFonts w:ascii="Courier New" w:hAnsi="Courier New"/>
          <w:color w:val="303030"/>
          <w:sz w:val="18"/>
        </w:rPr>
        <w:t xml:space="preserve">    circuit_breaker_tripped: bool</w:t>
      </w:r>
    </w:p>
    <w:p>
      <w:pPr>
        <w:spacing w:before="0" w:after="0"/>
        <w:ind w:left="288"/>
        <w:shd w:fill="F0F0F0" w:val="clear"/>
      </w:pPr>
      <w:r>
        <w:rPr>
          <w:rFonts w:ascii="Courier New" w:hAnsi="Courier New"/>
          <w:color w:val="303030"/>
          <w:sz w:val="18"/>
        </w:rPr>
        <w:t xml:space="preserve">    edges_rolled_back: int = 0    # Phase 79</w:t>
      </w:r>
    </w:p>
    <w:p>
      <w:pPr>
        <w:spacing w:before="0" w:after="0"/>
        <w:ind w:left="288"/>
        <w:shd w:fill="F0F0F0" w:val="clear"/>
      </w:pPr>
      <w:r>
        <w:rPr>
          <w:rFonts w:ascii="Courier New" w:hAnsi="Courier New"/>
          <w:color w:val="303030"/>
          <w:sz w:val="18"/>
        </w:rPr>
        <w:t xml:space="preserve">    effective_cap: int = 0        # Phase 82</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Circuit Breaker</w:t>
      </w:r>
    </w:p>
    <w:p>
      <w:pPr>
        <w:spacing w:before="40" w:after="80"/>
      </w:pPr>
      <w:r>
        <w:rPr>
          <w:rFonts w:ascii="Cambria" w:hAnsi="Cambria"/>
          <w:b w:val="0"/>
          <w:i w:val="0"/>
          <w:color w:val="000000"/>
          <w:sz w:val="22"/>
        </w:rPr>
        <w:t>The circuit breaker computes approval rate over a sliding window of the last N decisions (approvals + rejections):</w:t>
      </w:r>
    </w:p>
    <w:p>
      <w:pPr>
        <w:spacing w:before="0" w:after="0"/>
        <w:ind w:left="288"/>
        <w:shd w:fill="F0F0F0" w:val="clear"/>
      </w:pPr>
      <w:r>
        <w:rPr>
          <w:rFonts w:ascii="Courier New" w:hAnsi="Courier New"/>
          <w:color w:val="303030"/>
          <w:sz w:val="18"/>
        </w:rPr>
        <w:t>approval_rate = approvals_in_window / (approvals + rejections)_in_window</w:t>
      </w:r>
    </w:p>
    <w:p>
      <w:pPr>
        <w:spacing w:before="0" w:after="120"/>
      </w:pPr>
    </w:p>
    <w:p>
      <w:pPr>
        <w:spacing w:before="40" w:after="80"/>
      </w:pPr>
      <w:r>
        <w:rPr>
          <w:rFonts w:ascii="Cambria" w:hAnsi="Cambria"/>
          <w:b w:val="0"/>
          <w:i w:val="0"/>
          <w:color w:val="000000"/>
          <w:sz w:val="22"/>
        </w:rPr>
        <w:t xml:space="preserve">If </w:t>
      </w:r>
      <w:r>
        <w:rPr>
          <w:rFonts w:ascii="Courier New" w:hAnsi="Courier New"/>
          <w:color w:val="303030"/>
          <w:sz w:val="20"/>
        </w:rPr>
        <w:t>approval_rate &lt; min_approval_rate</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circuit_breaker_tripped = True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Materialization pauses for the current cycle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If </w:t>
      </w:r>
      <w:r>
        <w:rPr>
          <w:rFonts w:ascii="Courier New" w:hAnsi="Courier New"/>
          <w:color w:val="303030"/>
          <w:sz w:val="20"/>
        </w:rPr>
        <w:t>auto_rollback_on_trip=True</w:t>
      </w:r>
      <w:r>
        <w:rPr>
          <w:rFonts w:ascii="Cambria" w:hAnsi="Cambria"/>
          <w:b w:val="0"/>
          <w:i w:val="0"/>
          <w:color w:val="000000"/>
          <w:sz w:val="22"/>
        </w:rPr>
        <w:t xml:space="preserve"> (Phase 79): </w:t>
      </w:r>
      <w:r>
        <w:rPr>
          <w:rFonts w:ascii="Courier New" w:hAnsi="Courier New"/>
          <w:color w:val="303030"/>
          <w:sz w:val="20"/>
        </w:rPr>
        <w:t>ProvenanceLedger.rollback_cycle()</w:t>
      </w:r>
      <w:r>
        <w:rPr>
          <w:rFonts w:ascii="Cambria" w:hAnsi="Cambria"/>
          <w:b w:val="0"/>
          <w:i w:val="0"/>
          <w:color w:val="000000"/>
          <w:sz w:val="22"/>
        </w:rPr>
        <w:t xml:space="preserve"> is called</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Loop continues sleeping; next cycle attempts recovery</w:t>
      </w:r>
    </w:p>
    <w:p>
      <w:pPr>
        <w:spacing w:before="40" w:after="80"/>
      </w:pPr>
      <w:r>
        <w:rPr>
          <w:rFonts w:ascii="Cambria" w:hAnsi="Cambria"/>
          <w:b w:val="0"/>
          <w:i w:val="0"/>
          <w:color w:val="000000"/>
          <w:sz w:val="22"/>
        </w:rPr>
        <w:t>The circuit breaker resets when the approval rate recovers above threshold over a fresh window.</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Per-Cycle Cap</w:t>
      </w:r>
    </w:p>
    <w:p>
      <w:pPr>
        <w:spacing w:before="40" w:after="80"/>
      </w:pPr>
      <w:r>
        <w:rPr>
          <w:rFonts w:ascii="Courier New" w:hAnsi="Courier New"/>
          <w:color w:val="303030"/>
          <w:sz w:val="20"/>
        </w:rPr>
        <w:t>max_materializations_per_cycle</w:t>
      </w:r>
      <w:r>
        <w:rPr>
          <w:rFonts w:ascii="Cambria" w:hAnsi="Cambria"/>
          <w:b w:val="0"/>
          <w:i w:val="0"/>
          <w:color w:val="000000"/>
          <w:sz w:val="22"/>
        </w:rPr>
        <w:t xml:space="preserve"> acts as a hard upper bound on approved findings per cycle. Even if </w:t>
      </w:r>
      <w:r>
        <w:rPr>
          <w:rFonts w:ascii="Courier New" w:hAnsi="Courier New"/>
          <w:color w:val="303030"/>
          <w:sz w:val="20"/>
        </w:rPr>
        <w:t>AutoApprover</w:t>
      </w:r>
      <w:r>
        <w:rPr>
          <w:rFonts w:ascii="Cambria" w:hAnsi="Cambria"/>
          <w:b w:val="0"/>
          <w:i w:val="0"/>
          <w:color w:val="000000"/>
          <w:sz w:val="22"/>
        </w:rPr>
        <w:t xml:space="preserve"> would approve 100 findings in a single scan, only the first N are materialized. This prevents: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Burst materialization that overwhelms downstream systems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Runaway edge accumulation during transient high-discovery phases</w:t>
      </w:r>
    </w:p>
    <w:p>
      <w:pPr>
        <w:spacing w:before="40" w:after="80"/>
      </w:pPr>
      <w:r>
        <w:rPr>
          <w:rFonts w:ascii="Cambria" w:hAnsi="Cambria"/>
          <w:b w:val="0"/>
          <w:i w:val="0"/>
          <w:color w:val="000000"/>
          <w:sz w:val="22"/>
        </w:rPr>
        <w:t xml:space="preserve">Combined with </w:t>
      </w:r>
      <w:r>
        <w:rPr>
          <w:rFonts w:ascii="Courier New" w:hAnsi="Courier New"/>
          <w:color w:val="303030"/>
          <w:sz w:val="20"/>
        </w:rPr>
        <w:t>adaptive_tuning</w:t>
      </w:r>
      <w:r>
        <w:rPr>
          <w:rFonts w:ascii="Cambria" w:hAnsi="Cambria"/>
          <w:b w:val="0"/>
          <w:i w:val="0"/>
          <w:color w:val="000000"/>
          <w:sz w:val="22"/>
        </w:rPr>
        <w:t xml:space="preserve"> (Phase 82), the cap is dynamically scaled per cycle based on </w:t>
      </w:r>
      <w:r>
        <w:rPr>
          <w:rFonts w:ascii="Courier New" w:hAnsi="Courier New"/>
          <w:color w:val="303030"/>
          <w:sz w:val="20"/>
        </w:rPr>
        <w:t>DiscoveryCalibrator</w:t>
      </w:r>
      <w:r>
        <w:rPr>
          <w:rFonts w:ascii="Cambria" w:hAnsi="Cambria"/>
          <w:b w:val="0"/>
          <w:i w:val="0"/>
          <w:color w:val="000000"/>
          <w:sz w:val="22"/>
        </w:rPr>
        <w:t xml:space="preserve"> community weights.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Dry Run Mode</w:t>
      </w:r>
    </w:p>
    <w:p>
      <w:pPr>
        <w:spacing w:before="40" w:after="80"/>
      </w:pPr>
      <w:r>
        <w:rPr>
          <w:rFonts w:ascii="Courier New" w:hAnsi="Courier New"/>
          <w:color w:val="303030"/>
          <w:sz w:val="20"/>
        </w:rPr>
        <w:t>LoopConfig(dry_run=True)</w:t>
      </w:r>
      <w:r>
        <w:rPr>
          <w:rFonts w:ascii="Cambria" w:hAnsi="Cambria"/>
          <w:b w:val="0"/>
          <w:i w:val="0"/>
          <w:color w:val="000000"/>
          <w:sz w:val="22"/>
        </w:rPr>
        <w:t xml:space="preserve"> makes the loop execute all phases (scan, validate, decide) but skips </w:t>
      </w:r>
      <w:r>
        <w:rPr>
          <w:rFonts w:ascii="Courier New" w:hAnsi="Courier New"/>
          <w:color w:val="303030"/>
          <w:sz w:val="20"/>
        </w:rPr>
        <w:t>approve()</w:t>
      </w:r>
      <w:r>
        <w:rPr>
          <w:rFonts w:ascii="Cambria" w:hAnsi="Cambria"/>
          <w:b w:val="0"/>
          <w:i w:val="0"/>
          <w:color w:val="000000"/>
          <w:sz w:val="22"/>
        </w:rPr>
        <w:t xml:space="preserve"> / </w:t>
      </w:r>
      <w:r>
        <w:rPr>
          <w:rFonts w:ascii="Courier New" w:hAnsi="Courier New"/>
          <w:color w:val="303030"/>
          <w:sz w:val="20"/>
        </w:rPr>
        <w:t>reject()</w:t>
      </w:r>
      <w:r>
        <w:rPr>
          <w:rFonts w:ascii="Cambria" w:hAnsi="Cambria"/>
          <w:b w:val="0"/>
          <w:i w:val="0"/>
          <w:color w:val="000000"/>
          <w:sz w:val="22"/>
        </w:rPr>
        <w:t xml:space="preserve"> calls. The loop records what </w:t>
      </w:r>
      <w:r>
        <w:rPr>
          <w:rFonts w:ascii="Cambria" w:hAnsi="Cambria"/>
          <w:b w:val="0"/>
          <w:i/>
          <w:color w:val="000000"/>
          <w:sz w:val="22"/>
        </w:rPr>
        <w:t>would</w:t>
      </w:r>
      <w:r>
        <w:rPr>
          <w:rFonts w:ascii="Cambria" w:hAnsi="Cambria"/>
          <w:b w:val="0"/>
          <w:i w:val="0"/>
          <w:color w:val="000000"/>
          <w:sz w:val="22"/>
        </w:rPr>
        <w:t xml:space="preserve"> have been materialized in </w:t>
      </w:r>
      <w:r>
        <w:rPr>
          <w:rFonts w:ascii="Courier New" w:hAnsi="Courier New"/>
          <w:color w:val="303030"/>
          <w:sz w:val="20"/>
        </w:rPr>
        <w:t>CycleRecord</w:t>
      </w:r>
      <w:r>
        <w:rPr>
          <w:rFonts w:ascii="Cambria" w:hAnsi="Cambria"/>
          <w:b w:val="0"/>
          <w:i w:val="0"/>
          <w:color w:val="000000"/>
          <w:sz w:val="22"/>
        </w:rPr>
        <w:t>, enabling safe production trials to measure expected impact before enabling writes.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REST API</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Endpoint</w:t>
            </w:r>
          </w:p>
        </w:tc>
        <w:tc>
          <w:tcPr>
            <w:tcW w:type="dxa" w:w="3120"/>
            <w:shd w:fill="1F497D" w:val="clear"/>
          </w:tcPr>
          <w:p>
            <w:pPr>
              <w:spacing w:before="40" w:after="40"/>
            </w:pPr>
            <w:r/>
            <w:r>
              <w:rPr>
                <w:rFonts w:ascii="Cambria" w:hAnsi="Cambria"/>
                <w:b/>
                <w:i w:val="0"/>
                <w:color w:val="FFFFFF"/>
                <w:sz w:val="19"/>
              </w:rPr>
              <w:t>Method</w:t>
            </w:r>
          </w:p>
        </w:tc>
        <w:tc>
          <w:tcPr>
            <w:tcW w:type="dxa" w:w="3120"/>
            <w:shd w:fill="1F497D" w:val="clear"/>
          </w:tcPr>
          <w:p>
            <w:pPr>
              <w:spacing w:before="40" w:after="40"/>
            </w:pPr>
            <w:r/>
            <w:r>
              <w:rPr>
                <w:rFonts w:ascii="Cambria" w:hAnsi="Cambria"/>
                <w:b/>
                <w:i w:val="0"/>
                <w:color w:val="FFFFFF"/>
                <w:sz w:val="19"/>
              </w:rPr>
              <w:t>Description</w:t>
            </w:r>
          </w:p>
        </w:tc>
      </w:tr>
      <w:tr>
        <w:tc>
          <w:tcPr>
            <w:tcW w:type="dxa" w:w="3120"/>
            <w:shd w:fill="FFFFFF" w:val="clear"/>
          </w:tcPr>
          <w:p>
            <w:pPr>
              <w:spacing w:before="40" w:after="40"/>
            </w:pPr>
            <w:r/>
            <w:r>
              <w:rPr>
                <w:rFonts w:ascii="Courier New" w:hAnsi="Courier New"/>
                <w:color w:val="303030"/>
                <w:sz w:val="20"/>
              </w:rPr>
              <w:t>/research/loop/start</w:t>
            </w:r>
          </w:p>
        </w:tc>
        <w:tc>
          <w:tcPr>
            <w:tcW w:type="dxa" w:w="3120"/>
            <w:shd w:fill="FFFFFF" w:val="clear"/>
          </w:tcPr>
          <w:p>
            <w:pPr>
              <w:spacing w:before="40" w:after="40"/>
            </w:pPr>
            <w:r/>
            <w:r>
              <w:rPr>
                <w:rFonts w:ascii="Cambria" w:hAnsi="Cambria"/>
                <w:b w:val="0"/>
                <w:i w:val="0"/>
                <w:color w:val="000000"/>
                <w:sz w:val="22"/>
              </w:rPr>
              <w:t>POST</w:t>
            </w:r>
          </w:p>
        </w:tc>
        <w:tc>
          <w:tcPr>
            <w:tcW w:type="dxa" w:w="3120"/>
            <w:shd w:fill="FFFFFF" w:val="clear"/>
          </w:tcPr>
          <w:p>
            <w:pPr>
              <w:spacing w:before="40" w:after="40"/>
            </w:pPr>
            <w:r/>
            <w:r>
              <w:rPr>
                <w:rFonts w:ascii="Cambria" w:hAnsi="Cambria"/>
                <w:b w:val="0"/>
                <w:i w:val="0"/>
                <w:color w:val="000000"/>
                <w:sz w:val="22"/>
              </w:rPr>
              <w:t>Start loop (idempotent)</w:t>
            </w:r>
          </w:p>
        </w:tc>
      </w:tr>
      <w:tr>
        <w:tc>
          <w:tcPr>
            <w:tcW w:type="dxa" w:w="3120"/>
            <w:shd w:fill="F5F5F5" w:val="clear"/>
          </w:tcPr>
          <w:p>
            <w:pPr>
              <w:spacing w:before="40" w:after="40"/>
            </w:pPr>
            <w:r/>
            <w:r>
              <w:rPr>
                <w:rFonts w:ascii="Courier New" w:hAnsi="Courier New"/>
                <w:color w:val="303030"/>
                <w:sz w:val="20"/>
              </w:rPr>
              <w:t>/research/loop/stop</w:t>
            </w:r>
          </w:p>
        </w:tc>
        <w:tc>
          <w:tcPr>
            <w:tcW w:type="dxa" w:w="3120"/>
            <w:shd w:fill="F5F5F5" w:val="clear"/>
          </w:tcPr>
          <w:p>
            <w:pPr>
              <w:spacing w:before="40" w:after="40"/>
            </w:pPr>
            <w:r/>
            <w:r>
              <w:rPr>
                <w:rFonts w:ascii="Cambria" w:hAnsi="Cambria"/>
                <w:b w:val="0"/>
                <w:i w:val="0"/>
                <w:color w:val="000000"/>
                <w:sz w:val="22"/>
              </w:rPr>
              <w:t>POST</w:t>
            </w:r>
          </w:p>
        </w:tc>
        <w:tc>
          <w:tcPr>
            <w:tcW w:type="dxa" w:w="3120"/>
            <w:shd w:fill="F5F5F5" w:val="clear"/>
          </w:tcPr>
          <w:p>
            <w:pPr>
              <w:spacing w:before="40" w:after="40"/>
            </w:pPr>
            <w:r/>
            <w:r>
              <w:rPr>
                <w:rFonts w:ascii="Cambria" w:hAnsi="Cambria"/>
                <w:b w:val="0"/>
                <w:i w:val="0"/>
                <w:color w:val="000000"/>
                <w:sz w:val="22"/>
              </w:rPr>
              <w:t>Graceful stop</w:t>
            </w:r>
          </w:p>
        </w:tc>
      </w:tr>
      <w:tr>
        <w:tc>
          <w:tcPr>
            <w:tcW w:type="dxa" w:w="3120"/>
            <w:shd w:fill="FFFFFF" w:val="clear"/>
          </w:tcPr>
          <w:p>
            <w:pPr>
              <w:spacing w:before="40" w:after="40"/>
            </w:pPr>
            <w:r/>
            <w:r>
              <w:rPr>
                <w:rFonts w:ascii="Courier New" w:hAnsi="Courier New"/>
                <w:color w:val="303030"/>
                <w:sz w:val="20"/>
              </w:rPr>
              <w:t>/research/loop/status</w:t>
            </w:r>
          </w:p>
        </w:tc>
        <w:tc>
          <w:tcPr>
            <w:tcW w:type="dxa" w:w="3120"/>
            <w:shd w:fill="FFFFFF" w:val="clear"/>
          </w:tcPr>
          <w:p>
            <w:pPr>
              <w:spacing w:before="40" w:after="40"/>
            </w:pPr>
            <w:r/>
            <w:r>
              <w:rPr>
                <w:rFonts w:ascii="Cambria" w:hAnsi="Cambria"/>
                <w:b w:val="0"/>
                <w:i w:val="0"/>
                <w:color w:val="000000"/>
                <w:sz w:val="22"/>
              </w:rPr>
              <w:t>GET</w:t>
            </w:r>
          </w:p>
        </w:tc>
        <w:tc>
          <w:tcPr>
            <w:tcW w:type="dxa" w:w="3120"/>
            <w:shd w:fill="FFFFFF" w:val="clear"/>
          </w:tcPr>
          <w:p>
            <w:pPr>
              <w:spacing w:before="40" w:after="40"/>
            </w:pPr>
            <w:r/>
            <w:r>
              <w:rPr>
                <w:rFonts w:ascii="Cambria" w:hAnsi="Cambria"/>
                <w:b w:val="0"/>
                <w:i w:val="0"/>
                <w:color w:val="000000"/>
                <w:sz w:val="22"/>
              </w:rPr>
              <w:t>Running state, cycle history, approval rate, circuit breaker</w:t>
            </w:r>
          </w:p>
        </w:tc>
      </w:tr>
      <w:tr>
        <w:tc>
          <w:tcPr>
            <w:tcW w:type="dxa" w:w="3120"/>
            <w:shd w:fill="F5F5F5" w:val="clear"/>
          </w:tcPr>
          <w:p>
            <w:pPr>
              <w:spacing w:before="40" w:after="40"/>
            </w:pPr>
            <w:r/>
            <w:r>
              <w:rPr>
                <w:rFonts w:ascii="Courier New" w:hAnsi="Courier New"/>
                <w:color w:val="303030"/>
                <w:sz w:val="20"/>
              </w:rPr>
              <w:t>/research/loop/configure</w:t>
            </w:r>
          </w:p>
        </w:tc>
        <w:tc>
          <w:tcPr>
            <w:tcW w:type="dxa" w:w="3120"/>
            <w:shd w:fill="F5F5F5" w:val="clear"/>
          </w:tcPr>
          <w:p>
            <w:pPr>
              <w:spacing w:before="40" w:after="40"/>
            </w:pPr>
            <w:r/>
            <w:r>
              <w:rPr>
                <w:rFonts w:ascii="Cambria" w:hAnsi="Cambria"/>
                <w:b w:val="0"/>
                <w:i w:val="0"/>
                <w:color w:val="000000"/>
                <w:sz w:val="22"/>
              </w:rPr>
              <w:t>POST</w:t>
            </w:r>
          </w:p>
        </w:tc>
        <w:tc>
          <w:tcPr>
            <w:tcW w:type="dxa" w:w="3120"/>
            <w:shd w:fill="F5F5F5" w:val="clear"/>
          </w:tcPr>
          <w:p>
            <w:pPr>
              <w:spacing w:before="40" w:after="40"/>
            </w:pPr>
            <w:r/>
            <w:r>
              <w:rPr>
                <w:rFonts w:ascii="Cambria" w:hAnsi="Cambria"/>
                <w:b w:val="0"/>
                <w:i w:val="0"/>
                <w:color w:val="000000"/>
                <w:sz w:val="22"/>
              </w:rPr>
              <w:t xml:space="preserve">Partial update: </w:t>
            </w:r>
            <w:r>
              <w:rPr>
                <w:rFonts w:ascii="Courier New" w:hAnsi="Courier New"/>
                <w:color w:val="303030"/>
                <w:sz w:val="20"/>
              </w:rPr>
              <w:t>cycle_interval</w:t>
            </w:r>
            <w:r>
              <w:rPr>
                <w:rFonts w:ascii="Cambria" w:hAnsi="Cambria"/>
                <w:b w:val="0"/>
                <w:i w:val="0"/>
                <w:color w:val="000000"/>
                <w:sz w:val="22"/>
              </w:rPr>
              <w:t xml:space="preserve">, </w:t>
            </w:r>
            <w:r>
              <w:rPr>
                <w:rFonts w:ascii="Courier New" w:hAnsi="Courier New"/>
                <w:color w:val="303030"/>
                <w:sz w:val="20"/>
              </w:rPr>
              <w:t>max_materializations_per_cycle</w:t>
            </w:r>
            <w:r>
              <w:rPr>
                <w:rFonts w:ascii="Cambria" w:hAnsi="Cambria"/>
                <w:b w:val="0"/>
                <w:i w:val="0"/>
                <w:color w:val="000000"/>
                <w:sz w:val="22"/>
              </w:rPr>
              <w:t xml:space="preserve">, </w:t>
            </w:r>
            <w:r>
              <w:rPr>
                <w:rFonts w:ascii="Courier New" w:hAnsi="Courier New"/>
                <w:color w:val="303030"/>
                <w:sz w:val="20"/>
              </w:rPr>
              <w:t>min_approval_rate</w:t>
            </w:r>
            <w:r>
              <w:rPr>
                <w:rFonts w:ascii="Cambria" w:hAnsi="Cambria"/>
                <w:b w:val="0"/>
                <w:i w:val="0"/>
                <w:color w:val="000000"/>
                <w:sz w:val="22"/>
              </w:rPr>
              <w:t xml:space="preserve">, </w:t>
            </w:r>
            <w:r>
              <w:rPr>
                <w:rFonts w:ascii="Courier New" w:hAnsi="Courier New"/>
                <w:color w:val="303030"/>
                <w:sz w:val="20"/>
              </w:rPr>
              <w:t>dry_run</w:t>
            </w:r>
            <w:r>
              <w:rPr>
                <w:rFonts w:ascii="Cambria" w:hAnsi="Cambria"/>
                <w:b w:val="0"/>
                <w:i w:val="0"/>
                <w:color w:val="000000"/>
                <w:sz w:val="22"/>
              </w:rPr>
              <w:t xml:space="preserve">, </w:t>
            </w:r>
            <w:r>
              <w:rPr>
                <w:rFonts w:ascii="Courier New" w:hAnsi="Courier New"/>
                <w:color w:val="303030"/>
                <w:sz w:val="20"/>
              </w:rPr>
              <w:t>auto_rollback_on_trip</w:t>
            </w:r>
            <w:r>
              <w:rPr>
                <w:rFonts w:ascii="Cambria" w:hAnsi="Cambria"/>
                <w:b w:val="0"/>
                <w:i w:val="0"/>
                <w:color w:val="000000"/>
                <w:sz w:val="22"/>
              </w:rPr>
              <w:t xml:space="preserve">, </w:t>
            </w:r>
            <w:r>
              <w:rPr>
                <w:rFonts w:ascii="Courier New" w:hAnsi="Courier New"/>
                <w:color w:val="303030"/>
                <w:sz w:val="20"/>
              </w:rPr>
              <w:t>adaptive_tuning</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[dean2008mapreduce] Dean, J. &amp; Ghemawat, S. (2008). MapReduce: Simplified data processing on large clusters. </w:t>
      </w:r>
      <w:r>
        <w:rPr>
          <w:rFonts w:ascii="Cambria" w:hAnsi="Cambria"/>
          <w:b w:val="0"/>
          <w:i/>
          <w:color w:val="000000"/>
          <w:sz w:val="22"/>
        </w:rPr>
        <w:t>CACM</w:t>
      </w:r>
      <w:r>
        <w:rPr>
          <w:rFonts w:ascii="Cambria" w:hAnsi="Cambria"/>
          <w:b w:val="0"/>
          <w:i w:val="0"/>
          <w:color w:val="000000"/>
          <w:sz w:val="22"/>
        </w:rPr>
        <w:t>, 51(1), 107–113.</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028: Studio v2 — A Six-Panel Live Dashboard for Autonomous Knowledge Graph Operations</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Phases 75 + 78</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Studio v2</w:t>
      </w:r>
      <w:r>
        <w:rPr>
          <w:rFonts w:ascii="Cambria" w:hAnsi="Cambria"/>
          <w:b w:val="0"/>
          <w:i w:val="0"/>
          <w:color w:val="000000"/>
          <w:sz w:val="22"/>
        </w:rPr>
        <w:t>, an extension of CEREBRUM's Glass-Box Reasoning Studio (Phase 20) with six live monitoring panels designed for autonomous discovery operations. Studio v2 introduces an attachment API (</w:t>
      </w:r>
      <w:r>
        <w:rPr>
          <w:rFonts w:ascii="Courier New" w:hAnsi="Courier New"/>
          <w:color w:val="303030"/>
          <w:sz w:val="20"/>
        </w:rPr>
        <w:t>attach_research_agent</w:t>
      </w:r>
      <w:r>
        <w:rPr>
          <w:rFonts w:ascii="Cambria" w:hAnsi="Cambria"/>
          <w:b w:val="0"/>
          <w:i w:val="0"/>
          <w:color w:val="000000"/>
          <w:sz w:val="22"/>
        </w:rPr>
        <w:t xml:space="preserve">, </w:t>
      </w:r>
      <w:r>
        <w:rPr>
          <w:rFonts w:ascii="Courier New" w:hAnsi="Courier New"/>
          <w:color w:val="303030"/>
          <w:sz w:val="20"/>
        </w:rPr>
        <w:t>attach_modulator</w:t>
      </w:r>
      <w:r>
        <w:rPr>
          <w:rFonts w:ascii="Cambria" w:hAnsi="Cambria"/>
          <w:b w:val="0"/>
          <w:i w:val="0"/>
          <w:color w:val="000000"/>
          <w:sz w:val="22"/>
        </w:rPr>
        <w:t xml:space="preserve">, </w:t>
      </w:r>
      <w:r>
        <w:rPr>
          <w:rFonts w:ascii="Courier New" w:hAnsi="Courier New"/>
          <w:color w:val="303030"/>
          <w:sz w:val="20"/>
        </w:rPr>
        <w:t>attach_loop</w:t>
      </w:r>
      <w:r>
        <w:rPr>
          <w:rFonts w:ascii="Cambria" w:hAnsi="Cambria"/>
          <w:b w:val="0"/>
          <w:i w:val="0"/>
          <w:color w:val="000000"/>
          <w:sz w:val="22"/>
        </w:rPr>
        <w:t xml:space="preserve">, </w:t>
      </w:r>
      <w:r>
        <w:rPr>
          <w:rFonts w:ascii="Courier New" w:hAnsi="Courier New"/>
          <w:color w:val="303030"/>
          <w:sz w:val="20"/>
        </w:rPr>
        <w:t>attach_provenance_ledger</w:t>
      </w:r>
      <w:r>
        <w:rPr>
          <w:rFonts w:ascii="Cambria" w:hAnsi="Cambria"/>
          <w:b w:val="0"/>
          <w:i w:val="0"/>
          <w:color w:val="000000"/>
          <w:sz w:val="22"/>
        </w:rPr>
        <w:t>) that wires optional engines to the dashboard without hard dependencies. The six panels cover: (1) AutoApprover audit log, (2) ContradictionResolver revision queue, (3) DiscoveryCalibrator community heatmap, (4) ChemicalModulator blood panel, (5) Autonomous Loop cycle history, and (6) Provenance Panel (Phase 78) — a three-part graph provenance view showing batch bar chart and cycle timeline. All panels degrade gracefully when the corresponding engine is not attached, returning placeholder output rather than raising exceptions. This design allows progressive adoption: operators attach only the engines relevant to their deployment.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Observability for Autonomous Systems</w:t>
      </w:r>
    </w:p>
    <w:p>
      <w:pPr>
        <w:spacing w:before="40" w:after="80"/>
      </w:pPr>
      <w:r>
        <w:rPr>
          <w:rFonts w:ascii="Cambria" w:hAnsi="Cambria"/>
          <w:b w:val="0"/>
          <w:i w:val="0"/>
          <w:color w:val="000000"/>
          <w:sz w:val="22"/>
        </w:rPr>
        <w:t xml:space="preserve">The original Reasoning Studio (SPEC_012) was designed for human-in-the-loop query forensics: a user submits a query, inspects the reasoning path, and adjusts parameters. Studio v2 addresses a different use case: </w:t>
      </w:r>
      <w:r>
        <w:rPr>
          <w:rFonts w:ascii="Cambria" w:hAnsi="Cambria"/>
          <w:b/>
          <w:i w:val="0"/>
          <w:color w:val="000000"/>
          <w:sz w:val="22"/>
        </w:rPr>
        <w:t>long-running autonomous discovery operations</w:t>
      </w:r>
      <w:r>
        <w:rPr>
          <w:rFonts w:ascii="Cambria" w:hAnsi="Cambria"/>
          <w:b w:val="0"/>
          <w:i w:val="0"/>
          <w:color w:val="000000"/>
          <w:sz w:val="22"/>
        </w:rPr>
        <w:t xml:space="preserve"> where an operator needs continuous visibility into the health of the full discovery pipeline without requiring per-query interaction.</w:t>
      </w:r>
    </w:p>
    <w:p>
      <w:pPr>
        <w:spacing w:before="40" w:after="80"/>
      </w:pPr>
      <w:r>
        <w:rPr>
          <w:rFonts w:ascii="Cambria" w:hAnsi="Cambria"/>
          <w:b w:val="0"/>
          <w:i w:val="0"/>
          <w:color w:val="000000"/>
          <w:sz w:val="22"/>
        </w:rPr>
        <w:t>Key observability requirements:</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Decision transparency</w:t>
      </w:r>
      <w:r>
        <w:rPr>
          <w:rFonts w:ascii="Cambria" w:hAnsi="Cambria"/>
          <w:b w:val="0"/>
          <w:i w:val="0"/>
          <w:color w:val="000000"/>
          <w:sz w:val="22"/>
        </w:rPr>
        <w:t>: What is AutoApprover deciding, and why?</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Quality monitoring</w:t>
      </w:r>
      <w:r>
        <w:rPr>
          <w:rFonts w:ascii="Cambria" w:hAnsi="Cambria"/>
          <w:b w:val="0"/>
          <w:i w:val="0"/>
          <w:color w:val="000000"/>
          <w:sz w:val="22"/>
        </w:rPr>
        <w:t>: Is the circuit breaker at risk of tripping?</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Coverage monitoring</w:t>
      </w:r>
      <w:r>
        <w:rPr>
          <w:rFonts w:ascii="Cambria" w:hAnsi="Cambria"/>
          <w:b w:val="0"/>
          <w:i w:val="0"/>
          <w:color w:val="000000"/>
          <w:sz w:val="22"/>
        </w:rPr>
        <w:t>: Which communities are being over- / under-explored?</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Physiological state</w:t>
      </w:r>
      <w:r>
        <w:rPr>
          <w:rFonts w:ascii="Cambria" w:hAnsi="Cambria"/>
          <w:b w:val="0"/>
          <w:i w:val="0"/>
          <w:color w:val="000000"/>
          <w:sz w:val="22"/>
        </w:rPr>
        <w:t>: Is ChemicalModulator operating near homeostatic baseline?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Audit trail</w:t>
      </w:r>
      <w:r>
        <w:rPr>
          <w:rFonts w:ascii="Cambria" w:hAnsi="Cambria"/>
          <w:b w:val="0"/>
          <w:i w:val="0"/>
          <w:color w:val="000000"/>
          <w:sz w:val="22"/>
        </w:rPr>
        <w:t>: What was materialized, when, and has anything been rolled back?</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Attachment API</w:t>
      </w:r>
    </w:p>
    <w:p>
      <w:pPr>
        <w:spacing w:before="0" w:after="0"/>
        <w:ind w:left="288"/>
        <w:shd w:fill="F0F0F0" w:val="clear"/>
      </w:pPr>
      <w:r>
        <w:rPr>
          <w:rFonts w:ascii="Courier New" w:hAnsi="Courier New"/>
          <w:color w:val="303030"/>
          <w:sz w:val="18"/>
        </w:rPr>
        <w:t>studio = StudioEngine(graph)</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studio.attach_research_agent(agent)</w:t>
      </w:r>
    </w:p>
    <w:p>
      <w:pPr>
        <w:spacing w:before="0" w:after="0"/>
        <w:ind w:left="288"/>
        <w:shd w:fill="F0F0F0" w:val="clear"/>
      </w:pPr>
      <w:r>
        <w:rPr>
          <w:rFonts w:ascii="Courier New" w:hAnsi="Courier New"/>
          <w:color w:val="303030"/>
          <w:sz w:val="18"/>
        </w:rPr>
        <w:t>studio.attach_modulator(modulator)</w:t>
      </w:r>
    </w:p>
    <w:p>
      <w:pPr>
        <w:spacing w:before="0" w:after="0"/>
        <w:ind w:left="288"/>
        <w:shd w:fill="F0F0F0" w:val="clear"/>
      </w:pPr>
      <w:r>
        <w:rPr>
          <w:rFonts w:ascii="Courier New" w:hAnsi="Courier New"/>
          <w:color w:val="303030"/>
          <w:sz w:val="18"/>
        </w:rPr>
        <w:t>studio.attach_loop(loop)</w:t>
      </w:r>
    </w:p>
    <w:p>
      <w:pPr>
        <w:spacing w:before="0" w:after="0"/>
        <w:ind w:left="288"/>
        <w:shd w:fill="F0F0F0" w:val="clear"/>
      </w:pPr>
      <w:r>
        <w:rPr>
          <w:rFonts w:ascii="Courier New" w:hAnsi="Courier New"/>
          <w:color w:val="303030"/>
          <w:sz w:val="18"/>
        </w:rPr>
        <w:t>studio.attach_provenance_ledger(ledger)</w:t>
      </w:r>
    </w:p>
    <w:p>
      <w:pPr>
        <w:spacing w:before="0" w:after="120"/>
      </w:pPr>
    </w:p>
    <w:p>
      <w:pPr>
        <w:spacing w:before="40" w:after="80"/>
      </w:pPr>
      <w:r>
        <w:rPr>
          <w:rFonts w:ascii="Cambria" w:hAnsi="Cambria"/>
          <w:b w:val="0"/>
          <w:i w:val="0"/>
          <w:color w:val="000000"/>
          <w:sz w:val="22"/>
        </w:rPr>
        <w:t xml:space="preserve">Each attachment is independent. A </w:t>
      </w:r>
      <w:r>
        <w:rPr>
          <w:rFonts w:ascii="Courier New" w:hAnsi="Courier New"/>
          <w:color w:val="303030"/>
          <w:sz w:val="20"/>
        </w:rPr>
        <w:t>StudioEngine</w:t>
      </w:r>
      <w:r>
        <w:rPr>
          <w:rFonts w:ascii="Cambria" w:hAnsi="Cambria"/>
          <w:b w:val="0"/>
          <w:i w:val="0"/>
          <w:color w:val="000000"/>
          <w:sz w:val="22"/>
        </w:rPr>
        <w:t xml:space="preserve"> with no attachments still renders the original Phase 20 reasoning trace panels.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Panel Specifications</w:t>
      </w:r>
    </w:p>
    <w:p>
      <w:pPr>
        <w:keepNext/>
        <w:spacing w:before="200" w:after="80"/>
      </w:pPr>
      <w:r>
        <w:rPr>
          <w:rFonts w:ascii="Cambria" w:hAnsi="Cambria"/>
          <w:b/>
          <w:i w:val="0"/>
          <w:color w:val="1A549A"/>
          <w:sz w:val="24"/>
        </w:rPr>
        <w:t>Panel 1: AutoApprover Audit Log</w:t>
      </w:r>
    </w:p>
    <w:p>
      <w:pPr>
        <w:spacing w:before="0" w:after="0"/>
        <w:ind w:left="288"/>
        <w:shd w:fill="F0F0F0" w:val="clear"/>
      </w:pPr>
      <w:r>
        <w:rPr>
          <w:rFonts w:ascii="Courier New" w:hAnsi="Courier New"/>
          <w:color w:val="303030"/>
          <w:sz w:val="18"/>
        </w:rPr>
        <w:t>html = studio.get_autoapprover_panel(n=50)</w:t>
      </w:r>
    </w:p>
    <w:p>
      <w:pPr>
        <w:spacing w:before="0" w:after="120"/>
      </w:pPr>
    </w:p>
    <w:p>
      <w:pPr>
        <w:spacing w:before="40" w:after="80"/>
      </w:pPr>
      <w:r>
        <w:rPr>
          <w:rFonts w:ascii="Cambria" w:hAnsi="Cambria"/>
          <w:b w:val="0"/>
          <w:i w:val="0"/>
          <w:color w:val="000000"/>
          <w:sz w:val="22"/>
        </w:rPr>
        <w:t>Scrollable table: finding ID, entity pair, decision, confidence, tier reached (hard gate / SGD / LLM), timestamp. Color-coded by decision (green=APPROVE, red=REJECT, yellow=REVIEW).</w:t>
      </w:r>
    </w:p>
    <w:p>
      <w:pPr>
        <w:keepNext/>
        <w:spacing w:before="200" w:after="80"/>
      </w:pPr>
      <w:r>
        <w:rPr>
          <w:rFonts w:ascii="Cambria" w:hAnsi="Cambria"/>
          <w:b/>
          <w:i w:val="0"/>
          <w:color w:val="1A549A"/>
          <w:sz w:val="24"/>
        </w:rPr>
        <w:t>Panel 2: ContradictionResolver Revision Queue</w:t>
      </w:r>
    </w:p>
    <w:p>
      <w:pPr>
        <w:spacing w:before="0" w:after="0"/>
        <w:ind w:left="288"/>
        <w:shd w:fill="F0F0F0" w:val="clear"/>
      </w:pPr>
      <w:r>
        <w:rPr>
          <w:rFonts w:ascii="Courier New" w:hAnsi="Courier New"/>
          <w:color w:val="303030"/>
          <w:sz w:val="18"/>
        </w:rPr>
        <w:t>html = studio.get_revision_queue_panel()</w:t>
      </w:r>
    </w:p>
    <w:p>
      <w:pPr>
        <w:spacing w:before="0" w:after="120"/>
      </w:pPr>
    </w:p>
    <w:p>
      <w:pPr>
        <w:spacing w:before="40" w:after="80"/>
      </w:pPr>
      <w:r>
        <w:rPr>
          <w:rFonts w:ascii="Cambria" w:hAnsi="Cambria"/>
          <w:b w:val="0"/>
          <w:i w:val="0"/>
          <w:color w:val="000000"/>
          <w:sz w:val="22"/>
        </w:rPr>
        <w:t>Table of pending revision candidates: entity pair, net_evidence_score, resolution class, time in queue, nomination count.</w:t>
      </w:r>
    </w:p>
    <w:p>
      <w:pPr>
        <w:keepNext/>
        <w:spacing w:before="200" w:after="80"/>
      </w:pPr>
      <w:r>
        <w:rPr>
          <w:rFonts w:ascii="Cambria" w:hAnsi="Cambria"/>
          <w:b/>
          <w:i w:val="0"/>
          <w:color w:val="1A549A"/>
          <w:sz w:val="24"/>
        </w:rPr>
        <w:t>Panel 3: DiscoveryCalibrator Community Heatmap</w:t>
      </w:r>
    </w:p>
    <w:p>
      <w:pPr>
        <w:spacing w:before="0" w:after="0"/>
        <w:ind w:left="288"/>
        <w:shd w:fill="F0F0F0" w:val="clear"/>
      </w:pPr>
      <w:r>
        <w:rPr>
          <w:rFonts w:ascii="Courier New" w:hAnsi="Courier New"/>
          <w:color w:val="303030"/>
          <w:sz w:val="18"/>
        </w:rPr>
        <w:t>fig = studio.get_calibrator_heatmap()</w:t>
      </w:r>
    </w:p>
    <w:p>
      <w:pPr>
        <w:spacing w:before="0" w:after="120"/>
      </w:pPr>
    </w:p>
    <w:p>
      <w:pPr>
        <w:spacing w:before="40" w:after="80"/>
      </w:pPr>
      <w:r>
        <w:rPr>
          <w:rFonts w:ascii="Cambria" w:hAnsi="Cambria"/>
          <w:b w:val="0"/>
          <w:i w:val="0"/>
          <w:color w:val="000000"/>
          <w:sz w:val="22"/>
        </w:rPr>
        <w:t>Horizontal bar chart: one bar per community, length = inverse-rate weight. Communities with weight &gt; 2.0 highlighted in yellow (underexplored). Communities with weight &lt; 0.5 highlighted in grey (saturated). Cold-start communities (never scanned) shown in blue.</w:t>
      </w:r>
    </w:p>
    <w:p>
      <w:pPr>
        <w:keepNext/>
        <w:spacing w:before="200" w:after="80"/>
      </w:pPr>
      <w:r>
        <w:rPr>
          <w:rFonts w:ascii="Cambria" w:hAnsi="Cambria"/>
          <w:b/>
          <w:i w:val="0"/>
          <w:color w:val="1A549A"/>
          <w:sz w:val="24"/>
        </w:rPr>
        <w:t>Panel 4: ChemicalModulator Blood Panel</w:t>
      </w:r>
    </w:p>
    <w:p>
      <w:pPr>
        <w:spacing w:before="0" w:after="0"/>
        <w:ind w:left="288"/>
        <w:shd w:fill="F0F0F0" w:val="clear"/>
      </w:pPr>
      <w:r>
        <w:rPr>
          <w:rFonts w:ascii="Courier New" w:hAnsi="Courier New"/>
          <w:color w:val="303030"/>
          <w:sz w:val="18"/>
        </w:rPr>
        <w:t>fig = studio.get_modulator_panel()</w:t>
      </w:r>
    </w:p>
    <w:p>
      <w:pPr>
        <w:spacing w:before="0" w:after="120"/>
      </w:pPr>
    </w:p>
    <w:p>
      <w:pPr>
        <w:spacing w:before="40" w:after="80"/>
      </w:pPr>
      <w:r>
        <w:rPr>
          <w:rFonts w:ascii="Cambria" w:hAnsi="Cambria"/>
          <w:b w:val="0"/>
          <w:i w:val="0"/>
          <w:color w:val="000000"/>
          <w:sz w:val="22"/>
        </w:rPr>
        <w:t>Five-scalar visualization comparing current levels to homeostatic baselines: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Horizontal bars: current value vs. baseline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Overdriven (&gt; 1.5× baseline) → orange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Depleted (&lt; 0.5× baseline) → blue</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Normal → green</w:t>
      </w:r>
    </w:p>
    <w:p>
      <w:pPr>
        <w:keepNext/>
        <w:spacing w:before="200" w:after="80"/>
      </w:pPr>
      <w:r>
        <w:rPr>
          <w:rFonts w:ascii="Cambria" w:hAnsi="Cambria"/>
          <w:b/>
          <w:i w:val="0"/>
          <w:color w:val="1A549A"/>
          <w:sz w:val="24"/>
        </w:rPr>
        <w:t>Panel 5: Autonomous Loop Cycle History</w:t>
      </w:r>
    </w:p>
    <w:p>
      <w:pPr>
        <w:spacing w:before="0" w:after="0"/>
        <w:ind w:left="288"/>
        <w:shd w:fill="F0F0F0" w:val="clear"/>
      </w:pPr>
      <w:r>
        <w:rPr>
          <w:rFonts w:ascii="Courier New" w:hAnsi="Courier New"/>
          <w:color w:val="303030"/>
          <w:sz w:val="18"/>
        </w:rPr>
        <w:t>html = studio.get_loop_panel()</w:t>
      </w:r>
    </w:p>
    <w:p>
      <w:pPr>
        <w:spacing w:before="0" w:after="120"/>
      </w:pPr>
    </w:p>
    <w:p>
      <w:pPr>
        <w:spacing w:before="40" w:after="80"/>
      </w:pPr>
      <w:r>
        <w:rPr>
          <w:rFonts w:ascii="Cambria" w:hAnsi="Cambria"/>
          <w:b w:val="0"/>
          <w:i w:val="0"/>
          <w:color w:val="000000"/>
          <w:sz w:val="22"/>
        </w:rPr>
        <w:t xml:space="preserve">Table of </w:t>
      </w:r>
      <w:r>
        <w:rPr>
          <w:rFonts w:ascii="Courier New" w:hAnsi="Courier New"/>
          <w:color w:val="303030"/>
          <w:sz w:val="20"/>
        </w:rPr>
        <w:t>CycleRecord</w:t>
      </w:r>
      <w:r>
        <w:rPr>
          <w:rFonts w:ascii="Cambria" w:hAnsi="Cambria"/>
          <w:b w:val="0"/>
          <w:i w:val="0"/>
          <w:color w:val="000000"/>
          <w:sz w:val="22"/>
        </w:rPr>
        <w:t xml:space="preserve"> objects: cycle #, timestamp, scan count, materializations, approvals, rejections, reviews, circuit breaker status, effective_cap (Phase 82), edges_rolled_back (Phase 79). Status badge: RUNNING / STOPPED / TRIPPED.</w:t>
      </w:r>
    </w:p>
    <w:p>
      <w:pPr>
        <w:keepNext/>
        <w:spacing w:before="200" w:after="80"/>
      </w:pPr>
      <w:r>
        <w:rPr>
          <w:rFonts w:ascii="Cambria" w:hAnsi="Cambria"/>
          <w:b/>
          <w:i w:val="0"/>
          <w:color w:val="1A549A"/>
          <w:sz w:val="24"/>
        </w:rPr>
        <w:t>Panel 6: Provenance Panel (Phase 78)</w:t>
      </w:r>
    </w:p>
    <w:p>
      <w:pPr>
        <w:spacing w:before="0" w:after="0"/>
        <w:ind w:left="288"/>
        <w:shd w:fill="F0F0F0" w:val="clear"/>
      </w:pPr>
      <w:r>
        <w:rPr>
          <w:rFonts w:ascii="Courier New" w:hAnsi="Courier New"/>
          <w:color w:val="303030"/>
          <w:sz w:val="18"/>
        </w:rPr>
        <w:t>stats_html, batch_fig, timeline_fig = studio.get_provenance_panel(n=20)</w:t>
      </w:r>
    </w:p>
    <w:p>
      <w:pPr>
        <w:spacing w:before="0" w:after="120"/>
      </w:pPr>
    </w:p>
    <w:p>
      <w:pPr>
        <w:spacing w:before="40" w:after="80"/>
      </w:pPr>
      <w:r>
        <w:rPr>
          <w:rFonts w:ascii="Cambria" w:hAnsi="Cambria"/>
          <w:b w:val="0"/>
          <w:i w:val="0"/>
          <w:color w:val="000000"/>
          <w:sz w:val="22"/>
        </w:rPr>
        <w:t>Three components: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Summary row</w:t>
      </w:r>
      <w:r>
        <w:rPr>
          <w:rFonts w:ascii="Cambria" w:hAnsi="Cambria"/>
          <w:b w:val="0"/>
          <w:i w:val="0"/>
          <w:color w:val="000000"/>
          <w:sz w:val="22"/>
        </w:rPr>
        <w:t xml:space="preserve"> (4 HTML cards): total batches, total edges materialized, total edges rolled back, active batch count.</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Batch bar chart</w:t>
      </w:r>
      <w:r>
        <w:rPr>
          <w:rFonts w:ascii="Cambria" w:hAnsi="Cambria"/>
          <w:b w:val="0"/>
          <w:i w:val="0"/>
          <w:color w:val="000000"/>
          <w:sz w:val="22"/>
        </w:rPr>
        <w:t xml:space="preserve">: horizontal bars per batch sorted newest-first. Green = active; red = rolled back. Truncated to </w:t>
      </w:r>
      <w:r>
        <w:rPr>
          <w:rFonts w:ascii="Courier New" w:hAnsi="Courier New"/>
          <w:color w:val="303030"/>
          <w:sz w:val="20"/>
        </w:rPr>
        <w:t>n</w:t>
      </w:r>
      <w:r>
        <w:rPr>
          <w:rFonts w:ascii="Cambria" w:hAnsi="Cambria"/>
          <w:b w:val="0"/>
          <w:i w:val="0"/>
          <w:color w:val="000000"/>
          <w:sz w:val="22"/>
        </w:rPr>
        <w:t xml:space="preserve"> most recent.</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Cycle timeline</w:t>
      </w:r>
      <w:r>
        <w:rPr>
          <w:rFonts w:ascii="Cambria" w:hAnsi="Cambria"/>
          <w:b w:val="0"/>
          <w:i w:val="0"/>
          <w:color w:val="000000"/>
          <w:sz w:val="22"/>
        </w:rPr>
        <w:t>: dual-series chart. Per-cycle materialization count (bars, left axis) + cumulative edges materialized (dashed line, right axis). Rolled-back batches reduce the cumulative line.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Graceful Degradation</w:t>
      </w:r>
    </w:p>
    <w:p>
      <w:pPr>
        <w:spacing w:before="40" w:after="80"/>
      </w:pPr>
      <w:r>
        <w:rPr>
          <w:rFonts w:ascii="Cambria" w:hAnsi="Cambria"/>
          <w:b w:val="0"/>
          <w:i w:val="0"/>
          <w:color w:val="000000"/>
          <w:sz w:val="22"/>
        </w:rPr>
        <w:t>Every panel method returns a safe placeholder when the required engine is not attached:</w:t>
      </w:r>
    </w:p>
    <w:p>
      <w:pPr>
        <w:spacing w:before="0" w:after="0"/>
        <w:ind w:left="288"/>
        <w:shd w:fill="F0F0F0" w:val="clear"/>
      </w:pPr>
      <w:r>
        <w:rPr>
          <w:rFonts w:ascii="Courier New" w:hAnsi="Courier New"/>
          <w:color w:val="303030"/>
          <w:sz w:val="18"/>
        </w:rPr>
        <w:t># Panel 3 without calibrator attached:</w:t>
      </w:r>
    </w:p>
    <w:p>
      <w:pPr>
        <w:spacing w:before="0" w:after="0"/>
        <w:ind w:left="288"/>
        <w:shd w:fill="F0F0F0" w:val="clear"/>
      </w:pPr>
      <w:r>
        <w:rPr>
          <w:rFonts w:ascii="Courier New" w:hAnsi="Courier New"/>
          <w:color w:val="303030"/>
          <w:sz w:val="18"/>
        </w:rPr>
        <w:t>fig = studio.get_calibrator_heatmap()</w:t>
      </w:r>
    </w:p>
    <w:p>
      <w:pPr>
        <w:spacing w:before="0" w:after="0"/>
        <w:ind w:left="288"/>
        <w:shd w:fill="F0F0F0" w:val="clear"/>
      </w:pPr>
      <w:r>
        <w:rPr>
          <w:rFonts w:ascii="Courier New" w:hAnsi="Courier New"/>
          <w:color w:val="303030"/>
          <w:sz w:val="18"/>
        </w:rPr>
        <w:t># → empty Figure with annotation "DiscoveryCalibrator not configured"</w:t>
      </w:r>
    </w:p>
    <w:p>
      <w:pPr>
        <w:spacing w:before="0" w:after="120"/>
      </w:pPr>
    </w:p>
    <w:p>
      <w:pPr>
        <w:spacing w:before="40" w:after="80"/>
      </w:pPr>
      <w:r>
        <w:rPr>
          <w:rFonts w:ascii="Cambria" w:hAnsi="Cambria"/>
          <w:b w:val="0"/>
          <w:i w:val="0"/>
          <w:color w:val="000000"/>
          <w:sz w:val="22"/>
        </w:rPr>
        <w:t xml:space="preserve">This is enforced by the </w:t>
      </w:r>
      <w:r>
        <w:rPr>
          <w:rFonts w:ascii="Courier New" w:hAnsi="Courier New"/>
          <w:color w:val="303030"/>
          <w:sz w:val="20"/>
        </w:rPr>
        <w:t>@requires_attachment</w:t>
      </w:r>
      <w:r>
        <w:rPr>
          <w:rFonts w:ascii="Cambria" w:hAnsi="Cambria"/>
          <w:b w:val="0"/>
          <w:i w:val="0"/>
          <w:color w:val="000000"/>
          <w:sz w:val="22"/>
        </w:rPr>
        <w:t xml:space="preserve"> decorator pattern, ensuring no </w:t>
      </w:r>
      <w:r>
        <w:rPr>
          <w:rFonts w:ascii="Courier New" w:hAnsi="Courier New"/>
          <w:color w:val="303030"/>
          <w:sz w:val="20"/>
        </w:rPr>
        <w:t>AttributeError</w:t>
      </w:r>
      <w:r>
        <w:rPr>
          <w:rFonts w:ascii="Cambria" w:hAnsi="Cambria"/>
          <w:b w:val="0"/>
          <w:i w:val="0"/>
          <w:color w:val="000000"/>
          <w:sz w:val="22"/>
        </w:rPr>
        <w:t xml:space="preserve"> propagates to the Gradio UI even in minimal deployments.</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029: ProvenanceLedger — Targeted Rollback and Audit for Autonomous Knowledge Graph Materialization</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76</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ProvenanceLedger</w:t>
      </w:r>
      <w:r>
        <w:rPr>
          <w:rFonts w:ascii="Cambria" w:hAnsi="Cambria"/>
          <w:b w:val="0"/>
          <w:i w:val="0"/>
          <w:color w:val="000000"/>
          <w:sz w:val="22"/>
        </w:rPr>
        <w:t xml:space="preserve">, an audit chain component for CEREBRUM's autonomous knowledge graph discovery pipeline. ProvenanceLedger records every edge materialized by </w:t>
      </w:r>
      <w:r>
        <w:rPr>
          <w:rFonts w:ascii="Courier New" w:hAnsi="Courier New"/>
          <w:color w:val="303030"/>
          <w:sz w:val="20"/>
        </w:rPr>
        <w:t>ResearchAgent.approve()</w:t>
      </w:r>
      <w:r>
        <w:rPr>
          <w:rFonts w:ascii="Cambria" w:hAnsi="Cambria"/>
          <w:b w:val="0"/>
          <w:i w:val="0"/>
          <w:color w:val="000000"/>
          <w:sz w:val="22"/>
        </w:rPr>
        <w:t xml:space="preserve"> in structured </w:t>
      </w:r>
      <w:r>
        <w:rPr>
          <w:rFonts w:ascii="Courier New" w:hAnsi="Courier New"/>
          <w:color w:val="303030"/>
          <w:sz w:val="20"/>
        </w:rPr>
        <w:t>EdgeRecord</w:t>
      </w:r>
      <w:r>
        <w:rPr>
          <w:rFonts w:ascii="Cambria" w:hAnsi="Cambria"/>
          <w:b w:val="0"/>
          <w:i w:val="0"/>
          <w:color w:val="000000"/>
          <w:sz w:val="22"/>
        </w:rPr>
        <w:t xml:space="preserve"> / </w:t>
      </w:r>
      <w:r>
        <w:rPr>
          <w:rFonts w:ascii="Courier New" w:hAnsi="Courier New"/>
          <w:color w:val="303030"/>
          <w:sz w:val="20"/>
        </w:rPr>
        <w:t>BatchRecord</w:t>
      </w:r>
      <w:r>
        <w:rPr>
          <w:rFonts w:ascii="Cambria" w:hAnsi="Cambria"/>
          <w:b w:val="0"/>
          <w:i w:val="0"/>
          <w:color w:val="000000"/>
          <w:sz w:val="22"/>
        </w:rPr>
        <w:t xml:space="preserve"> objects, enabling targeted rollback at two granularities: per-approval-batch (</w:t>
      </w:r>
      <w:r>
        <w:rPr>
          <w:rFonts w:ascii="Courier New" w:hAnsi="Courier New"/>
          <w:color w:val="303030"/>
          <w:sz w:val="20"/>
        </w:rPr>
        <w:t>rollback_batch</w:t>
      </w:r>
      <w:r>
        <w:rPr>
          <w:rFonts w:ascii="Cambria" w:hAnsi="Cambria"/>
          <w:b w:val="0"/>
          <w:i w:val="0"/>
          <w:color w:val="000000"/>
          <w:sz w:val="22"/>
        </w:rPr>
        <w:t>) and per-loop-cycle (</w:t>
      </w:r>
      <w:r>
        <w:rPr>
          <w:rFonts w:ascii="Courier New" w:hAnsi="Courier New"/>
          <w:color w:val="303030"/>
          <w:sz w:val="20"/>
        </w:rPr>
        <w:t>rollback_cycle</w:t>
      </w:r>
      <w:r>
        <w:rPr>
          <w:rFonts w:ascii="Cambria" w:hAnsi="Cambria"/>
          <w:b w:val="0"/>
          <w:i w:val="0"/>
          <w:color w:val="000000"/>
          <w:sz w:val="22"/>
        </w:rPr>
        <w:t xml:space="preserve">). Unlike naive graph snapshots, which require full graph comparison to identify removed edges, ProvenanceLedger provides O(1) lookup of edges-to-remove by batch ID or cycle number. The ledger is thread-safe, LRU-capped at </w:t>
      </w:r>
      <w:r>
        <w:rPr>
          <w:rFonts w:ascii="Courier New" w:hAnsi="Courier New"/>
          <w:color w:val="303030"/>
          <w:sz w:val="20"/>
        </w:rPr>
        <w:t>max_batches</w:t>
      </w:r>
      <w:r>
        <w:rPr>
          <w:rFonts w:ascii="Cambria" w:hAnsi="Cambria"/>
          <w:b w:val="0"/>
          <w:i w:val="0"/>
          <w:color w:val="000000"/>
          <w:sz w:val="22"/>
        </w:rPr>
        <w:t xml:space="preserve"> to bound memory usage, and requires adapters to implement the Phase 80 </w:t>
      </w:r>
      <w:r>
        <w:rPr>
          <w:rFonts w:ascii="Courier New" w:hAnsi="Courier New"/>
          <w:color w:val="303030"/>
          <w:sz w:val="20"/>
        </w:rPr>
        <w:t>remove_edge()</w:t>
      </w:r>
      <w:r>
        <w:rPr>
          <w:rFonts w:ascii="Cambria" w:hAnsi="Cambria"/>
          <w:b w:val="0"/>
          <w:i w:val="0"/>
          <w:color w:val="000000"/>
          <w:sz w:val="22"/>
        </w:rPr>
        <w:t xml:space="preserve"> protocol. ProvenanceLedger is the prerequisite for Loop-Provenance Recovery (Phase 79), which wires circuit breaker trips to automatic cycle rollback.</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Accountability in Autonomous Materialization</w:t>
      </w:r>
    </w:p>
    <w:p>
      <w:pPr>
        <w:spacing w:before="40" w:after="80"/>
      </w:pPr>
      <w:r>
        <w:rPr>
          <w:rFonts w:ascii="Cambria" w:hAnsi="Cambria"/>
          <w:b w:val="0"/>
          <w:i w:val="0"/>
          <w:color w:val="000000"/>
          <w:sz w:val="22"/>
        </w:rPr>
        <w:t xml:space="preserve">Prior to Phase 76, </w:t>
      </w:r>
      <w:r>
        <w:rPr>
          <w:rFonts w:ascii="Courier New" w:hAnsi="Courier New"/>
          <w:color w:val="303030"/>
          <w:sz w:val="20"/>
        </w:rPr>
        <w:t>ResearchAgent.approve()</w:t>
      </w:r>
      <w:r>
        <w:rPr>
          <w:rFonts w:ascii="Cambria" w:hAnsi="Cambria"/>
          <w:b w:val="0"/>
          <w:i w:val="0"/>
          <w:color w:val="000000"/>
          <w:sz w:val="22"/>
        </w:rPr>
        <w:t xml:space="preserve"> called </w:t>
      </w:r>
      <w:r>
        <w:rPr>
          <w:rFonts w:ascii="Courier New" w:hAnsi="Courier New"/>
          <w:color w:val="303030"/>
          <w:sz w:val="20"/>
        </w:rPr>
        <w:t>adapter.add_edge()</w:t>
      </w:r>
      <w:r>
        <w:rPr>
          <w:rFonts w:ascii="Cambria" w:hAnsi="Cambria"/>
          <w:b w:val="0"/>
          <w:i w:val="0"/>
          <w:color w:val="000000"/>
          <w:sz w:val="22"/>
        </w:rPr>
        <w:t xml:space="preserve"> with no record of which edges were added in which approval decision. If a batch of findings later proved incorrect (e.g., when the circuit breaker tripped, indicating poor discovery quality), there was no automated way to remove exactly those edges without manual graph inspection.</w:t>
      </w:r>
    </w:p>
    <w:p>
      <w:pPr>
        <w:spacing w:before="40" w:after="80"/>
      </w:pPr>
      <w:r>
        <w:rPr>
          <w:rFonts w:ascii="Cambria" w:hAnsi="Cambria"/>
          <w:b w:val="0"/>
          <w:i w:val="0"/>
          <w:color w:val="000000"/>
          <w:sz w:val="22"/>
        </w:rPr>
        <w:t>Two rollback granularities are needed:</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Batch rollback</w:t>
      </w:r>
      <w:r>
        <w:rPr>
          <w:rFonts w:ascii="Cambria" w:hAnsi="Cambria"/>
          <w:b w:val="0"/>
          <w:i w:val="0"/>
          <w:color w:val="000000"/>
          <w:sz w:val="22"/>
        </w:rPr>
        <w:t xml:space="preserve">: Remove edges from one specific </w:t>
      </w:r>
      <w:r>
        <w:rPr>
          <w:rFonts w:ascii="Courier New" w:hAnsi="Courier New"/>
          <w:color w:val="303030"/>
          <w:sz w:val="20"/>
        </w:rPr>
        <w:t>approve()</w:t>
      </w:r>
      <w:r>
        <w:rPr>
          <w:rFonts w:ascii="Cambria" w:hAnsi="Cambria"/>
          <w:b w:val="0"/>
          <w:i w:val="0"/>
          <w:color w:val="000000"/>
          <w:sz w:val="22"/>
        </w:rPr>
        <w:t xml:space="preserve"> call. Useful when a single finding is later disproved.</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Cycle rollback</w:t>
      </w:r>
      <w:r>
        <w:rPr>
          <w:rFonts w:ascii="Cambria" w:hAnsi="Cambria"/>
          <w:b w:val="0"/>
          <w:i w:val="0"/>
          <w:color w:val="000000"/>
          <w:sz w:val="22"/>
        </w:rPr>
        <w:t>: Remove all edges materialized in loop cycle N. Useful when the entire cycle is suspect (circuit breaker trip, external validation failure).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Data Model</w:t>
      </w:r>
    </w:p>
    <w:p>
      <w:pPr>
        <w:keepNext/>
        <w:spacing w:before="200" w:after="80"/>
      </w:pPr>
      <w:r>
        <w:rPr>
          <w:rFonts w:ascii="Cambria" w:hAnsi="Cambria"/>
          <w:b/>
          <w:i w:val="0"/>
          <w:color w:val="1A549A"/>
          <w:sz w:val="24"/>
        </w:rPr>
        <w:t>EdgeRecord</w:t>
      </w:r>
    </w:p>
    <w:p>
      <w:pPr>
        <w:spacing w:before="0" w:after="0"/>
        <w:ind w:left="288"/>
        <w:shd w:fill="F0F0F0" w:val="clear"/>
      </w:pPr>
      <w:r>
        <w:rPr>
          <w:rFonts w:ascii="Courier New" w:hAnsi="Courier New"/>
          <w:color w:val="303030"/>
          <w:sz w:val="18"/>
        </w:rPr>
        <w:t>@dataclass</w:t>
      </w:r>
    </w:p>
    <w:p>
      <w:pPr>
        <w:spacing w:before="0" w:after="0"/>
        <w:ind w:left="288"/>
        <w:shd w:fill="F0F0F0" w:val="clear"/>
      </w:pPr>
      <w:r>
        <w:rPr>
          <w:rFonts w:ascii="Courier New" w:hAnsi="Courier New"/>
          <w:color w:val="303030"/>
          <w:sz w:val="18"/>
        </w:rPr>
        <w:t>class EdgeRecord:</w:t>
      </w:r>
    </w:p>
    <w:p>
      <w:pPr>
        <w:spacing w:before="0" w:after="0"/>
        <w:ind w:left="288"/>
        <w:shd w:fill="F0F0F0" w:val="clear"/>
      </w:pPr>
      <w:r>
        <w:rPr>
          <w:rFonts w:ascii="Courier New" w:hAnsi="Courier New"/>
          <w:color w:val="303030"/>
          <w:sz w:val="18"/>
        </w:rPr>
        <w:t xml:space="preserve">    u: str           # source entity</w:t>
      </w:r>
    </w:p>
    <w:p>
      <w:pPr>
        <w:spacing w:before="0" w:after="0"/>
        <w:ind w:left="288"/>
        <w:shd w:fill="F0F0F0" w:val="clear"/>
      </w:pPr>
      <w:r>
        <w:rPr>
          <w:rFonts w:ascii="Courier New" w:hAnsi="Courier New"/>
          <w:color w:val="303030"/>
          <w:sz w:val="18"/>
        </w:rPr>
        <w:t xml:space="preserve">    v: str           # target entity</w:t>
      </w:r>
    </w:p>
    <w:p>
      <w:pPr>
        <w:spacing w:before="0" w:after="0"/>
        <w:ind w:left="288"/>
        <w:shd w:fill="F0F0F0" w:val="clear"/>
      </w:pPr>
      <w:r>
        <w:rPr>
          <w:rFonts w:ascii="Courier New" w:hAnsi="Courier New"/>
          <w:color w:val="303030"/>
          <w:sz w:val="18"/>
        </w:rPr>
        <w:t xml:space="preserve">    relation: str    # edge label</w:t>
      </w:r>
    </w:p>
    <w:p>
      <w:pPr>
        <w:spacing w:before="0" w:after="0"/>
        <w:ind w:left="288"/>
        <w:shd w:fill="F0F0F0" w:val="clear"/>
      </w:pPr>
      <w:r>
        <w:rPr>
          <w:rFonts w:ascii="Courier New" w:hAnsi="Courier New"/>
          <w:color w:val="303030"/>
          <w:sz w:val="18"/>
        </w:rPr>
        <w:t xml:space="preserve">    finding_id: str  # originating ResearchFinding ID</w:t>
      </w:r>
    </w:p>
    <w:p>
      <w:pPr>
        <w:spacing w:before="0" w:after="120"/>
      </w:pPr>
    </w:p>
    <w:p>
      <w:pPr>
        <w:keepNext/>
        <w:spacing w:before="200" w:after="80"/>
      </w:pPr>
      <w:r>
        <w:rPr>
          <w:rFonts w:ascii="Cambria" w:hAnsi="Cambria"/>
          <w:b/>
          <w:i w:val="0"/>
          <w:color w:val="1A549A"/>
          <w:sz w:val="24"/>
        </w:rPr>
        <w:t>BatchRecord</w:t>
      </w:r>
    </w:p>
    <w:p>
      <w:pPr>
        <w:spacing w:before="0" w:after="0"/>
        <w:ind w:left="288"/>
        <w:shd w:fill="F0F0F0" w:val="clear"/>
      </w:pPr>
      <w:r>
        <w:rPr>
          <w:rFonts w:ascii="Courier New" w:hAnsi="Courier New"/>
          <w:color w:val="303030"/>
          <w:sz w:val="18"/>
        </w:rPr>
        <w:t>@dataclass</w:t>
      </w:r>
    </w:p>
    <w:p>
      <w:pPr>
        <w:spacing w:before="0" w:after="0"/>
        <w:ind w:left="288"/>
        <w:shd w:fill="F0F0F0" w:val="clear"/>
      </w:pPr>
      <w:r>
        <w:rPr>
          <w:rFonts w:ascii="Courier New" w:hAnsi="Courier New"/>
          <w:color w:val="303030"/>
          <w:sz w:val="18"/>
        </w:rPr>
        <w:t>class BatchRecord:</w:t>
      </w:r>
    </w:p>
    <w:p>
      <w:pPr>
        <w:spacing w:before="0" w:after="0"/>
        <w:ind w:left="288"/>
        <w:shd w:fill="F0F0F0" w:val="clear"/>
      </w:pPr>
      <w:r>
        <w:rPr>
          <w:rFonts w:ascii="Courier New" w:hAnsi="Courier New"/>
          <w:color w:val="303030"/>
          <w:sz w:val="18"/>
        </w:rPr>
        <w:t xml:space="preserve">    batch_id: str              # timestamp + finding hash</w:t>
      </w:r>
    </w:p>
    <w:p>
      <w:pPr>
        <w:spacing w:before="0" w:after="0"/>
        <w:ind w:left="288"/>
        <w:shd w:fill="F0F0F0" w:val="clear"/>
      </w:pPr>
      <w:r>
        <w:rPr>
          <w:rFonts w:ascii="Courier New" w:hAnsi="Courier New"/>
          <w:color w:val="303030"/>
          <w:sz w:val="18"/>
        </w:rPr>
        <w:t xml:space="preserve">    cycle_number: int          # loop cycle that produced this batch</w:t>
      </w:r>
    </w:p>
    <w:p>
      <w:pPr>
        <w:spacing w:before="0" w:after="0"/>
        <w:ind w:left="288"/>
        <w:shd w:fill="F0F0F0" w:val="clear"/>
      </w:pPr>
      <w:r>
        <w:rPr>
          <w:rFonts w:ascii="Courier New" w:hAnsi="Courier New"/>
          <w:color w:val="303030"/>
          <w:sz w:val="18"/>
        </w:rPr>
        <w:t xml:space="preserve">    edges: List[EdgeRecord]</w:t>
      </w:r>
    </w:p>
    <w:p>
      <w:pPr>
        <w:spacing w:before="0" w:after="0"/>
        <w:ind w:left="288"/>
        <w:shd w:fill="F0F0F0" w:val="clear"/>
      </w:pPr>
      <w:r>
        <w:rPr>
          <w:rFonts w:ascii="Courier New" w:hAnsi="Courier New"/>
          <w:color w:val="303030"/>
          <w:sz w:val="18"/>
        </w:rPr>
        <w:t xml:space="preserve">    rolled_back: bool = False</w:t>
      </w:r>
    </w:p>
    <w:p>
      <w:pPr>
        <w:spacing w:before="0" w:after="0"/>
        <w:ind w:left="288"/>
        <w:shd w:fill="F0F0F0" w:val="clear"/>
      </w:pPr>
      <w:r>
        <w:rPr>
          <w:rFonts w:ascii="Courier New" w:hAnsi="Courier New"/>
          <w:color w:val="303030"/>
          <w:sz w:val="18"/>
        </w:rPr>
        <w:t xml:space="preserve">    rolled_back_at: Optional[float] = None</w:t>
      </w:r>
    </w:p>
    <w:p>
      <w:pPr>
        <w:spacing w:before="0" w:after="120"/>
      </w:pPr>
    </w:p>
    <w:p>
      <w:pPr>
        <w:keepNext/>
        <w:spacing w:before="200" w:after="80"/>
      </w:pPr>
      <w:r>
        <w:rPr>
          <w:rFonts w:ascii="Cambria" w:hAnsi="Cambria"/>
          <w:b/>
          <w:i w:val="0"/>
          <w:color w:val="1A549A"/>
          <w:sz w:val="24"/>
        </w:rPr>
        <w:t>ProvenanceLedger</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_batches: OrderedDict[str, BatchRecord]</w:t>
      </w:r>
      <w:r>
        <w:rPr>
          <w:rFonts w:ascii="Cambria" w:hAnsi="Cambria"/>
          <w:b w:val="0"/>
          <w:i w:val="0"/>
          <w:color w:val="000000"/>
          <w:sz w:val="22"/>
        </w:rPr>
        <w:t xml:space="preserve"> — LRU-ordered dict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_cycle_index: Dict[int, List[str]]</w:t>
      </w:r>
      <w:r>
        <w:rPr>
          <w:rFonts w:ascii="Cambria" w:hAnsi="Cambria"/>
          <w:b w:val="0"/>
          <w:i w:val="0"/>
          <w:color w:val="000000"/>
          <w:sz w:val="22"/>
        </w:rPr>
        <w:t xml:space="preserve"> — cycle → list of batch_ids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Recording</w:t>
      </w:r>
    </w:p>
    <w:p>
      <w:pPr>
        <w:spacing w:before="0" w:after="0"/>
        <w:ind w:left="288"/>
        <w:shd w:fill="F0F0F0" w:val="clear"/>
      </w:pPr>
      <w:r>
        <w:rPr>
          <w:rFonts w:ascii="Courier New" w:hAnsi="Courier New"/>
          <w:color w:val="303030"/>
          <w:sz w:val="18"/>
        </w:rPr>
        <w:t># Called automatically by ResearchAgent.approve()</w:t>
      </w:r>
    </w:p>
    <w:p>
      <w:pPr>
        <w:spacing w:before="0" w:after="0"/>
        <w:ind w:left="288"/>
        <w:shd w:fill="F0F0F0" w:val="clear"/>
      </w:pPr>
      <w:r>
        <w:rPr>
          <w:rFonts w:ascii="Courier New" w:hAnsi="Courier New"/>
          <w:color w:val="303030"/>
          <w:sz w:val="18"/>
        </w:rPr>
        <w:t>ledger.record(batch_id, cycle_number, edges: List[Tuple[str, str, str]])</w:t>
      </w:r>
    </w:p>
    <w:p>
      <w:pPr>
        <w:spacing w:before="0" w:after="120"/>
      </w:pPr>
    </w:p>
    <w:p>
      <w:pPr>
        <w:spacing w:before="40" w:after="80"/>
      </w:pPr>
      <w:r>
        <w:rPr>
          <w:rFonts w:ascii="Cambria" w:hAnsi="Cambria"/>
          <w:b w:val="0"/>
          <w:i w:val="0"/>
          <w:color w:val="000000"/>
          <w:sz w:val="22"/>
        </w:rPr>
        <w:t xml:space="preserve">When </w:t>
      </w:r>
      <w:r>
        <w:rPr>
          <w:rFonts w:ascii="Courier New" w:hAnsi="Courier New"/>
          <w:color w:val="303030"/>
          <w:sz w:val="20"/>
        </w:rPr>
        <w:t>max_batches</w:t>
      </w:r>
      <w:r>
        <w:rPr>
          <w:rFonts w:ascii="Cambria" w:hAnsi="Cambria"/>
          <w:b w:val="0"/>
          <w:i w:val="0"/>
          <w:color w:val="000000"/>
          <w:sz w:val="22"/>
        </w:rPr>
        <w:t xml:space="preserve"> is reached, the oldest batch is evicted (LRU).</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Rollback</w:t>
      </w:r>
    </w:p>
    <w:p>
      <w:pPr>
        <w:keepNext/>
        <w:spacing w:before="200" w:after="80"/>
      </w:pPr>
      <w:r>
        <w:rPr>
          <w:rFonts w:ascii="Cambria" w:hAnsi="Cambria"/>
          <w:b/>
          <w:i w:val="0"/>
          <w:color w:val="1A549A"/>
          <w:sz w:val="24"/>
        </w:rPr>
        <w:t>Batch rollback</w:t>
      </w:r>
    </w:p>
    <w:p>
      <w:pPr>
        <w:spacing w:before="0" w:after="0"/>
        <w:ind w:left="288"/>
        <w:shd w:fill="F0F0F0" w:val="clear"/>
      </w:pPr>
      <w:r>
        <w:rPr>
          <w:rFonts w:ascii="Courier New" w:hAnsi="Courier New"/>
          <w:color w:val="303030"/>
          <w:sz w:val="18"/>
        </w:rPr>
        <w:t>removed: int = ledger.rollback_batch("batch_20260414_001", adapter)</w:t>
      </w:r>
    </w:p>
    <w:p>
      <w:pPr>
        <w:spacing w:before="0" w:after="0"/>
        <w:ind w:left="288"/>
        <w:shd w:fill="F0F0F0" w:val="clear"/>
      </w:pPr>
      <w:r>
        <w:rPr>
          <w:rFonts w:ascii="Courier New" w:hAnsi="Courier New"/>
          <w:color w:val="303030"/>
          <w:sz w:val="18"/>
        </w:rPr>
        <w:t># Calls adapter.remove_edge(u, v, relation) for each EdgeRecord</w:t>
      </w:r>
    </w:p>
    <w:p>
      <w:pPr>
        <w:spacing w:before="0" w:after="0"/>
        <w:ind w:left="288"/>
        <w:shd w:fill="F0F0F0" w:val="clear"/>
      </w:pPr>
      <w:r>
        <w:rPr>
          <w:rFonts w:ascii="Courier New" w:hAnsi="Courier New"/>
          <w:color w:val="303030"/>
          <w:sz w:val="18"/>
        </w:rPr>
        <w:t># Marks batch as rolled_back=True</w:t>
      </w:r>
    </w:p>
    <w:p>
      <w:pPr>
        <w:spacing w:before="0" w:after="120"/>
      </w:pPr>
    </w:p>
    <w:p>
      <w:pPr>
        <w:keepNext/>
        <w:spacing w:before="200" w:after="80"/>
      </w:pPr>
      <w:r>
        <w:rPr>
          <w:rFonts w:ascii="Cambria" w:hAnsi="Cambria"/>
          <w:b/>
          <w:i w:val="0"/>
          <w:color w:val="1A549A"/>
          <w:sz w:val="24"/>
        </w:rPr>
        <w:t>Cycle rollback</w:t>
      </w:r>
    </w:p>
    <w:p>
      <w:pPr>
        <w:spacing w:before="0" w:after="0"/>
        <w:ind w:left="288"/>
        <w:shd w:fill="F0F0F0" w:val="clear"/>
      </w:pPr>
      <w:r>
        <w:rPr>
          <w:rFonts w:ascii="Courier New" w:hAnsi="Courier New"/>
          <w:color w:val="303030"/>
          <w:sz w:val="18"/>
        </w:rPr>
        <w:t>removed: int = ledger.rollback_cycle(12, adapter)</w:t>
      </w:r>
    </w:p>
    <w:p>
      <w:pPr>
        <w:spacing w:before="0" w:after="0"/>
        <w:ind w:left="288"/>
        <w:shd w:fill="F0F0F0" w:val="clear"/>
      </w:pPr>
      <w:r>
        <w:rPr>
          <w:rFonts w:ascii="Courier New" w:hAnsi="Courier New"/>
          <w:color w:val="303030"/>
          <w:sz w:val="18"/>
        </w:rPr>
        <w:t># Iterates all batches with cycle_number == 12</w:t>
      </w:r>
    </w:p>
    <w:p>
      <w:pPr>
        <w:spacing w:before="0" w:after="0"/>
        <w:ind w:left="288"/>
        <w:shd w:fill="F0F0F0" w:val="clear"/>
      </w:pPr>
      <w:r>
        <w:rPr>
          <w:rFonts w:ascii="Courier New" w:hAnsi="Courier New"/>
          <w:color w:val="303030"/>
          <w:sz w:val="18"/>
        </w:rPr>
        <w:t># Calls rollback_batch for each</w:t>
      </w:r>
    </w:p>
    <w:p>
      <w:pPr>
        <w:spacing w:before="0" w:after="120"/>
      </w:pPr>
    </w:p>
    <w:p>
      <w:pPr>
        <w:spacing w:before="40" w:after="80"/>
      </w:pPr>
      <w:r>
        <w:rPr>
          <w:rFonts w:ascii="Cambria" w:hAnsi="Cambria"/>
          <w:b w:val="0"/>
          <w:i w:val="0"/>
          <w:color w:val="000000"/>
          <w:sz w:val="22"/>
        </w:rPr>
        <w:t xml:space="preserve">Both methods return the count of edges removed, which is recorded in </w:t>
      </w:r>
      <w:r>
        <w:rPr>
          <w:rFonts w:ascii="Courier New" w:hAnsi="Courier New"/>
          <w:color w:val="303030"/>
          <w:sz w:val="20"/>
        </w:rPr>
        <w:t>CycleRecord.edges_rolled_back</w:t>
      </w:r>
      <w:r>
        <w:rPr>
          <w:rFonts w:ascii="Cambria" w:hAnsi="Cambria"/>
          <w:b w:val="0"/>
          <w:i w:val="0"/>
          <w:color w:val="000000"/>
          <w:sz w:val="22"/>
        </w:rPr>
        <w:t xml:space="preserve"> (Phase 79).</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Stats and Inspection</w:t>
      </w:r>
    </w:p>
    <w:p>
      <w:pPr>
        <w:spacing w:before="0" w:after="0"/>
        <w:ind w:left="288"/>
        <w:shd w:fill="F0F0F0" w:val="clear"/>
      </w:pPr>
      <w:r>
        <w:rPr>
          <w:rFonts w:ascii="Courier New" w:hAnsi="Courier New"/>
          <w:color w:val="303030"/>
          <w:sz w:val="18"/>
        </w:rPr>
        <w:t>stats = ledger.stats()</w:t>
      </w:r>
    </w:p>
    <w:p>
      <w:pPr>
        <w:spacing w:before="0" w:after="0"/>
        <w:ind w:left="288"/>
        <w:shd w:fill="F0F0F0" w:val="clear"/>
      </w:pPr>
      <w:r>
        <w:rPr>
          <w:rFonts w:ascii="Courier New" w:hAnsi="Courier New"/>
          <w:color w:val="303030"/>
          <w:sz w:val="18"/>
        </w:rPr>
        <w:t># {</w:t>
      </w:r>
    </w:p>
    <w:p>
      <w:pPr>
        <w:spacing w:before="0" w:after="0"/>
        <w:ind w:left="288"/>
        <w:shd w:fill="F0F0F0" w:val="clear"/>
      </w:pPr>
      <w:r>
        <w:rPr>
          <w:rFonts w:ascii="Courier New" w:hAnsi="Courier New"/>
          <w:color w:val="303030"/>
          <w:sz w:val="18"/>
        </w:rPr>
        <w:t>#   "total_batches": 42,</w:t>
      </w:r>
    </w:p>
    <w:p>
      <w:pPr>
        <w:spacing w:before="0" w:after="0"/>
        <w:ind w:left="288"/>
        <w:shd w:fill="F0F0F0" w:val="clear"/>
      </w:pPr>
      <w:r>
        <w:rPr>
          <w:rFonts w:ascii="Courier New" w:hAnsi="Courier New"/>
          <w:color w:val="303030"/>
          <w:sz w:val="18"/>
        </w:rPr>
        <w:t>#   "active_batches": 38,</w:t>
      </w:r>
    </w:p>
    <w:p>
      <w:pPr>
        <w:spacing w:before="0" w:after="0"/>
        <w:ind w:left="288"/>
        <w:shd w:fill="F0F0F0" w:val="clear"/>
      </w:pPr>
      <w:r>
        <w:rPr>
          <w:rFonts w:ascii="Courier New" w:hAnsi="Courier New"/>
          <w:color w:val="303030"/>
          <w:sz w:val="18"/>
        </w:rPr>
        <w:t>#   "rolled_back_batches": 4,</w:t>
      </w:r>
    </w:p>
    <w:p>
      <w:pPr>
        <w:spacing w:before="0" w:after="0"/>
        <w:ind w:left="288"/>
        <w:shd w:fill="F0F0F0" w:val="clear"/>
      </w:pPr>
      <w:r>
        <w:rPr>
          <w:rFonts w:ascii="Courier New" w:hAnsi="Courier New"/>
          <w:color w:val="303030"/>
          <w:sz w:val="18"/>
        </w:rPr>
        <w:t>#   "total_edges": 187,</w:t>
      </w:r>
    </w:p>
    <w:p>
      <w:pPr>
        <w:spacing w:before="0" w:after="0"/>
        <w:ind w:left="288"/>
        <w:shd w:fill="F0F0F0" w:val="clear"/>
      </w:pPr>
      <w:r>
        <w:rPr>
          <w:rFonts w:ascii="Courier New" w:hAnsi="Courier New"/>
          <w:color w:val="303030"/>
          <w:sz w:val="18"/>
        </w:rPr>
        <w:t>#   "rolled_back_edges": 19,</w:t>
      </w:r>
    </w:p>
    <w:p>
      <w:pPr>
        <w:spacing w:before="0" w:after="0"/>
        <w:ind w:left="288"/>
        <w:shd w:fill="F0F0F0" w:val="clear"/>
      </w:pPr>
      <w:r>
        <w:rPr>
          <w:rFonts w:ascii="Courier New" w:hAnsi="Courier New"/>
          <w:color w:val="303030"/>
          <w:sz w:val="18"/>
        </w:rPr>
        <w:t># }</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batches = ledger.recent_batches(n=10)</w:t>
      </w:r>
    </w:p>
    <w:p>
      <w:pPr>
        <w:spacing w:before="0" w:after="0"/>
        <w:ind w:left="288"/>
        <w:shd w:fill="F0F0F0" w:val="clear"/>
      </w:pPr>
      <w:r>
        <w:rPr>
          <w:rFonts w:ascii="Courier New" w:hAnsi="Courier New"/>
          <w:color w:val="303030"/>
          <w:sz w:val="18"/>
        </w:rPr>
        <w:t># List of BatchRecord dicts, newest first</w:t>
      </w:r>
    </w:p>
    <w:p>
      <w:pPr>
        <w:spacing w:before="0" w:after="12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REST API</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Endpoint</w:t>
            </w:r>
          </w:p>
        </w:tc>
        <w:tc>
          <w:tcPr>
            <w:tcW w:type="dxa" w:w="3120"/>
            <w:shd w:fill="1F497D" w:val="clear"/>
          </w:tcPr>
          <w:p>
            <w:pPr>
              <w:spacing w:before="40" w:after="40"/>
            </w:pPr>
            <w:r/>
            <w:r>
              <w:rPr>
                <w:rFonts w:ascii="Cambria" w:hAnsi="Cambria"/>
                <w:b/>
                <w:i w:val="0"/>
                <w:color w:val="FFFFFF"/>
                <w:sz w:val="19"/>
              </w:rPr>
              <w:t>Method</w:t>
            </w:r>
          </w:p>
        </w:tc>
        <w:tc>
          <w:tcPr>
            <w:tcW w:type="dxa" w:w="3120"/>
            <w:shd w:fill="1F497D" w:val="clear"/>
          </w:tcPr>
          <w:p>
            <w:pPr>
              <w:spacing w:before="40" w:after="40"/>
            </w:pPr>
            <w:r/>
            <w:r>
              <w:rPr>
                <w:rFonts w:ascii="Cambria" w:hAnsi="Cambria"/>
                <w:b/>
                <w:i w:val="0"/>
                <w:color w:val="FFFFFF"/>
                <w:sz w:val="19"/>
              </w:rPr>
              <w:t>Description</w:t>
            </w:r>
          </w:p>
        </w:tc>
      </w:tr>
      <w:tr>
        <w:tc>
          <w:tcPr>
            <w:tcW w:type="dxa" w:w="3120"/>
            <w:shd w:fill="FFFFFF" w:val="clear"/>
          </w:tcPr>
          <w:p>
            <w:pPr>
              <w:spacing w:before="40" w:after="40"/>
            </w:pPr>
            <w:r/>
            <w:r>
              <w:rPr>
                <w:rFonts w:ascii="Courier New" w:hAnsi="Courier New"/>
                <w:color w:val="303030"/>
                <w:sz w:val="20"/>
              </w:rPr>
              <w:t>/research/provenance/stats</w:t>
            </w:r>
          </w:p>
        </w:tc>
        <w:tc>
          <w:tcPr>
            <w:tcW w:type="dxa" w:w="3120"/>
            <w:shd w:fill="FFFFFF" w:val="clear"/>
          </w:tcPr>
          <w:p>
            <w:pPr>
              <w:spacing w:before="40" w:after="40"/>
            </w:pPr>
            <w:r/>
            <w:r>
              <w:rPr>
                <w:rFonts w:ascii="Cambria" w:hAnsi="Cambria"/>
                <w:b w:val="0"/>
                <w:i w:val="0"/>
                <w:color w:val="000000"/>
                <w:sz w:val="22"/>
              </w:rPr>
              <w:t>GET</w:t>
            </w:r>
          </w:p>
        </w:tc>
        <w:tc>
          <w:tcPr>
            <w:tcW w:type="dxa" w:w="3120"/>
            <w:shd w:fill="FFFFFF" w:val="clear"/>
          </w:tcPr>
          <w:p>
            <w:pPr>
              <w:spacing w:before="40" w:after="40"/>
            </w:pPr>
            <w:r/>
            <w:r>
              <w:rPr>
                <w:rFonts w:ascii="Cambria" w:hAnsi="Cambria"/>
                <w:b w:val="0"/>
                <w:i w:val="0"/>
                <w:color w:val="000000"/>
                <w:sz w:val="22"/>
              </w:rPr>
              <w:t>Ledger totals</w:t>
            </w:r>
          </w:p>
        </w:tc>
      </w:tr>
      <w:tr>
        <w:tc>
          <w:tcPr>
            <w:tcW w:type="dxa" w:w="3120"/>
            <w:shd w:fill="F5F5F5" w:val="clear"/>
          </w:tcPr>
          <w:p>
            <w:pPr>
              <w:spacing w:before="40" w:after="40"/>
            </w:pPr>
            <w:r/>
            <w:r>
              <w:rPr>
                <w:rFonts w:ascii="Courier New" w:hAnsi="Courier New"/>
                <w:color w:val="303030"/>
                <w:sz w:val="20"/>
              </w:rPr>
              <w:t>/research/provenance/batches</w:t>
            </w:r>
          </w:p>
        </w:tc>
        <w:tc>
          <w:tcPr>
            <w:tcW w:type="dxa" w:w="3120"/>
            <w:shd w:fill="F5F5F5" w:val="clear"/>
          </w:tcPr>
          <w:p>
            <w:pPr>
              <w:spacing w:before="40" w:after="40"/>
            </w:pPr>
            <w:r/>
            <w:r>
              <w:rPr>
                <w:rFonts w:ascii="Cambria" w:hAnsi="Cambria"/>
                <w:b w:val="0"/>
                <w:i w:val="0"/>
                <w:color w:val="000000"/>
                <w:sz w:val="22"/>
              </w:rPr>
              <w:t>GET</w:t>
            </w:r>
          </w:p>
        </w:tc>
        <w:tc>
          <w:tcPr>
            <w:tcW w:type="dxa" w:w="3120"/>
            <w:shd w:fill="F5F5F5" w:val="clear"/>
          </w:tcPr>
          <w:p>
            <w:pPr>
              <w:spacing w:before="40" w:after="40"/>
            </w:pPr>
            <w:r/>
            <w:r>
              <w:rPr>
                <w:rFonts w:ascii="Cambria" w:hAnsi="Cambria"/>
                <w:b w:val="0"/>
                <w:i w:val="0"/>
                <w:color w:val="000000"/>
                <w:sz w:val="22"/>
              </w:rPr>
              <w:t>Recent batches list (</w:t>
            </w:r>
            <w:r>
              <w:rPr>
                <w:rFonts w:ascii="Courier New" w:hAnsi="Courier New"/>
                <w:color w:val="303030"/>
                <w:sz w:val="20"/>
              </w:rPr>
              <w:t>?n=20</w:t>
            </w:r>
            <w:r>
              <w:rPr>
                <w:rFonts w:ascii="Cambria" w:hAnsi="Cambria"/>
                <w:b w:val="0"/>
                <w:i w:val="0"/>
                <w:color w:val="000000"/>
                <w:sz w:val="22"/>
              </w:rPr>
              <w:t>)</w:t>
            </w:r>
          </w:p>
        </w:tc>
      </w:tr>
      <w:tr>
        <w:tc>
          <w:tcPr>
            <w:tcW w:type="dxa" w:w="3120"/>
            <w:shd w:fill="FFFFFF" w:val="clear"/>
          </w:tcPr>
          <w:p>
            <w:pPr>
              <w:spacing w:before="40" w:after="40"/>
            </w:pPr>
            <w:r/>
            <w:r>
              <w:rPr>
                <w:rFonts w:ascii="Courier New" w:hAnsi="Courier New"/>
                <w:color w:val="303030"/>
                <w:sz w:val="20"/>
              </w:rPr>
              <w:t>/research/provenance/rollback/{batch_id}</w:t>
            </w:r>
          </w:p>
        </w:tc>
        <w:tc>
          <w:tcPr>
            <w:tcW w:type="dxa" w:w="3120"/>
            <w:shd w:fill="FFFFFF" w:val="clear"/>
          </w:tcPr>
          <w:p>
            <w:pPr>
              <w:spacing w:before="40" w:after="40"/>
            </w:pPr>
            <w:r/>
            <w:r>
              <w:rPr>
                <w:rFonts w:ascii="Cambria" w:hAnsi="Cambria"/>
                <w:b w:val="0"/>
                <w:i w:val="0"/>
                <w:color w:val="000000"/>
                <w:sz w:val="22"/>
              </w:rPr>
              <w:t>POST</w:t>
            </w:r>
          </w:p>
        </w:tc>
        <w:tc>
          <w:tcPr>
            <w:tcW w:type="dxa" w:w="3120"/>
            <w:shd w:fill="FFFFFF" w:val="clear"/>
          </w:tcPr>
          <w:p>
            <w:pPr>
              <w:spacing w:before="40" w:after="40"/>
            </w:pPr>
            <w:r/>
            <w:r>
              <w:rPr>
                <w:rFonts w:ascii="Cambria" w:hAnsi="Cambria"/>
                <w:b w:val="0"/>
                <w:i w:val="0"/>
                <w:color w:val="000000"/>
                <w:sz w:val="22"/>
              </w:rPr>
              <w:t>Rollback one batch</w:t>
            </w:r>
          </w:p>
        </w:tc>
      </w:tr>
      <w:tr>
        <w:tc>
          <w:tcPr>
            <w:tcW w:type="dxa" w:w="3120"/>
            <w:shd w:fill="F5F5F5" w:val="clear"/>
          </w:tcPr>
          <w:p>
            <w:pPr>
              <w:spacing w:before="40" w:after="40"/>
            </w:pPr>
            <w:r/>
            <w:r>
              <w:rPr>
                <w:rFonts w:ascii="Courier New" w:hAnsi="Courier New"/>
                <w:color w:val="303030"/>
                <w:sz w:val="20"/>
              </w:rPr>
              <w:t>/research/provenance/rollback-cycle/{n}</w:t>
            </w:r>
          </w:p>
        </w:tc>
        <w:tc>
          <w:tcPr>
            <w:tcW w:type="dxa" w:w="3120"/>
            <w:shd w:fill="F5F5F5" w:val="clear"/>
          </w:tcPr>
          <w:p>
            <w:pPr>
              <w:spacing w:before="40" w:after="40"/>
            </w:pPr>
            <w:r/>
            <w:r>
              <w:rPr>
                <w:rFonts w:ascii="Cambria" w:hAnsi="Cambria"/>
                <w:b w:val="0"/>
                <w:i w:val="0"/>
                <w:color w:val="000000"/>
                <w:sz w:val="22"/>
              </w:rPr>
              <w:t>POST</w:t>
            </w:r>
          </w:p>
        </w:tc>
        <w:tc>
          <w:tcPr>
            <w:tcW w:type="dxa" w:w="3120"/>
            <w:shd w:fill="F5F5F5" w:val="clear"/>
          </w:tcPr>
          <w:p>
            <w:pPr>
              <w:spacing w:before="40" w:after="40"/>
            </w:pPr>
            <w:r/>
            <w:r>
              <w:rPr>
                <w:rFonts w:ascii="Cambria" w:hAnsi="Cambria"/>
                <w:b w:val="0"/>
                <w:i w:val="0"/>
                <w:color w:val="000000"/>
                <w:sz w:val="22"/>
              </w:rPr>
              <w:t>Rollback all batches from cycle N</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7. Thread Safety</w:t>
      </w:r>
    </w:p>
    <w:p>
      <w:pPr>
        <w:spacing w:before="40" w:after="80"/>
      </w:pPr>
      <w:r>
        <w:rPr>
          <w:rFonts w:ascii="Cambria" w:hAnsi="Cambria"/>
          <w:b w:val="0"/>
          <w:i w:val="0"/>
          <w:color w:val="000000"/>
          <w:sz w:val="22"/>
        </w:rPr>
        <w:t xml:space="preserve">All read and write operations on </w:t>
      </w:r>
      <w:r>
        <w:rPr>
          <w:rFonts w:ascii="Courier New" w:hAnsi="Courier New"/>
          <w:color w:val="303030"/>
          <w:sz w:val="20"/>
        </w:rPr>
        <w:t>_batches</w:t>
      </w:r>
      <w:r>
        <w:rPr>
          <w:rFonts w:ascii="Cambria" w:hAnsi="Cambria"/>
          <w:b w:val="0"/>
          <w:i w:val="0"/>
          <w:color w:val="000000"/>
          <w:sz w:val="22"/>
        </w:rPr>
        <w:t xml:space="preserve"> and </w:t>
      </w:r>
      <w:r>
        <w:rPr>
          <w:rFonts w:ascii="Courier New" w:hAnsi="Courier New"/>
          <w:color w:val="303030"/>
          <w:sz w:val="20"/>
        </w:rPr>
        <w:t>_cycle_index</w:t>
      </w:r>
      <w:r>
        <w:rPr>
          <w:rFonts w:ascii="Cambria" w:hAnsi="Cambria"/>
          <w:b w:val="0"/>
          <w:i w:val="0"/>
          <w:color w:val="000000"/>
          <w:sz w:val="22"/>
        </w:rPr>
        <w:t xml:space="preserve"> are protected by a </w:t>
      </w:r>
      <w:r>
        <w:rPr>
          <w:rFonts w:ascii="Courier New" w:hAnsi="Courier New"/>
          <w:color w:val="303030"/>
          <w:sz w:val="20"/>
        </w:rPr>
        <w:t>threading.Lock</w:t>
      </w:r>
      <w:r>
        <w:rPr>
          <w:rFonts w:ascii="Cambria" w:hAnsi="Cambria"/>
          <w:b w:val="0"/>
          <w:i w:val="0"/>
          <w:color w:val="000000"/>
          <w:sz w:val="22"/>
        </w:rPr>
        <w:t xml:space="preserve">. Concurrent </w:t>
      </w:r>
      <w:r>
        <w:rPr>
          <w:rFonts w:ascii="Courier New" w:hAnsi="Courier New"/>
          <w:color w:val="303030"/>
          <w:sz w:val="20"/>
        </w:rPr>
        <w:t>approve()</w:t>
      </w:r>
      <w:r>
        <w:rPr>
          <w:rFonts w:ascii="Cambria" w:hAnsi="Cambria"/>
          <w:b w:val="0"/>
          <w:i w:val="0"/>
          <w:color w:val="000000"/>
          <w:sz w:val="22"/>
        </w:rPr>
        <w:t xml:space="preserve"> calls from different threads produce distinct </w:t>
      </w:r>
      <w:r>
        <w:rPr>
          <w:rFonts w:ascii="Courier New" w:hAnsi="Courier New"/>
          <w:color w:val="303030"/>
          <w:sz w:val="20"/>
        </w:rPr>
        <w:t>batch_id</w:t>
      </w:r>
      <w:r>
        <w:rPr>
          <w:rFonts w:ascii="Cambria" w:hAnsi="Cambria"/>
          <w:b w:val="0"/>
          <w:i w:val="0"/>
          <w:color w:val="000000"/>
          <w:sz w:val="22"/>
        </w:rPr>
        <w:t xml:space="preserve"> values (based on </w:t>
      </w:r>
      <w:r>
        <w:rPr>
          <w:rFonts w:ascii="Courier New" w:hAnsi="Courier New"/>
          <w:color w:val="303030"/>
          <w:sz w:val="20"/>
        </w:rPr>
        <w:t>time.time_ns()</w:t>
      </w:r>
      <w:r>
        <w:rPr>
          <w:rFonts w:ascii="Cambria" w:hAnsi="Cambria"/>
          <w:b w:val="0"/>
          <w:i w:val="0"/>
          <w:color w:val="000000"/>
          <w:sz w:val="22"/>
        </w:rPr>
        <w:t xml:space="preserve"> + </w:t>
      </w:r>
      <w:r>
        <w:rPr>
          <w:rFonts w:ascii="Courier New" w:hAnsi="Courier New"/>
          <w:color w:val="303030"/>
          <w:sz w:val="20"/>
        </w:rPr>
        <w:t>uuid4</w:t>
      </w:r>
      <w:r>
        <w:rPr>
          <w:rFonts w:ascii="Cambria" w:hAnsi="Cambria"/>
          <w:b w:val="0"/>
          <w:i w:val="0"/>
          <w:color w:val="000000"/>
          <w:sz w:val="22"/>
        </w:rPr>
        <w:t xml:space="preserve"> suffix) and never collide.</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030: Feature Impact Benchmark — Measuring Incremental Reasoning Gains in CEREBRUM v2.51.0</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77</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the </w:t>
      </w:r>
      <w:r>
        <w:rPr>
          <w:rFonts w:ascii="Cambria" w:hAnsi="Cambria"/>
          <w:b/>
          <w:i w:val="0"/>
          <w:color w:val="000000"/>
          <w:sz w:val="22"/>
        </w:rPr>
        <w:t>Feature Impact Benchmark</w:t>
      </w:r>
      <w:r>
        <w:rPr>
          <w:rFonts w:ascii="Cambria" w:hAnsi="Cambria"/>
          <w:b w:val="0"/>
          <w:i w:val="0"/>
          <w:color w:val="000000"/>
          <w:sz w:val="22"/>
        </w:rPr>
        <w:t xml:space="preserve">, a four-configuration controlled evaluation measuring the incremental reasoning contribution of CEREBRUM's advanced features over a structural baseline. The benchmark evaluates Hits@1, Hits@5, and MRR on the canonical toy_graph.csv fixture (21 nodes, 30 edges) across four progressively richer configurations: (1) </w:t>
      </w:r>
      <w:r>
        <w:rPr>
          <w:rFonts w:ascii="Cambria" w:hAnsi="Cambria"/>
          <w:b/>
          <w:i w:val="0"/>
          <w:color w:val="000000"/>
          <w:sz w:val="22"/>
        </w:rPr>
        <w:t>baseline</w:t>
      </w:r>
      <w:r>
        <w:rPr>
          <w:rFonts w:ascii="Cambria" w:hAnsi="Cambria"/>
          <w:b w:val="0"/>
          <w:i w:val="0"/>
          <w:color w:val="000000"/>
          <w:sz w:val="22"/>
        </w:rPr>
        <w:t xml:space="preserve"> — pure CSA + BeamTraversal; (2) </w:t>
      </w:r>
      <w:r>
        <w:rPr>
          <w:rFonts w:ascii="Cambria" w:hAnsi="Cambria"/>
          <w:b/>
          <w:i w:val="0"/>
          <w:color w:val="000000"/>
          <w:sz w:val="22"/>
        </w:rPr>
        <w:t>+engram</w:t>
      </w:r>
      <w:r>
        <w:rPr>
          <w:rFonts w:ascii="Cambria" w:hAnsi="Cambria"/>
          <w:b w:val="0"/>
          <w:i w:val="0"/>
          <w:color w:val="000000"/>
          <w:sz w:val="22"/>
        </w:rPr>
        <w:t xml:space="preserve"> — adds Engram-steered traversal (Phase 55); (3) </w:t>
      </w:r>
      <w:r>
        <w:rPr>
          <w:rFonts w:ascii="Cambria" w:hAnsi="Cambria"/>
          <w:b/>
          <w:i w:val="0"/>
          <w:color w:val="000000"/>
          <w:sz w:val="22"/>
        </w:rPr>
        <w:t>+looped</w:t>
      </w:r>
      <w:r>
        <w:rPr>
          <w:rFonts w:ascii="Cambria" w:hAnsi="Cambria"/>
          <w:b w:val="0"/>
          <w:i w:val="0"/>
          <w:color w:val="000000"/>
          <w:sz w:val="22"/>
        </w:rPr>
        <w:t xml:space="preserve"> — adds LoopedBeamTraversal (Phase 70); (4) </w:t>
      </w:r>
      <w:r>
        <w:rPr>
          <w:rFonts w:ascii="Cambria" w:hAnsi="Cambria"/>
          <w:b/>
          <w:i w:val="0"/>
          <w:color w:val="000000"/>
          <w:sz w:val="22"/>
        </w:rPr>
        <w:t>+full</w:t>
      </w:r>
      <w:r>
        <w:rPr>
          <w:rFonts w:ascii="Cambria" w:hAnsi="Cambria"/>
          <w:b w:val="0"/>
          <w:i w:val="0"/>
          <w:color w:val="000000"/>
          <w:sz w:val="22"/>
        </w:rPr>
        <w:t xml:space="preserve"> — adds PredictiveCodingEngine (Phase 69) + ChemicalModulator (Phase 68). The benchmark is designed for CI integration: it uses no external datasets, completes in &lt; 30 seconds on CPU, and reports delta MRR vs. baseline so regression is immediately visible. Results on the canonical fixture show consistent positive deltas for each feature layer, with +full achieving the highest MRR.</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Measuring Incremental Feature Value</w:t>
      </w:r>
    </w:p>
    <w:p>
      <w:pPr>
        <w:spacing w:before="40" w:after="80"/>
      </w:pPr>
      <w:r>
        <w:rPr>
          <w:rFonts w:ascii="Cambria" w:hAnsi="Cambria"/>
          <w:b w:val="0"/>
          <w:i w:val="0"/>
          <w:color w:val="000000"/>
          <w:sz w:val="22"/>
        </w:rPr>
        <w:t>CEREBRUM's reasoning pipeline has grown from a 5-parameter CSA formula (Phase 19) to a 14-component system (Phase 82). Each new component claims to improve reasoning quality, but without a controlled ablation study, it is impossible to determine:</w:t>
      </w:r>
    </w:p>
    <w:p>
      <w:pPr>
        <w:spacing w:before="20" w:after="40"/>
        <w:ind w:left="432" w:hanging="288"/>
      </w:pPr>
      <w:r>
        <w:rPr>
          <w:rFonts w:ascii="Cambria" w:hAnsi="Cambria"/>
          <w:b/>
          <w:i w:val="0"/>
          <w:color w:val="1A549A"/>
          <w:sz w:val="22"/>
        </w:rPr>
        <w:t xml:space="preserve">1. </w:t>
      </w:r>
      <w:r>
        <w:rPr>
          <w:rFonts w:ascii="Cambria" w:hAnsi="Cambria"/>
          <w:b w:val="0"/>
          <w:i w:val="0"/>
          <w:color w:val="000000"/>
          <w:sz w:val="22"/>
        </w:rPr>
        <w:t>Whether each feature provides additive or diminishing returns.</w:t>
      </w:r>
    </w:p>
    <w:p>
      <w:pPr>
        <w:spacing w:before="20" w:after="40"/>
        <w:ind w:left="432" w:hanging="288"/>
      </w:pPr>
      <w:r>
        <w:rPr>
          <w:rFonts w:ascii="Cambria" w:hAnsi="Cambria"/>
          <w:b/>
          <w:i w:val="0"/>
          <w:color w:val="1A549A"/>
          <w:sz w:val="22"/>
        </w:rPr>
        <w:t xml:space="preserve">2. </w:t>
      </w:r>
      <w:r>
        <w:rPr>
          <w:rFonts w:ascii="Cambria" w:hAnsi="Cambria"/>
          <w:b w:val="0"/>
          <w:i w:val="0"/>
          <w:color w:val="000000"/>
          <w:sz w:val="22"/>
        </w:rPr>
        <w:t>Whether a new feature regresses performance on the baseline workload.</w:t>
      </w:r>
    </w:p>
    <w:p>
      <w:pPr>
        <w:spacing w:before="20" w:after="40"/>
        <w:ind w:left="432" w:hanging="288"/>
      </w:pPr>
      <w:r>
        <w:rPr>
          <w:rFonts w:ascii="Cambria" w:hAnsi="Cambria"/>
          <w:b/>
          <w:i w:val="0"/>
          <w:color w:val="1A549A"/>
          <w:sz w:val="22"/>
        </w:rPr>
        <w:t xml:space="preserve">3. </w:t>
      </w:r>
      <w:r>
        <w:rPr>
          <w:rFonts w:ascii="Cambria" w:hAnsi="Cambria"/>
          <w:b w:val="0"/>
          <w:i w:val="0"/>
          <w:color w:val="000000"/>
          <w:sz w:val="22"/>
        </w:rPr>
        <w:t>Whether the combined system outperforms the sum of its parts.</w:t>
      </w:r>
    </w:p>
    <w:p>
      <w:pPr>
        <w:spacing w:before="40" w:after="80"/>
      </w:pPr>
      <w:r>
        <w:rPr>
          <w:rFonts w:ascii="Cambria" w:hAnsi="Cambria"/>
          <w:b w:val="0"/>
          <w:i w:val="0"/>
          <w:color w:val="000000"/>
          <w:sz w:val="22"/>
        </w:rPr>
        <w:t>The Feature Impact Benchmark is designed to answer question 1 and detect regressions for question 2 in CI.</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Evaluation Configurations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Config</w:t>
            </w:r>
          </w:p>
        </w:tc>
        <w:tc>
          <w:tcPr>
            <w:tcW w:type="dxa" w:w="4680"/>
            <w:shd w:fill="1F497D" w:val="clear"/>
          </w:tcPr>
          <w:p>
            <w:pPr>
              <w:spacing w:before="40" w:after="40"/>
            </w:pPr>
            <w:r/>
            <w:r>
              <w:rPr>
                <w:rFonts w:ascii="Cambria" w:hAnsi="Cambria"/>
                <w:b/>
                <w:i w:val="0"/>
                <w:color w:val="FFFFFF"/>
                <w:sz w:val="19"/>
              </w:rPr>
              <w:t>Components</w:t>
            </w:r>
          </w:p>
        </w:tc>
      </w:tr>
      <w:tr>
        <w:tc>
          <w:tcPr>
            <w:tcW w:type="dxa" w:w="4680"/>
            <w:shd w:fill="FFFFFF" w:val="clear"/>
          </w:tcPr>
          <w:p>
            <w:pPr>
              <w:spacing w:before="40" w:after="40"/>
            </w:pPr>
            <w:r/>
            <w:r>
              <w:rPr>
                <w:rFonts w:ascii="Cambria" w:hAnsi="Cambria"/>
                <w:b/>
                <w:i w:val="0"/>
                <w:color w:val="000000"/>
                <w:sz w:val="22"/>
              </w:rPr>
              <w:t>baseline</w:t>
            </w:r>
          </w:p>
        </w:tc>
        <w:tc>
          <w:tcPr>
            <w:tcW w:type="dxa" w:w="4680"/>
            <w:shd w:fill="FFFFFF" w:val="clear"/>
          </w:tcPr>
          <w:p>
            <w:pPr>
              <w:spacing w:before="40" w:after="40"/>
            </w:pPr>
            <w:r/>
            <w:r>
              <w:rPr>
                <w:rFonts w:ascii="Courier New" w:hAnsi="Courier New"/>
                <w:color w:val="303030"/>
                <w:sz w:val="20"/>
              </w:rPr>
              <w:t>BeamTraversal</w:t>
            </w:r>
            <w:r>
              <w:rPr>
                <w:rFonts w:ascii="Cambria" w:hAnsi="Cambria"/>
                <w:b w:val="0"/>
                <w:i w:val="0"/>
                <w:color w:val="000000"/>
                <w:sz w:val="22"/>
              </w:rPr>
              <w:t xml:space="preserve"> + 10-param CSA, no advanced features</w:t>
            </w:r>
          </w:p>
        </w:tc>
      </w:tr>
      <w:tr>
        <w:tc>
          <w:tcPr>
            <w:tcW w:type="dxa" w:w="4680"/>
            <w:shd w:fill="F5F5F5" w:val="clear"/>
          </w:tcPr>
          <w:p>
            <w:pPr>
              <w:spacing w:before="40" w:after="40"/>
            </w:pPr>
            <w:r/>
            <w:r>
              <w:rPr>
                <w:rFonts w:ascii="Cambria" w:hAnsi="Cambria"/>
                <w:b/>
                <w:i w:val="0"/>
                <w:color w:val="000000"/>
                <w:sz w:val="22"/>
              </w:rPr>
              <w:t>+engram</w:t>
            </w:r>
          </w:p>
        </w:tc>
        <w:tc>
          <w:tcPr>
            <w:tcW w:type="dxa" w:w="4680"/>
            <w:shd w:fill="F5F5F5" w:val="clear"/>
          </w:tcPr>
          <w:p>
            <w:pPr>
              <w:spacing w:before="40" w:after="40"/>
            </w:pPr>
            <w:r/>
            <w:r>
              <w:rPr>
                <w:rFonts w:ascii="Cambria" w:hAnsi="Cambria"/>
                <w:b w:val="0"/>
                <w:i w:val="0"/>
                <w:color w:val="000000"/>
                <w:sz w:val="22"/>
              </w:rPr>
              <w:t xml:space="preserve">baseline + </w:t>
            </w:r>
            <w:r>
              <w:rPr>
                <w:rFonts w:ascii="Courier New" w:hAnsi="Courier New"/>
                <w:color w:val="303030"/>
                <w:sz w:val="20"/>
              </w:rPr>
              <w:t>EngramTraversal</w:t>
            </w:r>
            <w:r>
              <w:rPr>
                <w:rFonts w:ascii="Cambria" w:hAnsi="Cambria"/>
                <w:b w:val="0"/>
                <w:i w:val="0"/>
                <w:color w:val="000000"/>
                <w:sz w:val="22"/>
              </w:rPr>
              <w:t xml:space="preserve"> (Phase 55) with warm Engram</w:t>
            </w:r>
          </w:p>
        </w:tc>
      </w:tr>
      <w:tr>
        <w:tc>
          <w:tcPr>
            <w:tcW w:type="dxa" w:w="4680"/>
            <w:shd w:fill="FFFFFF" w:val="clear"/>
          </w:tcPr>
          <w:p>
            <w:pPr>
              <w:spacing w:before="40" w:after="40"/>
            </w:pPr>
            <w:r/>
            <w:r>
              <w:rPr>
                <w:rFonts w:ascii="Cambria" w:hAnsi="Cambria"/>
                <w:b/>
                <w:i w:val="0"/>
                <w:color w:val="000000"/>
                <w:sz w:val="22"/>
              </w:rPr>
              <w:t>+looped</w:t>
            </w:r>
          </w:p>
        </w:tc>
        <w:tc>
          <w:tcPr>
            <w:tcW w:type="dxa" w:w="4680"/>
            <w:shd w:fill="FFFFFF" w:val="clear"/>
          </w:tcPr>
          <w:p>
            <w:pPr>
              <w:spacing w:before="40" w:after="40"/>
            </w:pPr>
            <w:r/>
            <w:r>
              <w:rPr>
                <w:rFonts w:ascii="Cambria" w:hAnsi="Cambria"/>
                <w:b w:val="0"/>
                <w:i w:val="0"/>
                <w:color w:val="000000"/>
                <w:sz w:val="22"/>
              </w:rPr>
              <w:t xml:space="preserve">+engram + </w:t>
            </w:r>
            <w:r>
              <w:rPr>
                <w:rFonts w:ascii="Courier New" w:hAnsi="Courier New"/>
                <w:color w:val="303030"/>
                <w:sz w:val="20"/>
              </w:rPr>
              <w:t>LoopedBeamTraversal(max_loops=3)</w:t>
            </w:r>
            <w:r>
              <w:rPr>
                <w:rFonts w:ascii="Cambria" w:hAnsi="Cambria"/>
                <w:b w:val="0"/>
                <w:i w:val="0"/>
                <w:color w:val="000000"/>
                <w:sz w:val="22"/>
              </w:rPr>
              <w:t xml:space="preserve"> (Phase 70)</w:t>
            </w:r>
          </w:p>
        </w:tc>
      </w:tr>
      <w:tr>
        <w:tc>
          <w:tcPr>
            <w:tcW w:type="dxa" w:w="4680"/>
            <w:shd w:fill="F5F5F5" w:val="clear"/>
          </w:tcPr>
          <w:p>
            <w:pPr>
              <w:spacing w:before="40" w:after="40"/>
            </w:pPr>
            <w:r/>
            <w:r>
              <w:rPr>
                <w:rFonts w:ascii="Cambria" w:hAnsi="Cambria"/>
                <w:b/>
                <w:i w:val="0"/>
                <w:color w:val="000000"/>
                <w:sz w:val="22"/>
              </w:rPr>
              <w:t>+full</w:t>
            </w:r>
          </w:p>
        </w:tc>
        <w:tc>
          <w:tcPr>
            <w:tcW w:type="dxa" w:w="4680"/>
            <w:shd w:fill="F5F5F5" w:val="clear"/>
          </w:tcPr>
          <w:p>
            <w:pPr>
              <w:spacing w:before="40" w:after="40"/>
            </w:pPr>
            <w:r/>
            <w:r>
              <w:rPr>
                <w:rFonts w:ascii="Cambria" w:hAnsi="Cambria"/>
                <w:b w:val="0"/>
                <w:i w:val="0"/>
                <w:color w:val="000000"/>
                <w:sz w:val="22"/>
              </w:rPr>
              <w:t xml:space="preserve">+looped + </w:t>
            </w:r>
            <w:r>
              <w:rPr>
                <w:rFonts w:ascii="Courier New" w:hAnsi="Courier New"/>
                <w:color w:val="303030"/>
                <w:sz w:val="20"/>
              </w:rPr>
              <w:t>PredictiveCodingEngine</w:t>
            </w:r>
            <w:r>
              <w:rPr>
                <w:rFonts w:ascii="Cambria" w:hAnsi="Cambria"/>
                <w:b w:val="0"/>
                <w:i w:val="0"/>
                <w:color w:val="000000"/>
                <w:sz w:val="22"/>
              </w:rPr>
              <w:t xml:space="preserve"> (Phase 69) + </w:t>
            </w:r>
            <w:r>
              <w:rPr>
                <w:rFonts w:ascii="Courier New" w:hAnsi="Courier New"/>
                <w:color w:val="303030"/>
                <w:sz w:val="20"/>
              </w:rPr>
              <w:t>ChemicalModulator</w:t>
            </w:r>
            <w:r>
              <w:rPr>
                <w:rFonts w:ascii="Cambria" w:hAnsi="Cambria"/>
                <w:b w:val="0"/>
                <w:i w:val="0"/>
                <w:color w:val="000000"/>
                <w:sz w:val="22"/>
              </w:rPr>
              <w:t xml:space="preserve"> (Phase 68)</w:t>
            </w:r>
          </w:p>
        </w:tc>
      </w:tr>
    </w:tbl>
    <w:p>
      <w:pPr>
        <w:spacing w:after="80"/>
      </w:pPr>
    </w:p>
    <w:p>
      <w:pPr>
        <w:spacing w:before="40" w:after="80"/>
      </w:pPr>
      <w:r>
        <w:rPr>
          <w:rFonts w:ascii="Cambria" w:hAnsi="Cambria"/>
          <w:b w:val="0"/>
          <w:i w:val="0"/>
          <w:color w:val="000000"/>
          <w:sz w:val="22"/>
        </w:rPr>
        <w:t>Each configuration runs on the identical query set — all 21 entities as seeds — and returns top-5 answers per query.</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Metrics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Metric</w:t>
            </w:r>
          </w:p>
        </w:tc>
        <w:tc>
          <w:tcPr>
            <w:tcW w:type="dxa" w:w="4680"/>
            <w:shd w:fill="1F497D" w:val="clear"/>
          </w:tcPr>
          <w:p>
            <w:pPr>
              <w:spacing w:before="40" w:after="40"/>
            </w:pPr>
            <w:r/>
            <w:r>
              <w:rPr>
                <w:rFonts w:ascii="Cambria" w:hAnsi="Cambria"/>
                <w:b/>
                <w:i w:val="0"/>
                <w:color w:val="FFFFFF"/>
                <w:sz w:val="19"/>
              </w:rPr>
              <w:t>Definition</w:t>
            </w:r>
          </w:p>
        </w:tc>
      </w:tr>
      <w:tr>
        <w:tc>
          <w:tcPr>
            <w:tcW w:type="dxa" w:w="4680"/>
            <w:shd w:fill="FFFFFF" w:val="clear"/>
          </w:tcPr>
          <w:p>
            <w:pPr>
              <w:spacing w:before="40" w:after="40"/>
            </w:pPr>
            <w:r/>
            <w:r>
              <w:rPr>
                <w:rFonts w:ascii="Cambria" w:hAnsi="Cambria"/>
                <w:b w:val="0"/>
                <w:i w:val="0"/>
                <w:color w:val="000000"/>
                <w:sz w:val="22"/>
              </w:rPr>
              <w:t>Hits@1</w:t>
            </w:r>
          </w:p>
        </w:tc>
        <w:tc>
          <w:tcPr>
            <w:tcW w:type="dxa" w:w="4680"/>
            <w:shd w:fill="FFFFFF" w:val="clear"/>
          </w:tcPr>
          <w:p>
            <w:pPr>
              <w:spacing w:before="40" w:after="40"/>
            </w:pPr>
            <w:r/>
            <w:r>
              <w:rPr>
                <w:rFonts w:ascii="Cambria" w:hAnsi="Cambria"/>
                <w:b w:val="0"/>
                <w:i w:val="0"/>
                <w:color w:val="000000"/>
                <w:sz w:val="22"/>
              </w:rPr>
              <w:t>Fraction of queries where correct answer is rank 1</w:t>
            </w:r>
          </w:p>
        </w:tc>
      </w:tr>
      <w:tr>
        <w:tc>
          <w:tcPr>
            <w:tcW w:type="dxa" w:w="4680"/>
            <w:shd w:fill="F5F5F5" w:val="clear"/>
          </w:tcPr>
          <w:p>
            <w:pPr>
              <w:spacing w:before="40" w:after="40"/>
            </w:pPr>
            <w:r/>
            <w:r>
              <w:rPr>
                <w:rFonts w:ascii="Cambria" w:hAnsi="Cambria"/>
                <w:b w:val="0"/>
                <w:i w:val="0"/>
                <w:color w:val="000000"/>
                <w:sz w:val="22"/>
              </w:rPr>
              <w:t>Hits@5</w:t>
            </w:r>
          </w:p>
        </w:tc>
        <w:tc>
          <w:tcPr>
            <w:tcW w:type="dxa" w:w="4680"/>
            <w:shd w:fill="F5F5F5" w:val="clear"/>
          </w:tcPr>
          <w:p>
            <w:pPr>
              <w:spacing w:before="40" w:after="40"/>
            </w:pPr>
            <w:r/>
            <w:r>
              <w:rPr>
                <w:rFonts w:ascii="Cambria" w:hAnsi="Cambria"/>
                <w:b w:val="0"/>
                <w:i w:val="0"/>
                <w:color w:val="000000"/>
                <w:sz w:val="22"/>
              </w:rPr>
              <w:t>Fraction of queries where correct answer is in top 5</w:t>
            </w:r>
          </w:p>
        </w:tc>
      </w:tr>
      <w:tr>
        <w:tc>
          <w:tcPr>
            <w:tcW w:type="dxa" w:w="4680"/>
            <w:shd w:fill="FFFFFF" w:val="clear"/>
          </w:tcPr>
          <w:p>
            <w:pPr>
              <w:spacing w:before="40" w:after="40"/>
            </w:pPr>
            <w:r/>
            <w:r>
              <w:rPr>
                <w:rFonts w:ascii="Cambria" w:hAnsi="Cambria"/>
                <w:b w:val="0"/>
                <w:i w:val="0"/>
                <w:color w:val="000000"/>
                <w:sz w:val="22"/>
              </w:rPr>
              <w:t>MRR</w:t>
            </w:r>
          </w:p>
        </w:tc>
        <w:tc>
          <w:tcPr>
            <w:tcW w:type="dxa" w:w="4680"/>
            <w:shd w:fill="FFFFFF" w:val="clear"/>
          </w:tcPr>
          <w:p>
            <w:pPr>
              <w:spacing w:before="40" w:after="40"/>
            </w:pPr>
            <w:r/>
            <w:r>
              <w:rPr>
                <w:rFonts w:ascii="Cambria" w:hAnsi="Cambria"/>
                <w:b w:val="0"/>
                <w:i w:val="0"/>
                <w:color w:val="000000"/>
                <w:sz w:val="22"/>
              </w:rPr>
              <w:t xml:space="preserve">Mean Reciprocal Rank — </w:t>
            </w:r>
            <w:r>
              <w:rPr>
                <w:rFonts w:ascii="Courier New" w:hAnsi="Courier New"/>
                <w:color w:val="303030"/>
                <w:sz w:val="20"/>
              </w:rPr>
              <w:t>mean(1/rank)</w:t>
            </w:r>
            <w:r>
              <w:rPr>
                <w:rFonts w:ascii="Cambria" w:hAnsi="Cambria"/>
                <w:b w:val="0"/>
                <w:i w:val="0"/>
                <w:color w:val="000000"/>
                <w:sz w:val="22"/>
              </w:rPr>
              <w:t xml:space="preserve"> where rank=0 if not found</w:t>
            </w:r>
          </w:p>
        </w:tc>
      </w:tr>
      <w:tr>
        <w:tc>
          <w:tcPr>
            <w:tcW w:type="dxa" w:w="4680"/>
            <w:shd w:fill="F5F5F5" w:val="clear"/>
          </w:tcPr>
          <w:p>
            <w:pPr>
              <w:spacing w:before="40" w:after="40"/>
            </w:pPr>
            <w:r/>
            <w:r>
              <w:rPr>
                <w:rFonts w:ascii="Cambria" w:hAnsi="Cambria"/>
                <w:b w:val="0"/>
                <w:i w:val="0"/>
                <w:color w:val="000000"/>
                <w:sz w:val="22"/>
              </w:rPr>
              <w:t>ΔMRR</w:t>
            </w:r>
          </w:p>
        </w:tc>
        <w:tc>
          <w:tcPr>
            <w:tcW w:type="dxa" w:w="4680"/>
            <w:shd w:fill="F5F5F5" w:val="clear"/>
          </w:tcPr>
          <w:p>
            <w:pPr>
              <w:spacing w:before="40" w:after="40"/>
            </w:pPr>
            <w:r/>
            <w:r>
              <w:rPr>
                <w:rFonts w:ascii="Courier New" w:hAnsi="Courier New"/>
                <w:color w:val="303030"/>
                <w:sz w:val="20"/>
              </w:rPr>
              <w:t>MRR(config) - MRR(baseline)</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Results (toy_graph.csv, May 2026)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1F497D" w:val="clear"/>
          </w:tcPr>
          <w:p>
            <w:pPr>
              <w:spacing w:before="40" w:after="40"/>
            </w:pPr>
            <w:r/>
            <w:r>
              <w:rPr>
                <w:rFonts w:ascii="Cambria" w:hAnsi="Cambria"/>
                <w:b/>
                <w:i w:val="0"/>
                <w:color w:val="FFFFFF"/>
                <w:sz w:val="19"/>
              </w:rPr>
              <w:t>Config</w:t>
            </w:r>
          </w:p>
        </w:tc>
        <w:tc>
          <w:tcPr>
            <w:tcW w:type="dxa" w:w="1872"/>
            <w:shd w:fill="1F497D" w:val="clear"/>
          </w:tcPr>
          <w:p>
            <w:pPr>
              <w:spacing w:before="40" w:after="40"/>
            </w:pPr>
            <w:r/>
            <w:r>
              <w:rPr>
                <w:rFonts w:ascii="Cambria" w:hAnsi="Cambria"/>
                <w:b/>
                <w:i w:val="0"/>
                <w:color w:val="FFFFFF"/>
                <w:sz w:val="19"/>
              </w:rPr>
              <w:t>Hits@1</w:t>
            </w:r>
          </w:p>
        </w:tc>
        <w:tc>
          <w:tcPr>
            <w:tcW w:type="dxa" w:w="1872"/>
            <w:shd w:fill="1F497D" w:val="clear"/>
          </w:tcPr>
          <w:p>
            <w:pPr>
              <w:spacing w:before="40" w:after="40"/>
            </w:pPr>
            <w:r/>
            <w:r>
              <w:rPr>
                <w:rFonts w:ascii="Cambria" w:hAnsi="Cambria"/>
                <w:b/>
                <w:i w:val="0"/>
                <w:color w:val="FFFFFF"/>
                <w:sz w:val="19"/>
              </w:rPr>
              <w:t>Hits@5</w:t>
            </w:r>
          </w:p>
        </w:tc>
        <w:tc>
          <w:tcPr>
            <w:tcW w:type="dxa" w:w="1872"/>
            <w:shd w:fill="1F497D" w:val="clear"/>
          </w:tcPr>
          <w:p>
            <w:pPr>
              <w:spacing w:before="40" w:after="40"/>
            </w:pPr>
            <w:r/>
            <w:r>
              <w:rPr>
                <w:rFonts w:ascii="Cambria" w:hAnsi="Cambria"/>
                <w:b/>
                <w:i w:val="0"/>
                <w:color w:val="FFFFFF"/>
                <w:sz w:val="19"/>
              </w:rPr>
              <w:t>MRR</w:t>
            </w:r>
          </w:p>
        </w:tc>
        <w:tc>
          <w:tcPr>
            <w:tcW w:type="dxa" w:w="1872"/>
            <w:shd w:fill="1F497D" w:val="clear"/>
          </w:tcPr>
          <w:p>
            <w:pPr>
              <w:spacing w:before="40" w:after="40"/>
            </w:pPr>
            <w:r/>
            <w:r>
              <w:rPr>
                <w:rFonts w:ascii="Cambria" w:hAnsi="Cambria"/>
                <w:b/>
                <w:i w:val="0"/>
                <w:color w:val="FFFFFF"/>
                <w:sz w:val="19"/>
              </w:rPr>
              <w:t>ΔMRR</w:t>
            </w:r>
          </w:p>
        </w:tc>
      </w:tr>
      <w:tr>
        <w:tc>
          <w:tcPr>
            <w:tcW w:type="dxa" w:w="1872"/>
            <w:shd w:fill="FFFFFF" w:val="clear"/>
          </w:tcPr>
          <w:p>
            <w:pPr>
              <w:spacing w:before="40" w:after="40"/>
            </w:pPr>
            <w:r/>
            <w:r>
              <w:rPr>
                <w:rFonts w:ascii="Cambria" w:hAnsi="Cambria"/>
                <w:b w:val="0"/>
                <w:i w:val="0"/>
                <w:color w:val="000000"/>
                <w:sz w:val="22"/>
              </w:rPr>
              <w:t>baseline</w:t>
            </w:r>
          </w:p>
        </w:tc>
        <w:tc>
          <w:tcPr>
            <w:tcW w:type="dxa" w:w="1872"/>
            <w:shd w:fill="FFFFFF" w:val="clear"/>
          </w:tcPr>
          <w:p>
            <w:pPr>
              <w:spacing w:before="40" w:after="40"/>
            </w:pPr>
            <w:r/>
            <w:r>
              <w:rPr>
                <w:rFonts w:ascii="Cambria" w:hAnsi="Cambria"/>
                <w:b w:val="0"/>
                <w:i w:val="0"/>
                <w:color w:val="000000"/>
                <w:sz w:val="22"/>
              </w:rPr>
              <w:t>0.714</w:t>
            </w:r>
          </w:p>
        </w:tc>
        <w:tc>
          <w:tcPr>
            <w:tcW w:type="dxa" w:w="1872"/>
            <w:shd w:fill="FFFFFF" w:val="clear"/>
          </w:tcPr>
          <w:p>
            <w:pPr>
              <w:spacing w:before="40" w:after="40"/>
            </w:pPr>
            <w:r/>
            <w:r>
              <w:rPr>
                <w:rFonts w:ascii="Cambria" w:hAnsi="Cambria"/>
                <w:b w:val="0"/>
                <w:i w:val="0"/>
                <w:color w:val="000000"/>
                <w:sz w:val="22"/>
              </w:rPr>
              <w:t>0.857</w:t>
            </w:r>
          </w:p>
        </w:tc>
        <w:tc>
          <w:tcPr>
            <w:tcW w:type="dxa" w:w="1872"/>
            <w:shd w:fill="FFFFFF" w:val="clear"/>
          </w:tcPr>
          <w:p>
            <w:pPr>
              <w:spacing w:before="40" w:after="40"/>
            </w:pPr>
            <w:r/>
            <w:r>
              <w:rPr>
                <w:rFonts w:ascii="Cambria" w:hAnsi="Cambria"/>
                <w:b w:val="0"/>
                <w:i w:val="0"/>
                <w:color w:val="000000"/>
                <w:sz w:val="22"/>
              </w:rPr>
              <w:t>0.762</w:t>
            </w:r>
          </w:p>
        </w:tc>
        <w:tc>
          <w:tcPr>
            <w:tcW w:type="dxa" w:w="1872"/>
            <w:shd w:fill="FFFFFF" w:val="clear"/>
          </w:tcPr>
          <w:p>
            <w:pPr>
              <w:spacing w:before="40" w:after="40"/>
            </w:pPr>
            <w:r/>
            <w:r>
              <w:rPr>
                <w:rFonts w:ascii="Cambria" w:hAnsi="Cambria"/>
                <w:b w:val="0"/>
                <w:i w:val="0"/>
                <w:color w:val="000000"/>
                <w:sz w:val="22"/>
              </w:rPr>
              <w:t>—</w:t>
            </w:r>
          </w:p>
        </w:tc>
      </w:tr>
      <w:tr>
        <w:tc>
          <w:tcPr>
            <w:tcW w:type="dxa" w:w="1872"/>
            <w:shd w:fill="F5F5F5" w:val="clear"/>
          </w:tcPr>
          <w:p>
            <w:pPr>
              <w:spacing w:before="40" w:after="40"/>
            </w:pPr>
            <w:r/>
            <w:r>
              <w:rPr>
                <w:rFonts w:ascii="Cambria" w:hAnsi="Cambria"/>
                <w:b w:val="0"/>
                <w:i w:val="0"/>
                <w:color w:val="000000"/>
                <w:sz w:val="22"/>
              </w:rPr>
              <w:t>+engram</w:t>
            </w:r>
          </w:p>
        </w:tc>
        <w:tc>
          <w:tcPr>
            <w:tcW w:type="dxa" w:w="1872"/>
            <w:shd w:fill="F5F5F5" w:val="clear"/>
          </w:tcPr>
          <w:p>
            <w:pPr>
              <w:spacing w:before="40" w:after="40"/>
            </w:pPr>
            <w:r/>
            <w:r>
              <w:rPr>
                <w:rFonts w:ascii="Cambria" w:hAnsi="Cambria"/>
                <w:b w:val="0"/>
                <w:i w:val="0"/>
                <w:color w:val="000000"/>
                <w:sz w:val="22"/>
              </w:rPr>
              <w:t>0.762</w:t>
            </w:r>
          </w:p>
        </w:tc>
        <w:tc>
          <w:tcPr>
            <w:tcW w:type="dxa" w:w="1872"/>
            <w:shd w:fill="F5F5F5" w:val="clear"/>
          </w:tcPr>
          <w:p>
            <w:pPr>
              <w:spacing w:before="40" w:after="40"/>
            </w:pPr>
            <w:r/>
            <w:r>
              <w:rPr>
                <w:rFonts w:ascii="Cambria" w:hAnsi="Cambria"/>
                <w:b w:val="0"/>
                <w:i w:val="0"/>
                <w:color w:val="000000"/>
                <w:sz w:val="22"/>
              </w:rPr>
              <w:t>0.905</w:t>
            </w:r>
          </w:p>
        </w:tc>
        <w:tc>
          <w:tcPr>
            <w:tcW w:type="dxa" w:w="1872"/>
            <w:shd w:fill="F5F5F5" w:val="clear"/>
          </w:tcPr>
          <w:p>
            <w:pPr>
              <w:spacing w:before="40" w:after="40"/>
            </w:pPr>
            <w:r/>
            <w:r>
              <w:rPr>
                <w:rFonts w:ascii="Cambria" w:hAnsi="Cambria"/>
                <w:b w:val="0"/>
                <w:i w:val="0"/>
                <w:color w:val="000000"/>
                <w:sz w:val="22"/>
              </w:rPr>
              <w:t>0.810</w:t>
            </w:r>
          </w:p>
        </w:tc>
        <w:tc>
          <w:tcPr>
            <w:tcW w:type="dxa" w:w="1872"/>
            <w:shd w:fill="F5F5F5" w:val="clear"/>
          </w:tcPr>
          <w:p>
            <w:pPr>
              <w:spacing w:before="40" w:after="40"/>
            </w:pPr>
            <w:r/>
            <w:r>
              <w:rPr>
                <w:rFonts w:ascii="Cambria" w:hAnsi="Cambria"/>
                <w:b w:val="0"/>
                <w:i w:val="0"/>
                <w:color w:val="000000"/>
                <w:sz w:val="22"/>
              </w:rPr>
              <w:t>+0.048</w:t>
            </w:r>
          </w:p>
        </w:tc>
      </w:tr>
      <w:tr>
        <w:tc>
          <w:tcPr>
            <w:tcW w:type="dxa" w:w="1872"/>
            <w:shd w:fill="FFFFFF" w:val="clear"/>
          </w:tcPr>
          <w:p>
            <w:pPr>
              <w:spacing w:before="40" w:after="40"/>
            </w:pPr>
            <w:r/>
            <w:r>
              <w:rPr>
                <w:rFonts w:ascii="Cambria" w:hAnsi="Cambria"/>
                <w:b w:val="0"/>
                <w:i w:val="0"/>
                <w:color w:val="000000"/>
                <w:sz w:val="22"/>
              </w:rPr>
              <w:t>+looped</w:t>
            </w:r>
          </w:p>
        </w:tc>
        <w:tc>
          <w:tcPr>
            <w:tcW w:type="dxa" w:w="1872"/>
            <w:shd w:fill="FFFFFF" w:val="clear"/>
          </w:tcPr>
          <w:p>
            <w:pPr>
              <w:spacing w:before="40" w:after="40"/>
            </w:pPr>
            <w:r/>
            <w:r>
              <w:rPr>
                <w:rFonts w:ascii="Cambria" w:hAnsi="Cambria"/>
                <w:b w:val="0"/>
                <w:i w:val="0"/>
                <w:color w:val="000000"/>
                <w:sz w:val="22"/>
              </w:rPr>
              <w:t>0.810</w:t>
            </w:r>
          </w:p>
        </w:tc>
        <w:tc>
          <w:tcPr>
            <w:tcW w:type="dxa" w:w="1872"/>
            <w:shd w:fill="FFFFFF" w:val="clear"/>
          </w:tcPr>
          <w:p>
            <w:pPr>
              <w:spacing w:before="40" w:after="40"/>
            </w:pPr>
            <w:r/>
            <w:r>
              <w:rPr>
                <w:rFonts w:ascii="Cambria" w:hAnsi="Cambria"/>
                <w:b w:val="0"/>
                <w:i w:val="0"/>
                <w:color w:val="000000"/>
                <w:sz w:val="22"/>
              </w:rPr>
              <w:t>0.952</w:t>
            </w:r>
          </w:p>
        </w:tc>
        <w:tc>
          <w:tcPr>
            <w:tcW w:type="dxa" w:w="1872"/>
            <w:shd w:fill="FFFFFF" w:val="clear"/>
          </w:tcPr>
          <w:p>
            <w:pPr>
              <w:spacing w:before="40" w:after="40"/>
            </w:pPr>
            <w:r/>
            <w:r>
              <w:rPr>
                <w:rFonts w:ascii="Cambria" w:hAnsi="Cambria"/>
                <w:b w:val="0"/>
                <w:i w:val="0"/>
                <w:color w:val="000000"/>
                <w:sz w:val="22"/>
              </w:rPr>
              <w:t>0.857</w:t>
            </w:r>
          </w:p>
        </w:tc>
        <w:tc>
          <w:tcPr>
            <w:tcW w:type="dxa" w:w="1872"/>
            <w:shd w:fill="FFFFFF" w:val="clear"/>
          </w:tcPr>
          <w:p>
            <w:pPr>
              <w:spacing w:before="40" w:after="40"/>
            </w:pPr>
            <w:r/>
            <w:r>
              <w:rPr>
                <w:rFonts w:ascii="Cambria" w:hAnsi="Cambria"/>
                <w:b w:val="0"/>
                <w:i w:val="0"/>
                <w:color w:val="000000"/>
                <w:sz w:val="22"/>
              </w:rPr>
              <w:t>+0.095</w:t>
            </w:r>
          </w:p>
        </w:tc>
      </w:tr>
      <w:tr>
        <w:tc>
          <w:tcPr>
            <w:tcW w:type="dxa" w:w="1872"/>
            <w:shd w:fill="F5F5F5" w:val="clear"/>
          </w:tcPr>
          <w:p>
            <w:pPr>
              <w:spacing w:before="40" w:after="40"/>
            </w:pPr>
            <w:r/>
            <w:r>
              <w:rPr>
                <w:rFonts w:ascii="Cambria" w:hAnsi="Cambria"/>
                <w:b w:val="0"/>
                <w:i w:val="0"/>
                <w:color w:val="000000"/>
                <w:sz w:val="22"/>
              </w:rPr>
              <w:t>+full</w:t>
            </w:r>
          </w:p>
        </w:tc>
        <w:tc>
          <w:tcPr>
            <w:tcW w:type="dxa" w:w="1872"/>
            <w:shd w:fill="F5F5F5" w:val="clear"/>
          </w:tcPr>
          <w:p>
            <w:pPr>
              <w:spacing w:before="40" w:after="40"/>
            </w:pPr>
            <w:r/>
            <w:r>
              <w:rPr>
                <w:rFonts w:ascii="Cambria" w:hAnsi="Cambria"/>
                <w:b w:val="0"/>
                <w:i w:val="0"/>
                <w:color w:val="000000"/>
                <w:sz w:val="22"/>
              </w:rPr>
              <w:t>0.857</w:t>
            </w:r>
          </w:p>
        </w:tc>
        <w:tc>
          <w:tcPr>
            <w:tcW w:type="dxa" w:w="1872"/>
            <w:shd w:fill="F5F5F5" w:val="clear"/>
          </w:tcPr>
          <w:p>
            <w:pPr>
              <w:spacing w:before="40" w:after="40"/>
            </w:pPr>
            <w:r/>
            <w:r>
              <w:rPr>
                <w:rFonts w:ascii="Cambria" w:hAnsi="Cambria"/>
                <w:b w:val="0"/>
                <w:i w:val="0"/>
                <w:color w:val="000000"/>
                <w:sz w:val="22"/>
              </w:rPr>
              <w:t>1.000</w:t>
            </w:r>
          </w:p>
        </w:tc>
        <w:tc>
          <w:tcPr>
            <w:tcW w:type="dxa" w:w="1872"/>
            <w:shd w:fill="F5F5F5" w:val="clear"/>
          </w:tcPr>
          <w:p>
            <w:pPr>
              <w:spacing w:before="40" w:after="40"/>
            </w:pPr>
            <w:r/>
            <w:r>
              <w:rPr>
                <w:rFonts w:ascii="Cambria" w:hAnsi="Cambria"/>
                <w:b w:val="0"/>
                <w:i w:val="0"/>
                <w:color w:val="000000"/>
                <w:sz w:val="22"/>
              </w:rPr>
              <w:t>0.905</w:t>
            </w:r>
          </w:p>
        </w:tc>
        <w:tc>
          <w:tcPr>
            <w:tcW w:type="dxa" w:w="1872"/>
            <w:shd w:fill="F5F5F5" w:val="clear"/>
          </w:tcPr>
          <w:p>
            <w:pPr>
              <w:spacing w:before="40" w:after="40"/>
            </w:pPr>
            <w:r/>
            <w:r>
              <w:rPr>
                <w:rFonts w:ascii="Cambria" w:hAnsi="Cambria"/>
                <w:b w:val="0"/>
                <w:i w:val="0"/>
                <w:color w:val="000000"/>
                <w:sz w:val="22"/>
              </w:rPr>
              <w:t>+0.143</w:t>
            </w:r>
          </w:p>
        </w:tc>
      </w:tr>
    </w:tbl>
    <w:p>
      <w:pPr>
        <w:spacing w:after="80"/>
      </w:pPr>
    </w:p>
    <w:p>
      <w:pPr>
        <w:spacing w:before="40" w:after="80"/>
      </w:pPr>
      <w:r>
        <w:rPr>
          <w:rFonts w:ascii="Cambria" w:hAnsi="Cambria"/>
          <w:b w:val="0"/>
          <w:i w:val="0"/>
          <w:color w:val="000000"/>
          <w:sz w:val="22"/>
        </w:rPr>
        <w:t>The +full configuration achieves 100% Hits@5 on the toy fixture — all correct answers appear in the top 5 for every query. The incremental contribution of each feature layer is positive and approximately additive on this fixture.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CI Integration</w:t>
      </w:r>
    </w:p>
    <w:p>
      <w:pPr>
        <w:spacing w:before="0" w:after="0"/>
        <w:ind w:left="288"/>
        <w:shd w:fill="F0F0F0" w:val="clear"/>
      </w:pPr>
      <w:r>
        <w:rPr>
          <w:rFonts w:ascii="Courier New" w:hAnsi="Courier New"/>
          <w:color w:val="303030"/>
          <w:sz w:val="18"/>
        </w:rPr>
        <w:t># Run from repo root — no external deps, &lt; 30s on CPU</w:t>
      </w:r>
    </w:p>
    <w:p>
      <w:pPr>
        <w:spacing w:before="0" w:after="0"/>
        <w:ind w:left="288"/>
        <w:shd w:fill="F0F0F0" w:val="clear"/>
      </w:pPr>
      <w:r>
        <w:rPr>
          <w:rFonts w:ascii="Courier New" w:hAnsi="Courier New"/>
          <w:color w:val="303030"/>
          <w:sz w:val="18"/>
        </w:rPr>
        <w:t>python benchmarks/feature_impact_benchmark.py</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Expected output:</w:t>
      </w:r>
    </w:p>
    <w:p>
      <w:pPr>
        <w:spacing w:before="0" w:after="0"/>
        <w:ind w:left="288"/>
        <w:shd w:fill="F0F0F0" w:val="clear"/>
      </w:pPr>
      <w:r>
        <w:rPr>
          <w:rFonts w:ascii="Courier New" w:hAnsi="Courier New"/>
          <w:color w:val="303030"/>
          <w:sz w:val="18"/>
        </w:rPr>
        <w:t># baseline  H@1=0.714  H@5=0.857  MRR=0.762  ΔMRR=0.000</w:t>
      </w:r>
    </w:p>
    <w:p>
      <w:pPr>
        <w:spacing w:before="0" w:after="0"/>
        <w:ind w:left="288"/>
        <w:shd w:fill="F0F0F0" w:val="clear"/>
      </w:pPr>
      <w:r>
        <w:rPr>
          <w:rFonts w:ascii="Courier New" w:hAnsi="Courier New"/>
          <w:color w:val="303030"/>
          <w:sz w:val="18"/>
        </w:rPr>
        <w:t># +engram   H@1=0.762  H@5=0.905  MRR=0.810  ΔMRR=+0.048</w:t>
      </w:r>
    </w:p>
    <w:p>
      <w:pPr>
        <w:spacing w:before="0" w:after="0"/>
        <w:ind w:left="288"/>
        <w:shd w:fill="F0F0F0" w:val="clear"/>
      </w:pPr>
      <w:r>
        <w:rPr>
          <w:rFonts w:ascii="Courier New" w:hAnsi="Courier New"/>
          <w:color w:val="303030"/>
          <w:sz w:val="18"/>
        </w:rPr>
        <w:t># +looped   H@1=0.810  H@5=0.952  MRR=0.857  ΔMRR=+0.095</w:t>
      </w:r>
    </w:p>
    <w:p>
      <w:pPr>
        <w:spacing w:before="0" w:after="0"/>
        <w:ind w:left="288"/>
        <w:shd w:fill="F0F0F0" w:val="clear"/>
      </w:pPr>
      <w:r>
        <w:rPr>
          <w:rFonts w:ascii="Courier New" w:hAnsi="Courier New"/>
          <w:color w:val="303030"/>
          <w:sz w:val="18"/>
        </w:rPr>
        <w:t># +full     H@1=0.857  H@5=1.000  MRR=0.905  ΔMRR=+0.143</w:t>
      </w:r>
    </w:p>
    <w:p>
      <w:pPr>
        <w:spacing w:before="0" w:after="120"/>
      </w:pPr>
    </w:p>
    <w:p>
      <w:pPr>
        <w:spacing w:before="40" w:after="80"/>
      </w:pPr>
      <w:r>
        <w:rPr>
          <w:rFonts w:ascii="Cambria" w:hAnsi="Cambria"/>
          <w:b w:val="0"/>
          <w:i w:val="0"/>
          <w:color w:val="000000"/>
          <w:sz w:val="22"/>
        </w:rPr>
        <w:t xml:space="preserve">CI failure condition: any </w:t>
      </w:r>
      <w:r>
        <w:rPr>
          <w:rFonts w:ascii="Courier New" w:hAnsi="Courier New"/>
          <w:color w:val="303030"/>
          <w:sz w:val="20"/>
        </w:rPr>
        <w:t>ΔMRR &lt; -0.01</w:t>
      </w:r>
      <w:r>
        <w:rPr>
          <w:rFonts w:ascii="Cambria" w:hAnsi="Cambria"/>
          <w:b w:val="0"/>
          <w:i w:val="0"/>
          <w:color w:val="000000"/>
          <w:sz w:val="22"/>
        </w:rPr>
        <w:t xml:space="preserve"> relative to the prior benchmark run (regression threshold).</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Limitations</w:t>
      </w:r>
    </w:p>
    <w:p>
      <w:pPr>
        <w:spacing w:before="40" w:after="80"/>
      </w:pPr>
      <w:r>
        <w:rPr>
          <w:rFonts w:ascii="Cambria" w:hAnsi="Cambria"/>
          <w:b w:val="0"/>
          <w:i w:val="0"/>
          <w:color w:val="000000"/>
          <w:sz w:val="22"/>
        </w:rPr>
        <w:t xml:space="preserve">The toy_graph.csv fixture (21 nodes, 30 edges) is too small for statistically meaningful absolute benchmarks. The Feature Impact Benchmark is a regression detector and qualitative ablation tool, not a benchmark for reporting absolute performance. For production-grade benchmarks, use the MetaQA, WebQSP, or GrailQA harnesses in </w:t>
      </w:r>
      <w:r>
        <w:rPr>
          <w:rFonts w:ascii="Courier New" w:hAnsi="Courier New"/>
          <w:color w:val="303030"/>
          <w:sz w:val="20"/>
        </w:rPr>
        <w:t>benchmarks/</w:t>
      </w:r>
      <w:r>
        <w:rPr>
          <w:rFonts w:ascii="Cambria" w:hAnsi="Cambria"/>
          <w:b w:val="0"/>
          <w:i w:val="0"/>
          <w:color w:val="000000"/>
          <w:sz w:val="22"/>
        </w:rPr>
        <w:t>.</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031: Loop-Provenance Recovery — Automatic Rollback on Circuit Breaker Trip in Autonomous KG Discovery</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79</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Loop-Provenance Recovery</w:t>
      </w:r>
      <w:r>
        <w:rPr>
          <w:rFonts w:ascii="Cambria" w:hAnsi="Cambria"/>
          <w:b w:val="0"/>
          <w:i w:val="0"/>
          <w:color w:val="000000"/>
          <w:sz w:val="22"/>
        </w:rPr>
        <w:t xml:space="preserve">, an integration between </w:t>
      </w:r>
      <w:r>
        <w:rPr>
          <w:rFonts w:ascii="Courier New" w:hAnsi="Courier New"/>
          <w:color w:val="303030"/>
          <w:sz w:val="20"/>
        </w:rPr>
        <w:t>AutonomousDiscoveryLoop</w:t>
      </w:r>
      <w:r>
        <w:rPr>
          <w:rFonts w:ascii="Cambria" w:hAnsi="Cambria"/>
          <w:b w:val="0"/>
          <w:i w:val="0"/>
          <w:color w:val="000000"/>
          <w:sz w:val="22"/>
        </w:rPr>
        <w:t xml:space="preserve"> (Phase 74) and </w:t>
      </w:r>
      <w:r>
        <w:rPr>
          <w:rFonts w:ascii="Courier New" w:hAnsi="Courier New"/>
          <w:color w:val="303030"/>
          <w:sz w:val="20"/>
        </w:rPr>
        <w:t>ProvenanceLedger</w:t>
      </w:r>
      <w:r>
        <w:rPr>
          <w:rFonts w:ascii="Cambria" w:hAnsi="Cambria"/>
          <w:b w:val="0"/>
          <w:i w:val="0"/>
          <w:color w:val="000000"/>
          <w:sz w:val="22"/>
        </w:rPr>
        <w:t xml:space="preserve"> (Phase 76) that automatically undoes graph materializations when the circuit breaker fires. Prior to Phase 79, a circuit breaker trip paused future materialization but left already-materialized edges from the failed cycle in the graph. These edges may represent low-quality discoveries that degraded graph precision. Loop-Provenance Recovery addresses this by wiring </w:t>
      </w:r>
      <w:r>
        <w:rPr>
          <w:rFonts w:ascii="Courier New" w:hAnsi="Courier New"/>
          <w:color w:val="303030"/>
          <w:sz w:val="20"/>
        </w:rPr>
        <w:t>LoopConfig.auto_rollback_on_trip=True</w:t>
      </w:r>
      <w:r>
        <w:rPr>
          <w:rFonts w:ascii="Cambria" w:hAnsi="Cambria"/>
          <w:b w:val="0"/>
          <w:i w:val="0"/>
          <w:color w:val="000000"/>
          <w:sz w:val="22"/>
        </w:rPr>
        <w:t xml:space="preserve"> to an automatic call to </w:t>
      </w:r>
      <w:r>
        <w:rPr>
          <w:rFonts w:ascii="Courier New" w:hAnsi="Courier New"/>
          <w:color w:val="303030"/>
          <w:sz w:val="20"/>
        </w:rPr>
        <w:t>ProvenanceLedger.rollback_cycle()</w:t>
      </w:r>
      <w:r>
        <w:rPr>
          <w:rFonts w:ascii="Cambria" w:hAnsi="Cambria"/>
          <w:b w:val="0"/>
          <w:i w:val="0"/>
          <w:color w:val="000000"/>
          <w:sz w:val="22"/>
        </w:rPr>
        <w:t xml:space="preserve"> at trip time. </w:t>
      </w:r>
      <w:r>
        <w:rPr>
          <w:rFonts w:ascii="Courier New" w:hAnsi="Courier New"/>
          <w:color w:val="303030"/>
          <w:sz w:val="20"/>
        </w:rPr>
        <w:t>CycleRecord.edges_rolled_back</w:t>
      </w:r>
      <w:r>
        <w:rPr>
          <w:rFonts w:ascii="Cambria" w:hAnsi="Cambria"/>
          <w:b w:val="0"/>
          <w:i w:val="0"/>
          <w:color w:val="000000"/>
          <w:sz w:val="22"/>
        </w:rPr>
        <w:t xml:space="preserve"> records how many edges were removed, providing observability. The combined system achieves </w:t>
      </w:r>
      <w:r>
        <w:rPr>
          <w:rFonts w:ascii="Cambria" w:hAnsi="Cambria"/>
          <w:b/>
          <w:i w:val="0"/>
          <w:color w:val="000000"/>
          <w:sz w:val="22"/>
        </w:rPr>
        <w:t>fail-safe materialization</w:t>
      </w:r>
      <w:r>
        <w:rPr>
          <w:rFonts w:ascii="Cambria" w:hAnsi="Cambria"/>
          <w:b w:val="0"/>
          <w:i w:val="0"/>
          <w:color w:val="000000"/>
          <w:sz w:val="22"/>
        </w:rPr>
        <w:t xml:space="preserve">: if a discovery cycle degrades below quality thresholds, both future materializations pause </w:t>
      </w:r>
      <w:r>
        <w:rPr>
          <w:rFonts w:ascii="Cambria" w:hAnsi="Cambria"/>
          <w:b w:val="0"/>
          <w:i/>
          <w:color w:val="000000"/>
          <w:sz w:val="22"/>
        </w:rPr>
        <w:t>and</w:t>
      </w:r>
      <w:r>
        <w:rPr>
          <w:rFonts w:ascii="Cambria" w:hAnsi="Cambria"/>
          <w:b w:val="0"/>
          <w:i w:val="0"/>
          <w:color w:val="000000"/>
          <w:sz w:val="22"/>
        </w:rPr>
        <w:t xml:space="preserve"> past materializations are undone — returning the graph to its pre-cycle state.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Incomplete Recovery</w:t>
      </w:r>
    </w:p>
    <w:p>
      <w:pPr>
        <w:spacing w:before="40" w:after="80"/>
      </w:pPr>
      <w:r>
        <w:rPr>
          <w:rFonts w:ascii="Cambria" w:hAnsi="Cambria"/>
          <w:b w:val="0"/>
          <w:i w:val="0"/>
          <w:color w:val="000000"/>
          <w:sz w:val="22"/>
        </w:rPr>
        <w:t xml:space="preserve">The Phase 74 circuit breaker addresses the </w:t>
      </w:r>
      <w:r>
        <w:rPr>
          <w:rFonts w:ascii="Cambria" w:hAnsi="Cambria"/>
          <w:b w:val="0"/>
          <w:i/>
          <w:color w:val="000000"/>
          <w:sz w:val="22"/>
        </w:rPr>
        <w:t>forward</w:t>
      </w:r>
      <w:r>
        <w:rPr>
          <w:rFonts w:ascii="Cambria" w:hAnsi="Cambria"/>
          <w:b w:val="0"/>
          <w:i w:val="0"/>
          <w:color w:val="000000"/>
          <w:sz w:val="22"/>
        </w:rPr>
        <w:t xml:space="preserve"> problem: when approval rate drops below </w:t>
      </w:r>
      <w:r>
        <w:rPr>
          <w:rFonts w:ascii="Courier New" w:hAnsi="Courier New"/>
          <w:color w:val="303030"/>
          <w:sz w:val="20"/>
        </w:rPr>
        <w:t>min_approval_rate</w:t>
      </w:r>
      <w:r>
        <w:rPr>
          <w:rFonts w:ascii="Cambria" w:hAnsi="Cambria"/>
          <w:b w:val="0"/>
          <w:i w:val="0"/>
          <w:color w:val="000000"/>
          <w:sz w:val="22"/>
        </w:rPr>
        <w:t>, future materialization pauses. However, the cycle that triggered the trip has already materialized some edges. If those edges are low-quality (e.g., confidences just above threshold on marginally-approved findings), they remain in the graph indefinitely.</w:t>
      </w:r>
    </w:p>
    <w:p>
      <w:pPr>
        <w:spacing w:before="40" w:after="80"/>
      </w:pPr>
      <w:r>
        <w:rPr>
          <w:rFonts w:ascii="Cambria" w:hAnsi="Cambria"/>
          <w:b w:val="0"/>
          <w:i w:val="0"/>
          <w:color w:val="000000"/>
          <w:sz w:val="22"/>
        </w:rPr>
        <w:t>In a production deployment with continuous discovery, a single degraded cycle can introduce dozens of noisy edges before the circuit breaker fires. Manual cleanup requires identifying the exact edges from that cycle — a non-trivial task without provenance tracking.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Recovery Protocol</w:t>
      </w:r>
    </w:p>
    <w:p>
      <w:pPr>
        <w:spacing w:before="40" w:after="80"/>
      </w:pPr>
      <w:r>
        <w:rPr>
          <w:rFonts w:ascii="Cambria" w:hAnsi="Cambria"/>
          <w:b w:val="0"/>
          <w:i w:val="0"/>
          <w:color w:val="000000"/>
          <w:sz w:val="22"/>
        </w:rPr>
        <w:t>When the circuit breaker trips:</w:t>
      </w:r>
    </w:p>
    <w:p>
      <w:pPr>
        <w:spacing w:before="0" w:after="0"/>
        <w:ind w:left="288"/>
        <w:shd w:fill="F0F0F0" w:val="clear"/>
      </w:pPr>
      <w:r>
        <w:rPr>
          <w:rFonts w:ascii="Courier New" w:hAnsi="Courier New"/>
          <w:color w:val="303030"/>
          <w:sz w:val="18"/>
        </w:rPr>
        <w:t>1. circuit_breaker_tripped = True → pause future materializations</w:t>
      </w:r>
    </w:p>
    <w:p>
      <w:pPr>
        <w:spacing w:before="0" w:after="0"/>
        <w:ind w:left="288"/>
        <w:shd w:fill="F0F0F0" w:val="clear"/>
      </w:pPr>
      <w:r>
        <w:rPr>
          <w:rFonts w:ascii="Courier New" w:hAnsi="Courier New"/>
          <w:color w:val="303030"/>
          <w:sz w:val="18"/>
        </w:rPr>
        <w:t>2. if auto_rollback_on_trip and provenance_ledger is not None:</w:t>
      </w:r>
    </w:p>
    <w:p>
      <w:pPr>
        <w:spacing w:before="0" w:after="0"/>
        <w:ind w:left="288"/>
        <w:shd w:fill="F0F0F0" w:val="clear"/>
      </w:pPr>
      <w:r>
        <w:rPr>
          <w:rFonts w:ascii="Courier New" w:hAnsi="Courier New"/>
          <w:color w:val="303030"/>
          <w:sz w:val="18"/>
        </w:rPr>
        <w:t xml:space="preserve">       rolled_back = provenance_ledger.rollback_cycle(cycle_number, adapter)</w:t>
      </w:r>
    </w:p>
    <w:p>
      <w:pPr>
        <w:spacing w:before="0" w:after="0"/>
        <w:ind w:left="288"/>
        <w:shd w:fill="F0F0F0" w:val="clear"/>
      </w:pPr>
      <w:r>
        <w:rPr>
          <w:rFonts w:ascii="Courier New" w:hAnsi="Courier New"/>
          <w:color w:val="303030"/>
          <w:sz w:val="18"/>
        </w:rPr>
        <w:t xml:space="preserve">       cycle_record.edges_rolled_back = rolled_back</w:t>
      </w:r>
    </w:p>
    <w:p>
      <w:pPr>
        <w:spacing w:before="0" w:after="0"/>
        <w:ind w:left="288"/>
        <w:shd w:fill="F0F0F0" w:val="clear"/>
      </w:pPr>
      <w:r>
        <w:rPr>
          <w:rFonts w:ascii="Courier New" w:hAnsi="Courier New"/>
          <w:color w:val="303030"/>
          <w:sz w:val="18"/>
        </w:rPr>
        <w:t>3. log: "Circuit breaker tripped. Rolled back {rolled_back} edges from cycle {N}."</w:t>
      </w:r>
    </w:p>
    <w:p>
      <w:pPr>
        <w:spacing w:before="0" w:after="0"/>
        <w:ind w:left="288"/>
        <w:shd w:fill="F0F0F0" w:val="clear"/>
      </w:pPr>
      <w:r>
        <w:rPr>
          <w:rFonts w:ascii="Courier New" w:hAnsi="Courier New"/>
          <w:color w:val="303030"/>
          <w:sz w:val="18"/>
        </w:rPr>
        <w:t>4. sleep(next_interval)</w:t>
      </w:r>
    </w:p>
    <w:p>
      <w:pPr>
        <w:spacing w:before="0" w:after="0"/>
        <w:ind w:left="288"/>
        <w:shd w:fill="F0F0F0" w:val="clear"/>
      </w:pPr>
      <w:r>
        <w:rPr>
          <w:rFonts w:ascii="Courier New" w:hAnsi="Courier New"/>
          <w:color w:val="303030"/>
          <w:sz w:val="18"/>
        </w:rPr>
        <w:t>5. Next cycle: check if approval rate has recovered</w:t>
      </w:r>
    </w:p>
    <w:p>
      <w:pPr>
        <w:spacing w:before="0" w:after="120"/>
      </w:pPr>
    </w:p>
    <w:p>
      <w:pPr>
        <w:keepNext/>
        <w:spacing w:before="200" w:after="80"/>
      </w:pPr>
      <w:r>
        <w:rPr>
          <w:rFonts w:ascii="Cambria" w:hAnsi="Cambria"/>
          <w:b/>
          <w:i w:val="0"/>
          <w:color w:val="1A549A"/>
          <w:sz w:val="24"/>
        </w:rPr>
        <w:t>Prerequisite: ProvenanceLedger Attachment</w:t>
      </w:r>
    </w:p>
    <w:p>
      <w:pPr>
        <w:spacing w:before="0" w:after="0"/>
        <w:ind w:left="288"/>
        <w:shd w:fill="F0F0F0" w:val="clear"/>
      </w:pPr>
      <w:r>
        <w:rPr>
          <w:rFonts w:ascii="Courier New" w:hAnsi="Courier New"/>
          <w:color w:val="303030"/>
          <w:sz w:val="18"/>
        </w:rPr>
        <w:t>ledger = ProvenanceLedger(max_batches=500)</w:t>
      </w:r>
    </w:p>
    <w:p>
      <w:pPr>
        <w:spacing w:before="0" w:after="0"/>
        <w:ind w:left="288"/>
        <w:shd w:fill="F0F0F0" w:val="clear"/>
      </w:pPr>
      <w:r>
        <w:rPr>
          <w:rFonts w:ascii="Courier New" w:hAnsi="Courier New"/>
          <w:color w:val="303030"/>
          <w:sz w:val="18"/>
        </w:rPr>
        <w:t>research_agent.set_provenance_ledger(ledger)</w:t>
      </w:r>
    </w:p>
    <w:p>
      <w:pPr>
        <w:spacing w:before="0" w:after="0"/>
        <w:ind w:left="288"/>
        <w:shd w:fill="F0F0F0" w:val="clear"/>
      </w:pPr>
      <w:r>
        <w:rPr>
          <w:rFonts w:ascii="Courier New" w:hAnsi="Courier New"/>
          <w:color w:val="303030"/>
          <w:sz w:val="18"/>
        </w:rPr>
        <w:t>loop = AutonomousDiscoveryLoop(</w:t>
      </w:r>
    </w:p>
    <w:p>
      <w:pPr>
        <w:spacing w:before="0" w:after="0"/>
        <w:ind w:left="288"/>
        <w:shd w:fill="F0F0F0" w:val="clear"/>
      </w:pPr>
      <w:r>
        <w:rPr>
          <w:rFonts w:ascii="Courier New" w:hAnsi="Courier New"/>
          <w:color w:val="303030"/>
          <w:sz w:val="18"/>
        </w:rPr>
        <w:t xml:space="preserve">    agent=research_agent,</w:t>
      </w:r>
    </w:p>
    <w:p>
      <w:pPr>
        <w:spacing w:before="0" w:after="0"/>
        <w:ind w:left="288"/>
        <w:shd w:fill="F0F0F0" w:val="clear"/>
      </w:pPr>
      <w:r>
        <w:rPr>
          <w:rFonts w:ascii="Courier New" w:hAnsi="Courier New"/>
          <w:color w:val="303030"/>
          <w:sz w:val="18"/>
        </w:rPr>
        <w:t xml:space="preserve">    config=LoopConfig(auto_rollback_on_trip=True),</w:t>
      </w:r>
    </w:p>
    <w:p>
      <w:pPr>
        <w:spacing w:before="0" w:after="0"/>
        <w:ind w:left="288"/>
        <w:shd w:fill="F0F0F0" w:val="clear"/>
      </w:pPr>
      <w:r>
        <w:rPr>
          <w:rFonts w:ascii="Courier New" w:hAnsi="Courier New"/>
          <w:color w:val="303030"/>
          <w:sz w:val="18"/>
        </w:rPr>
        <w:t xml:space="preserve">    auto_approver=approver</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val="0"/>
          <w:i w:val="0"/>
          <w:color w:val="000000"/>
          <w:sz w:val="22"/>
        </w:rPr>
        <w:t xml:space="preserve">If </w:t>
      </w:r>
      <w:r>
        <w:rPr>
          <w:rFonts w:ascii="Courier New" w:hAnsi="Courier New"/>
          <w:color w:val="303030"/>
          <w:sz w:val="20"/>
        </w:rPr>
        <w:t>provenance_ledger</w:t>
      </w:r>
      <w:r>
        <w:rPr>
          <w:rFonts w:ascii="Cambria" w:hAnsi="Cambria"/>
          <w:b w:val="0"/>
          <w:i w:val="0"/>
          <w:color w:val="000000"/>
          <w:sz w:val="22"/>
        </w:rPr>
        <w:t xml:space="preserve"> is </w:t>
      </w:r>
      <w:r>
        <w:rPr>
          <w:rFonts w:ascii="Courier New" w:hAnsi="Courier New"/>
          <w:color w:val="303030"/>
          <w:sz w:val="20"/>
        </w:rPr>
        <w:t>None</w:t>
      </w:r>
      <w:r>
        <w:rPr>
          <w:rFonts w:ascii="Cambria" w:hAnsi="Cambria"/>
          <w:b w:val="0"/>
          <w:i w:val="0"/>
          <w:color w:val="000000"/>
          <w:sz w:val="22"/>
        </w:rPr>
        <w:t>, the auto-rollback silently skips (backward-compatible behavior).</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CycleRecord Fields</w:t>
      </w:r>
    </w:p>
    <w:p>
      <w:pPr>
        <w:spacing w:before="0" w:after="0"/>
        <w:ind w:left="288"/>
        <w:shd w:fill="F0F0F0" w:val="clear"/>
      </w:pPr>
      <w:r>
        <w:rPr>
          <w:rFonts w:ascii="Courier New" w:hAnsi="Courier New"/>
          <w:color w:val="303030"/>
          <w:sz w:val="18"/>
        </w:rPr>
        <w:t>@dataclass</w:t>
      </w:r>
    </w:p>
    <w:p>
      <w:pPr>
        <w:spacing w:before="0" w:after="0"/>
        <w:ind w:left="288"/>
        <w:shd w:fill="F0F0F0" w:val="clear"/>
      </w:pPr>
      <w:r>
        <w:rPr>
          <w:rFonts w:ascii="Courier New" w:hAnsi="Courier New"/>
          <w:color w:val="303030"/>
          <w:sz w:val="18"/>
        </w:rPr>
        <w:t>class CycleRecord:</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circuit_breaker_tripped: bool</w:t>
      </w:r>
    </w:p>
    <w:p>
      <w:pPr>
        <w:spacing w:before="0" w:after="0"/>
        <w:ind w:left="288"/>
        <w:shd w:fill="F0F0F0" w:val="clear"/>
      </w:pPr>
      <w:r>
        <w:rPr>
          <w:rFonts w:ascii="Courier New" w:hAnsi="Courier New"/>
          <w:color w:val="303030"/>
          <w:sz w:val="18"/>
        </w:rPr>
        <w:t xml:space="preserve">    edges_rolled_back: int = 0   # 0 if not tripped or rollback not configured</w:t>
      </w:r>
    </w:p>
    <w:p>
      <w:pPr>
        <w:spacing w:before="0" w:after="120"/>
      </w:pPr>
    </w:p>
    <w:p>
      <w:pPr>
        <w:spacing w:before="40" w:after="80"/>
      </w:pPr>
      <w:r>
        <w:rPr>
          <w:rFonts w:ascii="Cambria" w:hAnsi="Cambria"/>
          <w:b w:val="0"/>
          <w:i w:val="0"/>
          <w:color w:val="000000"/>
          <w:sz w:val="22"/>
        </w:rPr>
        <w:t xml:space="preserve">The Studio v2 cycle history panel (Phase 75) renders </w:t>
      </w:r>
      <w:r>
        <w:rPr>
          <w:rFonts w:ascii="Courier New" w:hAnsi="Courier New"/>
          <w:color w:val="303030"/>
          <w:sz w:val="20"/>
        </w:rPr>
        <w:t>edges_rolled_back</w:t>
      </w:r>
      <w:r>
        <w:rPr>
          <w:rFonts w:ascii="Cambria" w:hAnsi="Cambria"/>
          <w:b w:val="0"/>
          <w:i w:val="0"/>
          <w:color w:val="000000"/>
          <w:sz w:val="22"/>
        </w:rPr>
        <w:t xml:space="preserve"> in the cycle table, making rollback events visible to operators without requiring log inspection.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GraphAdapter Prerequisite</w:t>
      </w:r>
    </w:p>
    <w:p>
      <w:pPr>
        <w:spacing w:before="40" w:after="80"/>
      </w:pPr>
      <w:r>
        <w:rPr>
          <w:rFonts w:ascii="Courier New" w:hAnsi="Courier New"/>
          <w:color w:val="303030"/>
          <w:sz w:val="20"/>
        </w:rPr>
        <w:t>rollback_cycle()</w:t>
      </w:r>
      <w:r>
        <w:rPr>
          <w:rFonts w:ascii="Cambria" w:hAnsi="Cambria"/>
          <w:b w:val="0"/>
          <w:i w:val="0"/>
          <w:color w:val="000000"/>
          <w:sz w:val="22"/>
        </w:rPr>
        <w:t xml:space="preserve"> calls </w:t>
      </w:r>
      <w:r>
        <w:rPr>
          <w:rFonts w:ascii="Courier New" w:hAnsi="Courier New"/>
          <w:color w:val="303030"/>
          <w:sz w:val="20"/>
        </w:rPr>
        <w:t>adapter.remove_edge(u, v, relation)</w:t>
      </w:r>
      <w:r>
        <w:rPr>
          <w:rFonts w:ascii="Cambria" w:hAnsi="Cambria"/>
          <w:b w:val="0"/>
          <w:i w:val="0"/>
          <w:color w:val="000000"/>
          <w:sz w:val="22"/>
        </w:rPr>
        <w:t xml:space="preserve"> for each edge in the cycle's batches. This requires the adapter to implement the Phase 80 </w:t>
      </w:r>
      <w:r>
        <w:rPr>
          <w:rFonts w:ascii="Courier New" w:hAnsi="Courier New"/>
          <w:color w:val="303030"/>
          <w:sz w:val="20"/>
        </w:rPr>
        <w:t>remove_edge()</w:t>
      </w:r>
      <w:r>
        <w:rPr>
          <w:rFonts w:ascii="Cambria" w:hAnsi="Cambria"/>
          <w:b w:val="0"/>
          <w:i w:val="0"/>
          <w:color w:val="000000"/>
          <w:sz w:val="22"/>
        </w:rPr>
        <w:t xml:space="preserve"> protocol. All built-in adapters support this. Custom adapters must implement it or raise </w:t>
      </w:r>
      <w:r>
        <w:rPr>
          <w:rFonts w:ascii="Courier New" w:hAnsi="Courier New"/>
          <w:color w:val="303030"/>
          <w:sz w:val="20"/>
        </w:rPr>
        <w:t>NotImplementedError</w:t>
      </w:r>
      <w:r>
        <w:rPr>
          <w:rFonts w:ascii="Cambria" w:hAnsi="Cambria"/>
          <w:b w:val="0"/>
          <w:i w:val="0"/>
          <w:color w:val="000000"/>
          <w:sz w:val="22"/>
        </w:rPr>
        <w:t xml:space="preserve"> explicitly.</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Failure Modes and Mitigations</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Failure</w:t>
            </w:r>
          </w:p>
        </w:tc>
        <w:tc>
          <w:tcPr>
            <w:tcW w:type="dxa" w:w="3120"/>
            <w:shd w:fill="1F497D" w:val="clear"/>
          </w:tcPr>
          <w:p>
            <w:pPr>
              <w:spacing w:before="40" w:after="40"/>
            </w:pPr>
            <w:r/>
            <w:r>
              <w:rPr>
                <w:rFonts w:ascii="Cambria" w:hAnsi="Cambria"/>
                <w:b/>
                <w:i w:val="0"/>
                <w:color w:val="FFFFFF"/>
                <w:sz w:val="19"/>
              </w:rPr>
              <w:t>Behavior</w:t>
            </w:r>
          </w:p>
        </w:tc>
        <w:tc>
          <w:tcPr>
            <w:tcW w:type="dxa" w:w="3120"/>
            <w:shd w:fill="1F497D" w:val="clear"/>
          </w:tcPr>
          <w:p>
            <w:pPr>
              <w:spacing w:before="40" w:after="40"/>
            </w:pPr>
            <w:r/>
            <w:r>
              <w:rPr>
                <w:rFonts w:ascii="Cambria" w:hAnsi="Cambria"/>
                <w:b/>
                <w:i w:val="0"/>
                <w:color w:val="FFFFFF"/>
                <w:sz w:val="19"/>
              </w:rPr>
              <w:t>Mitigation</w:t>
            </w:r>
          </w:p>
        </w:tc>
      </w:tr>
      <w:tr>
        <w:tc>
          <w:tcPr>
            <w:tcW w:type="dxa" w:w="3120"/>
            <w:shd w:fill="FFFFFF" w:val="clear"/>
          </w:tcPr>
          <w:p>
            <w:pPr>
              <w:spacing w:before="40" w:after="40"/>
            </w:pPr>
            <w:r/>
            <w:r>
              <w:rPr>
                <w:rFonts w:ascii="Cambria" w:hAnsi="Cambria"/>
                <w:b w:val="0"/>
                <w:i w:val="0"/>
                <w:color w:val="000000"/>
                <w:sz w:val="22"/>
              </w:rPr>
              <w:t>Partial rollback (adapter exception mid-cycle)</w:t>
            </w:r>
          </w:p>
        </w:tc>
        <w:tc>
          <w:tcPr>
            <w:tcW w:type="dxa" w:w="3120"/>
            <w:shd w:fill="FFFFFF" w:val="clear"/>
          </w:tcPr>
          <w:p>
            <w:pPr>
              <w:spacing w:before="40" w:after="40"/>
            </w:pPr>
            <w:r/>
            <w:r>
              <w:rPr>
                <w:rFonts w:ascii="Courier New" w:hAnsi="Courier New"/>
                <w:color w:val="303030"/>
                <w:sz w:val="20"/>
              </w:rPr>
              <w:t>rollback_cycle</w:t>
            </w:r>
            <w:r>
              <w:rPr>
                <w:rFonts w:ascii="Cambria" w:hAnsi="Cambria"/>
                <w:b w:val="0"/>
                <w:i w:val="0"/>
                <w:color w:val="000000"/>
                <w:sz w:val="22"/>
              </w:rPr>
              <w:t xml:space="preserve"> catches exception, logs warning, continues with remaining edges</w:t>
            </w:r>
          </w:p>
        </w:tc>
        <w:tc>
          <w:tcPr>
            <w:tcW w:type="dxa" w:w="3120"/>
            <w:shd w:fill="FFFFFF" w:val="clear"/>
          </w:tcPr>
          <w:p>
            <w:pPr>
              <w:spacing w:before="40" w:after="40"/>
            </w:pPr>
            <w:r/>
            <w:r>
              <w:rPr>
                <w:rFonts w:ascii="Cambria" w:hAnsi="Cambria"/>
                <w:b w:val="0"/>
                <w:i w:val="0"/>
                <w:color w:val="000000"/>
                <w:sz w:val="22"/>
              </w:rPr>
              <w:t xml:space="preserve">Idempotent: re-running </w:t>
            </w:r>
            <w:r>
              <w:rPr>
                <w:rFonts w:ascii="Courier New" w:hAnsi="Courier New"/>
                <w:color w:val="303030"/>
                <w:sz w:val="20"/>
              </w:rPr>
              <w:t>rollback_batch</w:t>
            </w:r>
            <w:r>
              <w:rPr>
                <w:rFonts w:ascii="Cambria" w:hAnsi="Cambria"/>
                <w:b w:val="0"/>
                <w:i w:val="0"/>
                <w:color w:val="000000"/>
                <w:sz w:val="22"/>
              </w:rPr>
              <w:t xml:space="preserve"> on completed batches is a no-op</w:t>
            </w:r>
          </w:p>
        </w:tc>
      </w:tr>
      <w:tr>
        <w:tc>
          <w:tcPr>
            <w:tcW w:type="dxa" w:w="3120"/>
            <w:shd w:fill="F5F5F5" w:val="clear"/>
          </w:tcPr>
          <w:p>
            <w:pPr>
              <w:spacing w:before="40" w:after="40"/>
            </w:pPr>
            <w:r/>
            <w:r>
              <w:rPr>
                <w:rFonts w:ascii="Cambria" w:hAnsi="Cambria"/>
                <w:b w:val="0"/>
                <w:i w:val="0"/>
                <w:color w:val="000000"/>
                <w:sz w:val="22"/>
              </w:rPr>
              <w:t>ProvenanceLedger evicted cycle batches (LRU cap)</w:t>
            </w:r>
          </w:p>
        </w:tc>
        <w:tc>
          <w:tcPr>
            <w:tcW w:type="dxa" w:w="3120"/>
            <w:shd w:fill="F5F5F5" w:val="clear"/>
          </w:tcPr>
          <w:p>
            <w:pPr>
              <w:spacing w:before="40" w:after="40"/>
            </w:pPr>
            <w:r/>
            <w:r>
              <w:rPr>
                <w:rFonts w:ascii="Cambria" w:hAnsi="Cambria"/>
                <w:b w:val="0"/>
                <w:i w:val="0"/>
                <w:color w:val="000000"/>
                <w:sz w:val="22"/>
              </w:rPr>
              <w:t>Rollback is incomplete — only unevicted batches are removed</w:t>
            </w:r>
          </w:p>
        </w:tc>
        <w:tc>
          <w:tcPr>
            <w:tcW w:type="dxa" w:w="3120"/>
            <w:shd w:fill="F5F5F5" w:val="clear"/>
          </w:tcPr>
          <w:p>
            <w:pPr>
              <w:spacing w:before="40" w:after="40"/>
            </w:pPr>
            <w:r/>
            <w:r>
              <w:rPr>
                <w:rFonts w:ascii="Cambria" w:hAnsi="Cambria"/>
                <w:b w:val="0"/>
                <w:i w:val="0"/>
                <w:color w:val="000000"/>
                <w:sz w:val="22"/>
              </w:rPr>
              <w:t xml:space="preserve">Tune </w:t>
            </w:r>
            <w:r>
              <w:rPr>
                <w:rFonts w:ascii="Courier New" w:hAnsi="Courier New"/>
                <w:color w:val="303030"/>
                <w:sz w:val="20"/>
              </w:rPr>
              <w:t>max_batches</w:t>
            </w:r>
            <w:r>
              <w:rPr>
                <w:rFonts w:ascii="Cambria" w:hAnsi="Cambria"/>
                <w:b w:val="0"/>
                <w:i w:val="0"/>
                <w:color w:val="000000"/>
                <w:sz w:val="22"/>
              </w:rPr>
              <w:t xml:space="preserve"> to retain at least </w:t>
            </w:r>
            <w:r>
              <w:rPr>
                <w:rFonts w:ascii="Courier New" w:hAnsi="Courier New"/>
                <w:color w:val="303030"/>
                <w:sz w:val="20"/>
              </w:rPr>
              <w:t>circuit_breaker_window</w:t>
            </w:r>
            <w:r>
              <w:rPr>
                <w:rFonts w:ascii="Cambria" w:hAnsi="Cambria"/>
                <w:b w:val="0"/>
                <w:i w:val="0"/>
                <w:color w:val="000000"/>
                <w:sz w:val="22"/>
              </w:rPr>
              <w:t xml:space="preserve"> cycles</w:t>
            </w:r>
          </w:p>
        </w:tc>
      </w:tr>
      <w:tr>
        <w:tc>
          <w:tcPr>
            <w:tcW w:type="dxa" w:w="3120"/>
            <w:shd w:fill="FFFFFF" w:val="clear"/>
          </w:tcPr>
          <w:p>
            <w:pPr>
              <w:spacing w:before="40" w:after="40"/>
            </w:pPr>
            <w:r/>
            <w:r>
              <w:rPr>
                <w:rFonts w:ascii="Cambria" w:hAnsi="Cambria"/>
                <w:b w:val="0"/>
                <w:i w:val="0"/>
                <w:color w:val="000000"/>
                <w:sz w:val="22"/>
              </w:rPr>
              <w:t xml:space="preserve">Adapter does not implement </w:t>
            </w:r>
            <w:r>
              <w:rPr>
                <w:rFonts w:ascii="Courier New" w:hAnsi="Courier New"/>
                <w:color w:val="303030"/>
                <w:sz w:val="20"/>
              </w:rPr>
              <w:t>remove_edge</w:t>
            </w:r>
          </w:p>
        </w:tc>
        <w:tc>
          <w:tcPr>
            <w:tcW w:type="dxa" w:w="3120"/>
            <w:shd w:fill="FFFFFF" w:val="clear"/>
          </w:tcPr>
          <w:p>
            <w:pPr>
              <w:spacing w:before="40" w:after="40"/>
            </w:pPr>
            <w:r/>
            <w:r>
              <w:rPr>
                <w:rFonts w:ascii="Courier New" w:hAnsi="Courier New"/>
                <w:color w:val="303030"/>
                <w:sz w:val="20"/>
              </w:rPr>
              <w:t>NotImplementedError</w:t>
            </w:r>
            <w:r>
              <w:rPr>
                <w:rFonts w:ascii="Cambria" w:hAnsi="Cambria"/>
                <w:b w:val="0"/>
                <w:i w:val="0"/>
                <w:color w:val="000000"/>
                <w:sz w:val="22"/>
              </w:rPr>
              <w:t xml:space="preserve"> propagates, trip still recorded</w:t>
            </w:r>
          </w:p>
        </w:tc>
        <w:tc>
          <w:tcPr>
            <w:tcW w:type="dxa" w:w="3120"/>
            <w:shd w:fill="FFFFFF" w:val="clear"/>
          </w:tcPr>
          <w:p>
            <w:pPr>
              <w:spacing w:before="40" w:after="40"/>
            </w:pPr>
            <w:r/>
            <w:r>
              <w:rPr>
                <w:rFonts w:ascii="Cambria" w:hAnsi="Cambria"/>
                <w:b w:val="0"/>
                <w:i w:val="0"/>
                <w:color w:val="000000"/>
                <w:sz w:val="22"/>
              </w:rPr>
              <w:t xml:space="preserve">Implement </w:t>
            </w:r>
            <w:r>
              <w:rPr>
                <w:rFonts w:ascii="Courier New" w:hAnsi="Courier New"/>
                <w:color w:val="303030"/>
                <w:sz w:val="20"/>
              </w:rPr>
              <w:t>remove_edge</w:t>
            </w:r>
            <w:r>
              <w:rPr>
                <w:rFonts w:ascii="Cambria" w:hAnsi="Cambria"/>
                <w:b w:val="0"/>
                <w:i w:val="0"/>
                <w:color w:val="000000"/>
                <w:sz w:val="22"/>
              </w:rPr>
              <w:t xml:space="preserve"> or disable </w:t>
            </w:r>
            <w:r>
              <w:rPr>
                <w:rFonts w:ascii="Courier New" w:hAnsi="Courier New"/>
                <w:color w:val="303030"/>
                <w:sz w:val="20"/>
              </w:rPr>
              <w:t>auto_rollback_on_trip</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Phase 74 (PAPER_027): AutonomousDiscoveryLoop circuit breaker</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Phase 76 (PAPER_029): ProvenanceLedger data model and rollback API</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Phase 80 (PAPER_032): GraphAdapter </w:t>
      </w:r>
      <w:r>
        <w:rPr>
          <w:rFonts w:ascii="Courier New" w:hAnsi="Courier New"/>
          <w:color w:val="303030"/>
          <w:sz w:val="20"/>
        </w:rPr>
        <w:t>remove_edge</w:t>
      </w:r>
      <w:r>
        <w:rPr>
          <w:rFonts w:ascii="Cambria" w:hAnsi="Cambria"/>
          <w:b w:val="0"/>
          <w:i w:val="0"/>
          <w:color w:val="000000"/>
          <w:sz w:val="22"/>
        </w:rPr>
        <w:t xml:space="preserve"> protocol</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032: GraphAdapter remove_edge Protocol — A Formal Edge-Removal Contract for Knowledge Graph Adapters</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80</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the </w:t>
      </w:r>
      <w:r>
        <w:rPr>
          <w:rFonts w:ascii="Cambria" w:hAnsi="Cambria"/>
          <w:b/>
          <w:i w:val="0"/>
          <w:color w:val="000000"/>
          <w:sz w:val="22"/>
        </w:rPr>
        <w:t>GraphAdapter `remove_edge()` Protocol</w:t>
      </w:r>
      <w:r>
        <w:rPr>
          <w:rFonts w:ascii="Cambria" w:hAnsi="Cambria"/>
          <w:b w:val="0"/>
          <w:i w:val="0"/>
          <w:color w:val="000000"/>
          <w:sz w:val="22"/>
        </w:rPr>
        <w:t xml:space="preserve">, a Phase 80 change that promotes edge removal from an ad-hoc capability to a formally defined method in the </w:t>
      </w:r>
      <w:r>
        <w:rPr>
          <w:rFonts w:ascii="Courier New" w:hAnsi="Courier New"/>
          <w:color w:val="303030"/>
          <w:sz w:val="20"/>
        </w:rPr>
        <w:t>GraphAdapter</w:t>
      </w:r>
      <w:r>
        <w:rPr>
          <w:rFonts w:ascii="Cambria" w:hAnsi="Cambria"/>
          <w:b w:val="0"/>
          <w:i w:val="0"/>
          <w:color w:val="000000"/>
          <w:sz w:val="22"/>
        </w:rPr>
        <w:t xml:space="preserve"> base class. Prior to Phase 80, </w:t>
      </w:r>
      <w:r>
        <w:rPr>
          <w:rFonts w:ascii="Courier New" w:hAnsi="Courier New"/>
          <w:color w:val="303030"/>
          <w:sz w:val="20"/>
        </w:rPr>
        <w:t>ProvenanceLedger.rollback_batch()</w:t>
      </w:r>
      <w:r>
        <w:rPr>
          <w:rFonts w:ascii="Cambria" w:hAnsi="Cambria"/>
          <w:b w:val="0"/>
          <w:i w:val="0"/>
          <w:color w:val="000000"/>
          <w:sz w:val="22"/>
        </w:rPr>
        <w:t xml:space="preserve"> checked for edge-removal capability via </w:t>
      </w:r>
      <w:r>
        <w:rPr>
          <w:rFonts w:ascii="Courier New" w:hAnsi="Courier New"/>
          <w:color w:val="303030"/>
          <w:sz w:val="20"/>
        </w:rPr>
        <w:t>hasattr(adapter, "remove_edge")</w:t>
      </w:r>
      <w:r>
        <w:rPr>
          <w:rFonts w:ascii="Cambria" w:hAnsi="Cambria"/>
          <w:b w:val="0"/>
          <w:i w:val="0"/>
          <w:color w:val="000000"/>
          <w:sz w:val="22"/>
        </w:rPr>
        <w:t xml:space="preserve"> and silently skipped rollback if the method was absent. This silent-skip pattern allowed custom adapter subclasses to silently fail rollback without any error signal. Phase 80 removes the guard and defines </w:t>
      </w:r>
      <w:r>
        <w:rPr>
          <w:rFonts w:ascii="Courier New" w:hAnsi="Courier New"/>
          <w:color w:val="303030"/>
          <w:sz w:val="20"/>
        </w:rPr>
        <w:t>remove_edge(u, v, relation)</w:t>
      </w:r>
      <w:r>
        <w:rPr>
          <w:rFonts w:ascii="Cambria" w:hAnsi="Cambria"/>
          <w:b w:val="0"/>
          <w:i w:val="0"/>
          <w:color w:val="000000"/>
          <w:sz w:val="22"/>
        </w:rPr>
        <w:t xml:space="preserve"> as a protocol method on </w:t>
      </w:r>
      <w:r>
        <w:rPr>
          <w:rFonts w:ascii="Courier New" w:hAnsi="Courier New"/>
          <w:color w:val="303030"/>
          <w:sz w:val="20"/>
        </w:rPr>
        <w:t>GraphAdapter</w:t>
      </w:r>
      <w:r>
        <w:rPr>
          <w:rFonts w:ascii="Cambria" w:hAnsi="Cambria"/>
          <w:b w:val="0"/>
          <w:i w:val="0"/>
          <w:color w:val="000000"/>
          <w:sz w:val="22"/>
        </w:rPr>
        <w:t xml:space="preserve"> — non-abstract, raising </w:t>
      </w:r>
      <w:r>
        <w:rPr>
          <w:rFonts w:ascii="Courier New" w:hAnsi="Courier New"/>
          <w:color w:val="303030"/>
          <w:sz w:val="20"/>
        </w:rPr>
        <w:t>NotImplementedError</w:t>
      </w:r>
      <w:r>
        <w:rPr>
          <w:rFonts w:ascii="Cambria" w:hAnsi="Cambria"/>
          <w:b w:val="0"/>
          <w:i w:val="0"/>
          <w:color w:val="000000"/>
          <w:sz w:val="22"/>
        </w:rPr>
        <w:t xml:space="preserve"> by default, overridden in all six built-in adapters. Custom adapters must explicitly override the method or accept that rollback will raise </w:t>
      </w:r>
      <w:r>
        <w:rPr>
          <w:rFonts w:ascii="Courier New" w:hAnsi="Courier New"/>
          <w:color w:val="303030"/>
          <w:sz w:val="20"/>
        </w:rPr>
        <w:t>NotImplementedError</w:t>
      </w:r>
      <w:r>
        <w:rPr>
          <w:rFonts w:ascii="Cambria" w:hAnsi="Cambria"/>
          <w:b w:val="0"/>
          <w:i w:val="0"/>
          <w:color w:val="000000"/>
          <w:sz w:val="22"/>
        </w:rPr>
        <w:t>, making the failure visible. This is a breaking change for custom adapters that previously relied on the silent-skip behavior.</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Silent Failure in Rollback</w:t>
      </w:r>
    </w:p>
    <w:p>
      <w:pPr>
        <w:spacing w:before="40" w:after="80"/>
      </w:pPr>
      <w:r>
        <w:rPr>
          <w:rFonts w:ascii="Cambria" w:hAnsi="Cambria"/>
          <w:b w:val="0"/>
          <w:i w:val="0"/>
          <w:color w:val="000000"/>
          <w:sz w:val="22"/>
        </w:rPr>
        <w:t xml:space="preserve">The ProvenanceLedger (Phase 76) enables targeted rollback of materialized edges. Rollback is only useful if the underlying adapter can actually remove edges. The original implementation used a defensive </w:t>
      </w:r>
      <w:r>
        <w:rPr>
          <w:rFonts w:ascii="Courier New" w:hAnsi="Courier New"/>
          <w:color w:val="303030"/>
          <w:sz w:val="20"/>
        </w:rPr>
        <w:t>hasattr()</w:t>
      </w:r>
      <w:r>
        <w:rPr>
          <w:rFonts w:ascii="Cambria" w:hAnsi="Cambria"/>
          <w:b w:val="0"/>
          <w:i w:val="0"/>
          <w:color w:val="000000"/>
          <w:sz w:val="22"/>
        </w:rPr>
        <w:t xml:space="preserve"> check:</w:t>
      </w:r>
    </w:p>
    <w:p>
      <w:pPr>
        <w:spacing w:before="0" w:after="0"/>
        <w:ind w:left="288"/>
        <w:shd w:fill="F0F0F0" w:val="clear"/>
      </w:pPr>
      <w:r>
        <w:rPr>
          <w:rFonts w:ascii="Courier New" w:hAnsi="Courier New"/>
          <w:color w:val="303030"/>
          <w:sz w:val="18"/>
        </w:rPr>
        <w:t># Pre-Phase 80 (fragile)</w:t>
      </w:r>
    </w:p>
    <w:p>
      <w:pPr>
        <w:spacing w:before="0" w:after="0"/>
        <w:ind w:left="288"/>
        <w:shd w:fill="F0F0F0" w:val="clear"/>
      </w:pPr>
      <w:r>
        <w:rPr>
          <w:rFonts w:ascii="Courier New" w:hAnsi="Courier New"/>
          <w:color w:val="303030"/>
          <w:sz w:val="18"/>
        </w:rPr>
        <w:t>if hasattr(adapter, "remove_edge"):</w:t>
      </w:r>
    </w:p>
    <w:p>
      <w:pPr>
        <w:spacing w:before="0" w:after="0"/>
        <w:ind w:left="288"/>
        <w:shd w:fill="F0F0F0" w:val="clear"/>
      </w:pPr>
      <w:r>
        <w:rPr>
          <w:rFonts w:ascii="Courier New" w:hAnsi="Courier New"/>
          <w:color w:val="303030"/>
          <w:sz w:val="18"/>
        </w:rPr>
        <w:t xml:space="preserve">    adapter.remove_edge(u, v, relation)</w:t>
      </w:r>
    </w:p>
    <w:p>
      <w:pPr>
        <w:spacing w:before="0" w:after="0"/>
        <w:ind w:left="288"/>
        <w:shd w:fill="F0F0F0" w:val="clear"/>
      </w:pPr>
      <w:r>
        <w:rPr>
          <w:rFonts w:ascii="Courier New" w:hAnsi="Courier New"/>
          <w:color w:val="303030"/>
          <w:sz w:val="18"/>
        </w:rPr>
        <w:t>else:</w:t>
      </w:r>
    </w:p>
    <w:p>
      <w:pPr>
        <w:spacing w:before="0" w:after="0"/>
        <w:ind w:left="288"/>
        <w:shd w:fill="F0F0F0" w:val="clear"/>
      </w:pPr>
      <w:r>
        <w:rPr>
          <w:rFonts w:ascii="Courier New" w:hAnsi="Courier New"/>
          <w:color w:val="303030"/>
          <w:sz w:val="18"/>
        </w:rPr>
        <w:t xml:space="preserve">    logger.warning("Adapter does not support remove_edge; skipping rollback")</w:t>
      </w:r>
    </w:p>
    <w:p>
      <w:pPr>
        <w:spacing w:before="0" w:after="120"/>
      </w:pPr>
    </w:p>
    <w:p>
      <w:pPr>
        <w:spacing w:before="40" w:after="80"/>
      </w:pPr>
      <w:r>
        <w:rPr>
          <w:rFonts w:ascii="Cambria" w:hAnsi="Cambria"/>
          <w:b w:val="0"/>
          <w:i w:val="0"/>
          <w:color w:val="000000"/>
          <w:sz w:val="22"/>
        </w:rPr>
        <w:t>This pattern has two failure modes: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Silent no-op</w:t>
      </w:r>
      <w:r>
        <w:rPr>
          <w:rFonts w:ascii="Cambria" w:hAnsi="Cambria"/>
          <w:b w:val="0"/>
          <w:i w:val="0"/>
          <w:color w:val="000000"/>
          <w:sz w:val="22"/>
        </w:rPr>
        <w:t xml:space="preserve">: A custom adapter implementing a different interface (e.g., </w:t>
      </w:r>
      <w:r>
        <w:rPr>
          <w:rFonts w:ascii="Courier New" w:hAnsi="Courier New"/>
          <w:color w:val="303030"/>
          <w:sz w:val="20"/>
        </w:rPr>
        <w:t>delete_edge</w:t>
      </w:r>
      <w:r>
        <w:rPr>
          <w:rFonts w:ascii="Cambria" w:hAnsi="Cambria"/>
          <w:b w:val="0"/>
          <w:i w:val="0"/>
          <w:color w:val="000000"/>
          <w:sz w:val="22"/>
        </w:rPr>
        <w:t xml:space="preserve">) would fail the </w:t>
      </w:r>
      <w:r>
        <w:rPr>
          <w:rFonts w:ascii="Courier New" w:hAnsi="Courier New"/>
          <w:color w:val="303030"/>
          <w:sz w:val="20"/>
        </w:rPr>
        <w:t>hasattr</w:t>
      </w:r>
      <w:r>
        <w:rPr>
          <w:rFonts w:ascii="Cambria" w:hAnsi="Cambria"/>
          <w:b w:val="0"/>
          <w:i w:val="0"/>
          <w:color w:val="000000"/>
          <w:sz w:val="22"/>
        </w:rPr>
        <w:t xml:space="preserve"> check, silently skip rollback, and report success.</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Untestable absence</w:t>
      </w:r>
      <w:r>
        <w:rPr>
          <w:rFonts w:ascii="Cambria" w:hAnsi="Cambria"/>
          <w:b w:val="0"/>
          <w:i w:val="0"/>
          <w:color w:val="000000"/>
          <w:sz w:val="22"/>
        </w:rPr>
        <w:t xml:space="preserve">: Tests that mock </w:t>
      </w:r>
      <w:r>
        <w:rPr>
          <w:rFonts w:ascii="Courier New" w:hAnsi="Courier New"/>
          <w:color w:val="303030"/>
          <w:sz w:val="20"/>
        </w:rPr>
        <w:t>adapter</w:t>
      </w:r>
      <w:r>
        <w:rPr>
          <w:rFonts w:ascii="Cambria" w:hAnsi="Cambria"/>
          <w:b w:val="0"/>
          <w:i w:val="0"/>
          <w:color w:val="000000"/>
          <w:sz w:val="22"/>
        </w:rPr>
        <w:t xml:space="preserve"> without adding </w:t>
      </w:r>
      <w:r>
        <w:rPr>
          <w:rFonts w:ascii="Courier New" w:hAnsi="Courier New"/>
          <w:color w:val="303030"/>
          <w:sz w:val="20"/>
        </w:rPr>
        <w:t>remove_edge</w:t>
      </w:r>
      <w:r>
        <w:rPr>
          <w:rFonts w:ascii="Cambria" w:hAnsi="Cambria"/>
          <w:b w:val="0"/>
          <w:i w:val="0"/>
          <w:color w:val="000000"/>
          <w:sz w:val="22"/>
        </w:rPr>
        <w:t xml:space="preserve"> would pass, masking the missing implementation.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Protocol Definition</w:t>
      </w:r>
    </w:p>
    <w:p>
      <w:pPr>
        <w:spacing w:before="40" w:after="80"/>
      </w:pPr>
      <w:r>
        <w:rPr>
          <w:rFonts w:ascii="Cambria" w:hAnsi="Cambria"/>
          <w:b w:val="0"/>
          <w:i w:val="0"/>
          <w:color w:val="000000"/>
          <w:sz w:val="22"/>
        </w:rPr>
        <w:t xml:space="preserve">The Phase 80 change to </w:t>
      </w:r>
      <w:r>
        <w:rPr>
          <w:rFonts w:ascii="Courier New" w:hAnsi="Courier New"/>
          <w:color w:val="303030"/>
          <w:sz w:val="20"/>
        </w:rPr>
        <w:t>core/graph_adapter.py</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class GraphAdapter(ABC):</w:t>
      </w:r>
    </w:p>
    <w:p>
      <w:pPr>
        <w:spacing w:before="0" w:after="0"/>
        <w:ind w:left="288"/>
        <w:shd w:fill="F0F0F0" w:val="clear"/>
      </w:pPr>
      <w:r>
        <w:rPr>
          <w:rFonts w:ascii="Courier New" w:hAnsi="Courier New"/>
          <w:color w:val="303030"/>
          <w:sz w:val="18"/>
        </w:rPr>
        <w:t xml:space="preserve">    # ... existing abstract methods ...</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def remove_edge(self, u: str, v: str, relation: str) -&gt; None:</w:t>
      </w:r>
    </w:p>
    <w:p>
      <w:pPr>
        <w:spacing w:before="0" w:after="0"/>
        <w:ind w:left="288"/>
        <w:shd w:fill="F0F0F0" w:val="clear"/>
      </w:pPr>
      <w:r>
        <w:rPr>
          <w:rFonts w:ascii="Courier New" w:hAnsi="Courier New"/>
          <w:color w:val="303030"/>
          <w:sz w:val="18"/>
        </w:rPr>
        <w:t xml:space="preserve">        """Remove edge (u, v, relation) from the graph.</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All built-in adapters override this method.</w:t>
      </w:r>
    </w:p>
    <w:p>
      <w:pPr>
        <w:spacing w:before="0" w:after="0"/>
        <w:ind w:left="288"/>
        <w:shd w:fill="F0F0F0" w:val="clear"/>
      </w:pPr>
      <w:r>
        <w:rPr>
          <w:rFonts w:ascii="Courier New" w:hAnsi="Courier New"/>
          <w:color w:val="303030"/>
          <w:sz w:val="18"/>
        </w:rPr>
        <w:t xml:space="preserve">        Custom subclasses must override it to enable ProvenanceLedger rollback.</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raise NotImplementedError(</w:t>
      </w:r>
    </w:p>
    <w:p>
      <w:pPr>
        <w:spacing w:before="0" w:after="0"/>
        <w:ind w:left="288"/>
        <w:shd w:fill="F0F0F0" w:val="clear"/>
      </w:pPr>
      <w:r>
        <w:rPr>
          <w:rFonts w:ascii="Courier New" w:hAnsi="Courier New"/>
          <w:color w:val="303030"/>
          <w:sz w:val="18"/>
        </w:rPr>
        <w:t xml:space="preserve">            f"{type(self).__name__} does not implement remove_edge(). "</w:t>
      </w:r>
    </w:p>
    <w:p>
      <w:pPr>
        <w:spacing w:before="0" w:after="0"/>
        <w:ind w:left="288"/>
        <w:shd w:fill="F0F0F0" w:val="clear"/>
      </w:pPr>
      <w:r>
        <w:rPr>
          <w:rFonts w:ascii="Courier New" w:hAnsi="Courier New"/>
          <w:color w:val="303030"/>
          <w:sz w:val="18"/>
        </w:rPr>
        <w:t xml:space="preserve">            "Override this method to enable ProvenanceLedger rollback."</w:t>
      </w:r>
    </w:p>
    <w:p>
      <w:pPr>
        <w:spacing w:before="0" w:after="0"/>
        <w:ind w:left="288"/>
        <w:shd w:fill="F0F0F0" w:val="clear"/>
      </w:pPr>
      <w:r>
        <w:rPr>
          <w:rFonts w:ascii="Courier New" w:hAnsi="Courier New"/>
          <w:color w:val="303030"/>
          <w:sz w:val="18"/>
        </w:rPr>
        <w:t xml:space="preserve">        )</w:t>
      </w:r>
    </w:p>
    <w:p>
      <w:pPr>
        <w:spacing w:before="0" w:after="120"/>
      </w:pPr>
    </w:p>
    <w:p>
      <w:pPr>
        <w:spacing w:before="40" w:after="80"/>
      </w:pPr>
      <w:r>
        <w:rPr>
          <w:rFonts w:ascii="Cambria" w:hAnsi="Cambria"/>
          <w:b w:val="0"/>
          <w:i w:val="0"/>
          <w:color w:val="000000"/>
          <w:sz w:val="22"/>
        </w:rPr>
        <w:t xml:space="preserve">The method is </w:t>
      </w:r>
      <w:r>
        <w:rPr>
          <w:rFonts w:ascii="Cambria" w:hAnsi="Cambria"/>
          <w:b/>
          <w:i w:val="0"/>
          <w:color w:val="000000"/>
          <w:sz w:val="22"/>
        </w:rPr>
        <w:t>non-abstract</w:t>
      </w:r>
      <w:r>
        <w:rPr>
          <w:rFonts w:ascii="Cambria" w:hAnsi="Cambria"/>
          <w:b w:val="0"/>
          <w:i w:val="0"/>
          <w:color w:val="000000"/>
          <w:sz w:val="22"/>
        </w:rPr>
        <w:t xml:space="preserve"> (does not use </w:t>
      </w:r>
      <w:r>
        <w:rPr>
          <w:rFonts w:ascii="Courier New" w:hAnsi="Courier New"/>
          <w:color w:val="303030"/>
          <w:sz w:val="20"/>
        </w:rPr>
        <w:t>@abstractmethod</w:t>
      </w:r>
      <w:r>
        <w:rPr>
          <w:rFonts w:ascii="Cambria" w:hAnsi="Cambria"/>
          <w:b w:val="0"/>
          <w:i w:val="0"/>
          <w:color w:val="000000"/>
          <w:sz w:val="22"/>
        </w:rPr>
        <w:t xml:space="preserve">) to avoid breaking existing custom subclasses on import. The </w:t>
      </w:r>
      <w:r>
        <w:rPr>
          <w:rFonts w:ascii="Courier New" w:hAnsi="Courier New"/>
          <w:color w:val="303030"/>
          <w:sz w:val="20"/>
        </w:rPr>
        <w:t>NotImplementedError</w:t>
      </w:r>
      <w:r>
        <w:rPr>
          <w:rFonts w:ascii="Cambria" w:hAnsi="Cambria"/>
          <w:b w:val="0"/>
          <w:i w:val="0"/>
          <w:color w:val="000000"/>
          <w:sz w:val="22"/>
        </w:rPr>
        <w:t xml:space="preserve"> is raised at call time, not at subclass definition time.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Built-in Adapter Implementations</w:t>
      </w:r>
    </w:p>
    <w:p>
      <w:pPr>
        <w:spacing w:before="40" w:after="80"/>
      </w:pPr>
      <w:r>
        <w:rPr>
          <w:rFonts w:ascii="Cambria" w:hAnsi="Cambria"/>
          <w:b w:val="0"/>
          <w:i w:val="0"/>
          <w:color w:val="000000"/>
          <w:sz w:val="22"/>
        </w:rPr>
        <w:t xml:space="preserve">All six built-in adapters implement </w:t>
      </w:r>
      <w:r>
        <w:rPr>
          <w:rFonts w:ascii="Courier New" w:hAnsi="Courier New"/>
          <w:color w:val="303030"/>
          <w:sz w:val="20"/>
        </w:rPr>
        <w:t>remove_edge</w:t>
      </w:r>
      <w:r>
        <w:rPr>
          <w:rFonts w:ascii="Cambria" w:hAnsi="Cambria"/>
          <w:b w:val="0"/>
          <w:i w:val="0"/>
          <w:color w:val="000000"/>
          <w:sz w:val="22"/>
        </w:rPr>
        <w:t>:</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Adapter</w:t>
            </w:r>
          </w:p>
        </w:tc>
        <w:tc>
          <w:tcPr>
            <w:tcW w:type="dxa" w:w="4680"/>
            <w:shd w:fill="1F497D" w:val="clear"/>
          </w:tcPr>
          <w:p>
            <w:pPr>
              <w:spacing w:before="40" w:after="40"/>
            </w:pPr>
            <w:r/>
            <w:r>
              <w:rPr>
                <w:rFonts w:ascii="Cambria" w:hAnsi="Cambria"/>
                <w:b/>
                <w:i w:val="0"/>
                <w:color w:val="FFFFFF"/>
                <w:sz w:val="19"/>
              </w:rPr>
              <w:t>Implementation</w:t>
            </w:r>
          </w:p>
        </w:tc>
      </w:tr>
      <w:tr>
        <w:tc>
          <w:tcPr>
            <w:tcW w:type="dxa" w:w="4680"/>
            <w:shd w:fill="FFFFFF" w:val="clear"/>
          </w:tcPr>
          <w:p>
            <w:pPr>
              <w:spacing w:before="40" w:after="40"/>
            </w:pPr>
            <w:r/>
            <w:r>
              <w:rPr>
                <w:rFonts w:ascii="Courier New" w:hAnsi="Courier New"/>
                <w:color w:val="303030"/>
                <w:sz w:val="20"/>
              </w:rPr>
              <w:t>NetworkXAdapter</w:t>
            </w:r>
          </w:p>
        </w:tc>
        <w:tc>
          <w:tcPr>
            <w:tcW w:type="dxa" w:w="4680"/>
            <w:shd w:fill="FFFFFF" w:val="clear"/>
          </w:tcPr>
          <w:p>
            <w:pPr>
              <w:spacing w:before="40" w:after="40"/>
            </w:pPr>
            <w:r/>
            <w:r>
              <w:rPr>
                <w:rFonts w:ascii="Courier New" w:hAnsi="Courier New"/>
                <w:color w:val="303030"/>
                <w:sz w:val="20"/>
              </w:rPr>
              <w:t>G.remove_edge(u, v)</w:t>
            </w:r>
            <w:r>
              <w:rPr>
                <w:rFonts w:ascii="Cambria" w:hAnsi="Cambria"/>
                <w:b w:val="0"/>
                <w:i w:val="0"/>
                <w:color w:val="000000"/>
                <w:sz w:val="22"/>
              </w:rPr>
              <w:t xml:space="preserve"> with edge matching by relation key</w:t>
            </w:r>
          </w:p>
        </w:tc>
      </w:tr>
      <w:tr>
        <w:tc>
          <w:tcPr>
            <w:tcW w:type="dxa" w:w="4680"/>
            <w:shd w:fill="F5F5F5" w:val="clear"/>
          </w:tcPr>
          <w:p>
            <w:pPr>
              <w:spacing w:before="40" w:after="40"/>
            </w:pPr>
            <w:r/>
            <w:r>
              <w:rPr>
                <w:rFonts w:ascii="Courier New" w:hAnsi="Courier New"/>
                <w:color w:val="303030"/>
                <w:sz w:val="20"/>
              </w:rPr>
              <w:t>Neo4jAdapter</w:t>
            </w:r>
          </w:p>
        </w:tc>
        <w:tc>
          <w:tcPr>
            <w:tcW w:type="dxa" w:w="4680"/>
            <w:shd w:fill="F5F5F5" w:val="clear"/>
          </w:tcPr>
          <w:p>
            <w:pPr>
              <w:spacing w:before="40" w:after="40"/>
            </w:pPr>
            <w:r/>
            <w:r>
              <w:rPr>
                <w:rFonts w:ascii="Cambria" w:hAnsi="Cambria"/>
                <w:b w:val="0"/>
                <w:i w:val="0"/>
                <w:color w:val="000000"/>
                <w:sz w:val="22"/>
              </w:rPr>
              <w:t xml:space="preserve">Cypher </w:t>
            </w:r>
            <w:r>
              <w:rPr>
                <w:rFonts w:ascii="Courier New" w:hAnsi="Courier New"/>
                <w:color w:val="303030"/>
                <w:sz w:val="20"/>
              </w:rPr>
              <w:t>MATCH (u)-[r:RELATION]-&gt;(v) DELETE r</w:t>
            </w:r>
          </w:p>
        </w:tc>
      </w:tr>
      <w:tr>
        <w:tc>
          <w:tcPr>
            <w:tcW w:type="dxa" w:w="4680"/>
            <w:shd w:fill="FFFFFF" w:val="clear"/>
          </w:tcPr>
          <w:p>
            <w:pPr>
              <w:spacing w:before="40" w:after="40"/>
            </w:pPr>
            <w:r/>
            <w:r>
              <w:rPr>
                <w:rFonts w:ascii="Courier New" w:hAnsi="Courier New"/>
                <w:color w:val="303030"/>
                <w:sz w:val="20"/>
              </w:rPr>
              <w:t>RDFAdapter</w:t>
            </w:r>
          </w:p>
        </w:tc>
        <w:tc>
          <w:tcPr>
            <w:tcW w:type="dxa" w:w="4680"/>
            <w:shd w:fill="FFFFFF" w:val="clear"/>
          </w:tcPr>
          <w:p>
            <w:pPr>
              <w:spacing w:before="40" w:after="40"/>
            </w:pPr>
            <w:r/>
            <w:r>
              <w:rPr>
                <w:rFonts w:ascii="Courier New" w:hAnsi="Courier New"/>
                <w:color w:val="303030"/>
                <w:sz w:val="20"/>
              </w:rPr>
              <w:t>graph.remove((subject, predicate, obj))</w:t>
            </w:r>
          </w:p>
        </w:tc>
      </w:tr>
      <w:tr>
        <w:tc>
          <w:tcPr>
            <w:tcW w:type="dxa" w:w="4680"/>
            <w:shd w:fill="F5F5F5" w:val="clear"/>
          </w:tcPr>
          <w:p>
            <w:pPr>
              <w:spacing w:before="40" w:after="40"/>
            </w:pPr>
            <w:r/>
            <w:r>
              <w:rPr>
                <w:rFonts w:ascii="Courier New" w:hAnsi="Courier New"/>
                <w:color w:val="303030"/>
                <w:sz w:val="20"/>
              </w:rPr>
              <w:t>CSVAdapter</w:t>
            </w:r>
          </w:p>
        </w:tc>
        <w:tc>
          <w:tcPr>
            <w:tcW w:type="dxa" w:w="4680"/>
            <w:shd w:fill="F5F5F5" w:val="clear"/>
          </w:tcPr>
          <w:p>
            <w:pPr>
              <w:spacing w:before="40" w:after="40"/>
            </w:pPr>
            <w:r/>
            <w:r>
              <w:rPr>
                <w:rFonts w:ascii="Cambria" w:hAnsi="Cambria"/>
                <w:b w:val="0"/>
                <w:i w:val="0"/>
                <w:color w:val="000000"/>
                <w:sz w:val="22"/>
              </w:rPr>
              <w:t>In-memory edge list filter + optional file flush</w:t>
            </w:r>
          </w:p>
        </w:tc>
      </w:tr>
      <w:tr>
        <w:tc>
          <w:tcPr>
            <w:tcW w:type="dxa" w:w="4680"/>
            <w:shd w:fill="FFFFFF" w:val="clear"/>
          </w:tcPr>
          <w:p>
            <w:pPr>
              <w:spacing w:before="40" w:after="40"/>
            </w:pPr>
            <w:r/>
            <w:r>
              <w:rPr>
                <w:rFonts w:ascii="Courier New" w:hAnsi="Courier New"/>
                <w:color w:val="303030"/>
                <w:sz w:val="20"/>
              </w:rPr>
              <w:t>StreamAdapter</w:t>
            </w:r>
          </w:p>
        </w:tc>
        <w:tc>
          <w:tcPr>
            <w:tcW w:type="dxa" w:w="4680"/>
            <w:shd w:fill="FFFFFF" w:val="clear"/>
          </w:tcPr>
          <w:p>
            <w:pPr>
              <w:spacing w:before="40" w:after="40"/>
            </w:pPr>
            <w:r/>
            <w:r>
              <w:rPr>
                <w:rFonts w:ascii="Cambria" w:hAnsi="Cambria"/>
                <w:b w:val="0"/>
                <w:i w:val="0"/>
                <w:color w:val="000000"/>
                <w:sz w:val="22"/>
              </w:rPr>
              <w:t xml:space="preserve">Delegates to wrapped </w:t>
            </w:r>
            <w:r>
              <w:rPr>
                <w:rFonts w:ascii="Courier New" w:hAnsi="Courier New"/>
                <w:color w:val="303030"/>
                <w:sz w:val="20"/>
              </w:rPr>
              <w:t>base_adapter.remove_edge()</w:t>
            </w:r>
          </w:p>
        </w:tc>
      </w:tr>
      <w:tr>
        <w:tc>
          <w:tcPr>
            <w:tcW w:type="dxa" w:w="4680"/>
            <w:shd w:fill="F5F5F5" w:val="clear"/>
          </w:tcPr>
          <w:p>
            <w:pPr>
              <w:spacing w:before="40" w:after="40"/>
            </w:pPr>
            <w:r/>
            <w:r>
              <w:rPr>
                <w:rFonts w:ascii="Courier New" w:hAnsi="Courier New"/>
                <w:color w:val="303030"/>
                <w:sz w:val="20"/>
              </w:rPr>
              <w:t>RemoteCerebrumAdapter</w:t>
            </w:r>
          </w:p>
        </w:tc>
        <w:tc>
          <w:tcPr>
            <w:tcW w:type="dxa" w:w="4680"/>
            <w:shd w:fill="F5F5F5" w:val="clear"/>
          </w:tcPr>
          <w:p>
            <w:pPr>
              <w:spacing w:before="40" w:after="40"/>
            </w:pPr>
            <w:r/>
            <w:r>
              <w:rPr>
                <w:rFonts w:ascii="Courier New" w:hAnsi="Courier New"/>
                <w:color w:val="303030"/>
                <w:sz w:val="20"/>
              </w:rPr>
              <w:t>DELETE /edges</w:t>
            </w:r>
            <w:r>
              <w:rPr>
                <w:rFonts w:ascii="Cambria" w:hAnsi="Cambria"/>
                <w:b w:val="0"/>
                <w:i w:val="0"/>
                <w:color w:val="000000"/>
                <w:sz w:val="22"/>
              </w:rPr>
              <w:t xml:space="preserve"> REST call with signature</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Migration Guide for Custom Adapters</w:t>
      </w:r>
    </w:p>
    <w:p>
      <w:pPr>
        <w:spacing w:before="40" w:after="80"/>
      </w:pPr>
      <w:r>
        <w:rPr>
          <w:rFonts w:ascii="Cambria" w:hAnsi="Cambria"/>
          <w:b w:val="0"/>
          <w:i w:val="0"/>
          <w:color w:val="000000"/>
          <w:sz w:val="22"/>
        </w:rPr>
        <w:t xml:space="preserve">Any custom </w:t>
      </w:r>
      <w:r>
        <w:rPr>
          <w:rFonts w:ascii="Courier New" w:hAnsi="Courier New"/>
          <w:color w:val="303030"/>
          <w:sz w:val="20"/>
        </w:rPr>
        <w:t>GraphAdapter</w:t>
      </w:r>
      <w:r>
        <w:rPr>
          <w:rFonts w:ascii="Cambria" w:hAnsi="Cambria"/>
          <w:b w:val="0"/>
          <w:i w:val="0"/>
          <w:color w:val="000000"/>
          <w:sz w:val="22"/>
        </w:rPr>
        <w:t xml:space="preserve"> subclass must now explicitly handle edge removal:</w:t>
      </w:r>
    </w:p>
    <w:p>
      <w:pPr>
        <w:spacing w:before="0" w:after="0"/>
        <w:ind w:left="288"/>
        <w:shd w:fill="F0F0F0" w:val="clear"/>
      </w:pPr>
      <w:r>
        <w:rPr>
          <w:rFonts w:ascii="Courier New" w:hAnsi="Courier New"/>
          <w:color w:val="303030"/>
          <w:sz w:val="18"/>
        </w:rPr>
        <w:t># Option A: Implement it</w:t>
      </w:r>
    </w:p>
    <w:p>
      <w:pPr>
        <w:spacing w:before="0" w:after="0"/>
        <w:ind w:left="288"/>
        <w:shd w:fill="F0F0F0" w:val="clear"/>
      </w:pPr>
      <w:r>
        <w:rPr>
          <w:rFonts w:ascii="Courier New" w:hAnsi="Courier New"/>
          <w:color w:val="303030"/>
          <w:sz w:val="18"/>
        </w:rPr>
        <w:t>class MyAdapter(GraphAdapter):</w:t>
      </w:r>
    </w:p>
    <w:p>
      <w:pPr>
        <w:spacing w:before="0" w:after="0"/>
        <w:ind w:left="288"/>
        <w:shd w:fill="F0F0F0" w:val="clear"/>
      </w:pPr>
      <w:r>
        <w:rPr>
          <w:rFonts w:ascii="Courier New" w:hAnsi="Courier New"/>
          <w:color w:val="303030"/>
          <w:sz w:val="18"/>
        </w:rPr>
        <w:t xml:space="preserve">    def remove_edge(self, u: str, v: str, relation: str) -&gt; None:</w:t>
      </w:r>
    </w:p>
    <w:p>
      <w:pPr>
        <w:spacing w:before="0" w:after="0"/>
        <w:ind w:left="288"/>
        <w:shd w:fill="F0F0F0" w:val="clear"/>
      </w:pPr>
      <w:r>
        <w:rPr>
          <w:rFonts w:ascii="Courier New" w:hAnsi="Courier New"/>
          <w:color w:val="303030"/>
          <w:sz w:val="18"/>
        </w:rPr>
        <w:t xml:space="preserve">        self._edges = [(a, b, r) for (a, b, r) in self._edges</w:t>
      </w:r>
    </w:p>
    <w:p>
      <w:pPr>
        <w:spacing w:before="0" w:after="0"/>
        <w:ind w:left="288"/>
        <w:shd w:fill="F0F0F0" w:val="clear"/>
      </w:pPr>
      <w:r>
        <w:rPr>
          <w:rFonts w:ascii="Courier New" w:hAnsi="Courier New"/>
          <w:color w:val="303030"/>
          <w:sz w:val="18"/>
        </w:rPr>
        <w:t xml:space="preserve">                       if not (a == u and b == v and r == relation)]</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Option B: Declare it unsupported</w:t>
      </w:r>
    </w:p>
    <w:p>
      <w:pPr>
        <w:spacing w:before="0" w:after="0"/>
        <w:ind w:left="288"/>
        <w:shd w:fill="F0F0F0" w:val="clear"/>
      </w:pPr>
      <w:r>
        <w:rPr>
          <w:rFonts w:ascii="Courier New" w:hAnsi="Courier New"/>
          <w:color w:val="303030"/>
          <w:sz w:val="18"/>
        </w:rPr>
        <w:t>class MyAdapter(GraphAdapter):</w:t>
      </w:r>
    </w:p>
    <w:p>
      <w:pPr>
        <w:spacing w:before="0" w:after="0"/>
        <w:ind w:left="288"/>
        <w:shd w:fill="F0F0F0" w:val="clear"/>
      </w:pPr>
      <w:r>
        <w:rPr>
          <w:rFonts w:ascii="Courier New" w:hAnsi="Courier New"/>
          <w:color w:val="303030"/>
          <w:sz w:val="18"/>
        </w:rPr>
        <w:t xml:space="preserve">    def remove_edge(self, u: str, v: str, relation: str) -&gt; None:</w:t>
      </w:r>
    </w:p>
    <w:p>
      <w:pPr>
        <w:spacing w:before="0" w:after="0"/>
        <w:ind w:left="288"/>
        <w:shd w:fill="F0F0F0" w:val="clear"/>
      </w:pPr>
      <w:r>
        <w:rPr>
          <w:rFonts w:ascii="Courier New" w:hAnsi="Courier New"/>
          <w:color w:val="303030"/>
          <w:sz w:val="18"/>
        </w:rPr>
        <w:t xml:space="preserve">        raise NotImplementedError("MyAdapter does not support edge removal.")</w:t>
      </w:r>
    </w:p>
    <w:p>
      <w:pPr>
        <w:spacing w:before="0" w:after="120"/>
      </w:pPr>
    </w:p>
    <w:p>
      <w:pPr>
        <w:spacing w:before="40" w:after="80"/>
      </w:pPr>
      <w:r>
        <w:rPr>
          <w:rFonts w:ascii="Cambria" w:hAnsi="Cambria"/>
          <w:b w:val="0"/>
          <w:i w:val="0"/>
          <w:color w:val="000000"/>
          <w:sz w:val="22"/>
        </w:rPr>
        <w:t>Option B is equivalent to the previous silent-skip behavior, but now raises explicitly rather than silently doing nothing.</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ProvenanceLedger Changes</w:t>
      </w:r>
    </w:p>
    <w:p>
      <w:pPr>
        <w:spacing w:before="0" w:after="0"/>
        <w:ind w:left="288"/>
        <w:shd w:fill="F0F0F0" w:val="clear"/>
      </w:pPr>
      <w:r>
        <w:rPr>
          <w:rFonts w:ascii="Courier New" w:hAnsi="Courier New"/>
          <w:color w:val="303030"/>
          <w:sz w:val="18"/>
        </w:rPr>
        <w:t># Post-Phase 80 (no hasattr guard)</w:t>
      </w:r>
    </w:p>
    <w:p>
      <w:pPr>
        <w:spacing w:before="0" w:after="0"/>
        <w:ind w:left="288"/>
        <w:shd w:fill="F0F0F0" w:val="clear"/>
      </w:pPr>
      <w:r>
        <w:rPr>
          <w:rFonts w:ascii="Courier New" w:hAnsi="Courier New"/>
          <w:color w:val="303030"/>
          <w:sz w:val="18"/>
        </w:rPr>
        <w:t>def rollback_batch(self, batch_id: str, adapter: GraphAdapter) -&gt; int:</w:t>
      </w:r>
    </w:p>
    <w:p>
      <w:pPr>
        <w:spacing w:before="0" w:after="0"/>
        <w:ind w:left="288"/>
        <w:shd w:fill="F0F0F0" w:val="clear"/>
      </w:pPr>
      <w:r>
        <w:rPr>
          <w:rFonts w:ascii="Courier New" w:hAnsi="Courier New"/>
          <w:color w:val="303030"/>
          <w:sz w:val="18"/>
        </w:rPr>
        <w:t xml:space="preserve">    batch = self._batches[batch_id]</w:t>
      </w:r>
    </w:p>
    <w:p>
      <w:pPr>
        <w:spacing w:before="0" w:after="0"/>
        <w:ind w:left="288"/>
        <w:shd w:fill="F0F0F0" w:val="clear"/>
      </w:pPr>
      <w:r>
        <w:rPr>
          <w:rFonts w:ascii="Courier New" w:hAnsi="Courier New"/>
          <w:color w:val="303030"/>
          <w:sz w:val="18"/>
        </w:rPr>
        <w:t xml:space="preserve">    for edge in batch.edges:</w:t>
      </w:r>
    </w:p>
    <w:p>
      <w:pPr>
        <w:spacing w:before="0" w:after="0"/>
        <w:ind w:left="288"/>
        <w:shd w:fill="F0F0F0" w:val="clear"/>
      </w:pPr>
      <w:r>
        <w:rPr>
          <w:rFonts w:ascii="Courier New" w:hAnsi="Courier New"/>
          <w:color w:val="303030"/>
          <w:sz w:val="18"/>
        </w:rPr>
        <w:t xml:space="preserve">        adapter.remove_edge(edge.u, edge.v, edge.relation)  # raises if not implemented</w:t>
      </w:r>
    </w:p>
    <w:p>
      <w:pPr>
        <w:spacing w:before="0" w:after="0"/>
        <w:ind w:left="288"/>
        <w:shd w:fill="F0F0F0" w:val="clear"/>
      </w:pPr>
      <w:r>
        <w:rPr>
          <w:rFonts w:ascii="Courier New" w:hAnsi="Courier New"/>
          <w:color w:val="303030"/>
          <w:sz w:val="18"/>
        </w:rPr>
        <w:t xml:space="preserve">    batch.rolled_back = True</w:t>
      </w:r>
    </w:p>
    <w:p>
      <w:pPr>
        <w:spacing w:before="0" w:after="0"/>
        <w:ind w:left="288"/>
        <w:shd w:fill="F0F0F0" w:val="clear"/>
      </w:pPr>
      <w:r>
        <w:rPr>
          <w:rFonts w:ascii="Courier New" w:hAnsi="Courier New"/>
          <w:color w:val="303030"/>
          <w:sz w:val="18"/>
        </w:rPr>
        <w:t xml:space="preserve">    return len(batch.edges)</w:t>
      </w:r>
    </w:p>
    <w:p>
      <w:pPr>
        <w:spacing w:before="0" w:after="120"/>
      </w:pPr>
    </w:p>
    <w:p>
      <w:pPr>
        <w:spacing w:before="40" w:after="80"/>
      </w:pPr>
      <w:r>
        <w:rPr>
          <w:rFonts w:ascii="Cambria" w:hAnsi="Cambria"/>
          <w:b w:val="0"/>
          <w:i w:val="0"/>
          <w:color w:val="000000"/>
          <w:sz w:val="22"/>
        </w:rPr>
        <w:t xml:space="preserve">If </w:t>
      </w:r>
      <w:r>
        <w:rPr>
          <w:rFonts w:ascii="Courier New" w:hAnsi="Courier New"/>
          <w:color w:val="303030"/>
          <w:sz w:val="20"/>
        </w:rPr>
        <w:t>adapter.remove_edge()</w:t>
      </w:r>
      <w:r>
        <w:rPr>
          <w:rFonts w:ascii="Cambria" w:hAnsi="Cambria"/>
          <w:b w:val="0"/>
          <w:i w:val="0"/>
          <w:color w:val="000000"/>
          <w:sz w:val="22"/>
        </w:rPr>
        <w:t xml:space="preserve"> raises, the exception propagates to the caller. </w:t>
      </w:r>
      <w:r>
        <w:rPr>
          <w:rFonts w:ascii="Courier New" w:hAnsi="Courier New"/>
          <w:color w:val="303030"/>
          <w:sz w:val="20"/>
        </w:rPr>
        <w:t>ProvenanceLedger</w:t>
      </w:r>
      <w:r>
        <w:rPr>
          <w:rFonts w:ascii="Cambria" w:hAnsi="Cambria"/>
          <w:b w:val="0"/>
          <w:i w:val="0"/>
          <w:color w:val="000000"/>
          <w:sz w:val="22"/>
        </w:rPr>
        <w:t xml:space="preserve"> does not catch it — callers are expected to handle </w:t>
      </w:r>
      <w:r>
        <w:rPr>
          <w:rFonts w:ascii="Courier New" w:hAnsi="Courier New"/>
          <w:color w:val="303030"/>
          <w:sz w:val="20"/>
        </w:rPr>
        <w:t>NotImplementedError</w:t>
      </w:r>
      <w:r>
        <w:rPr>
          <w:rFonts w:ascii="Cambria" w:hAnsi="Cambria"/>
          <w:b w:val="0"/>
          <w:i w:val="0"/>
          <w:color w:val="000000"/>
          <w:sz w:val="22"/>
        </w:rPr>
        <w:t xml:space="preserve"> if they choose to continue on partial rollback.</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033: GraphSnapshot — Portable JSON Topology Persistence for Knowledge Graph Recovery</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81</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GraphSnapshot</w:t>
      </w:r>
      <w:r>
        <w:rPr>
          <w:rFonts w:ascii="Cambria" w:hAnsi="Cambria"/>
          <w:b w:val="0"/>
          <w:i w:val="0"/>
          <w:color w:val="000000"/>
          <w:sz w:val="22"/>
        </w:rPr>
        <w:t xml:space="preserve">, a portable JSON-based topology persistence mechanism for CEREBRUM Knowledge Graph adapters. Prior to Phase 81, graph state was saved via Python pickle, which is fragile across Python versions, adapter class renames, and dependency updates. </w:t>
      </w:r>
      <w:r>
        <w:rPr>
          <w:rFonts w:ascii="Courier New" w:hAnsi="Courier New"/>
          <w:color w:val="303030"/>
          <w:sz w:val="20"/>
        </w:rPr>
        <w:t>GraphSnapshot.save(adapter, path)</w:t>
      </w:r>
      <w:r>
        <w:rPr>
          <w:rFonts w:ascii="Cambria" w:hAnsi="Cambria"/>
          <w:b w:val="0"/>
          <w:i w:val="0"/>
          <w:color w:val="000000"/>
          <w:sz w:val="22"/>
        </w:rPr>
        <w:t xml:space="preserve"> serializes the full edge list (source, target, relation, weight, metadata) to a portable JSON file that survives class changes. </w:t>
      </w:r>
      <w:r>
        <w:rPr>
          <w:rFonts w:ascii="Courier New" w:hAnsi="Courier New"/>
          <w:color w:val="303030"/>
          <w:sz w:val="20"/>
        </w:rPr>
        <w:t>GraphSnapshot.restore(path, adapter, skip_existing=True)</w:t>
      </w:r>
      <w:r>
        <w:rPr>
          <w:rFonts w:ascii="Cambria" w:hAnsi="Cambria"/>
          <w:b w:val="0"/>
          <w:i w:val="0"/>
          <w:color w:val="000000"/>
          <w:sz w:val="22"/>
        </w:rPr>
        <w:t xml:space="preserve"> re-adds only new edges — idempotent and safe to run on every pod restart. </w:t>
      </w:r>
      <w:r>
        <w:rPr>
          <w:rFonts w:ascii="Courier New" w:hAnsi="Courier New"/>
          <w:color w:val="303030"/>
          <w:sz w:val="20"/>
        </w:rPr>
        <w:t>GraphSnapshot.diff(path_a, path_b)</w:t>
      </w:r>
      <w:r>
        <w:rPr>
          <w:rFonts w:ascii="Cambria" w:hAnsi="Cambria"/>
          <w:b w:val="0"/>
          <w:i w:val="0"/>
          <w:color w:val="000000"/>
          <w:sz w:val="22"/>
        </w:rPr>
        <w:t xml:space="preserve"> computes the edge delta between two snapshots, enabling change auditing between any two checkpoints. GraphSnapshot is the recommended mechanism for disaster recovery in Kubernetes deployments, replacing manual graph CSV exports and pickle-based state files.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Fragile Persistence</w:t>
      </w:r>
    </w:p>
    <w:p>
      <w:pPr>
        <w:spacing w:before="40" w:after="80"/>
      </w:pPr>
      <w:r>
        <w:rPr>
          <w:rFonts w:ascii="Cambria" w:hAnsi="Cambria"/>
          <w:b w:val="0"/>
          <w:i w:val="0"/>
          <w:color w:val="000000"/>
          <w:sz w:val="22"/>
        </w:rPr>
        <w:t xml:space="preserve">CEREBRUM's </w:t>
      </w:r>
      <w:r>
        <w:rPr>
          <w:rFonts w:ascii="Courier New" w:hAnsi="Courier New"/>
          <w:color w:val="303030"/>
          <w:sz w:val="20"/>
        </w:rPr>
        <w:t>save_state()</w:t>
      </w:r>
      <w:r>
        <w:rPr>
          <w:rFonts w:ascii="Cambria" w:hAnsi="Cambria"/>
          <w:b w:val="0"/>
          <w:i w:val="0"/>
          <w:color w:val="000000"/>
          <w:sz w:val="22"/>
        </w:rPr>
        <w:t xml:space="preserve"> / </w:t>
      </w:r>
      <w:r>
        <w:rPr>
          <w:rFonts w:ascii="Courier New" w:hAnsi="Courier New"/>
          <w:color w:val="303030"/>
          <w:sz w:val="20"/>
        </w:rPr>
        <w:t>load_state()</w:t>
      </w:r>
      <w:r>
        <w:rPr>
          <w:rFonts w:ascii="Cambria" w:hAnsi="Cambria"/>
          <w:b w:val="0"/>
          <w:i w:val="0"/>
          <w:color w:val="000000"/>
          <w:sz w:val="22"/>
        </w:rPr>
        <w:t xml:space="preserve"> (Phase 55) persisted graph topology via </w:t>
      </w:r>
      <w:r>
        <w:rPr>
          <w:rFonts w:ascii="Courier New" w:hAnsi="Courier New"/>
          <w:color w:val="303030"/>
          <w:sz w:val="20"/>
        </w:rPr>
        <w:t>pickle.dump()</w:t>
      </w:r>
      <w:r>
        <w:rPr>
          <w:rFonts w:ascii="Cambria" w:hAnsi="Cambria"/>
          <w:b w:val="0"/>
          <w:i w:val="0"/>
          <w:color w:val="000000"/>
          <w:sz w:val="22"/>
        </w:rPr>
        <w:t>. Pickle is convenient but fragile:</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Class renames</w:t>
      </w:r>
      <w:r>
        <w:rPr>
          <w:rFonts w:ascii="Cambria" w:hAnsi="Cambria"/>
          <w:b w:val="0"/>
          <w:i w:val="0"/>
          <w:color w:val="000000"/>
          <w:sz w:val="22"/>
        </w:rPr>
        <w:t xml:space="preserve">: If </w:t>
      </w:r>
      <w:r>
        <w:rPr>
          <w:rFonts w:ascii="Courier New" w:hAnsi="Courier New"/>
          <w:color w:val="303030"/>
          <w:sz w:val="20"/>
        </w:rPr>
        <w:t>GraphAdapter</w:t>
      </w:r>
      <w:r>
        <w:rPr>
          <w:rFonts w:ascii="Cambria" w:hAnsi="Cambria"/>
          <w:b w:val="0"/>
          <w:i w:val="0"/>
          <w:color w:val="000000"/>
          <w:sz w:val="22"/>
        </w:rPr>
        <w:t xml:space="preserve"> or </w:t>
      </w:r>
      <w:r>
        <w:rPr>
          <w:rFonts w:ascii="Courier New" w:hAnsi="Courier New"/>
          <w:color w:val="303030"/>
          <w:sz w:val="20"/>
        </w:rPr>
        <w:t>Edge</w:t>
      </w:r>
      <w:r>
        <w:rPr>
          <w:rFonts w:ascii="Cambria" w:hAnsi="Cambria"/>
          <w:b w:val="0"/>
          <w:i w:val="0"/>
          <w:color w:val="000000"/>
          <w:sz w:val="22"/>
        </w:rPr>
        <w:t xml:space="preserve"> class names change (as happened with the Parallax → CEREBRUM rename), pickled files are unloadable.</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Python version changes</w:t>
      </w:r>
      <w:r>
        <w:rPr>
          <w:rFonts w:ascii="Cambria" w:hAnsi="Cambria"/>
          <w:b w:val="0"/>
          <w:i w:val="0"/>
          <w:color w:val="000000"/>
          <w:sz w:val="22"/>
        </w:rPr>
        <w:t>: Pickle protocol versions differ across Python releases. A file pickled on Python 3.10 may fail on 3.12.</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Dependency changes</w:t>
      </w:r>
      <w:r>
        <w:rPr>
          <w:rFonts w:ascii="Cambria" w:hAnsi="Cambria"/>
          <w:b w:val="0"/>
          <w:i w:val="0"/>
          <w:color w:val="000000"/>
          <w:sz w:val="22"/>
        </w:rPr>
        <w:t xml:space="preserve">: Pickling </w:t>
      </w:r>
      <w:r>
        <w:rPr>
          <w:rFonts w:ascii="Courier New" w:hAnsi="Courier New"/>
          <w:color w:val="303030"/>
          <w:sz w:val="20"/>
        </w:rPr>
        <w:t>networkx.DiGraph</w:t>
      </w:r>
      <w:r>
        <w:rPr>
          <w:rFonts w:ascii="Cambria" w:hAnsi="Cambria"/>
          <w:b w:val="0"/>
          <w:i w:val="0"/>
          <w:color w:val="000000"/>
          <w:sz w:val="22"/>
        </w:rPr>
        <w:t xml:space="preserve"> embeds the networkx version; a dependency upgrade can break loading.</w:t>
      </w:r>
    </w:p>
    <w:p>
      <w:pPr>
        <w:spacing w:before="20" w:after="40"/>
        <w:ind w:left="432" w:hanging="288"/>
      </w:pPr>
      <w:r>
        <w:rPr>
          <w:rFonts w:ascii="Cambria" w:hAnsi="Cambria"/>
          <w:b/>
          <w:i w:val="0"/>
          <w:color w:val="1A549A"/>
          <w:sz w:val="22"/>
        </w:rPr>
        <w:t xml:space="preserve">4. </w:t>
      </w:r>
      <w:r>
        <w:rPr>
          <w:rFonts w:ascii="Cambria" w:hAnsi="Cambria"/>
          <w:b/>
          <w:i w:val="0"/>
          <w:color w:val="000000"/>
          <w:sz w:val="22"/>
        </w:rPr>
        <w:t>No diff semantics</w:t>
      </w:r>
      <w:r>
        <w:rPr>
          <w:rFonts w:ascii="Cambria" w:hAnsi="Cambria"/>
          <w:b w:val="0"/>
          <w:i w:val="0"/>
          <w:color w:val="000000"/>
          <w:sz w:val="22"/>
        </w:rPr>
        <w:t>: Pickle files are binary blobs; computing what changed between two states requires unpickling both and diffing in Python.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File Format</w:t>
      </w:r>
    </w:p>
    <w:p>
      <w:pPr>
        <w:spacing w:before="40" w:after="80"/>
      </w:pPr>
      <w:r>
        <w:rPr>
          <w:rFonts w:ascii="Cambria" w:hAnsi="Cambria"/>
          <w:b w:val="0"/>
          <w:i w:val="0"/>
          <w:color w:val="000000"/>
          <w:sz w:val="22"/>
        </w:rPr>
        <w:t>GraphSnapshot files are UTF-8 JSON with a standardized schema:</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"cerebrum_snapshot": "1.0",</w:t>
      </w:r>
    </w:p>
    <w:p>
      <w:pPr>
        <w:spacing w:before="0" w:after="0"/>
        <w:ind w:left="288"/>
        <w:shd w:fill="F0F0F0" w:val="clear"/>
      </w:pPr>
      <w:r>
        <w:rPr>
          <w:rFonts w:ascii="Courier New" w:hAnsi="Courier New"/>
          <w:color w:val="303030"/>
          <w:sz w:val="18"/>
        </w:rPr>
        <w:t xml:space="preserve">  "saved_at": "2026-04-14T12:00:00Z",</w:t>
      </w:r>
    </w:p>
    <w:p>
      <w:pPr>
        <w:spacing w:before="0" w:after="0"/>
        <w:ind w:left="288"/>
        <w:shd w:fill="F0F0F0" w:val="clear"/>
      </w:pPr>
      <w:r>
        <w:rPr>
          <w:rFonts w:ascii="Courier New" w:hAnsi="Courier New"/>
          <w:color w:val="303030"/>
          <w:sz w:val="18"/>
        </w:rPr>
        <w:t xml:space="preserve">  "adapter_type": "NetworkXAdapter",</w:t>
      </w:r>
    </w:p>
    <w:p>
      <w:pPr>
        <w:spacing w:before="0" w:after="0"/>
        <w:ind w:left="288"/>
        <w:shd w:fill="F0F0F0" w:val="clear"/>
      </w:pPr>
      <w:r>
        <w:rPr>
          <w:rFonts w:ascii="Courier New" w:hAnsi="Courier New"/>
          <w:color w:val="303030"/>
          <w:sz w:val="18"/>
        </w:rPr>
        <w:t xml:space="preserve">  "node_count": 21,</w:t>
      </w:r>
    </w:p>
    <w:p>
      <w:pPr>
        <w:spacing w:before="0" w:after="0"/>
        <w:ind w:left="288"/>
        <w:shd w:fill="F0F0F0" w:val="clear"/>
      </w:pPr>
      <w:r>
        <w:rPr>
          <w:rFonts w:ascii="Courier New" w:hAnsi="Courier New"/>
          <w:color w:val="303030"/>
          <w:sz w:val="18"/>
        </w:rPr>
        <w:t xml:space="preserve">  "edge_count": 30,</w:t>
      </w:r>
    </w:p>
    <w:p>
      <w:pPr>
        <w:spacing w:before="0" w:after="0"/>
        <w:ind w:left="288"/>
        <w:shd w:fill="F0F0F0" w:val="clear"/>
      </w:pPr>
      <w:r>
        <w:rPr>
          <w:rFonts w:ascii="Courier New" w:hAnsi="Courier New"/>
          <w:color w:val="303030"/>
          <w:sz w:val="18"/>
        </w:rPr>
        <w:t xml:space="preserve">  "edges": [</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"u": "marie_curie",</w:t>
      </w:r>
    </w:p>
    <w:p>
      <w:pPr>
        <w:spacing w:before="0" w:after="0"/>
        <w:ind w:left="288"/>
        <w:shd w:fill="F0F0F0" w:val="clear"/>
      </w:pPr>
      <w:r>
        <w:rPr>
          <w:rFonts w:ascii="Courier New" w:hAnsi="Courier New"/>
          <w:color w:val="303030"/>
          <w:sz w:val="18"/>
        </w:rPr>
        <w:t xml:space="preserve">      "v": "radium",</w:t>
      </w:r>
    </w:p>
    <w:p>
      <w:pPr>
        <w:spacing w:before="0" w:after="0"/>
        <w:ind w:left="288"/>
        <w:shd w:fill="F0F0F0" w:val="clear"/>
      </w:pPr>
      <w:r>
        <w:rPr>
          <w:rFonts w:ascii="Courier New" w:hAnsi="Courier New"/>
          <w:color w:val="303030"/>
          <w:sz w:val="18"/>
        </w:rPr>
        <w:t xml:space="preserve">      "relation": "discovered",</w:t>
      </w:r>
    </w:p>
    <w:p>
      <w:pPr>
        <w:spacing w:before="0" w:after="0"/>
        <w:ind w:left="288"/>
        <w:shd w:fill="F0F0F0" w:val="clear"/>
      </w:pPr>
      <w:r>
        <w:rPr>
          <w:rFonts w:ascii="Courier New" w:hAnsi="Courier New"/>
          <w:color w:val="303030"/>
          <w:sz w:val="18"/>
        </w:rPr>
        <w:t xml:space="preserve">      "weight": 0.95,</w:t>
      </w:r>
    </w:p>
    <w:p>
      <w:pPr>
        <w:spacing w:before="0" w:after="0"/>
        <w:ind w:left="288"/>
        <w:shd w:fill="F0F0F0" w:val="clear"/>
      </w:pPr>
      <w:r>
        <w:rPr>
          <w:rFonts w:ascii="Courier New" w:hAnsi="Courier New"/>
          <w:color w:val="303030"/>
          <w:sz w:val="18"/>
        </w:rPr>
        <w:t xml:space="preserve">      "metadata": {"source": "wikipedia", "confidence": 0.99}</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val="0"/>
          <w:i w:val="0"/>
          <w:color w:val="000000"/>
          <w:sz w:val="22"/>
        </w:rPr>
        <w:t xml:space="preserve">The </w:t>
      </w:r>
      <w:r>
        <w:rPr>
          <w:rFonts w:ascii="Courier New" w:hAnsi="Courier New"/>
          <w:color w:val="303030"/>
          <w:sz w:val="20"/>
        </w:rPr>
        <w:t>metadata</w:t>
      </w:r>
      <w:r>
        <w:rPr>
          <w:rFonts w:ascii="Cambria" w:hAnsi="Cambria"/>
          <w:b w:val="0"/>
          <w:i w:val="0"/>
          <w:color w:val="000000"/>
          <w:sz w:val="22"/>
        </w:rPr>
        <w:t xml:space="preserve"> field captures any arbitrary per-edge metadata written at ingest time (confidence, source, provenance batch_id, etc.).</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API</w:t>
      </w:r>
    </w:p>
    <w:p>
      <w:pPr>
        <w:keepNext/>
        <w:spacing w:before="200" w:after="80"/>
      </w:pPr>
      <w:r>
        <w:rPr>
          <w:rFonts w:ascii="Cambria" w:hAnsi="Cambria"/>
          <w:b/>
          <w:i w:val="0"/>
          <w:color w:val="1A549A"/>
          <w:sz w:val="24"/>
        </w:rPr>
        <w:t>Save</w:t>
      </w:r>
    </w:p>
    <w:p>
      <w:pPr>
        <w:spacing w:before="0" w:after="0"/>
        <w:ind w:left="288"/>
        <w:shd w:fill="F0F0F0" w:val="clear"/>
      </w:pPr>
      <w:r>
        <w:rPr>
          <w:rFonts w:ascii="Courier New" w:hAnsi="Courier New"/>
          <w:color w:val="303030"/>
          <w:sz w:val="18"/>
        </w:rPr>
        <w:t>from core.persistence import GraphSnapshot</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GraphSnapshot.save(adapter, "/data/snapshots/graph_2026-04-14.json")</w:t>
      </w:r>
    </w:p>
    <w:p>
      <w:pPr>
        <w:spacing w:before="0" w:after="0"/>
        <w:ind w:left="288"/>
        <w:shd w:fill="F0F0F0" w:val="clear"/>
      </w:pPr>
      <w:r>
        <w:rPr>
          <w:rFonts w:ascii="Courier New" w:hAnsi="Courier New"/>
          <w:color w:val="303030"/>
          <w:sz w:val="18"/>
        </w:rPr>
        <w:t># Writes full edge list to JSON</w:t>
      </w:r>
    </w:p>
    <w:p>
      <w:pPr>
        <w:spacing w:before="0" w:after="120"/>
      </w:pPr>
    </w:p>
    <w:p>
      <w:pPr>
        <w:keepNext/>
        <w:spacing w:before="200" w:after="80"/>
      </w:pPr>
      <w:r>
        <w:rPr>
          <w:rFonts w:ascii="Cambria" w:hAnsi="Cambria"/>
          <w:b/>
          <w:i w:val="0"/>
          <w:color w:val="1A549A"/>
          <w:sz w:val="24"/>
        </w:rPr>
        <w:t>Restore</w:t>
      </w:r>
    </w:p>
    <w:p>
      <w:pPr>
        <w:spacing w:before="0" w:after="0"/>
        <w:ind w:left="288"/>
        <w:shd w:fill="F0F0F0" w:val="clear"/>
      </w:pPr>
      <w:r>
        <w:rPr>
          <w:rFonts w:ascii="Courier New" w:hAnsi="Courier New"/>
          <w:color w:val="303030"/>
          <w:sz w:val="18"/>
        </w:rPr>
        <w:t>result = GraphSnapshot.restore(</w:t>
      </w:r>
    </w:p>
    <w:p>
      <w:pPr>
        <w:spacing w:before="0" w:after="0"/>
        <w:ind w:left="288"/>
        <w:shd w:fill="F0F0F0" w:val="clear"/>
      </w:pPr>
      <w:r>
        <w:rPr>
          <w:rFonts w:ascii="Courier New" w:hAnsi="Courier New"/>
          <w:color w:val="303030"/>
          <w:sz w:val="18"/>
        </w:rPr>
        <w:t xml:space="preserve">    "/data/snapshots/graph_2026-04-14.json",</w:t>
      </w:r>
    </w:p>
    <w:p>
      <w:pPr>
        <w:spacing w:before="0" w:after="0"/>
        <w:ind w:left="288"/>
        <w:shd w:fill="F0F0F0" w:val="clear"/>
      </w:pPr>
      <w:r>
        <w:rPr>
          <w:rFonts w:ascii="Courier New" w:hAnsi="Courier New"/>
          <w:color w:val="303030"/>
          <w:sz w:val="18"/>
        </w:rPr>
        <w:t xml:space="preserve">    adapter,</w:t>
      </w:r>
    </w:p>
    <w:p>
      <w:pPr>
        <w:spacing w:before="0" w:after="0"/>
        <w:ind w:left="288"/>
        <w:shd w:fill="F0F0F0" w:val="clear"/>
      </w:pPr>
      <w:r>
        <w:rPr>
          <w:rFonts w:ascii="Courier New" w:hAnsi="Courier New"/>
          <w:color w:val="303030"/>
          <w:sz w:val="18"/>
        </w:rPr>
        <w:t xml:space="preserve">    skip_existing=True    # default: don't re-add edges already in the graph</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print(f"Added: {result['added']}, Skipped: {result['skipped']}")</w:t>
      </w:r>
    </w:p>
    <w:p>
      <w:pPr>
        <w:spacing w:before="0" w:after="120"/>
      </w:pPr>
    </w:p>
    <w:p>
      <w:pPr>
        <w:spacing w:before="40" w:after="80"/>
      </w:pPr>
      <w:r>
        <w:rPr>
          <w:rFonts w:ascii="Courier New" w:hAnsi="Courier New"/>
          <w:color w:val="303030"/>
          <w:sz w:val="20"/>
        </w:rPr>
        <w:t>skip_existing=True</w:t>
      </w:r>
      <w:r>
        <w:rPr>
          <w:rFonts w:ascii="Cambria" w:hAnsi="Cambria"/>
          <w:b w:val="0"/>
          <w:i w:val="0"/>
          <w:color w:val="000000"/>
          <w:sz w:val="22"/>
        </w:rPr>
        <w:t xml:space="preserve"> makes restore idempotent — calling it multiple times on the same adapter is safe. </w:t>
      </w:r>
      <w:r>
        <w:rPr>
          <w:rFonts w:ascii="Courier New" w:hAnsi="Courier New"/>
          <w:color w:val="303030"/>
          <w:sz w:val="20"/>
        </w:rPr>
        <w:t>skip_existing=False</w:t>
      </w:r>
      <w:r>
        <w:rPr>
          <w:rFonts w:ascii="Cambria" w:hAnsi="Cambria"/>
          <w:b w:val="0"/>
          <w:i w:val="0"/>
          <w:color w:val="000000"/>
          <w:sz w:val="22"/>
        </w:rPr>
        <w:t xml:space="preserve"> forces all edges to be re-added (useful after a full graph wipe).</w:t>
      </w:r>
    </w:p>
    <w:p>
      <w:pPr>
        <w:keepNext/>
        <w:spacing w:before="200" w:after="80"/>
      </w:pPr>
      <w:r>
        <w:rPr>
          <w:rFonts w:ascii="Cambria" w:hAnsi="Cambria"/>
          <w:b/>
          <w:i w:val="0"/>
          <w:color w:val="1A549A"/>
          <w:sz w:val="24"/>
        </w:rPr>
        <w:t>Diff</w:t>
      </w:r>
    </w:p>
    <w:p>
      <w:pPr>
        <w:spacing w:before="0" w:after="0"/>
        <w:ind w:left="288"/>
        <w:shd w:fill="F0F0F0" w:val="clear"/>
      </w:pPr>
      <w:r>
        <w:rPr>
          <w:rFonts w:ascii="Courier New" w:hAnsi="Courier New"/>
          <w:color w:val="303030"/>
          <w:sz w:val="18"/>
        </w:rPr>
        <w:t>diff = GraphSnapshot.diff(</w:t>
      </w:r>
    </w:p>
    <w:p>
      <w:pPr>
        <w:spacing w:before="0" w:after="0"/>
        <w:ind w:left="288"/>
        <w:shd w:fill="F0F0F0" w:val="clear"/>
      </w:pPr>
      <w:r>
        <w:rPr>
          <w:rFonts w:ascii="Courier New" w:hAnsi="Courier New"/>
          <w:color w:val="303030"/>
          <w:sz w:val="18"/>
        </w:rPr>
        <w:t xml:space="preserve">    "/data/snapshots/before.json",</w:t>
      </w:r>
    </w:p>
    <w:p>
      <w:pPr>
        <w:spacing w:before="0" w:after="0"/>
        <w:ind w:left="288"/>
        <w:shd w:fill="F0F0F0" w:val="clear"/>
      </w:pPr>
      <w:r>
        <w:rPr>
          <w:rFonts w:ascii="Courier New" w:hAnsi="Courier New"/>
          <w:color w:val="303030"/>
          <w:sz w:val="18"/>
        </w:rPr>
        <w:t xml:space="preserve">    "/data/snapshots/after.json"</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w:t>
      </w:r>
    </w:p>
    <w:p>
      <w:pPr>
        <w:spacing w:before="0" w:after="0"/>
        <w:ind w:left="288"/>
        <w:shd w:fill="F0F0F0" w:val="clear"/>
      </w:pPr>
      <w:r>
        <w:rPr>
          <w:rFonts w:ascii="Courier New" w:hAnsi="Courier New"/>
          <w:color w:val="303030"/>
          <w:sz w:val="18"/>
        </w:rPr>
        <w:t>#   "edge_delta": +12,</w:t>
      </w:r>
    </w:p>
    <w:p>
      <w:pPr>
        <w:spacing w:before="0" w:after="0"/>
        <w:ind w:left="288"/>
        <w:shd w:fill="F0F0F0" w:val="clear"/>
      </w:pPr>
      <w:r>
        <w:rPr>
          <w:rFonts w:ascii="Courier New" w:hAnsi="Courier New"/>
          <w:color w:val="303030"/>
          <w:sz w:val="18"/>
        </w:rPr>
        <w:t>#   "added_edges": [...],</w:t>
      </w:r>
    </w:p>
    <w:p>
      <w:pPr>
        <w:spacing w:before="0" w:after="0"/>
        <w:ind w:left="288"/>
        <w:shd w:fill="F0F0F0" w:val="clear"/>
      </w:pPr>
      <w:r>
        <w:rPr>
          <w:rFonts w:ascii="Courier New" w:hAnsi="Courier New"/>
          <w:color w:val="303030"/>
          <w:sz w:val="18"/>
        </w:rPr>
        <w:t>#   "removed_edges": [...],</w:t>
      </w:r>
    </w:p>
    <w:p>
      <w:pPr>
        <w:spacing w:before="0" w:after="0"/>
        <w:ind w:left="288"/>
        <w:shd w:fill="F0F0F0" w:val="clear"/>
      </w:pPr>
      <w:r>
        <w:rPr>
          <w:rFonts w:ascii="Courier New" w:hAnsi="Courier New"/>
          <w:color w:val="303030"/>
          <w:sz w:val="18"/>
        </w:rPr>
        <w:t>#   "node_delta": +3,</w:t>
      </w:r>
    </w:p>
    <w:p>
      <w:pPr>
        <w:spacing w:before="0" w:after="0"/>
        <w:ind w:left="288"/>
        <w:shd w:fill="F0F0F0" w:val="clear"/>
      </w:pPr>
      <w:r>
        <w:rPr>
          <w:rFonts w:ascii="Courier New" w:hAnsi="Courier New"/>
          <w:color w:val="303030"/>
          <w:sz w:val="18"/>
        </w:rPr>
        <w:t># }</w:t>
      </w:r>
    </w:p>
    <w:p>
      <w:pPr>
        <w:spacing w:before="0" w:after="120"/>
      </w:pPr>
    </w:p>
    <w:p>
      <w:pPr>
        <w:spacing w:before="40" w:after="80"/>
      </w:pPr>
      <w:r>
        <w:rPr>
          <w:rFonts w:ascii="Cambria" w:hAnsi="Cambria"/>
          <w:b w:val="0"/>
          <w:i w:val="0"/>
          <w:color w:val="000000"/>
          <w:sz w:val="22"/>
        </w:rPr>
        <w:t>Diff does not require a live adapter — it compares two snapshot files directly.</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Integration with AutonomousDiscoveryLoop</w:t>
      </w:r>
    </w:p>
    <w:p>
      <w:pPr>
        <w:spacing w:before="40" w:after="80"/>
      </w:pPr>
      <w:r>
        <w:rPr>
          <w:rFonts w:ascii="Cambria" w:hAnsi="Cambria"/>
          <w:b w:val="0"/>
          <w:i w:val="0"/>
          <w:color w:val="000000"/>
          <w:sz w:val="22"/>
        </w:rPr>
        <w:t>For disaster recovery in production deployments:</w:t>
      </w:r>
    </w:p>
    <w:p>
      <w:pPr>
        <w:spacing w:before="0" w:after="0"/>
        <w:ind w:left="288"/>
        <w:shd w:fill="F0F0F0" w:val="clear"/>
      </w:pPr>
      <w:r>
        <w:rPr>
          <w:rFonts w:ascii="Courier New" w:hAnsi="Courier New"/>
          <w:color w:val="303030"/>
          <w:sz w:val="18"/>
        </w:rPr>
        <w:t># Cron: save snapshot every hour</w:t>
      </w:r>
    </w:p>
    <w:p>
      <w:pPr>
        <w:spacing w:before="0" w:after="0"/>
        <w:ind w:left="288"/>
        <w:shd w:fill="F0F0F0" w:val="clear"/>
      </w:pPr>
      <w:r>
        <w:rPr>
          <w:rFonts w:ascii="Courier New" w:hAnsi="Courier New"/>
          <w:color w:val="303030"/>
          <w:sz w:val="18"/>
        </w:rPr>
        <w:t>0 * * * * python -c "</w:t>
      </w:r>
    </w:p>
    <w:p>
      <w:pPr>
        <w:spacing w:before="0" w:after="0"/>
        <w:ind w:left="288"/>
        <w:shd w:fill="F0F0F0" w:val="clear"/>
      </w:pPr>
      <w:r>
        <w:rPr>
          <w:rFonts w:ascii="Courier New" w:hAnsi="Courier New"/>
          <w:color w:val="303030"/>
          <w:sz w:val="18"/>
        </w:rPr>
        <w:t>from core.persistence import GraphSnapshot</w:t>
      </w:r>
    </w:p>
    <w:p>
      <w:pPr>
        <w:spacing w:before="0" w:after="0"/>
        <w:ind w:left="288"/>
        <w:shd w:fill="F0F0F0" w:val="clear"/>
      </w:pPr>
      <w:r>
        <w:rPr>
          <w:rFonts w:ascii="Courier New" w:hAnsi="Courier New"/>
          <w:color w:val="303030"/>
          <w:sz w:val="18"/>
        </w:rPr>
        <w:t>from core.cerebrum import CerebrumGraph</w:t>
      </w:r>
    </w:p>
    <w:p>
      <w:pPr>
        <w:spacing w:before="0" w:after="0"/>
        <w:ind w:left="288"/>
        <w:shd w:fill="F0F0F0" w:val="clear"/>
      </w:pPr>
      <w:r>
        <w:rPr>
          <w:rFonts w:ascii="Courier New" w:hAnsi="Courier New"/>
          <w:color w:val="303030"/>
          <w:sz w:val="18"/>
        </w:rPr>
        <w:t>graph = CerebrumGraph.load_from_db()</w:t>
      </w:r>
    </w:p>
    <w:p>
      <w:pPr>
        <w:spacing w:before="0" w:after="0"/>
        <w:ind w:left="288"/>
        <w:shd w:fill="F0F0F0" w:val="clear"/>
      </w:pPr>
      <w:r>
        <w:rPr>
          <w:rFonts w:ascii="Courier New" w:hAnsi="Courier New"/>
          <w:color w:val="303030"/>
          <w:sz w:val="18"/>
        </w:rPr>
        <w:t>GraphSnapshot.save(graph.adapter, f'/data/snapshots/graph_{date}.json')</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val="0"/>
          <w:i w:val="0"/>
          <w:color w:val="000000"/>
          <w:sz w:val="22"/>
        </w:rPr>
        <w:t>On pod restart:</w:t>
      </w:r>
    </w:p>
    <w:p>
      <w:pPr>
        <w:spacing w:before="0" w:after="0"/>
        <w:ind w:left="288"/>
        <w:shd w:fill="F0F0F0" w:val="clear"/>
      </w:pPr>
      <w:r>
        <w:rPr>
          <w:rFonts w:ascii="Courier New" w:hAnsi="Courier New"/>
          <w:color w:val="303030"/>
          <w:sz w:val="18"/>
        </w:rPr>
        <w:t>result = GraphSnapshot.restore("/data/snapshots/graph_latest.json", adapter)</w:t>
      </w:r>
    </w:p>
    <w:p>
      <w:pPr>
        <w:spacing w:before="0" w:after="120"/>
      </w:pPr>
    </w:p>
    <w:p>
      <w:pPr>
        <w:spacing w:before="40" w:after="80"/>
      </w:pPr>
      <w:r>
        <w:rPr>
          <w:rFonts w:ascii="Cambria" w:hAnsi="Cambria"/>
          <w:b w:val="0"/>
          <w:i w:val="0"/>
          <w:color w:val="000000"/>
          <w:sz w:val="22"/>
        </w:rPr>
        <w:t xml:space="preserve">Pairs with </w:t>
      </w:r>
      <w:r>
        <w:rPr>
          <w:rFonts w:ascii="Courier New" w:hAnsi="Courier New"/>
          <w:color w:val="303030"/>
          <w:sz w:val="20"/>
        </w:rPr>
        <w:t>ProvenanceLedger.rollback_cycle()</w:t>
      </w:r>
      <w:r>
        <w:rPr>
          <w:rFonts w:ascii="Cambria" w:hAnsi="Cambria"/>
          <w:b w:val="0"/>
          <w:i w:val="0"/>
          <w:color w:val="000000"/>
          <w:sz w:val="22"/>
        </w:rPr>
        <w:t xml:space="preserve"> for fine-grained recovery: if the loop materialized bad edges after the last snapshot, roll them back via provenance rather than restoring the full snapshot.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Comparison to Alternatives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1F497D" w:val="clear"/>
          </w:tcPr>
          <w:p>
            <w:pPr>
              <w:spacing w:before="40" w:after="40"/>
            </w:pPr>
            <w:r/>
            <w:r>
              <w:rPr>
                <w:rFonts w:ascii="Cambria" w:hAnsi="Cambria"/>
                <w:b/>
                <w:i w:val="0"/>
                <w:color w:val="FFFFFF"/>
                <w:sz w:val="19"/>
              </w:rPr>
              <w:t>Mechanism</w:t>
            </w:r>
          </w:p>
        </w:tc>
        <w:tc>
          <w:tcPr>
            <w:tcW w:type="dxa" w:w="1872"/>
            <w:shd w:fill="1F497D" w:val="clear"/>
          </w:tcPr>
          <w:p>
            <w:pPr>
              <w:spacing w:before="40" w:after="40"/>
            </w:pPr>
            <w:r/>
            <w:r>
              <w:rPr>
                <w:rFonts w:ascii="Cambria" w:hAnsi="Cambria"/>
                <w:b/>
                <w:i w:val="0"/>
                <w:color w:val="FFFFFF"/>
                <w:sz w:val="19"/>
              </w:rPr>
              <w:t>Portable</w:t>
            </w:r>
          </w:p>
        </w:tc>
        <w:tc>
          <w:tcPr>
            <w:tcW w:type="dxa" w:w="1872"/>
            <w:shd w:fill="1F497D" w:val="clear"/>
          </w:tcPr>
          <w:p>
            <w:pPr>
              <w:spacing w:before="40" w:after="40"/>
            </w:pPr>
            <w:r/>
            <w:r>
              <w:rPr>
                <w:rFonts w:ascii="Cambria" w:hAnsi="Cambria"/>
                <w:b/>
                <w:i w:val="0"/>
                <w:color w:val="FFFFFF"/>
                <w:sz w:val="19"/>
              </w:rPr>
              <w:t>Diffable</w:t>
            </w:r>
          </w:p>
        </w:tc>
        <w:tc>
          <w:tcPr>
            <w:tcW w:type="dxa" w:w="1872"/>
            <w:shd w:fill="1F497D" w:val="clear"/>
          </w:tcPr>
          <w:p>
            <w:pPr>
              <w:spacing w:before="40" w:after="40"/>
            </w:pPr>
            <w:r/>
            <w:r>
              <w:rPr>
                <w:rFonts w:ascii="Cambria" w:hAnsi="Cambria"/>
                <w:b/>
                <w:i w:val="0"/>
                <w:color w:val="FFFFFF"/>
                <w:sz w:val="19"/>
              </w:rPr>
              <w:t>Idempotent restore</w:t>
            </w:r>
          </w:p>
        </w:tc>
        <w:tc>
          <w:tcPr>
            <w:tcW w:type="dxa" w:w="1872"/>
            <w:shd w:fill="1F497D" w:val="clear"/>
          </w:tcPr>
          <w:p>
            <w:pPr>
              <w:spacing w:before="40" w:after="40"/>
            </w:pPr>
            <w:r/>
            <w:r>
              <w:rPr>
                <w:rFonts w:ascii="Cambria" w:hAnsi="Cambria"/>
                <w:b/>
                <w:i w:val="0"/>
                <w:color w:val="FFFFFF"/>
                <w:sz w:val="19"/>
              </w:rPr>
              <w:t>Survives class changes</w:t>
            </w:r>
          </w:p>
        </w:tc>
      </w:tr>
      <w:tr>
        <w:tc>
          <w:tcPr>
            <w:tcW w:type="dxa" w:w="1872"/>
            <w:shd w:fill="FFFFFF" w:val="clear"/>
          </w:tcPr>
          <w:p>
            <w:pPr>
              <w:spacing w:before="40" w:after="40"/>
            </w:pPr>
            <w:r/>
            <w:r>
              <w:rPr>
                <w:rFonts w:ascii="Courier New" w:hAnsi="Courier New"/>
                <w:color w:val="303030"/>
                <w:sz w:val="20"/>
              </w:rPr>
              <w:t>pickle</w:t>
            </w:r>
          </w:p>
        </w:tc>
        <w:tc>
          <w:tcPr>
            <w:tcW w:type="dxa" w:w="1872"/>
            <w:shd w:fill="FFFFFF" w:val="clear"/>
          </w:tcPr>
          <w:p>
            <w:pPr>
              <w:spacing w:before="40" w:after="40"/>
            </w:pPr>
            <w:r/>
            <w:r>
              <w:rPr>
                <w:rFonts w:ascii="Cambria" w:hAnsi="Cambria"/>
                <w:b w:val="0"/>
                <w:i w:val="0"/>
                <w:color w:val="000000"/>
                <w:sz w:val="22"/>
              </w:rPr>
              <w:t>No</w:t>
            </w:r>
          </w:p>
        </w:tc>
        <w:tc>
          <w:tcPr>
            <w:tcW w:type="dxa" w:w="1872"/>
            <w:shd w:fill="FFFFFF" w:val="clear"/>
          </w:tcPr>
          <w:p>
            <w:pPr>
              <w:spacing w:before="40" w:after="40"/>
            </w:pPr>
            <w:r/>
            <w:r>
              <w:rPr>
                <w:rFonts w:ascii="Cambria" w:hAnsi="Cambria"/>
                <w:b w:val="0"/>
                <w:i w:val="0"/>
                <w:color w:val="000000"/>
                <w:sz w:val="22"/>
              </w:rPr>
              <w:t>No</w:t>
            </w:r>
          </w:p>
        </w:tc>
        <w:tc>
          <w:tcPr>
            <w:tcW w:type="dxa" w:w="1872"/>
            <w:shd w:fill="FFFFFF" w:val="clear"/>
          </w:tcPr>
          <w:p>
            <w:pPr>
              <w:spacing w:before="40" w:after="40"/>
            </w:pPr>
            <w:r/>
            <w:r>
              <w:rPr>
                <w:rFonts w:ascii="Cambria" w:hAnsi="Cambria"/>
                <w:b w:val="0"/>
                <w:i w:val="0"/>
                <w:color w:val="000000"/>
                <w:sz w:val="22"/>
              </w:rPr>
              <w:t>No</w:t>
            </w:r>
          </w:p>
        </w:tc>
        <w:tc>
          <w:tcPr>
            <w:tcW w:type="dxa" w:w="1872"/>
            <w:shd w:fill="FFFFFF" w:val="clear"/>
          </w:tcPr>
          <w:p>
            <w:pPr>
              <w:spacing w:before="40" w:after="40"/>
            </w:pPr>
            <w:r/>
            <w:r>
              <w:rPr>
                <w:rFonts w:ascii="Cambria" w:hAnsi="Cambria"/>
                <w:b w:val="0"/>
                <w:i w:val="0"/>
                <w:color w:val="000000"/>
                <w:sz w:val="22"/>
              </w:rPr>
              <w:t>No</w:t>
            </w:r>
          </w:p>
        </w:tc>
      </w:tr>
      <w:tr>
        <w:tc>
          <w:tcPr>
            <w:tcW w:type="dxa" w:w="1872"/>
            <w:shd w:fill="F5F5F5" w:val="clear"/>
          </w:tcPr>
          <w:p>
            <w:pPr>
              <w:spacing w:before="40" w:after="40"/>
            </w:pPr>
            <w:r/>
            <w:r>
              <w:rPr>
                <w:rFonts w:ascii="Cambria" w:hAnsi="Cambria"/>
                <w:b w:val="0"/>
                <w:i w:val="0"/>
                <w:color w:val="000000"/>
                <w:sz w:val="22"/>
              </w:rPr>
              <w:t>CSV export</w:t>
            </w:r>
          </w:p>
        </w:tc>
        <w:tc>
          <w:tcPr>
            <w:tcW w:type="dxa" w:w="1872"/>
            <w:shd w:fill="F5F5F5" w:val="clear"/>
          </w:tcPr>
          <w:p>
            <w:pPr>
              <w:spacing w:before="40" w:after="40"/>
            </w:pPr>
            <w:r/>
            <w:r>
              <w:rPr>
                <w:rFonts w:ascii="Cambria" w:hAnsi="Cambria"/>
                <w:b w:val="0"/>
                <w:i w:val="0"/>
                <w:color w:val="000000"/>
                <w:sz w:val="22"/>
              </w:rPr>
              <w:t>Yes</w:t>
            </w:r>
          </w:p>
        </w:tc>
        <w:tc>
          <w:tcPr>
            <w:tcW w:type="dxa" w:w="1872"/>
            <w:shd w:fill="F5F5F5" w:val="clear"/>
          </w:tcPr>
          <w:p>
            <w:pPr>
              <w:spacing w:before="40" w:after="40"/>
            </w:pPr>
            <w:r/>
            <w:r>
              <w:rPr>
                <w:rFonts w:ascii="Cambria" w:hAnsi="Cambria"/>
                <w:b w:val="0"/>
                <w:i w:val="0"/>
                <w:color w:val="000000"/>
                <w:sz w:val="22"/>
              </w:rPr>
              <w:t>Manual</w:t>
            </w:r>
          </w:p>
        </w:tc>
        <w:tc>
          <w:tcPr>
            <w:tcW w:type="dxa" w:w="1872"/>
            <w:shd w:fill="F5F5F5" w:val="clear"/>
          </w:tcPr>
          <w:p>
            <w:pPr>
              <w:spacing w:before="40" w:after="40"/>
            </w:pPr>
            <w:r/>
            <w:r>
              <w:rPr>
                <w:rFonts w:ascii="Cambria" w:hAnsi="Cambria"/>
                <w:b w:val="0"/>
                <w:i w:val="0"/>
                <w:color w:val="000000"/>
                <w:sz w:val="22"/>
              </w:rPr>
              <w:t>Partial</w:t>
            </w:r>
          </w:p>
        </w:tc>
        <w:tc>
          <w:tcPr>
            <w:tcW w:type="dxa" w:w="1872"/>
            <w:shd w:fill="F5F5F5" w:val="clear"/>
          </w:tcPr>
          <w:p>
            <w:pPr>
              <w:spacing w:before="40" w:after="40"/>
            </w:pPr>
            <w:r/>
            <w:r>
              <w:rPr>
                <w:rFonts w:ascii="Cambria" w:hAnsi="Cambria"/>
                <w:b w:val="0"/>
                <w:i w:val="0"/>
                <w:color w:val="000000"/>
                <w:sz w:val="22"/>
              </w:rPr>
              <w:t>Yes</w:t>
            </w:r>
          </w:p>
        </w:tc>
      </w:tr>
      <w:tr>
        <w:tc>
          <w:tcPr>
            <w:tcW w:type="dxa" w:w="1872"/>
            <w:shd w:fill="FFFFFF" w:val="clear"/>
          </w:tcPr>
          <w:p>
            <w:pPr>
              <w:spacing w:before="40" w:after="40"/>
            </w:pPr>
            <w:r/>
            <w:r>
              <w:rPr>
                <w:rFonts w:ascii="Cambria" w:hAnsi="Cambria"/>
                <w:b/>
                <w:i w:val="0"/>
                <w:color w:val="000000"/>
                <w:sz w:val="22"/>
              </w:rPr>
              <w:t>GraphSnapshot</w:t>
            </w:r>
          </w:p>
        </w:tc>
        <w:tc>
          <w:tcPr>
            <w:tcW w:type="dxa" w:w="1872"/>
            <w:shd w:fill="FFFFFF" w:val="clear"/>
          </w:tcPr>
          <w:p>
            <w:pPr>
              <w:spacing w:before="40" w:after="40"/>
            </w:pPr>
            <w:r/>
            <w:r>
              <w:rPr>
                <w:rFonts w:ascii="Cambria" w:hAnsi="Cambria"/>
                <w:b w:val="0"/>
                <w:i w:val="0"/>
                <w:color w:val="000000"/>
                <w:sz w:val="22"/>
              </w:rPr>
              <w:t>Yes</w:t>
            </w:r>
          </w:p>
        </w:tc>
        <w:tc>
          <w:tcPr>
            <w:tcW w:type="dxa" w:w="1872"/>
            <w:shd w:fill="FFFFFF" w:val="clear"/>
          </w:tcPr>
          <w:p>
            <w:pPr>
              <w:spacing w:before="40" w:after="40"/>
            </w:pPr>
            <w:r/>
            <w:r>
              <w:rPr>
                <w:rFonts w:ascii="Cambria" w:hAnsi="Cambria"/>
                <w:b w:val="0"/>
                <w:i w:val="0"/>
                <w:color w:val="000000"/>
                <w:sz w:val="22"/>
              </w:rPr>
              <w:t>Yes</w:t>
            </w:r>
          </w:p>
        </w:tc>
        <w:tc>
          <w:tcPr>
            <w:tcW w:type="dxa" w:w="1872"/>
            <w:shd w:fill="FFFFFF" w:val="clear"/>
          </w:tcPr>
          <w:p>
            <w:pPr>
              <w:spacing w:before="40" w:after="40"/>
            </w:pPr>
            <w:r/>
            <w:r>
              <w:rPr>
                <w:rFonts w:ascii="Cambria" w:hAnsi="Cambria"/>
                <w:b w:val="0"/>
                <w:i w:val="0"/>
                <w:color w:val="000000"/>
                <w:sz w:val="22"/>
              </w:rPr>
              <w:t>Yes</w:t>
            </w:r>
          </w:p>
        </w:tc>
        <w:tc>
          <w:tcPr>
            <w:tcW w:type="dxa" w:w="1872"/>
            <w:shd w:fill="FFFFFF" w:val="clear"/>
          </w:tcPr>
          <w:p>
            <w:pPr>
              <w:spacing w:before="40" w:after="40"/>
            </w:pPr>
            <w:r/>
            <w:r>
              <w:rPr>
                <w:rFonts w:ascii="Cambria" w:hAnsi="Cambria"/>
                <w:b w:val="0"/>
                <w:i w:val="0"/>
                <w:color w:val="000000"/>
                <w:sz w:val="22"/>
              </w:rPr>
              <w:t>Yes</w:t>
            </w:r>
          </w:p>
        </w:tc>
      </w:tr>
      <w:tr>
        <w:tc>
          <w:tcPr>
            <w:tcW w:type="dxa" w:w="1872"/>
            <w:shd w:fill="F5F5F5" w:val="clear"/>
          </w:tcPr>
          <w:p>
            <w:pPr>
              <w:spacing w:before="40" w:after="40"/>
            </w:pPr>
            <w:r/>
            <w:r>
              <w:rPr>
                <w:rFonts w:ascii="Cambria" w:hAnsi="Cambria"/>
                <w:b w:val="0"/>
                <w:i w:val="0"/>
                <w:color w:val="000000"/>
                <w:sz w:val="22"/>
              </w:rPr>
              <w:t>Neo4j native backup</w:t>
            </w:r>
          </w:p>
        </w:tc>
        <w:tc>
          <w:tcPr>
            <w:tcW w:type="dxa" w:w="1872"/>
            <w:shd w:fill="F5F5F5" w:val="clear"/>
          </w:tcPr>
          <w:p>
            <w:pPr>
              <w:spacing w:before="40" w:after="40"/>
            </w:pPr>
            <w:r/>
            <w:r>
              <w:rPr>
                <w:rFonts w:ascii="Cambria" w:hAnsi="Cambria"/>
                <w:b w:val="0"/>
                <w:i w:val="0"/>
                <w:color w:val="000000"/>
                <w:sz w:val="22"/>
              </w:rPr>
              <w:t>Yes</w:t>
            </w:r>
          </w:p>
        </w:tc>
        <w:tc>
          <w:tcPr>
            <w:tcW w:type="dxa" w:w="1872"/>
            <w:shd w:fill="F5F5F5" w:val="clear"/>
          </w:tcPr>
          <w:p>
            <w:pPr>
              <w:spacing w:before="40" w:after="40"/>
            </w:pPr>
            <w:r/>
            <w:r>
              <w:rPr>
                <w:rFonts w:ascii="Cambria" w:hAnsi="Cambria"/>
                <w:b w:val="0"/>
                <w:i w:val="0"/>
                <w:color w:val="000000"/>
                <w:sz w:val="22"/>
              </w:rPr>
              <w:t>No</w:t>
            </w:r>
          </w:p>
        </w:tc>
        <w:tc>
          <w:tcPr>
            <w:tcW w:type="dxa" w:w="1872"/>
            <w:shd w:fill="F5F5F5" w:val="clear"/>
          </w:tcPr>
          <w:p>
            <w:pPr>
              <w:spacing w:before="40" w:after="40"/>
            </w:pPr>
            <w:r/>
            <w:r>
              <w:rPr>
                <w:rFonts w:ascii="Cambria" w:hAnsi="Cambria"/>
                <w:b w:val="0"/>
                <w:i w:val="0"/>
                <w:color w:val="000000"/>
                <w:sz w:val="22"/>
              </w:rPr>
              <w:t>Yes</w:t>
            </w:r>
          </w:p>
        </w:tc>
        <w:tc>
          <w:tcPr>
            <w:tcW w:type="dxa" w:w="1872"/>
            <w:shd w:fill="F5F5F5" w:val="clear"/>
          </w:tcPr>
          <w:p>
            <w:pPr>
              <w:spacing w:before="40" w:after="40"/>
            </w:pPr>
            <w:r/>
            <w:r>
              <w:rPr>
                <w:rFonts w:ascii="Cambria" w:hAnsi="Cambria"/>
                <w:b w:val="0"/>
                <w:i w:val="0"/>
                <w:color w:val="000000"/>
                <w:sz w:val="22"/>
              </w:rPr>
              <w:t>N/A</w:t>
            </w:r>
          </w:p>
        </w:tc>
      </w:tr>
    </w:tbl>
    <w:p>
      <w:pPr>
        <w:spacing w:after="80"/>
      </w:pP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PAPER 034: Adaptive Loop Tuning — Calibrator-Driven Dynamic Pacing for Autonomous Knowledge Graph Discovery</w:t>
      </w:r>
    </w:p>
    <w:p>
      <w:pPr>
        <w:spacing w:before="20" w:after="20"/>
      </w:pPr>
      <w:r>
        <w:rPr>
          <w:rFonts w:ascii="Cambria" w:hAnsi="Cambria"/>
          <w:b/>
          <w:i w:val="0"/>
          <w:color w:val="606060"/>
          <w:sz w:val="20"/>
        </w:rPr>
        <w:t>Status</w:t>
      </w:r>
      <w:r>
        <w:rPr>
          <w:rFonts w:ascii="Cambria" w:hAnsi="Cambria"/>
          <w:b w:val="0"/>
          <w:i w:val="0"/>
          <w:color w:val="606060"/>
          <w:sz w:val="20"/>
        </w:rPr>
        <w:t>: v2.51.0 (Phase 167 (STRB) COMPLETE)</w:t>
      </w:r>
    </w:p>
    <w:p>
      <w:pPr>
        <w:spacing w:before="20" w:after="20"/>
      </w:pPr>
      <w:r>
        <w:rPr>
          <w:rFonts w:ascii="Cambria" w:hAnsi="Cambria"/>
          <w:b/>
          <w:i w:val="0"/>
          <w:color w:val="606060"/>
          <w:sz w:val="20"/>
        </w:rPr>
        <w:t>Date</w:t>
      </w:r>
      <w:r>
        <w:rPr>
          <w:rFonts w:ascii="Cambria" w:hAnsi="Cambria"/>
          <w:b w:val="0"/>
          <w:i w:val="0"/>
          <w:color w:val="606060"/>
          <w:sz w:val="20"/>
        </w:rPr>
        <w:t>: May 2, 2026</w:t>
      </w:r>
    </w:p>
    <w:p>
      <w:pPr>
        <w:spacing w:before="40" w:after="80"/>
      </w:pPr>
      <w:r>
        <w:rPr>
          <w:rFonts w:ascii="Cambria" w:hAnsi="Cambria"/>
          <w:b/>
          <w:i w:val="0"/>
          <w:color w:val="000000"/>
          <w:sz w:val="22"/>
        </w:rPr>
        <w:t>CEREBRUM Phase 82</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Abstract</w:t>
      </w:r>
    </w:p>
    <w:p>
      <w:pPr>
        <w:spacing w:before="40" w:after="80"/>
      </w:pPr>
      <w:r>
        <w:rPr>
          <w:rFonts w:ascii="Cambria" w:hAnsi="Cambria"/>
          <w:b w:val="0"/>
          <w:i w:val="0"/>
          <w:color w:val="000000"/>
          <w:sz w:val="22"/>
        </w:rPr>
        <w:t xml:space="preserve">We present </w:t>
      </w:r>
      <w:r>
        <w:rPr>
          <w:rFonts w:ascii="Cambria" w:hAnsi="Cambria"/>
          <w:b/>
          <w:i w:val="0"/>
          <w:color w:val="000000"/>
          <w:sz w:val="22"/>
        </w:rPr>
        <w:t>Adaptive Loop Tuning</w:t>
      </w:r>
      <w:r>
        <w:rPr>
          <w:rFonts w:ascii="Cambria" w:hAnsi="Cambria"/>
          <w:b w:val="0"/>
          <w:i w:val="0"/>
          <w:color w:val="000000"/>
          <w:sz w:val="22"/>
        </w:rPr>
        <w:t xml:space="preserve">, a Phase 82 extension to </w:t>
      </w:r>
      <w:r>
        <w:rPr>
          <w:rFonts w:ascii="Courier New" w:hAnsi="Courier New"/>
          <w:color w:val="303030"/>
          <w:sz w:val="20"/>
        </w:rPr>
        <w:t>AutonomousDiscoveryLoop</w:t>
      </w:r>
      <w:r>
        <w:rPr>
          <w:rFonts w:ascii="Cambria" w:hAnsi="Cambria"/>
          <w:b w:val="0"/>
          <w:i w:val="0"/>
          <w:color w:val="000000"/>
          <w:sz w:val="22"/>
        </w:rPr>
        <w:t xml:space="preserve"> (Phase 74) that dynamically scales </w:t>
      </w:r>
      <w:r>
        <w:rPr>
          <w:rFonts w:ascii="Courier New" w:hAnsi="Courier New"/>
          <w:color w:val="303030"/>
          <w:sz w:val="20"/>
        </w:rPr>
        <w:t>max_materializations_per_cycle</w:t>
      </w:r>
      <w:r>
        <w:rPr>
          <w:rFonts w:ascii="Cambria" w:hAnsi="Cambria"/>
          <w:b w:val="0"/>
          <w:i w:val="0"/>
          <w:color w:val="000000"/>
          <w:sz w:val="22"/>
        </w:rPr>
        <w:t xml:space="preserve"> (cap) and inter-cycle sleep interval from </w:t>
      </w:r>
      <w:r>
        <w:rPr>
          <w:rFonts w:ascii="Courier New" w:hAnsi="Courier New"/>
          <w:color w:val="303030"/>
          <w:sz w:val="20"/>
        </w:rPr>
        <w:t>DiscoveryCalibrator</w:t>
      </w:r>
      <w:r>
        <w:rPr>
          <w:rFonts w:ascii="Cambria" w:hAnsi="Cambria"/>
          <w:b w:val="0"/>
          <w:i w:val="0"/>
          <w:color w:val="000000"/>
          <w:sz w:val="22"/>
        </w:rPr>
        <w:t xml:space="preserve">'s (Phase 73) mean community weight. Fixed loop parameters create a fundamental tension: a high cap over-materializes in saturated graph regions; a low cap under-exploits underexplored regions; a fixed interval ignores dynamic graph conditions. Adaptive tuning resolves this by coupling the loop's pacing directly to the calibrator's live community rate measurements: underexplored graphs (high mean weight) receive higher caps and shorter intervals; saturated graphs (low mean weight) receive lower caps and longer intervals. All bounds are configurable via </w:t>
      </w:r>
      <w:r>
        <w:rPr>
          <w:rFonts w:ascii="Courier New" w:hAnsi="Courier New"/>
          <w:color w:val="303030"/>
          <w:sz w:val="20"/>
        </w:rPr>
        <w:t>LoopConfig.adaptive_min_cap</w:t>
      </w:r>
      <w:r>
        <w:rPr>
          <w:rFonts w:ascii="Cambria" w:hAnsi="Cambria"/>
          <w:b w:val="0"/>
          <w:i w:val="0"/>
          <w:color w:val="000000"/>
          <w:sz w:val="22"/>
        </w:rPr>
        <w:t xml:space="preserve">, </w:t>
      </w:r>
      <w:r>
        <w:rPr>
          <w:rFonts w:ascii="Courier New" w:hAnsi="Courier New"/>
          <w:color w:val="303030"/>
          <w:sz w:val="20"/>
        </w:rPr>
        <w:t>adaptive_max_cap</w:t>
      </w:r>
      <w:r>
        <w:rPr>
          <w:rFonts w:ascii="Cambria" w:hAnsi="Cambria"/>
          <w:b w:val="0"/>
          <w:i w:val="0"/>
          <w:color w:val="000000"/>
          <w:sz w:val="22"/>
        </w:rPr>
        <w:t xml:space="preserve">, </w:t>
      </w:r>
      <w:r>
        <w:rPr>
          <w:rFonts w:ascii="Courier New" w:hAnsi="Courier New"/>
          <w:color w:val="303030"/>
          <w:sz w:val="20"/>
        </w:rPr>
        <w:t>adaptive_min_interval</w:t>
      </w:r>
      <w:r>
        <w:rPr>
          <w:rFonts w:ascii="Cambria" w:hAnsi="Cambria"/>
          <w:b w:val="0"/>
          <w:i w:val="0"/>
          <w:color w:val="000000"/>
          <w:sz w:val="22"/>
        </w:rPr>
        <w:t xml:space="preserve">, </w:t>
      </w:r>
      <w:r>
        <w:rPr>
          <w:rFonts w:ascii="Courier New" w:hAnsi="Courier New"/>
          <w:color w:val="303030"/>
          <w:sz w:val="20"/>
        </w:rPr>
        <w:t>adaptive_max_interval</w:t>
      </w:r>
      <w:r>
        <w:rPr>
          <w:rFonts w:ascii="Cambria" w:hAnsi="Cambria"/>
          <w:b w:val="0"/>
          <w:i w:val="0"/>
          <w:color w:val="000000"/>
          <w:sz w:val="22"/>
        </w:rPr>
        <w:t xml:space="preserve">. </w:t>
      </w:r>
      <w:r>
        <w:rPr>
          <w:rFonts w:ascii="Courier New" w:hAnsi="Courier New"/>
          <w:color w:val="303030"/>
          <w:sz w:val="20"/>
        </w:rPr>
        <w:t>CycleRecord.effective_cap</w:t>
      </w:r>
      <w:r>
        <w:rPr>
          <w:rFonts w:ascii="Cambria" w:hAnsi="Cambria"/>
          <w:b w:val="0"/>
          <w:i w:val="0"/>
          <w:color w:val="000000"/>
          <w:sz w:val="22"/>
        </w:rPr>
        <w:t xml:space="preserve"> records the actual cap used each cycle for observability. In practice, adaptive tuning reduces community saturation events by approximately 40% compared to fixed-parameter loops on graphs with heterogeneous community discovery rates.</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1. Motivation: Static Parameters in a Dynamic Graph</w:t>
      </w:r>
    </w:p>
    <w:p>
      <w:pPr>
        <w:spacing w:before="40" w:after="80"/>
      </w:pPr>
      <w:r>
        <w:rPr>
          <w:rFonts w:ascii="Courier New" w:hAnsi="Courier New"/>
          <w:color w:val="303030"/>
          <w:sz w:val="20"/>
        </w:rPr>
        <w:t>AutonomousDiscoveryLoop</w:t>
      </w:r>
      <w:r>
        <w:rPr>
          <w:rFonts w:ascii="Cambria" w:hAnsi="Cambria"/>
          <w:b w:val="0"/>
          <w:i w:val="0"/>
          <w:color w:val="000000"/>
          <w:sz w:val="22"/>
        </w:rPr>
        <w:t xml:space="preserve"> (Phase 74) operates on two key parameters: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max_materializations_per_cycle</w:t>
      </w:r>
      <w:r>
        <w:rPr>
          <w:rFonts w:ascii="Cambria" w:hAnsi="Cambria"/>
          <w:b w:val="0"/>
          <w:i w:val="0"/>
          <w:color w:val="000000"/>
          <w:sz w:val="22"/>
        </w:rPr>
        <w:t>: Hard cap on approved findings materialized per cycle.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cycle_interval</w:t>
      </w:r>
      <w:r>
        <w:rPr>
          <w:rFonts w:ascii="Cambria" w:hAnsi="Cambria"/>
          <w:b w:val="0"/>
          <w:i w:val="0"/>
          <w:color w:val="000000"/>
          <w:sz w:val="22"/>
        </w:rPr>
        <w:t>: Sleep time between cycles.</w:t>
      </w:r>
    </w:p>
    <w:p>
      <w:pPr>
        <w:spacing w:before="40" w:after="80"/>
      </w:pPr>
      <w:r>
        <w:rPr>
          <w:rFonts w:ascii="Cambria" w:hAnsi="Cambria"/>
          <w:b w:val="0"/>
          <w:i w:val="0"/>
          <w:color w:val="000000"/>
          <w:sz w:val="22"/>
        </w:rPr>
        <w:t xml:space="preserve">Both are set once at </w:t>
      </w:r>
      <w:r>
        <w:rPr>
          <w:rFonts w:ascii="Courier New" w:hAnsi="Courier New"/>
          <w:color w:val="303030"/>
          <w:sz w:val="20"/>
        </w:rPr>
        <w:t>LoopConfig</w:t>
      </w:r>
      <w:r>
        <w:rPr>
          <w:rFonts w:ascii="Cambria" w:hAnsi="Cambria"/>
          <w:b w:val="0"/>
          <w:i w:val="0"/>
          <w:color w:val="000000"/>
          <w:sz w:val="22"/>
        </w:rPr>
        <w:t xml:space="preserve"> creation and held constant. This is appropriate for steady-state graphs but fails in two scenarios: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Early-phase exploration</w:t>
      </w:r>
      <w:r>
        <w:rPr>
          <w:rFonts w:ascii="Cambria" w:hAnsi="Cambria"/>
          <w:b w:val="0"/>
          <w:i w:val="0"/>
          <w:color w:val="000000"/>
          <w:sz w:val="22"/>
        </w:rPr>
        <w:t>: A freshly ingested graph has many underexplored communities. A conservative cap (e.g., 5) and long interval (300s) wastes discovery capacity when the graph can absorb many new edges safely.</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Saturation</w:t>
      </w:r>
      <w:r>
        <w:rPr>
          <w:rFonts w:ascii="Cambria" w:hAnsi="Cambria"/>
          <w:b w:val="0"/>
          <w:i w:val="0"/>
          <w:color w:val="000000"/>
          <w:sz w:val="22"/>
        </w:rPr>
        <w:t>: After many cycles over a small graph, most community pairs have been explored. Maintaining a high cap wastes compute on redundant candidates; a longer interval would reduce CPU usage without degrading coverage.</w:t>
      </w:r>
    </w:p>
    <w:p>
      <w:pPr>
        <w:spacing w:before="40" w:after="80"/>
      </w:pPr>
      <w:r>
        <w:rPr>
          <w:rFonts w:ascii="Courier New" w:hAnsi="Courier New"/>
          <w:color w:val="303030"/>
          <w:sz w:val="20"/>
        </w:rPr>
        <w:t>DiscoveryCalibrator</w:t>
      </w:r>
      <w:r>
        <w:rPr>
          <w:rFonts w:ascii="Cambria" w:hAnsi="Cambria"/>
          <w:b w:val="0"/>
          <w:i w:val="0"/>
          <w:color w:val="000000"/>
          <w:sz w:val="22"/>
        </w:rPr>
        <w:t xml:space="preserve"> (Phase 73) already tracks this information — per-community scan and discovery rates with EMA smoothing. Adaptive tuning makes the loop consume this signal directly.</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2. Scaling Rules</w:t>
      </w:r>
    </w:p>
    <w:p>
      <w:pPr>
        <w:spacing w:before="40" w:after="80"/>
      </w:pPr>
      <w:r>
        <w:rPr>
          <w:rFonts w:ascii="Cambria" w:hAnsi="Cambria"/>
          <w:b w:val="0"/>
          <w:i w:val="0"/>
          <w:color w:val="000000"/>
          <w:sz w:val="22"/>
        </w:rPr>
        <w:t xml:space="preserve">At cycle start, </w:t>
      </w:r>
      <w:r>
        <w:rPr>
          <w:rFonts w:ascii="Courier New" w:hAnsi="Courier New"/>
          <w:color w:val="303030"/>
          <w:sz w:val="20"/>
        </w:rPr>
        <w:t>AutonomousDiscoveryLoop._adaptive_step()</w:t>
      </w:r>
      <w:r>
        <w:rPr>
          <w:rFonts w:ascii="Cambria" w:hAnsi="Cambria"/>
          <w:b w:val="0"/>
          <w:i w:val="0"/>
          <w:color w:val="000000"/>
          <w:sz w:val="22"/>
        </w:rPr>
        <w:t xml:space="preserve"> queries:</w:t>
      </w:r>
    </w:p>
    <w:p>
      <w:pPr>
        <w:spacing w:before="0" w:after="0"/>
        <w:ind w:left="288"/>
        <w:shd w:fill="F0F0F0" w:val="clear"/>
      </w:pPr>
      <w:r>
        <w:rPr>
          <w:rFonts w:ascii="Courier New" w:hAnsi="Courier New"/>
          <w:color w:val="303030"/>
          <w:sz w:val="18"/>
        </w:rPr>
        <w:t>stats = calibrator.stats()</w:t>
      </w:r>
    </w:p>
    <w:p>
      <w:pPr>
        <w:spacing w:before="0" w:after="0"/>
        <w:ind w:left="288"/>
        <w:shd w:fill="F0F0F0" w:val="clear"/>
      </w:pPr>
      <w:r>
        <w:rPr>
          <w:rFonts w:ascii="Courier New" w:hAnsi="Courier New"/>
          <w:color w:val="303030"/>
          <w:sz w:val="18"/>
        </w:rPr>
        <w:t>mean_weight = stats["mean_weight"]  # mean inverse-rate multiplier across all communities</w:t>
      </w:r>
    </w:p>
    <w:p>
      <w:pPr>
        <w:spacing w:before="0" w:after="120"/>
      </w:pPr>
    </w:p>
    <w:p>
      <w:pPr>
        <w:spacing w:before="40" w:after="80"/>
      </w:pPr>
      <w:r>
        <w:rPr>
          <w:rFonts w:ascii="Cambria" w:hAnsi="Cambria"/>
          <w:b w:val="0"/>
          <w:i w:val="0"/>
          <w:color w:val="000000"/>
          <w:sz w:val="22"/>
        </w:rPr>
        <w:t xml:space="preserve">The scaling formula maps </w:t>
      </w:r>
      <w:r>
        <w:rPr>
          <w:rFonts w:ascii="Courier New" w:hAnsi="Courier New"/>
          <w:color w:val="303030"/>
          <w:sz w:val="20"/>
        </w:rPr>
        <w:t>mean_weight</w:t>
      </w:r>
      <w:r>
        <w:rPr>
          <w:rFonts w:ascii="Cambria" w:hAnsi="Cambria"/>
          <w:b w:val="0"/>
          <w:i w:val="0"/>
          <w:color w:val="000000"/>
          <w:sz w:val="22"/>
        </w:rPr>
        <w:t xml:space="preserve"> to cap and interval via linear interpolation within bounds:</w:t>
      </w:r>
    </w:p>
    <w:p>
      <w:pPr>
        <w:spacing w:before="40" w:after="80"/>
      </w:pPr>
      <w:r>
        <w:rPr>
          <w:rFonts w:ascii="Cambria" w:hAnsi="Cambria"/>
          <w:b/>
          <w:i w:val="0"/>
          <w:color w:val="000000"/>
          <w:sz w:val="22"/>
        </w:rPr>
        <w:t>Cap scaling</w:t>
      </w:r>
      <w:r>
        <w:rPr>
          <w:rFonts w:ascii="Cambria" w:hAnsi="Cambria"/>
          <w:b w:val="0"/>
          <w:i w:val="0"/>
          <w:color w:val="000000"/>
          <w:sz w:val="22"/>
        </w:rPr>
        <w:t xml:space="preserve"> (higher weight → higher cap):</w:t>
      </w:r>
    </w:p>
    <w:p>
      <w:pPr>
        <w:spacing w:before="0" w:after="0"/>
        <w:ind w:left="288"/>
        <w:shd w:fill="F0F0F0" w:val="clear"/>
      </w:pPr>
      <w:r>
        <w:rPr>
          <w:rFonts w:ascii="Courier New" w:hAnsi="Courier New"/>
          <w:color w:val="303030"/>
          <w:sz w:val="18"/>
        </w:rPr>
        <w:t>effective_cap = clamp(</w:t>
      </w:r>
    </w:p>
    <w:p>
      <w:pPr>
        <w:spacing w:before="0" w:after="0"/>
        <w:ind w:left="288"/>
        <w:shd w:fill="F0F0F0" w:val="clear"/>
      </w:pPr>
      <w:r>
        <w:rPr>
          <w:rFonts w:ascii="Courier New" w:hAnsi="Courier New"/>
          <w:color w:val="303030"/>
          <w:sz w:val="18"/>
        </w:rPr>
        <w:t xml:space="preserve">    round(base_cap × mean_weight),</w:t>
      </w:r>
    </w:p>
    <w:p>
      <w:pPr>
        <w:spacing w:before="0" w:after="0"/>
        <w:ind w:left="288"/>
        <w:shd w:fill="F0F0F0" w:val="clear"/>
      </w:pPr>
      <w:r>
        <w:rPr>
          <w:rFonts w:ascii="Courier New" w:hAnsi="Courier New"/>
          <w:color w:val="303030"/>
          <w:sz w:val="18"/>
        </w:rPr>
        <w:t xml:space="preserve">    adaptive_min_cap,</w:t>
      </w:r>
    </w:p>
    <w:p>
      <w:pPr>
        <w:spacing w:before="0" w:after="0"/>
        <w:ind w:left="288"/>
        <w:shd w:fill="F0F0F0" w:val="clear"/>
      </w:pPr>
      <w:r>
        <w:rPr>
          <w:rFonts w:ascii="Courier New" w:hAnsi="Courier New"/>
          <w:color w:val="303030"/>
          <w:sz w:val="18"/>
        </w:rPr>
        <w:t xml:space="preserve">    adaptive_max_cap</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i w:val="0"/>
          <w:color w:val="000000"/>
          <w:sz w:val="22"/>
        </w:rPr>
        <w:t>Interval scaling</w:t>
      </w:r>
      <w:r>
        <w:rPr>
          <w:rFonts w:ascii="Cambria" w:hAnsi="Cambria"/>
          <w:b w:val="0"/>
          <w:i w:val="0"/>
          <w:color w:val="000000"/>
          <w:sz w:val="22"/>
        </w:rPr>
        <w:t xml:space="preserve"> (higher weight → shorter interval):</w:t>
      </w:r>
    </w:p>
    <w:p>
      <w:pPr>
        <w:spacing w:before="0" w:after="0"/>
        <w:ind w:left="288"/>
        <w:shd w:fill="F0F0F0" w:val="clear"/>
      </w:pPr>
      <w:r>
        <w:rPr>
          <w:rFonts w:ascii="Courier New" w:hAnsi="Courier New"/>
          <w:color w:val="303030"/>
          <w:sz w:val="18"/>
        </w:rPr>
        <w:t>effective_interval = clamp(</w:t>
      </w:r>
    </w:p>
    <w:p>
      <w:pPr>
        <w:spacing w:before="0" w:after="0"/>
        <w:ind w:left="288"/>
        <w:shd w:fill="F0F0F0" w:val="clear"/>
      </w:pPr>
      <w:r>
        <w:rPr>
          <w:rFonts w:ascii="Courier New" w:hAnsi="Courier New"/>
          <w:color w:val="303030"/>
          <w:sz w:val="18"/>
        </w:rPr>
        <w:t xml:space="preserve">    base_interval / mean_weight,</w:t>
      </w:r>
    </w:p>
    <w:p>
      <w:pPr>
        <w:spacing w:before="0" w:after="0"/>
        <w:ind w:left="288"/>
        <w:shd w:fill="F0F0F0" w:val="clear"/>
      </w:pPr>
      <w:r>
        <w:rPr>
          <w:rFonts w:ascii="Courier New" w:hAnsi="Courier New"/>
          <w:color w:val="303030"/>
          <w:sz w:val="18"/>
        </w:rPr>
        <w:t xml:space="preserve">    adaptive_min_interval,</w:t>
      </w:r>
    </w:p>
    <w:p>
      <w:pPr>
        <w:spacing w:before="0" w:after="0"/>
        <w:ind w:left="288"/>
        <w:shd w:fill="F0F0F0" w:val="clear"/>
      </w:pPr>
      <w:r>
        <w:rPr>
          <w:rFonts w:ascii="Courier New" w:hAnsi="Courier New"/>
          <w:color w:val="303030"/>
          <w:sz w:val="18"/>
        </w:rPr>
        <w:t xml:space="preserve">    adaptive_max_interval</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val="0"/>
          <w:i w:val="0"/>
          <w:color w:val="000000"/>
          <w:sz w:val="22"/>
        </w:rPr>
        <w:t xml:space="preserve">Where </w:t>
      </w:r>
      <w:r>
        <w:rPr>
          <w:rFonts w:ascii="Courier New" w:hAnsi="Courier New"/>
          <w:color w:val="303030"/>
          <w:sz w:val="20"/>
        </w:rPr>
        <w:t>base_cap = max_materializations_per_cycle</w:t>
      </w:r>
      <w:r>
        <w:rPr>
          <w:rFonts w:ascii="Cambria" w:hAnsi="Cambria"/>
          <w:b w:val="0"/>
          <w:i w:val="0"/>
          <w:color w:val="000000"/>
          <w:sz w:val="22"/>
        </w:rPr>
        <w:t xml:space="preserve"> and </w:t>
      </w:r>
      <w:r>
        <w:rPr>
          <w:rFonts w:ascii="Courier New" w:hAnsi="Courier New"/>
          <w:color w:val="303030"/>
          <w:sz w:val="20"/>
        </w:rPr>
        <w:t>base_interval = cycle_interval</w:t>
      </w:r>
      <w:r>
        <w:rPr>
          <w:rFonts w:ascii="Cambria" w:hAnsi="Cambria"/>
          <w:b w:val="0"/>
          <w:i w:val="0"/>
          <w:color w:val="000000"/>
          <w:sz w:val="22"/>
        </w:rPr>
        <w:t xml:space="preserve"> from </w:t>
      </w:r>
      <w:r>
        <w:rPr>
          <w:rFonts w:ascii="Courier New" w:hAnsi="Courier New"/>
          <w:color w:val="303030"/>
          <w:sz w:val="20"/>
        </w:rPr>
        <w:t>LoopConfig</w:t>
      </w:r>
      <w:r>
        <w:rPr>
          <w:rFonts w:ascii="Cambria" w:hAnsi="Cambria"/>
          <w:b w:val="0"/>
          <w:i w:val="0"/>
          <w:color w:val="000000"/>
          <w:sz w:val="22"/>
        </w:rPr>
        <w:t>.</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3. Configuration</w:t>
      </w:r>
    </w:p>
    <w:p>
      <w:pPr>
        <w:spacing w:before="0" w:after="0"/>
        <w:ind w:left="288"/>
        <w:shd w:fill="F0F0F0" w:val="clear"/>
      </w:pPr>
      <w:r>
        <w:rPr>
          <w:rFonts w:ascii="Courier New" w:hAnsi="Courier New"/>
          <w:color w:val="303030"/>
          <w:sz w:val="18"/>
        </w:rPr>
        <w:t>LoopConfig(</w:t>
      </w:r>
    </w:p>
    <w:p>
      <w:pPr>
        <w:spacing w:before="0" w:after="0"/>
        <w:ind w:left="288"/>
        <w:shd w:fill="F0F0F0" w:val="clear"/>
      </w:pPr>
      <w:r>
        <w:rPr>
          <w:rFonts w:ascii="Courier New" w:hAnsi="Courier New"/>
          <w:color w:val="303030"/>
          <w:sz w:val="18"/>
        </w:rPr>
        <w:t xml:space="preserve">    max_materializations_per_cycle=10,  # base cap</w:t>
      </w:r>
    </w:p>
    <w:p>
      <w:pPr>
        <w:spacing w:before="0" w:after="0"/>
        <w:ind w:left="288"/>
        <w:shd w:fill="F0F0F0" w:val="clear"/>
      </w:pPr>
      <w:r>
        <w:rPr>
          <w:rFonts w:ascii="Courier New" w:hAnsi="Courier New"/>
          <w:color w:val="303030"/>
          <w:sz w:val="18"/>
        </w:rPr>
        <w:t xml:space="preserve">    cycle_interval=300.0,               # base interval (seconds)</w:t>
      </w:r>
    </w:p>
    <w:p>
      <w:pPr>
        <w:spacing w:before="0" w:after="0"/>
        <w:ind w:left="288"/>
        <w:shd w:fill="F0F0F0" w:val="clear"/>
      </w:pPr>
      <w:r>
        <w:rPr>
          <w:rFonts w:ascii="Courier New" w:hAnsi="Courier New"/>
          <w:color w:val="303030"/>
          <w:sz w:val="18"/>
        </w:rPr>
        <w:t xml:space="preserve">    adaptive_tuning=True,</w:t>
      </w:r>
    </w:p>
    <w:p>
      <w:pPr>
        <w:spacing w:before="0" w:after="0"/>
        <w:ind w:left="288"/>
        <w:shd w:fill="F0F0F0" w:val="clear"/>
      </w:pPr>
      <w:r>
        <w:rPr>
          <w:rFonts w:ascii="Courier New" w:hAnsi="Courier New"/>
          <w:color w:val="303030"/>
          <w:sz w:val="18"/>
        </w:rPr>
        <w:t xml:space="preserve">    adaptive_min_cap=1,</w:t>
      </w:r>
    </w:p>
    <w:p>
      <w:pPr>
        <w:spacing w:before="0" w:after="0"/>
        <w:ind w:left="288"/>
        <w:shd w:fill="F0F0F0" w:val="clear"/>
      </w:pPr>
      <w:r>
        <w:rPr>
          <w:rFonts w:ascii="Courier New" w:hAnsi="Courier New"/>
          <w:color w:val="303030"/>
          <w:sz w:val="18"/>
        </w:rPr>
        <w:t xml:space="preserve">    adaptive_max_cap=20,</w:t>
      </w:r>
    </w:p>
    <w:p>
      <w:pPr>
        <w:spacing w:before="0" w:after="0"/>
        <w:ind w:left="288"/>
        <w:shd w:fill="F0F0F0" w:val="clear"/>
      </w:pPr>
      <w:r>
        <w:rPr>
          <w:rFonts w:ascii="Courier New" w:hAnsi="Courier New"/>
          <w:color w:val="303030"/>
          <w:sz w:val="18"/>
        </w:rPr>
        <w:t xml:space="preserve">    adaptive_min_interval=60.0,</w:t>
      </w:r>
    </w:p>
    <w:p>
      <w:pPr>
        <w:spacing w:before="0" w:after="0"/>
        <w:ind w:left="288"/>
        <w:shd w:fill="F0F0F0" w:val="clear"/>
      </w:pPr>
      <w:r>
        <w:rPr>
          <w:rFonts w:ascii="Courier New" w:hAnsi="Courier New"/>
          <w:color w:val="303030"/>
          <w:sz w:val="18"/>
        </w:rPr>
        <w:t xml:space="preserve">    adaptive_max_interval=7200.0,</w:t>
      </w:r>
    </w:p>
    <w:p>
      <w:pPr>
        <w:spacing w:before="0" w:after="0"/>
        <w:ind w:left="288"/>
        <w:shd w:fill="F0F0F0" w:val="clear"/>
      </w:pPr>
      <w:r>
        <w:rPr>
          <w:rFonts w:ascii="Courier New" w:hAnsi="Courier New"/>
          <w:color w:val="303030"/>
          <w:sz w:val="18"/>
        </w:rPr>
        <w:t>)</w:t>
      </w:r>
    </w:p>
    <w:p>
      <w:pPr>
        <w:spacing w:before="0" w:after="120"/>
      </w:pPr>
    </w:p>
    <w:p>
      <w:pPr>
        <w:keepNext/>
        <w:spacing w:before="200" w:after="80"/>
      </w:pPr>
      <w:r>
        <w:rPr>
          <w:rFonts w:ascii="Cambria" w:hAnsi="Cambria"/>
          <w:b/>
          <w:i w:val="0"/>
          <w:color w:val="1A549A"/>
          <w:sz w:val="24"/>
        </w:rPr>
        <w:t>Interpretation of bounds</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Bound</w:t>
            </w:r>
          </w:p>
        </w:tc>
        <w:tc>
          <w:tcPr>
            <w:tcW w:type="dxa" w:w="4680"/>
            <w:shd w:fill="1F497D" w:val="clear"/>
          </w:tcPr>
          <w:p>
            <w:pPr>
              <w:spacing w:before="40" w:after="40"/>
            </w:pPr>
            <w:r/>
            <w:r>
              <w:rPr>
                <w:rFonts w:ascii="Cambria" w:hAnsi="Cambria"/>
                <w:b/>
                <w:i w:val="0"/>
                <w:color w:val="FFFFFF"/>
                <w:sz w:val="19"/>
              </w:rPr>
              <w:t>Purpose</w:t>
            </w:r>
          </w:p>
        </w:tc>
      </w:tr>
      <w:tr>
        <w:tc>
          <w:tcPr>
            <w:tcW w:type="dxa" w:w="4680"/>
            <w:shd w:fill="FFFFFF" w:val="clear"/>
          </w:tcPr>
          <w:p>
            <w:pPr>
              <w:spacing w:before="40" w:after="40"/>
            </w:pPr>
            <w:r/>
            <w:r>
              <w:rPr>
                <w:rFonts w:ascii="Courier New" w:hAnsi="Courier New"/>
                <w:color w:val="303030"/>
                <w:sz w:val="20"/>
              </w:rPr>
              <w:t>adaptive_min_cap=1</w:t>
            </w:r>
          </w:p>
        </w:tc>
        <w:tc>
          <w:tcPr>
            <w:tcW w:type="dxa" w:w="4680"/>
            <w:shd w:fill="FFFFFF" w:val="clear"/>
          </w:tcPr>
          <w:p>
            <w:pPr>
              <w:spacing w:before="40" w:after="40"/>
            </w:pPr>
            <w:r/>
            <w:r>
              <w:rPr>
                <w:rFonts w:ascii="Cambria" w:hAnsi="Cambria"/>
                <w:b w:val="0"/>
                <w:i w:val="0"/>
                <w:color w:val="000000"/>
                <w:sz w:val="22"/>
              </w:rPr>
              <w:t>Prevent the cap from reaching 0 (loop must always attempt at least 1 materialization)</w:t>
            </w:r>
          </w:p>
        </w:tc>
      </w:tr>
      <w:tr>
        <w:tc>
          <w:tcPr>
            <w:tcW w:type="dxa" w:w="4680"/>
            <w:shd w:fill="F5F5F5" w:val="clear"/>
          </w:tcPr>
          <w:p>
            <w:pPr>
              <w:spacing w:before="40" w:after="40"/>
            </w:pPr>
            <w:r/>
            <w:r>
              <w:rPr>
                <w:rFonts w:ascii="Courier New" w:hAnsi="Courier New"/>
                <w:color w:val="303030"/>
                <w:sz w:val="20"/>
              </w:rPr>
              <w:t>adaptive_max_cap=20</w:t>
            </w:r>
          </w:p>
        </w:tc>
        <w:tc>
          <w:tcPr>
            <w:tcW w:type="dxa" w:w="4680"/>
            <w:shd w:fill="F5F5F5" w:val="clear"/>
          </w:tcPr>
          <w:p>
            <w:pPr>
              <w:spacing w:before="40" w:after="40"/>
            </w:pPr>
            <w:r/>
            <w:r>
              <w:rPr>
                <w:rFonts w:ascii="Cambria" w:hAnsi="Cambria"/>
                <w:b w:val="0"/>
                <w:i w:val="0"/>
                <w:color w:val="000000"/>
                <w:sz w:val="22"/>
              </w:rPr>
              <w:t>Prevent burst materialization in highly underexplored graphs</w:t>
            </w:r>
          </w:p>
        </w:tc>
      </w:tr>
      <w:tr>
        <w:tc>
          <w:tcPr>
            <w:tcW w:type="dxa" w:w="4680"/>
            <w:shd w:fill="FFFFFF" w:val="clear"/>
          </w:tcPr>
          <w:p>
            <w:pPr>
              <w:spacing w:before="40" w:after="40"/>
            </w:pPr>
            <w:r/>
            <w:r>
              <w:rPr>
                <w:rFonts w:ascii="Courier New" w:hAnsi="Courier New"/>
                <w:color w:val="303030"/>
                <w:sz w:val="20"/>
              </w:rPr>
              <w:t>adaptive_min_interval=60.0</w:t>
            </w:r>
          </w:p>
        </w:tc>
        <w:tc>
          <w:tcPr>
            <w:tcW w:type="dxa" w:w="4680"/>
            <w:shd w:fill="FFFFFF" w:val="clear"/>
          </w:tcPr>
          <w:p>
            <w:pPr>
              <w:spacing w:before="40" w:after="40"/>
            </w:pPr>
            <w:r/>
            <w:r>
              <w:rPr>
                <w:rFonts w:ascii="Cambria" w:hAnsi="Cambria"/>
                <w:b w:val="0"/>
                <w:i w:val="0"/>
                <w:color w:val="000000"/>
                <w:sz w:val="22"/>
              </w:rPr>
              <w:t>Prevent loop from spinning faster than 1 cycle/minute</w:t>
            </w:r>
          </w:p>
        </w:tc>
      </w:tr>
      <w:tr>
        <w:tc>
          <w:tcPr>
            <w:tcW w:type="dxa" w:w="4680"/>
            <w:shd w:fill="F5F5F5" w:val="clear"/>
          </w:tcPr>
          <w:p>
            <w:pPr>
              <w:spacing w:before="40" w:after="40"/>
            </w:pPr>
            <w:r/>
            <w:r>
              <w:rPr>
                <w:rFonts w:ascii="Courier New" w:hAnsi="Courier New"/>
                <w:color w:val="303030"/>
                <w:sz w:val="20"/>
              </w:rPr>
              <w:t>adaptive_max_interval=7200.0</w:t>
            </w:r>
          </w:p>
        </w:tc>
        <w:tc>
          <w:tcPr>
            <w:tcW w:type="dxa" w:w="4680"/>
            <w:shd w:fill="F5F5F5" w:val="clear"/>
          </w:tcPr>
          <w:p>
            <w:pPr>
              <w:spacing w:before="40" w:after="40"/>
            </w:pPr>
            <w:r/>
            <w:r>
              <w:rPr>
                <w:rFonts w:ascii="Cambria" w:hAnsi="Cambria"/>
                <w:b w:val="0"/>
                <w:i w:val="0"/>
                <w:color w:val="000000"/>
                <w:sz w:val="22"/>
              </w:rPr>
              <w:t>Prevent loop from sleeping &gt; 2 hours in saturated graphs</w:t>
            </w:r>
          </w:p>
        </w:tc>
      </w:tr>
    </w:tbl>
    <w:p>
      <w:pPr>
        <w:spacing w:after="80"/>
      </w:pP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4. Observability</w:t>
      </w:r>
    </w:p>
    <w:p>
      <w:pPr>
        <w:spacing w:before="40" w:after="80"/>
      </w:pPr>
      <w:r>
        <w:rPr>
          <w:rFonts w:ascii="Courier New" w:hAnsi="Courier New"/>
          <w:color w:val="303030"/>
          <w:sz w:val="20"/>
        </w:rPr>
        <w:t>CycleRecord.effective_cap</w:t>
      </w:r>
      <w:r>
        <w:rPr>
          <w:rFonts w:ascii="Cambria" w:hAnsi="Cambria"/>
          <w:b w:val="0"/>
          <w:i w:val="0"/>
          <w:color w:val="000000"/>
          <w:sz w:val="22"/>
        </w:rPr>
        <w:t xml:space="preserve"> records the cap actually used for each cycle:</w:t>
      </w:r>
    </w:p>
    <w:p>
      <w:pPr>
        <w:spacing w:before="0" w:after="0"/>
        <w:ind w:left="288"/>
        <w:shd w:fill="F0F0F0" w:val="clear"/>
      </w:pPr>
      <w:r>
        <w:rPr>
          <w:rFonts w:ascii="Courier New" w:hAnsi="Courier New"/>
          <w:color w:val="303030"/>
          <w:sz w:val="18"/>
        </w:rPr>
        <w:t>record.effective_cap = 8   # e.g., base_cap=10 scaled down by weight=0.8</w:t>
      </w:r>
    </w:p>
    <w:p>
      <w:pPr>
        <w:spacing w:before="0" w:after="120"/>
      </w:pPr>
    </w:p>
    <w:p>
      <w:pPr>
        <w:spacing w:before="40" w:after="80"/>
      </w:pPr>
      <w:r>
        <w:rPr>
          <w:rFonts w:ascii="Cambria" w:hAnsi="Cambria"/>
          <w:b w:val="0"/>
          <w:i w:val="0"/>
          <w:color w:val="000000"/>
          <w:sz w:val="22"/>
        </w:rPr>
        <w:t xml:space="preserve">The Studio v2 cycle history panel (Phase 75) renders </w:t>
      </w:r>
      <w:r>
        <w:rPr>
          <w:rFonts w:ascii="Courier New" w:hAnsi="Courier New"/>
          <w:color w:val="303030"/>
          <w:sz w:val="20"/>
        </w:rPr>
        <w:t>effective_cap</w:t>
      </w:r>
      <w:r>
        <w:rPr>
          <w:rFonts w:ascii="Cambria" w:hAnsi="Cambria"/>
          <w:b w:val="0"/>
          <w:i w:val="0"/>
          <w:color w:val="000000"/>
          <w:sz w:val="22"/>
        </w:rPr>
        <w:t xml:space="preserve"> alongside </w:t>
      </w:r>
      <w:r>
        <w:rPr>
          <w:rFonts w:ascii="Courier New" w:hAnsi="Courier New"/>
          <w:color w:val="303030"/>
          <w:sz w:val="20"/>
        </w:rPr>
        <w:t>materializations</w:t>
      </w:r>
      <w:r>
        <w:rPr>
          <w:rFonts w:ascii="Cambria" w:hAnsi="Cambria"/>
          <w:b w:val="0"/>
          <w:i w:val="0"/>
          <w:color w:val="000000"/>
          <w:sz w:val="22"/>
        </w:rPr>
        <w:t>, making the adaptive pacing visible to operators without log inspection.</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5. Prerequisites</w:t>
      </w:r>
    </w:p>
    <w:p>
      <w:pPr>
        <w:spacing w:before="40" w:after="80"/>
      </w:pPr>
      <w:r>
        <w:rPr>
          <w:rFonts w:ascii="Cambria" w:hAnsi="Cambria"/>
          <w:b w:val="0"/>
          <w:i w:val="0"/>
          <w:color w:val="000000"/>
          <w:sz w:val="22"/>
        </w:rPr>
        <w:t xml:space="preserve">Adaptive tuning requires </w:t>
      </w:r>
      <w:r>
        <w:rPr>
          <w:rFonts w:ascii="Courier New" w:hAnsi="Courier New"/>
          <w:color w:val="303030"/>
          <w:sz w:val="20"/>
        </w:rPr>
        <w:t>DiscoveryCalibrator</w:t>
      </w:r>
      <w:r>
        <w:rPr>
          <w:rFonts w:ascii="Cambria" w:hAnsi="Cambria"/>
          <w:b w:val="0"/>
          <w:i w:val="0"/>
          <w:color w:val="000000"/>
          <w:sz w:val="22"/>
        </w:rPr>
        <w:t xml:space="preserve"> to be wired to </w:t>
      </w:r>
      <w:r>
        <w:rPr>
          <w:rFonts w:ascii="Courier New" w:hAnsi="Courier New"/>
          <w:color w:val="303030"/>
          <w:sz w:val="20"/>
        </w:rPr>
        <w:t>ResearchAgent</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calibrator = DiscoveryCalibrator()</w:t>
      </w:r>
    </w:p>
    <w:p>
      <w:pPr>
        <w:spacing w:before="0" w:after="0"/>
        <w:ind w:left="288"/>
        <w:shd w:fill="F0F0F0" w:val="clear"/>
      </w:pPr>
      <w:r>
        <w:rPr>
          <w:rFonts w:ascii="Courier New" w:hAnsi="Courier New"/>
          <w:color w:val="303030"/>
          <w:sz w:val="18"/>
        </w:rPr>
        <w:t>research_agent.set_discovery_calibrator(calibrator)</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loop = AutonomousDiscoveryLoop(</w:t>
      </w:r>
    </w:p>
    <w:p>
      <w:pPr>
        <w:spacing w:before="0" w:after="0"/>
        <w:ind w:left="288"/>
        <w:shd w:fill="F0F0F0" w:val="clear"/>
      </w:pPr>
      <w:r>
        <w:rPr>
          <w:rFonts w:ascii="Courier New" w:hAnsi="Courier New"/>
          <w:color w:val="303030"/>
          <w:sz w:val="18"/>
        </w:rPr>
        <w:t xml:space="preserve">    agent=research_agent,</w:t>
      </w:r>
    </w:p>
    <w:p>
      <w:pPr>
        <w:spacing w:before="0" w:after="0"/>
        <w:ind w:left="288"/>
        <w:shd w:fill="F0F0F0" w:val="clear"/>
      </w:pPr>
      <w:r>
        <w:rPr>
          <w:rFonts w:ascii="Courier New" w:hAnsi="Courier New"/>
          <w:color w:val="303030"/>
          <w:sz w:val="18"/>
        </w:rPr>
        <w:t xml:space="preserve">    config=LoopConfig(adaptive_tuning=True, ...),</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ambria" w:hAnsi="Cambria"/>
          <w:b w:val="0"/>
          <w:i w:val="0"/>
          <w:color w:val="000000"/>
          <w:sz w:val="22"/>
        </w:rPr>
        <w:t xml:space="preserve">If </w:t>
      </w:r>
      <w:r>
        <w:rPr>
          <w:rFonts w:ascii="Courier New" w:hAnsi="Courier New"/>
          <w:color w:val="303030"/>
          <w:sz w:val="20"/>
        </w:rPr>
        <w:t>adaptive_tuning=True</w:t>
      </w:r>
      <w:r>
        <w:rPr>
          <w:rFonts w:ascii="Cambria" w:hAnsi="Cambria"/>
          <w:b w:val="0"/>
          <w:i w:val="0"/>
          <w:color w:val="000000"/>
          <w:sz w:val="22"/>
        </w:rPr>
        <w:t xml:space="preserve"> but no calibrator is attached, the loop falls back to fixed parameters silently (backward-compatible).</w:t>
      </w:r>
    </w:p>
    <w:p>
      <w:pPr>
        <w:spacing w:before="40" w:after="40"/>
        <w:pBdr>
          <w:bottom w:val="single" w:sz="4" w:space="1" w:color="70A8D8"/>
        </w:pBdr>
      </w:pPr>
    </w:p>
    <w:p>
      <w:pPr>
        <w:keepNext/>
        <w:spacing w:before="280" w:after="120"/>
        <w:pBdr>
          <w:bottom w:val="single" w:sz="6" w:space="2" w:color="1A549A"/>
        </w:pBdr>
      </w:pPr>
      <w:r>
        <w:rPr>
          <w:rFonts w:ascii="Cambria" w:hAnsi="Cambria"/>
          <w:b/>
          <w:i w:val="0"/>
          <w:color w:val="0D1B2A"/>
          <w:sz w:val="26"/>
        </w:rPr>
        <w:t>6. REST Configuration</w:t>
      </w:r>
    </w:p>
    <w:p>
      <w:pPr>
        <w:spacing w:before="0" w:after="0"/>
        <w:ind w:left="288"/>
        <w:shd w:fill="F0F0F0" w:val="clear"/>
      </w:pPr>
      <w:r>
        <w:rPr>
          <w:rFonts w:ascii="Courier New" w:hAnsi="Courier New"/>
          <w:color w:val="303030"/>
          <w:sz w:val="18"/>
        </w:rPr>
        <w:t>curl -X POST http://localhost:8200/research/loop/configure \</w:t>
      </w:r>
    </w:p>
    <w:p>
      <w:pPr>
        <w:spacing w:before="0" w:after="0"/>
        <w:ind w:left="288"/>
        <w:shd w:fill="F0F0F0" w:val="clear"/>
      </w:pPr>
      <w:r>
        <w:rPr>
          <w:rFonts w:ascii="Courier New" w:hAnsi="Courier New"/>
          <w:color w:val="303030"/>
          <w:sz w:val="18"/>
        </w:rPr>
        <w:t xml:space="preserve">  -H "Authorization: Bearer $TOKEN" \</w:t>
      </w:r>
    </w:p>
    <w:p>
      <w:pPr>
        <w:spacing w:before="0" w:after="0"/>
        <w:ind w:left="288"/>
        <w:shd w:fill="F0F0F0" w:val="clear"/>
      </w:pPr>
      <w:r>
        <w:rPr>
          <w:rFonts w:ascii="Courier New" w:hAnsi="Courier New"/>
          <w:color w:val="303030"/>
          <w:sz w:val="18"/>
        </w:rPr>
        <w:t xml:space="preserve">  -d '{</w:t>
      </w:r>
    </w:p>
    <w:p>
      <w:pPr>
        <w:spacing w:before="0" w:after="0"/>
        <w:ind w:left="288"/>
        <w:shd w:fill="F0F0F0" w:val="clear"/>
      </w:pPr>
      <w:r>
        <w:rPr>
          <w:rFonts w:ascii="Courier New" w:hAnsi="Courier New"/>
          <w:color w:val="303030"/>
          <w:sz w:val="18"/>
        </w:rPr>
        <w:t xml:space="preserve">    "adaptive_tuning": true,</w:t>
      </w:r>
    </w:p>
    <w:p>
      <w:pPr>
        <w:spacing w:before="0" w:after="0"/>
        <w:ind w:left="288"/>
        <w:shd w:fill="F0F0F0" w:val="clear"/>
      </w:pPr>
      <w:r>
        <w:rPr>
          <w:rFonts w:ascii="Courier New" w:hAnsi="Courier New"/>
          <w:color w:val="303030"/>
          <w:sz w:val="18"/>
        </w:rPr>
        <w:t xml:space="preserve">    "adaptive_min_cap": 2,</w:t>
      </w:r>
    </w:p>
    <w:p>
      <w:pPr>
        <w:spacing w:before="0" w:after="0"/>
        <w:ind w:left="288"/>
        <w:shd w:fill="F0F0F0" w:val="clear"/>
      </w:pPr>
      <w:r>
        <w:rPr>
          <w:rFonts w:ascii="Courier New" w:hAnsi="Courier New"/>
          <w:color w:val="303030"/>
          <w:sz w:val="18"/>
        </w:rPr>
        <w:t xml:space="preserve">    "adaptive_max_cap": 15,</w:t>
      </w:r>
    </w:p>
    <w:p>
      <w:pPr>
        <w:spacing w:before="0" w:after="0"/>
        <w:ind w:left="288"/>
        <w:shd w:fill="F0F0F0" w:val="clear"/>
      </w:pPr>
      <w:r>
        <w:rPr>
          <w:rFonts w:ascii="Courier New" w:hAnsi="Courier New"/>
          <w:color w:val="303030"/>
          <w:sz w:val="18"/>
        </w:rPr>
        <w:t xml:space="preserve">    "adaptive_min_interval": 120.0,</w:t>
      </w:r>
    </w:p>
    <w:p>
      <w:pPr>
        <w:spacing w:before="0" w:after="0"/>
        <w:ind w:left="288"/>
        <w:shd w:fill="F0F0F0" w:val="clear"/>
      </w:pPr>
      <w:r>
        <w:rPr>
          <w:rFonts w:ascii="Courier New" w:hAnsi="Courier New"/>
          <w:color w:val="303030"/>
          <w:sz w:val="18"/>
        </w:rPr>
        <w:t xml:space="preserve">    "adaptive_max_interval": 3600.0</w:t>
      </w:r>
    </w:p>
    <w:p>
      <w:pPr>
        <w:spacing w:before="0" w:after="0"/>
        <w:ind w:left="288"/>
        <w:shd w:fill="F0F0F0" w:val="clear"/>
      </w:pPr>
      <w:r>
        <w:rPr>
          <w:rFonts w:ascii="Courier New" w:hAnsi="Courier New"/>
          <w:color w:val="303030"/>
          <w:sz w:val="18"/>
        </w:rPr>
        <w:t xml:space="preserve">  }'</w:t>
      </w:r>
    </w:p>
    <w:p>
      <w:pPr>
        <w:spacing w:before="0" w:after="120"/>
      </w:pP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Neural Visualization Bridge: 3D Interactive Knowledge Graph Exploration via Unreal Engine 5</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Series</w:t>
      </w:r>
      <w:r>
        <w:rPr>
          <w:rFonts w:ascii="Cambria" w:hAnsi="Cambria"/>
          <w:b w:val="0"/>
          <w:i w:val="0"/>
          <w:color w:val="000000"/>
          <w:sz w:val="22"/>
        </w:rPr>
        <w:t>: CEREBRUM Technical Report 035</w:t>
      </w:r>
    </w:p>
    <w:p>
      <w:pPr>
        <w:spacing w:before="40" w:after="80"/>
      </w:pPr>
      <w:r>
        <w:rPr>
          <w:rFonts w:ascii="Cambria" w:hAnsi="Cambria"/>
          <w:b/>
          <w:i w:val="0"/>
          <w:color w:val="000000"/>
          <w:sz w:val="22"/>
        </w:rPr>
        <w:t>Phase</w:t>
      </w:r>
      <w:r>
        <w:rPr>
          <w:rFonts w:ascii="Cambria" w:hAnsi="Cambria"/>
          <w:b w:val="0"/>
          <w:i w:val="0"/>
          <w:color w:val="000000"/>
          <w:sz w:val="22"/>
        </w:rPr>
        <w:t>: 83</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arXiv Category</w:t>
      </w:r>
      <w:r>
        <w:rPr>
          <w:rFonts w:ascii="Cambria" w:hAnsi="Cambria"/>
          <w:b w:val="0"/>
          <w:i w:val="0"/>
          <w:color w:val="000000"/>
          <w:sz w:val="22"/>
        </w:rPr>
        <w:t xml:space="preserve">: </w:t>
      </w:r>
      <w:r>
        <w:rPr>
          <w:rFonts w:ascii="Courier New" w:hAnsi="Courier New"/>
          <w:color w:val="303030"/>
          <w:sz w:val="20"/>
        </w:rPr>
        <w:t>cs.HC</w:t>
      </w:r>
      <w:r>
        <w:rPr>
          <w:rFonts w:ascii="Cambria" w:hAnsi="Cambria"/>
          <w:b w:val="0"/>
          <w:i w:val="0"/>
          <w:color w:val="000000"/>
          <w:sz w:val="22"/>
        </w:rPr>
        <w:t xml:space="preserve"> + </w:t>
      </w:r>
      <w:r>
        <w:rPr>
          <w:rFonts w:ascii="Courier New" w:hAnsi="Courier New"/>
          <w:color w:val="303030"/>
          <w:sz w:val="20"/>
        </w:rPr>
        <w:t>cs.IR</w:t>
      </w:r>
    </w:p>
    <w:p>
      <w:pPr>
        <w:spacing w:before="40" w:after="80"/>
      </w:pPr>
      <w:r>
        <w:rPr>
          <w:rFonts w:ascii="Cambria" w:hAnsi="Cambria"/>
          <w:b/>
          <w:i w:val="0"/>
          <w:color w:val="000000"/>
          <w:sz w:val="22"/>
        </w:rPr>
        <w:t>Date</w:t>
      </w:r>
      <w:r>
        <w:rPr>
          <w:rFonts w:ascii="Cambria" w:hAnsi="Cambria"/>
          <w:b w:val="0"/>
          <w:i w:val="0"/>
          <w:color w:val="000000"/>
          <w:sz w:val="22"/>
        </w:rPr>
        <w:t>: May 2,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We present the </w:t>
      </w:r>
      <w:r>
        <w:rPr>
          <w:rFonts w:ascii="Cambria" w:hAnsi="Cambria"/>
          <w:b/>
          <w:i w:val="0"/>
          <w:color w:val="000000"/>
          <w:sz w:val="22"/>
        </w:rPr>
        <w:t>Neural Visualization Bridge</w:t>
      </w:r>
      <w:r>
        <w:rPr>
          <w:rFonts w:ascii="Cambria" w:hAnsi="Cambria"/>
          <w:b w:val="0"/>
          <w:i w:val="0"/>
          <w:color w:val="000000"/>
          <w:sz w:val="22"/>
        </w:rPr>
        <w:t xml:space="preserve"> — a production Unreal Engine 5 C++ plugin that renders a live CEREBRUM knowledge graph as an interactive 3D spatial environment driven by real-time telemetry. The system comprises four C++ actors (</w:t>
      </w:r>
      <w:r>
        <w:rPr>
          <w:rFonts w:ascii="Courier New" w:hAnsi="Courier New"/>
          <w:color w:val="303030"/>
          <w:sz w:val="20"/>
        </w:rPr>
        <w:t>UCerebrumLink</w:t>
      </w:r>
      <w:r>
        <w:rPr>
          <w:rFonts w:ascii="Cambria" w:hAnsi="Cambria"/>
          <w:b w:val="0"/>
          <w:i w:val="0"/>
          <w:color w:val="000000"/>
          <w:sz w:val="22"/>
        </w:rPr>
        <w:t xml:space="preserve">, </w:t>
      </w:r>
      <w:r>
        <w:rPr>
          <w:rFonts w:ascii="Courier New" w:hAnsi="Courier New"/>
          <w:color w:val="303030"/>
          <w:sz w:val="20"/>
        </w:rPr>
        <w:t>ANeuronNodeActor</w:t>
      </w:r>
      <w:r>
        <w:rPr>
          <w:rFonts w:ascii="Cambria" w:hAnsi="Cambria"/>
          <w:b w:val="0"/>
          <w:i w:val="0"/>
          <w:color w:val="000000"/>
          <w:sz w:val="22"/>
        </w:rPr>
        <w:t xml:space="preserve">, </w:t>
      </w:r>
      <w:r>
        <w:rPr>
          <w:rFonts w:ascii="Courier New" w:hAnsi="Courier New"/>
          <w:color w:val="303030"/>
          <w:sz w:val="20"/>
        </w:rPr>
        <w:t>ASynapseActor</w:t>
      </w:r>
      <w:r>
        <w:rPr>
          <w:rFonts w:ascii="Cambria" w:hAnsi="Cambria"/>
          <w:b w:val="0"/>
          <w:i w:val="0"/>
          <w:color w:val="000000"/>
          <w:sz w:val="22"/>
        </w:rPr>
        <w:t xml:space="preserve">, </w:t>
      </w:r>
      <w:r>
        <w:rPr>
          <w:rFonts w:ascii="Courier New" w:hAnsi="Courier New"/>
          <w:color w:val="303030"/>
          <w:sz w:val="20"/>
        </w:rPr>
        <w:t>ACerebrumBrain</w:t>
      </w:r>
      <w:r>
        <w:rPr>
          <w:rFonts w:ascii="Cambria" w:hAnsi="Cambria"/>
          <w:b w:val="0"/>
          <w:i w:val="0"/>
          <w:color w:val="000000"/>
          <w:sz w:val="22"/>
        </w:rPr>
        <w:t>), a Python WebSocket server (</w:t>
      </w:r>
      <w:r>
        <w:rPr>
          <w:rFonts w:ascii="Courier New" w:hAnsi="Courier New"/>
          <w:color w:val="303030"/>
          <w:sz w:val="20"/>
        </w:rPr>
        <w:t>TelemetryBridge</w:t>
      </w:r>
      <w:r>
        <w:rPr>
          <w:rFonts w:ascii="Cambria" w:hAnsi="Cambria"/>
          <w:b w:val="0"/>
          <w:i w:val="0"/>
          <w:color w:val="000000"/>
          <w:sz w:val="22"/>
        </w:rPr>
        <w:t>), a pre-computation layout script (</w:t>
      </w:r>
      <w:r>
        <w:rPr>
          <w:rFonts w:ascii="Courier New" w:hAnsi="Courier New"/>
          <w:color w:val="303030"/>
          <w:sz w:val="20"/>
        </w:rPr>
        <w:t>setup_graph_layout.py</w:t>
      </w:r>
      <w:r>
        <w:rPr>
          <w:rFonts w:ascii="Cambria" w:hAnsi="Cambria"/>
          <w:b w:val="0"/>
          <w:i w:val="0"/>
          <w:color w:val="000000"/>
          <w:sz w:val="22"/>
        </w:rPr>
        <w:t>), and a new REST endpoint (</w:t>
      </w:r>
      <w:r>
        <w:rPr>
          <w:rFonts w:ascii="Courier New" w:hAnsi="Courier New"/>
          <w:color w:val="303030"/>
          <w:sz w:val="20"/>
        </w:rPr>
        <w:t>GET /graph/edges</w:t>
      </w:r>
      <w:r>
        <w:rPr>
          <w:rFonts w:ascii="Cambria" w:hAnsi="Cambria"/>
          <w:b w:val="0"/>
          <w:i w:val="0"/>
          <w:color w:val="000000"/>
          <w:sz w:val="22"/>
        </w:rPr>
        <w:t>). Five typed neural event channels (</w:t>
      </w:r>
      <w:r>
        <w:rPr>
          <w:rFonts w:ascii="Courier New" w:hAnsi="Courier New"/>
          <w:color w:val="303030"/>
          <w:sz w:val="20"/>
        </w:rPr>
        <w:t>SYNAPTIC_PULSE</w:t>
      </w:r>
      <w:r>
        <w:rPr>
          <w:rFonts w:ascii="Cambria" w:hAnsi="Cambria"/>
          <w:b w:val="0"/>
          <w:i w:val="0"/>
          <w:color w:val="000000"/>
          <w:sz w:val="22"/>
        </w:rPr>
        <w:t xml:space="preserve">, </w:t>
      </w:r>
      <w:r>
        <w:rPr>
          <w:rFonts w:ascii="Courier New" w:hAnsi="Courier New"/>
          <w:color w:val="303030"/>
          <w:sz w:val="20"/>
        </w:rPr>
        <w:t>NEUROGENESIS</w:t>
      </w:r>
      <w:r>
        <w:rPr>
          <w:rFonts w:ascii="Cambria" w:hAnsi="Cambria"/>
          <w:b w:val="0"/>
          <w:i w:val="0"/>
          <w:color w:val="000000"/>
          <w:sz w:val="22"/>
        </w:rPr>
        <w:t xml:space="preserve">, </w:t>
      </w:r>
      <w:r>
        <w:rPr>
          <w:rFonts w:ascii="Courier New" w:hAnsi="Courier New"/>
          <w:color w:val="303030"/>
          <w:sz w:val="20"/>
        </w:rPr>
        <w:t>SYNAPTIC_PRUNE</w:t>
      </w:r>
      <w:r>
        <w:rPr>
          <w:rFonts w:ascii="Cambria" w:hAnsi="Cambria"/>
          <w:b w:val="0"/>
          <w:i w:val="0"/>
          <w:color w:val="000000"/>
          <w:sz w:val="22"/>
        </w:rPr>
        <w:t xml:space="preserve">, </w:t>
      </w:r>
      <w:r>
        <w:rPr>
          <w:rFonts w:ascii="Courier New" w:hAnsi="Courier New"/>
          <w:color w:val="303030"/>
          <w:sz w:val="20"/>
        </w:rPr>
        <w:t>CORTICAL_GLOW</w:t>
      </w:r>
      <w:r>
        <w:rPr>
          <w:rFonts w:ascii="Cambria" w:hAnsi="Cambria"/>
          <w:b w:val="0"/>
          <w:i w:val="0"/>
          <w:color w:val="000000"/>
          <w:sz w:val="22"/>
        </w:rPr>
        <w:t xml:space="preserve">, </w:t>
      </w:r>
      <w:r>
        <w:rPr>
          <w:rFonts w:ascii="Courier New" w:hAnsi="Courier New"/>
          <w:color w:val="303030"/>
          <w:sz w:val="20"/>
        </w:rPr>
        <w:t>DISSONANCE</w:t>
      </w:r>
      <w:r>
        <w:rPr>
          <w:rFonts w:ascii="Cambria" w:hAnsi="Cambria"/>
          <w:b w:val="0"/>
          <w:i w:val="0"/>
          <w:color w:val="000000"/>
          <w:sz w:val="22"/>
        </w:rPr>
        <w:t>) map directly to Blueprint-callable delegates, allowing any developer to wire graph reasoning activity to spatial animations with zero C++ knowledge. Pre-computed Fibonacci-sphere community placement and golden-ratio hue assignment produce deterministic, visually stable startup layouts independent of graph size. We evaluate the system on a 500-node test graph, demonstrate sub-10 ms WebSocket event latency, and discuss design principles for externalizing the internal state of a reasoning engine as navigable cognitive space.</w:t>
      </w:r>
    </w:p>
    <w:p>
      <w:pPr>
        <w:spacing w:before="40" w:after="40"/>
        <w:pBdr>
          <w:bottom w:val="single" w:sz="4" w:space="1" w:color="70A8D8"/>
        </w:pBdr>
      </w:pPr>
    </w:p>
    <w:p>
      <w:pPr>
        <w:keepNext/>
        <w:spacing w:before="200" w:after="80"/>
      </w:pPr>
      <w:r>
        <w:rPr>
          <w:rFonts w:ascii="Cambria" w:hAnsi="Cambria"/>
          <w:b/>
          <w:i w:val="0"/>
          <w:color w:val="1A549A"/>
          <w:sz w:val="24"/>
        </w:rPr>
        <w:t>1. Introduction</w:t>
      </w:r>
    </w:p>
    <w:p>
      <w:pPr>
        <w:spacing w:before="40" w:after="80"/>
      </w:pPr>
      <w:r>
        <w:rPr>
          <w:rFonts w:ascii="Cambria" w:hAnsi="Cambria"/>
          <w:b w:val="0"/>
          <w:i w:val="0"/>
          <w:color w:val="000000"/>
          <w:sz w:val="22"/>
        </w:rPr>
        <w:t>Knowledge graphs are inherently spatial — nodes are concepts, edges are relations, communities are semantic neighbourhoods. Yet standard graph reasoning pipelines present their output as ranked lists, JSON objects, or log lines. An operator debugging a mis-ranked answer must mentally reconstruct the traversal path from structured text. This cognitive overhead is avoidable.</w:t>
      </w:r>
    </w:p>
    <w:p>
      <w:pPr>
        <w:spacing w:before="40" w:after="80"/>
      </w:pPr>
      <w:r>
        <w:rPr>
          <w:rFonts w:ascii="Cambria" w:hAnsi="Cambria"/>
          <w:b w:val="0"/>
          <w:i w:val="0"/>
          <w:color w:val="000000"/>
          <w:sz w:val="22"/>
        </w:rPr>
        <w:t xml:space="preserve">The neural visualization bridge closes this gap by treating CEREBRUM's internal reasoning events as the authoritative source of truth for a real-time 3D scene. Every hop of a beam traversal manifests as an animated synaptic pulse along a glowing edge. Every research agent discovery spawns a new node and edge. Every REM prune fades an edge to zero opacity. The operator does not inspect logs; they </w:t>
      </w:r>
      <w:r>
        <w:rPr>
          <w:rFonts w:ascii="Cambria" w:hAnsi="Cambria"/>
          <w:b w:val="0"/>
          <w:i/>
          <w:color w:val="000000"/>
          <w:sz w:val="22"/>
        </w:rPr>
        <w:t>watch</w:t>
      </w:r>
      <w:r>
        <w:rPr>
          <w:rFonts w:ascii="Cambria" w:hAnsi="Cambria"/>
          <w:b w:val="0"/>
          <w:i w:val="0"/>
          <w:color w:val="000000"/>
          <w:sz w:val="22"/>
        </w:rPr>
        <w:t xml:space="preserve"> reasoning happen.</w:t>
      </w:r>
    </w:p>
    <w:p>
      <w:pPr>
        <w:spacing w:before="40" w:after="80"/>
      </w:pPr>
      <w:r>
        <w:rPr>
          <w:rFonts w:ascii="Cambria" w:hAnsi="Cambria"/>
          <w:b w:val="0"/>
          <w:i w:val="0"/>
          <w:color w:val="000000"/>
          <w:sz w:val="22"/>
        </w:rPr>
        <w:t>This paper makes three contributions: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Architecture</w:t>
      </w:r>
      <w:r>
        <w:rPr>
          <w:rFonts w:ascii="Cambria" w:hAnsi="Cambria"/>
          <w:b w:val="0"/>
          <w:i w:val="0"/>
          <w:color w:val="000000"/>
          <w:sz w:val="22"/>
        </w:rPr>
        <w:t>: a production-grade UE5 C++ plugin with full Blueprint integration, five typed event delegates, dynamic material parameter control, and automatic fallback between pre-computed layout and live REST.</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Pre-computation pipeline</w:t>
      </w:r>
      <w:r>
        <w:rPr>
          <w:rFonts w:ascii="Cambria" w:hAnsi="Cambria"/>
          <w:b w:val="0"/>
          <w:i w:val="0"/>
          <w:color w:val="000000"/>
          <w:sz w:val="22"/>
        </w:rPr>
        <w:t xml:space="preserve">: a Python script that generates </w:t>
      </w:r>
      <w:r>
        <w:rPr>
          <w:rFonts w:ascii="Courier New" w:hAnsi="Courier New"/>
          <w:color w:val="303030"/>
          <w:sz w:val="20"/>
        </w:rPr>
        <w:t>graph_layout.json</w:t>
      </w:r>
      <w:r>
        <w:rPr>
          <w:rFonts w:ascii="Cambria" w:hAnsi="Cambria"/>
          <w:b w:val="0"/>
          <w:i w:val="0"/>
          <w:color w:val="000000"/>
          <w:sz w:val="22"/>
        </w:rPr>
        <w:t xml:space="preserve"> v1.1 using Fibonacci sphere community placement and golden-ratio hue wheels, enabling deterministic and reproducible spatial organization.</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Protocol</w:t>
      </w:r>
      <w:r>
        <w:rPr>
          <w:rFonts w:ascii="Cambria" w:hAnsi="Cambria"/>
          <w:b w:val="0"/>
          <w:i w:val="0"/>
          <w:color w:val="000000"/>
          <w:sz w:val="22"/>
        </w:rPr>
        <w:t xml:space="preserve">: the </w:t>
      </w:r>
      <w:r>
        <w:rPr>
          <w:rFonts w:ascii="Courier New" w:hAnsi="Courier New"/>
          <w:color w:val="303030"/>
          <w:sz w:val="20"/>
        </w:rPr>
        <w:t>TelemetryBridge</w:t>
      </w:r>
      <w:r>
        <w:rPr>
          <w:rFonts w:ascii="Cambria" w:hAnsi="Cambria"/>
          <w:b w:val="0"/>
          <w:i w:val="0"/>
          <w:color w:val="000000"/>
          <w:sz w:val="22"/>
        </w:rPr>
        <w:t xml:space="preserve"> WebSocket multiplexer and the </w:t>
      </w:r>
      <w:r>
        <w:rPr>
          <w:rFonts w:ascii="Courier New" w:hAnsi="Courier New"/>
          <w:color w:val="303030"/>
          <w:sz w:val="20"/>
        </w:rPr>
        <w:t>GET /graph/edges</w:t>
      </w:r>
      <w:r>
        <w:rPr>
          <w:rFonts w:ascii="Cambria" w:hAnsi="Cambria"/>
          <w:b w:val="0"/>
          <w:i w:val="0"/>
          <w:color w:val="000000"/>
          <w:sz w:val="22"/>
        </w:rPr>
        <w:t xml:space="preserve"> REST endpoint as the two data channels required to bootstrap and maintain a live 3D scene.</w:t>
      </w:r>
    </w:p>
    <w:p>
      <w:pPr>
        <w:spacing w:before="40" w:after="40"/>
        <w:pBdr>
          <w:bottom w:val="single" w:sz="4" w:space="1" w:color="70A8D8"/>
        </w:pBdr>
      </w:pPr>
    </w:p>
    <w:p>
      <w:pPr>
        <w:keepNext/>
        <w:spacing w:before="200" w:after="80"/>
      </w:pPr>
      <w:r>
        <w:rPr>
          <w:rFonts w:ascii="Cambria" w:hAnsi="Cambria"/>
          <w:b/>
          <w:i w:val="0"/>
          <w:color w:val="1A549A"/>
          <w:sz w:val="24"/>
        </w:rPr>
        <w:t>2. Prior Art</w:t>
      </w:r>
    </w:p>
    <w:p>
      <w:pPr>
        <w:spacing w:before="40" w:after="80"/>
      </w:pPr>
      <w:r>
        <w:rPr>
          <w:rFonts w:ascii="Cambria" w:hAnsi="Cambria"/>
          <w:b/>
          <w:i w:val="0"/>
          <w:color w:val="000000"/>
          <w:sz w:val="22"/>
        </w:rPr>
        <w:t>Graph visualization tools</w:t>
      </w:r>
      <w:r>
        <w:rPr>
          <w:rFonts w:ascii="Cambria" w:hAnsi="Cambria"/>
          <w:b w:val="0"/>
          <w:i w:val="0"/>
          <w:color w:val="000000"/>
          <w:sz w:val="22"/>
        </w:rPr>
        <w:t xml:space="preserve"> such as Gephi [gephi2009], Cytoscape [cytoscape2003], and Neo4j Bloom [neo4j2024bloom] focus on static or semi-static 2D/3D layouts. None provide a typed event channel tied to the internal state of a running reasoning engine.</w:t>
      </w:r>
    </w:p>
    <w:p>
      <w:pPr>
        <w:spacing w:before="40" w:after="80"/>
      </w:pPr>
      <w:r>
        <w:rPr>
          <w:rFonts w:ascii="Cambria" w:hAnsi="Cambria"/>
          <w:b/>
          <w:i w:val="0"/>
          <w:color w:val="000000"/>
          <w:sz w:val="22"/>
        </w:rPr>
        <w:t>Game-engine knowledge graph work</w:t>
      </w:r>
      <w:r>
        <w:rPr>
          <w:rFonts w:ascii="Cambria" w:hAnsi="Cambria"/>
          <w:b w:val="0"/>
          <w:i w:val="0"/>
          <w:color w:val="000000"/>
          <w:sz w:val="22"/>
        </w:rPr>
        <w:t xml:space="preserve"> has been explored in educational contexts (e.g. [chen2020kg3d]) but without real-time event streaming or production-quality 3D physics.</w:t>
      </w:r>
    </w:p>
    <w:p>
      <w:pPr>
        <w:spacing w:before="40" w:after="80"/>
      </w:pPr>
      <w:r>
        <w:rPr>
          <w:rFonts w:ascii="Cambria" w:hAnsi="Cambria"/>
          <w:b/>
          <w:i w:val="0"/>
          <w:color w:val="000000"/>
          <w:sz w:val="22"/>
        </w:rPr>
        <w:t>Explainability interfaces</w:t>
      </w:r>
      <w:r>
        <w:rPr>
          <w:rFonts w:ascii="Cambria" w:hAnsi="Cambria"/>
          <w:b w:val="0"/>
          <w:i w:val="0"/>
          <w:color w:val="000000"/>
          <w:sz w:val="22"/>
        </w:rPr>
        <w:t xml:space="preserve"> (GNNExplainer [ying2019gnnexplainer], LIME [ribeiro2016lime], SHAP [lundberg2017shap]) operate post-hoc on static model outputs. The neural visualization bridge is </w:t>
      </w:r>
      <w:r>
        <w:rPr>
          <w:rFonts w:ascii="Cambria" w:hAnsi="Cambria"/>
          <w:b w:val="0"/>
          <w:i/>
          <w:color w:val="000000"/>
          <w:sz w:val="22"/>
        </w:rPr>
        <w:t>prospective</w:t>
      </w:r>
      <w:r>
        <w:rPr>
          <w:rFonts w:ascii="Cambria" w:hAnsi="Cambria"/>
          <w:b w:val="0"/>
          <w:i w:val="0"/>
          <w:color w:val="000000"/>
          <w:sz w:val="22"/>
        </w:rPr>
        <w:t xml:space="preserve"> — it shows what the engine is doing as it reasons, not an explanation constructed afterwards.</w:t>
      </w:r>
    </w:p>
    <w:p>
      <w:pPr>
        <w:spacing w:before="40" w:after="80"/>
      </w:pPr>
      <w:r>
        <w:rPr>
          <w:rFonts w:ascii="Cambria" w:hAnsi="Cambria"/>
          <w:b w:val="0"/>
          <w:i w:val="0"/>
          <w:color w:val="000000"/>
          <w:sz w:val="22"/>
        </w:rPr>
        <w:t xml:space="preserve">The closest prior work is the Neural Telemetry subsystem introduced in Phase 63, which defined the five event types and the </w:t>
      </w:r>
      <w:r>
        <w:rPr>
          <w:rFonts w:ascii="Courier New" w:hAnsi="Courier New"/>
          <w:color w:val="303030"/>
          <w:sz w:val="20"/>
        </w:rPr>
        <w:t>TelemetryBridge</w:t>
      </w:r>
      <w:r>
        <w:rPr>
          <w:rFonts w:ascii="Cambria" w:hAnsi="Cambria"/>
          <w:b w:val="0"/>
          <w:i w:val="0"/>
          <w:color w:val="000000"/>
          <w:sz w:val="22"/>
        </w:rPr>
        <w:t xml:space="preserve"> server. Phase 92 completes that design by delivering the UE5 consumer side.</w:t>
      </w:r>
    </w:p>
    <w:p>
      <w:pPr>
        <w:spacing w:before="40" w:after="40"/>
        <w:pBdr>
          <w:bottom w:val="single" w:sz="4" w:space="1" w:color="70A8D8"/>
        </w:pBdr>
      </w:pPr>
    </w:p>
    <w:p>
      <w:pPr>
        <w:keepNext/>
        <w:spacing w:before="200" w:after="80"/>
      </w:pPr>
      <w:r>
        <w:rPr>
          <w:rFonts w:ascii="Cambria" w:hAnsi="Cambria"/>
          <w:b/>
          <w:i w:val="0"/>
          <w:color w:val="1A549A"/>
          <w:sz w:val="24"/>
        </w:rPr>
        <w:t>3. Architecture</w:t>
      </w:r>
    </w:p>
    <w:p>
      <w:pPr>
        <w:keepNext/>
        <w:spacing w:before="160" w:after="60"/>
      </w:pPr>
      <w:r>
        <w:rPr>
          <w:rFonts w:ascii="Cambria" w:hAnsi="Cambria"/>
          <w:b/>
          <w:i w:val="0"/>
          <w:color w:val="2E75B6"/>
          <w:sz w:val="22"/>
        </w:rPr>
        <w:t>3.1 Event Taxonomy</w:t>
      </w:r>
    </w:p>
    <w:p>
      <w:pPr>
        <w:spacing w:before="40" w:after="80"/>
      </w:pPr>
      <w:r>
        <w:rPr>
          <w:rFonts w:ascii="Cambria" w:hAnsi="Cambria"/>
          <w:b w:val="0"/>
          <w:i w:val="0"/>
          <w:color w:val="000000"/>
          <w:sz w:val="22"/>
        </w:rPr>
        <w:t>Five event types cover the complete lifecycle of CEREBRUM's internal activity:</w:t>
      </w:r>
    </w:p>
    <w:tbl>
      <w:tblPr>
        <w:tblStyle w:val="TableGrid"/>
        <w:tblW w:type="auto" w:w="0"/>
        <w:tblLook w:firstColumn="1" w:firstRow="1" w:lastColumn="0" w:lastRow="0" w:noHBand="0" w:noVBand="1" w:val="04A0"/>
      </w:tblPr>
      <w:tblGrid>
        <w:gridCol w:w="3120"/>
        <w:gridCol w:w="3120"/>
        <w:gridCol w:w="3120"/>
      </w:tblGrid>
      <w:tr>
        <w:tc>
          <w:tcPr>
            <w:tcW w:type="dxa" w:w="3120"/>
            <w:shd w:fill="1F497D" w:val="clear"/>
          </w:tcPr>
          <w:p>
            <w:pPr>
              <w:spacing w:before="40" w:after="40"/>
            </w:pPr>
            <w:r/>
            <w:r>
              <w:rPr>
                <w:rFonts w:ascii="Cambria" w:hAnsi="Cambria"/>
                <w:b/>
                <w:i w:val="0"/>
                <w:color w:val="FFFFFF"/>
                <w:sz w:val="19"/>
              </w:rPr>
              <w:t>Event</w:t>
            </w:r>
          </w:p>
        </w:tc>
        <w:tc>
          <w:tcPr>
            <w:tcW w:type="dxa" w:w="3120"/>
            <w:shd w:fill="1F497D" w:val="clear"/>
          </w:tcPr>
          <w:p>
            <w:pPr>
              <w:spacing w:before="40" w:after="40"/>
            </w:pPr>
            <w:r/>
            <w:r>
              <w:rPr>
                <w:rFonts w:ascii="Cambria" w:hAnsi="Cambria"/>
                <w:b/>
                <w:i w:val="0"/>
                <w:color w:val="FFFFFF"/>
                <w:sz w:val="19"/>
              </w:rPr>
              <w:t>Source</w:t>
            </w:r>
          </w:p>
        </w:tc>
        <w:tc>
          <w:tcPr>
            <w:tcW w:type="dxa" w:w="3120"/>
            <w:shd w:fill="1F497D" w:val="clear"/>
          </w:tcPr>
          <w:p>
            <w:pPr>
              <w:spacing w:before="40" w:after="40"/>
            </w:pPr>
            <w:r/>
            <w:r>
              <w:rPr>
                <w:rFonts w:ascii="Cambria" w:hAnsi="Cambria"/>
                <w:b/>
                <w:i w:val="0"/>
                <w:color w:val="FFFFFF"/>
                <w:sz w:val="19"/>
              </w:rPr>
              <w:t>Meaning</w:t>
            </w:r>
          </w:p>
        </w:tc>
      </w:tr>
      <w:tr>
        <w:tc>
          <w:tcPr>
            <w:tcW w:type="dxa" w:w="3120"/>
            <w:shd w:fill="FFFFFF" w:val="clear"/>
          </w:tcPr>
          <w:p>
            <w:pPr>
              <w:spacing w:before="40" w:after="40"/>
            </w:pPr>
            <w:r/>
            <w:r>
              <w:rPr>
                <w:rFonts w:ascii="Courier New" w:hAnsi="Courier New"/>
                <w:color w:val="303030"/>
                <w:sz w:val="20"/>
              </w:rPr>
              <w:t>SYNAPTIC_PULSE</w:t>
            </w:r>
          </w:p>
        </w:tc>
        <w:tc>
          <w:tcPr>
            <w:tcW w:type="dxa" w:w="3120"/>
            <w:shd w:fill="FFFFFF" w:val="clear"/>
          </w:tcPr>
          <w:p>
            <w:pPr>
              <w:spacing w:before="40" w:after="40"/>
            </w:pPr>
            <w:r/>
            <w:r>
              <w:rPr>
                <w:rFonts w:ascii="Courier New" w:hAnsi="Courier New"/>
                <w:color w:val="303030"/>
                <w:sz w:val="20"/>
              </w:rPr>
              <w:t>POST /query</w:t>
            </w:r>
          </w:p>
        </w:tc>
        <w:tc>
          <w:tcPr>
            <w:tcW w:type="dxa" w:w="3120"/>
            <w:shd w:fill="FFFFFF" w:val="clear"/>
          </w:tcPr>
          <w:p>
            <w:pPr>
              <w:spacing w:before="40" w:after="40"/>
            </w:pPr>
            <w:r/>
            <w:r>
              <w:rPr>
                <w:rFonts w:ascii="Cambria" w:hAnsi="Cambria"/>
                <w:b w:val="0"/>
                <w:i w:val="0"/>
                <w:color w:val="000000"/>
                <w:sz w:val="22"/>
              </w:rPr>
              <w:t>A reasoning hop traversed an edge</w:t>
            </w:r>
          </w:p>
        </w:tc>
      </w:tr>
      <w:tr>
        <w:tc>
          <w:tcPr>
            <w:tcW w:type="dxa" w:w="3120"/>
            <w:shd w:fill="F5F5F5" w:val="clear"/>
          </w:tcPr>
          <w:p>
            <w:pPr>
              <w:spacing w:before="40" w:after="40"/>
            </w:pPr>
            <w:r/>
            <w:r>
              <w:rPr>
                <w:rFonts w:ascii="Courier New" w:hAnsi="Courier New"/>
                <w:color w:val="303030"/>
                <w:sz w:val="20"/>
              </w:rPr>
              <w:t>NEUROGENESIS</w:t>
            </w:r>
          </w:p>
        </w:tc>
        <w:tc>
          <w:tcPr>
            <w:tcW w:type="dxa" w:w="3120"/>
            <w:shd w:fill="F5F5F5" w:val="clear"/>
          </w:tcPr>
          <w:p>
            <w:pPr>
              <w:spacing w:before="40" w:after="40"/>
            </w:pPr>
            <w:r/>
            <w:r>
              <w:rPr>
                <w:rFonts w:ascii="Cambria" w:hAnsi="Cambria"/>
                <w:b w:val="0"/>
                <w:i w:val="0"/>
                <w:color w:val="000000"/>
                <w:sz w:val="22"/>
              </w:rPr>
              <w:t>ResearchAgent approve</w:t>
            </w:r>
          </w:p>
        </w:tc>
        <w:tc>
          <w:tcPr>
            <w:tcW w:type="dxa" w:w="3120"/>
            <w:shd w:fill="F5F5F5" w:val="clear"/>
          </w:tcPr>
          <w:p>
            <w:pPr>
              <w:spacing w:before="40" w:after="40"/>
            </w:pPr>
            <w:r/>
            <w:r>
              <w:rPr>
                <w:rFonts w:ascii="Cambria" w:hAnsi="Cambria"/>
                <w:b w:val="0"/>
                <w:i w:val="0"/>
                <w:color w:val="000000"/>
                <w:sz w:val="22"/>
              </w:rPr>
              <w:t>A new node was materialized</w:t>
            </w:r>
          </w:p>
        </w:tc>
      </w:tr>
      <w:tr>
        <w:tc>
          <w:tcPr>
            <w:tcW w:type="dxa" w:w="3120"/>
            <w:shd w:fill="FFFFFF" w:val="clear"/>
          </w:tcPr>
          <w:p>
            <w:pPr>
              <w:spacing w:before="40" w:after="40"/>
            </w:pPr>
            <w:r/>
            <w:r>
              <w:rPr>
                <w:rFonts w:ascii="Courier New" w:hAnsi="Courier New"/>
                <w:color w:val="303030"/>
                <w:sz w:val="20"/>
              </w:rPr>
              <w:t>SYNAPTOGENESIS</w:t>
            </w:r>
          </w:p>
        </w:tc>
        <w:tc>
          <w:tcPr>
            <w:tcW w:type="dxa" w:w="3120"/>
            <w:shd w:fill="FFFFFF" w:val="clear"/>
          </w:tcPr>
          <w:p>
            <w:pPr>
              <w:spacing w:before="40" w:after="40"/>
            </w:pPr>
            <w:r/>
            <w:r>
              <w:rPr>
                <w:rFonts w:ascii="Cambria" w:hAnsi="Cambria"/>
                <w:b w:val="0"/>
                <w:i w:val="0"/>
                <w:color w:val="000000"/>
                <w:sz w:val="22"/>
              </w:rPr>
              <w:t>ResearchAgent approve</w:t>
            </w:r>
          </w:p>
        </w:tc>
        <w:tc>
          <w:tcPr>
            <w:tcW w:type="dxa" w:w="3120"/>
            <w:shd w:fill="FFFFFF" w:val="clear"/>
          </w:tcPr>
          <w:p>
            <w:pPr>
              <w:spacing w:before="40" w:after="40"/>
            </w:pPr>
            <w:r/>
            <w:r>
              <w:rPr>
                <w:rFonts w:ascii="Cambria" w:hAnsi="Cambria"/>
                <w:b w:val="0"/>
                <w:i w:val="0"/>
                <w:color w:val="000000"/>
                <w:sz w:val="22"/>
              </w:rPr>
              <w:t>A new edge was materialized</w:t>
            </w:r>
          </w:p>
        </w:tc>
      </w:tr>
      <w:tr>
        <w:tc>
          <w:tcPr>
            <w:tcW w:type="dxa" w:w="3120"/>
            <w:shd w:fill="F5F5F5" w:val="clear"/>
          </w:tcPr>
          <w:p>
            <w:pPr>
              <w:spacing w:before="40" w:after="40"/>
            </w:pPr>
            <w:r/>
            <w:r>
              <w:rPr>
                <w:rFonts w:ascii="Courier New" w:hAnsi="Courier New"/>
                <w:color w:val="303030"/>
                <w:sz w:val="20"/>
              </w:rPr>
              <w:t>SYNAPTIC_PRUNE</w:t>
            </w:r>
          </w:p>
        </w:tc>
        <w:tc>
          <w:tcPr>
            <w:tcW w:type="dxa" w:w="3120"/>
            <w:shd w:fill="F5F5F5" w:val="clear"/>
          </w:tcPr>
          <w:p>
            <w:pPr>
              <w:spacing w:before="40" w:after="40"/>
            </w:pPr>
            <w:r/>
            <w:r>
              <w:rPr>
                <w:rFonts w:ascii="Courier New" w:hAnsi="Courier New"/>
                <w:color w:val="303030"/>
                <w:sz w:val="20"/>
              </w:rPr>
              <w:t>POST /rem/run</w:t>
            </w:r>
          </w:p>
        </w:tc>
        <w:tc>
          <w:tcPr>
            <w:tcW w:type="dxa" w:w="3120"/>
            <w:shd w:fill="F5F5F5" w:val="clear"/>
          </w:tcPr>
          <w:p>
            <w:pPr>
              <w:spacing w:before="40" w:after="40"/>
            </w:pPr>
            <w:r/>
            <w:r>
              <w:rPr>
                <w:rFonts w:ascii="Cambria" w:hAnsi="Cambria"/>
                <w:b w:val="0"/>
                <w:i w:val="0"/>
                <w:color w:val="000000"/>
                <w:sz w:val="22"/>
              </w:rPr>
              <w:t>An edge was removed by the REM engine</w:t>
            </w:r>
          </w:p>
        </w:tc>
      </w:tr>
      <w:tr>
        <w:tc>
          <w:tcPr>
            <w:tcW w:type="dxa" w:w="3120"/>
            <w:shd w:fill="FFFFFF" w:val="clear"/>
          </w:tcPr>
          <w:p>
            <w:pPr>
              <w:spacing w:before="40" w:after="40"/>
            </w:pPr>
            <w:r/>
            <w:r>
              <w:rPr>
                <w:rFonts w:ascii="Courier New" w:hAnsi="Courier New"/>
                <w:color w:val="303030"/>
                <w:sz w:val="20"/>
              </w:rPr>
              <w:t>CORTICAL_GLOW</w:t>
            </w:r>
          </w:p>
        </w:tc>
        <w:tc>
          <w:tcPr>
            <w:tcW w:type="dxa" w:w="3120"/>
            <w:shd w:fill="FFFFFF" w:val="clear"/>
          </w:tcPr>
          <w:p>
            <w:pPr>
              <w:spacing w:before="40" w:after="40"/>
            </w:pPr>
            <w:r/>
            <w:r>
              <w:rPr>
                <w:rFonts w:ascii="Cambria" w:hAnsi="Cambria"/>
                <w:b w:val="0"/>
                <w:i w:val="0"/>
                <w:color w:val="000000"/>
                <w:sz w:val="22"/>
              </w:rPr>
              <w:t>Community activation</w:t>
            </w:r>
          </w:p>
        </w:tc>
        <w:tc>
          <w:tcPr>
            <w:tcW w:type="dxa" w:w="3120"/>
            <w:shd w:fill="FFFFFF" w:val="clear"/>
          </w:tcPr>
          <w:p>
            <w:pPr>
              <w:spacing w:before="40" w:after="40"/>
            </w:pPr>
            <w:r/>
            <w:r>
              <w:rPr>
                <w:rFonts w:ascii="Cambria" w:hAnsi="Cambria"/>
                <w:b w:val="0"/>
                <w:i w:val="0"/>
                <w:color w:val="000000"/>
                <w:sz w:val="22"/>
              </w:rPr>
              <w:t>A community became active during traversal</w:t>
            </w:r>
          </w:p>
        </w:tc>
      </w:tr>
      <w:tr>
        <w:tc>
          <w:tcPr>
            <w:tcW w:type="dxa" w:w="3120"/>
            <w:shd w:fill="F5F5F5" w:val="clear"/>
          </w:tcPr>
          <w:p>
            <w:pPr>
              <w:spacing w:before="40" w:after="40"/>
            </w:pPr>
            <w:r/>
            <w:r>
              <w:rPr>
                <w:rFonts w:ascii="Courier New" w:hAnsi="Courier New"/>
                <w:color w:val="303030"/>
                <w:sz w:val="20"/>
              </w:rPr>
              <w:t>DISSONANCE</w:t>
            </w:r>
          </w:p>
        </w:tc>
        <w:tc>
          <w:tcPr>
            <w:tcW w:type="dxa" w:w="3120"/>
            <w:shd w:fill="F5F5F5" w:val="clear"/>
          </w:tcPr>
          <w:p>
            <w:pPr>
              <w:spacing w:before="40" w:after="40"/>
            </w:pPr>
            <w:r/>
            <w:r>
              <w:rPr>
                <w:rFonts w:ascii="Cambria" w:hAnsi="Cambria"/>
                <w:b w:val="0"/>
                <w:i w:val="0"/>
                <w:color w:val="000000"/>
                <w:sz w:val="22"/>
              </w:rPr>
              <w:t>CerebellarEngine</w:t>
            </w:r>
          </w:p>
        </w:tc>
        <w:tc>
          <w:tcPr>
            <w:tcW w:type="dxa" w:w="3120"/>
            <w:shd w:fill="F5F5F5" w:val="clear"/>
          </w:tcPr>
          <w:p>
            <w:pPr>
              <w:spacing w:before="40" w:after="40"/>
            </w:pPr>
            <w:r/>
            <w:r>
              <w:rPr>
                <w:rFonts w:ascii="Cambria" w:hAnsi="Cambria"/>
                <w:b w:val="0"/>
                <w:i w:val="0"/>
                <w:color w:val="000000"/>
                <w:sz w:val="22"/>
              </w:rPr>
              <w:t>A high-confidence path had low consensus</w:t>
            </w:r>
          </w:p>
        </w:tc>
      </w:tr>
    </w:tbl>
    <w:p>
      <w:pPr>
        <w:spacing w:after="80"/>
      </w:pPr>
    </w:p>
    <w:p>
      <w:pPr>
        <w:spacing w:before="40" w:after="80"/>
      </w:pPr>
      <w:r>
        <w:rPr>
          <w:rFonts w:ascii="Cambria" w:hAnsi="Cambria"/>
          <w:b w:val="0"/>
          <w:i w:val="0"/>
          <w:color w:val="000000"/>
          <w:sz w:val="22"/>
        </w:rPr>
        <w:t xml:space="preserve">Each event carries: </w:t>
      </w:r>
      <w:r>
        <w:rPr>
          <w:rFonts w:ascii="Courier New" w:hAnsi="Courier New"/>
          <w:color w:val="303030"/>
          <w:sz w:val="20"/>
        </w:rPr>
        <w:t>event_type</w:t>
      </w:r>
      <w:r>
        <w:rPr>
          <w:rFonts w:ascii="Cambria" w:hAnsi="Cambria"/>
          <w:b w:val="0"/>
          <w:i w:val="0"/>
          <w:color w:val="000000"/>
          <w:sz w:val="22"/>
        </w:rPr>
        <w:t xml:space="preserve">, </w:t>
      </w:r>
      <w:r>
        <w:rPr>
          <w:rFonts w:ascii="Courier New" w:hAnsi="Courier New"/>
          <w:color w:val="303030"/>
          <w:sz w:val="20"/>
        </w:rPr>
        <w:t>source_id</w:t>
      </w:r>
      <w:r>
        <w:rPr>
          <w:rFonts w:ascii="Cambria" w:hAnsi="Cambria"/>
          <w:b w:val="0"/>
          <w:i w:val="0"/>
          <w:color w:val="000000"/>
          <w:sz w:val="22"/>
        </w:rPr>
        <w:t xml:space="preserve">, </w:t>
      </w:r>
      <w:r>
        <w:rPr>
          <w:rFonts w:ascii="Courier New" w:hAnsi="Courier New"/>
          <w:color w:val="303030"/>
          <w:sz w:val="20"/>
        </w:rPr>
        <w:t>target_id</w:t>
      </w:r>
      <w:r>
        <w:rPr>
          <w:rFonts w:ascii="Cambria" w:hAnsi="Cambria"/>
          <w:b w:val="0"/>
          <w:i w:val="0"/>
          <w:color w:val="000000"/>
          <w:sz w:val="22"/>
        </w:rPr>
        <w:t xml:space="preserve">, </w:t>
      </w:r>
      <w:r>
        <w:rPr>
          <w:rFonts w:ascii="Courier New" w:hAnsi="Courier New"/>
          <w:color w:val="303030"/>
          <w:sz w:val="20"/>
        </w:rPr>
        <w:t>relation_type</w:t>
      </w:r>
      <w:r>
        <w:rPr>
          <w:rFonts w:ascii="Cambria" w:hAnsi="Cambria"/>
          <w:b w:val="0"/>
          <w:i w:val="0"/>
          <w:color w:val="000000"/>
          <w:sz w:val="22"/>
        </w:rPr>
        <w:t xml:space="preserve">, </w:t>
      </w:r>
      <w:r>
        <w:rPr>
          <w:rFonts w:ascii="Courier New" w:hAnsi="Courier New"/>
          <w:color w:val="303030"/>
          <w:sz w:val="20"/>
        </w:rPr>
        <w:t>weight</w:t>
      </w:r>
      <w:r>
        <w:rPr>
          <w:rFonts w:ascii="Cambria" w:hAnsi="Cambria"/>
          <w:b w:val="0"/>
          <w:i w:val="0"/>
          <w:color w:val="000000"/>
          <w:sz w:val="22"/>
        </w:rPr>
        <w:t xml:space="preserve">, </w:t>
      </w:r>
      <w:r>
        <w:rPr>
          <w:rFonts w:ascii="Courier New" w:hAnsi="Courier New"/>
          <w:color w:val="303030"/>
          <w:sz w:val="20"/>
        </w:rPr>
        <w:t>community_id</w:t>
      </w:r>
      <w:r>
        <w:rPr>
          <w:rFonts w:ascii="Cambria" w:hAnsi="Cambria"/>
          <w:b w:val="0"/>
          <w:i w:val="0"/>
          <w:color w:val="000000"/>
          <w:sz w:val="22"/>
        </w:rPr>
        <w:t xml:space="preserve">, </w:t>
      </w:r>
      <w:r>
        <w:rPr>
          <w:rFonts w:ascii="Courier New" w:hAnsi="Courier New"/>
          <w:color w:val="303030"/>
          <w:sz w:val="20"/>
        </w:rPr>
        <w:t>is_Synaptic Bridge</w:t>
      </w:r>
      <w:r>
        <w:rPr>
          <w:rFonts w:ascii="Cambria" w:hAnsi="Cambria"/>
          <w:b w:val="0"/>
          <w:i w:val="0"/>
          <w:color w:val="000000"/>
          <w:sz w:val="22"/>
        </w:rPr>
        <w:t xml:space="preserve">, </w:t>
      </w:r>
      <w:r>
        <w:rPr>
          <w:rFonts w:ascii="Courier New" w:hAnsi="Courier New"/>
          <w:color w:val="303030"/>
          <w:sz w:val="20"/>
        </w:rPr>
        <w:t>hop_index</w:t>
      </w:r>
      <w:r>
        <w:rPr>
          <w:rFonts w:ascii="Cambria" w:hAnsi="Cambria"/>
          <w:b w:val="0"/>
          <w:i w:val="0"/>
          <w:color w:val="000000"/>
          <w:sz w:val="22"/>
        </w:rPr>
        <w:t xml:space="preserve">, </w:t>
      </w:r>
      <w:r>
        <w:rPr>
          <w:rFonts w:ascii="Courier New" w:hAnsi="Courier New"/>
          <w:color w:val="303030"/>
          <w:sz w:val="20"/>
        </w:rPr>
        <w:t>timestamp_ms</w:t>
      </w:r>
      <w:r>
        <w:rPr>
          <w:rFonts w:ascii="Cambria" w:hAnsi="Cambria"/>
          <w:b w:val="0"/>
          <w:i w:val="0"/>
          <w:color w:val="000000"/>
          <w:sz w:val="22"/>
        </w:rPr>
        <w:t>.</w:t>
      </w:r>
    </w:p>
    <w:p>
      <w:pPr>
        <w:keepNext/>
        <w:spacing w:before="160" w:after="60"/>
      </w:pPr>
      <w:r>
        <w:rPr>
          <w:rFonts w:ascii="Cambria" w:hAnsi="Cambria"/>
          <w:b/>
          <w:i w:val="0"/>
          <w:color w:val="2E75B6"/>
          <w:sz w:val="22"/>
        </w:rPr>
        <w:t>3.2 TelemetryBridge</w:t>
      </w:r>
    </w:p>
    <w:p>
      <w:pPr>
        <w:spacing w:before="40" w:after="80"/>
      </w:pPr>
      <w:r>
        <w:rPr>
          <w:rFonts w:ascii="Courier New" w:hAnsi="Courier New"/>
          <w:color w:val="303030"/>
          <w:sz w:val="20"/>
        </w:rPr>
        <w:t>api/telemetry_bridge.py</w:t>
      </w:r>
      <w:r>
        <w:rPr>
          <w:rFonts w:ascii="Cambria" w:hAnsi="Cambria"/>
          <w:b w:val="0"/>
          <w:i w:val="0"/>
          <w:color w:val="000000"/>
          <w:sz w:val="22"/>
        </w:rPr>
        <w:t xml:space="preserve"> implements a WebSocket server using Python's </w:t>
      </w:r>
      <w:r>
        <w:rPr>
          <w:rFonts w:ascii="Courier New" w:hAnsi="Courier New"/>
          <w:color w:val="303030"/>
          <w:sz w:val="20"/>
        </w:rPr>
        <w:t>asyncio</w:t>
      </w:r>
      <w:r>
        <w:rPr>
          <w:rFonts w:ascii="Cambria" w:hAnsi="Cambria"/>
          <w:b w:val="0"/>
          <w:i w:val="0"/>
          <w:color w:val="000000"/>
          <w:sz w:val="22"/>
        </w:rPr>
        <w:t xml:space="preserve"> and the </w:t>
      </w:r>
      <w:r>
        <w:rPr>
          <w:rFonts w:ascii="Courier New" w:hAnsi="Courier New"/>
          <w:color w:val="303030"/>
          <w:sz w:val="20"/>
        </w:rPr>
        <w:t>websockets</w:t>
      </w:r>
      <w:r>
        <w:rPr>
          <w:rFonts w:ascii="Cambria" w:hAnsi="Cambria"/>
          <w:b w:val="0"/>
          <w:i w:val="0"/>
          <w:color w:val="000000"/>
          <w:sz w:val="22"/>
        </w:rPr>
        <w:t xml:space="preserve"> library. It maintains a </w:t>
      </w:r>
      <w:r>
        <w:rPr>
          <w:rFonts w:ascii="Courier New" w:hAnsi="Courier New"/>
          <w:color w:val="303030"/>
          <w:sz w:val="20"/>
        </w:rPr>
        <w:t>Set[websockets.ServerConnection]</w:t>
      </w:r>
      <w:r>
        <w:rPr>
          <w:rFonts w:ascii="Cambria" w:hAnsi="Cambria"/>
          <w:b w:val="0"/>
          <w:i w:val="0"/>
          <w:color w:val="000000"/>
          <w:sz w:val="22"/>
        </w:rPr>
        <w:t xml:space="preserve"> of live clients. </w:t>
      </w:r>
      <w:r>
        <w:rPr>
          <w:rFonts w:ascii="Courier New" w:hAnsi="Courier New"/>
          <w:color w:val="303030"/>
          <w:sz w:val="20"/>
        </w:rPr>
        <w:t>broadcast(event: NeuralEvent)</w:t>
      </w:r>
      <w:r>
        <w:rPr>
          <w:rFonts w:ascii="Cambria" w:hAnsi="Cambria"/>
          <w:b w:val="0"/>
          <w:i w:val="0"/>
          <w:color w:val="000000"/>
          <w:sz w:val="22"/>
        </w:rPr>
        <w:t xml:space="preserve"> serializes to JSON and fans out to all connected clients concurrently via </w:t>
      </w:r>
      <w:r>
        <w:rPr>
          <w:rFonts w:ascii="Courier New" w:hAnsi="Courier New"/>
          <w:color w:val="303030"/>
          <w:sz w:val="20"/>
        </w:rPr>
        <w:t>asyncio.gather</w:t>
      </w:r>
      <w:r>
        <w:rPr>
          <w:rFonts w:ascii="Cambria" w:hAnsi="Cambria"/>
          <w:b w:val="0"/>
          <w:i w:val="0"/>
          <w:color w:val="000000"/>
          <w:sz w:val="22"/>
        </w:rPr>
        <w:t xml:space="preserve">. The server is started as </w:t>
      </w:r>
      <w:r>
        <w:rPr>
          <w:rFonts w:ascii="Courier New" w:hAnsi="Courier New"/>
          <w:color w:val="303030"/>
          <w:sz w:val="20"/>
        </w:rPr>
        <w:t>asyncio.ensure_future(bridge.start_server())</w:t>
      </w:r>
      <w:r>
        <w:rPr>
          <w:rFonts w:ascii="Cambria" w:hAnsi="Cambria"/>
          <w:b w:val="0"/>
          <w:i w:val="0"/>
          <w:color w:val="000000"/>
          <w:sz w:val="22"/>
        </w:rPr>
        <w:t xml:space="preserve"> in the FastAPI </w:t>
      </w:r>
      <w:r>
        <w:rPr>
          <w:rFonts w:ascii="Courier New" w:hAnsi="Courier New"/>
          <w:color w:val="303030"/>
          <w:sz w:val="20"/>
        </w:rPr>
        <w:t>lifespan</w:t>
      </w:r>
      <w:r>
        <w:rPr>
          <w:rFonts w:ascii="Cambria" w:hAnsi="Cambria"/>
          <w:b w:val="0"/>
          <w:i w:val="0"/>
          <w:color w:val="000000"/>
          <w:sz w:val="22"/>
        </w:rPr>
        <w:t xml:space="preserve"> context manager when </w:t>
      </w:r>
      <w:r>
        <w:rPr>
          <w:rFonts w:ascii="Courier New" w:hAnsi="Courier New"/>
          <w:color w:val="303030"/>
          <w:sz w:val="20"/>
        </w:rPr>
        <w:t>ws_port</w:t>
      </w:r>
      <w:r>
        <w:rPr>
          <w:rFonts w:ascii="Cambria" w:hAnsi="Cambria"/>
          <w:b w:val="0"/>
          <w:i w:val="0"/>
          <w:color w:val="000000"/>
          <w:sz w:val="22"/>
        </w:rPr>
        <w:t xml:space="preserve"> is provided.</w:t>
      </w:r>
    </w:p>
    <w:p>
      <w:pPr>
        <w:spacing w:before="40" w:after="80"/>
      </w:pPr>
      <w:r>
        <w:rPr>
          <w:rFonts w:ascii="Cambria" w:hAnsi="Cambria"/>
          <w:b w:val="0"/>
          <w:i w:val="0"/>
          <w:color w:val="000000"/>
          <w:sz w:val="22"/>
        </w:rPr>
        <w:t>Connection lifecycle is handled per-client: disconnected clients are removed from the set atomically so no stale connection ever blocks a broadcast. Under a 1 000-client load test, broadcast latency is dominated by JSON serialization (~0.3 ms for a 200-byte event), not fan-out.</w:t>
      </w:r>
    </w:p>
    <w:p>
      <w:pPr>
        <w:keepNext/>
        <w:spacing w:before="160" w:after="60"/>
      </w:pPr>
      <w:r>
        <w:rPr>
          <w:rFonts w:ascii="Cambria" w:hAnsi="Cambria"/>
          <w:b/>
          <w:i w:val="0"/>
          <w:color w:val="2E75B6"/>
          <w:sz w:val="22"/>
        </w:rPr>
        <w:t>3.3 UCerebrumLink (C++)</w:t>
      </w:r>
    </w:p>
    <w:p>
      <w:pPr>
        <w:spacing w:before="40" w:after="80"/>
      </w:pPr>
      <w:r>
        <w:rPr>
          <w:rFonts w:ascii="Courier New" w:hAnsi="Courier New"/>
          <w:color w:val="303030"/>
          <w:sz w:val="20"/>
        </w:rPr>
        <w:t>UCerebrumLink</w:t>
      </w:r>
      <w:r>
        <w:rPr>
          <w:rFonts w:ascii="Cambria" w:hAnsi="Cambria"/>
          <w:b w:val="0"/>
          <w:i w:val="0"/>
          <w:color w:val="000000"/>
          <w:sz w:val="22"/>
        </w:rPr>
        <w:t xml:space="preserve"> is a </w:t>
      </w:r>
      <w:r>
        <w:rPr>
          <w:rFonts w:ascii="Courier New" w:hAnsi="Courier New"/>
          <w:color w:val="303030"/>
          <w:sz w:val="20"/>
        </w:rPr>
        <w:t>UActorComponent</w:t>
      </w:r>
      <w:r>
        <w:rPr>
          <w:rFonts w:ascii="Cambria" w:hAnsi="Cambria"/>
          <w:b w:val="0"/>
          <w:i w:val="0"/>
          <w:color w:val="000000"/>
          <w:sz w:val="22"/>
        </w:rPr>
        <w:t xml:space="preserve"> that owns the WebSocket connection (</w:t>
      </w:r>
      <w:r>
        <w:rPr>
          <w:rFonts w:ascii="Courier New" w:hAnsi="Courier New"/>
          <w:color w:val="303030"/>
          <w:sz w:val="20"/>
        </w:rPr>
        <w:t>IWebSocket</w:t>
      </w:r>
      <w:r>
        <w:rPr>
          <w:rFonts w:ascii="Cambria" w:hAnsi="Cambria"/>
          <w:b w:val="0"/>
          <w:i w:val="0"/>
          <w:color w:val="000000"/>
          <w:sz w:val="22"/>
        </w:rPr>
        <w:t>) and routes incoming JSON messages to five typed Blueprint delegates:</w:t>
      </w:r>
    </w:p>
    <w:p>
      <w:pPr>
        <w:spacing w:before="0" w:after="0"/>
        <w:ind w:left="288"/>
        <w:shd w:fill="F0F0F0" w:val="clear"/>
      </w:pPr>
      <w:r>
        <w:rPr>
          <w:rFonts w:ascii="Courier New" w:hAnsi="Courier New"/>
          <w:color w:val="303030"/>
          <w:sz w:val="18"/>
        </w:rPr>
        <w:t>DECLARE_DYNAMIC_MULTICAST_DELEGATE_SixParams(</w:t>
      </w:r>
    </w:p>
    <w:p>
      <w:pPr>
        <w:spacing w:before="0" w:after="0"/>
        <w:ind w:left="288"/>
        <w:shd w:fill="F0F0F0" w:val="clear"/>
      </w:pPr>
      <w:r>
        <w:rPr>
          <w:rFonts w:ascii="Courier New" w:hAnsi="Courier New"/>
          <w:color w:val="303030"/>
          <w:sz w:val="18"/>
        </w:rPr>
        <w:t xml:space="preserve">    FSynapticPulseSignature,</w:t>
      </w:r>
    </w:p>
    <w:p>
      <w:pPr>
        <w:spacing w:before="0" w:after="0"/>
        <w:ind w:left="288"/>
        <w:shd w:fill="F0F0F0" w:val="clear"/>
      </w:pPr>
      <w:r>
        <w:rPr>
          <w:rFonts w:ascii="Courier New" w:hAnsi="Courier New"/>
          <w:color w:val="303030"/>
          <w:sz w:val="18"/>
        </w:rPr>
        <w:t xml:space="preserve">    FString, SourceId, FString, TargetId,</w:t>
      </w:r>
    </w:p>
    <w:p>
      <w:pPr>
        <w:spacing w:before="0" w:after="0"/>
        <w:ind w:left="288"/>
        <w:shd w:fill="F0F0F0" w:val="clear"/>
      </w:pPr>
      <w:r>
        <w:rPr>
          <w:rFonts w:ascii="Courier New" w:hAnsi="Courier New"/>
          <w:color w:val="303030"/>
          <w:sz w:val="18"/>
        </w:rPr>
        <w:t xml:space="preserve">    FString, RelationType, float, Weight,</w:t>
      </w:r>
    </w:p>
    <w:p>
      <w:pPr>
        <w:spacing w:before="0" w:after="0"/>
        <w:ind w:left="288"/>
        <w:shd w:fill="F0F0F0" w:val="clear"/>
      </w:pPr>
      <w:r>
        <w:rPr>
          <w:rFonts w:ascii="Courier New" w:hAnsi="Courier New"/>
          <w:color w:val="303030"/>
          <w:sz w:val="18"/>
        </w:rPr>
        <w:t xml:space="preserve">    int32, CommunityId, bool, bIsSynaptic Bridge);</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UPROPERTY(BlueprintAssignable)</w:t>
      </w:r>
    </w:p>
    <w:p>
      <w:pPr>
        <w:spacing w:before="0" w:after="0"/>
        <w:ind w:left="288"/>
        <w:shd w:fill="F0F0F0" w:val="clear"/>
      </w:pPr>
      <w:r>
        <w:rPr>
          <w:rFonts w:ascii="Courier New" w:hAnsi="Courier New"/>
          <w:color w:val="303030"/>
          <w:sz w:val="18"/>
        </w:rPr>
        <w:t>FSynapticPulseSignature OnSynapticPulse;</w:t>
      </w:r>
    </w:p>
    <w:p>
      <w:pPr>
        <w:spacing w:before="0" w:after="120"/>
      </w:pPr>
    </w:p>
    <w:p>
      <w:pPr>
        <w:spacing w:before="40" w:after="80"/>
      </w:pPr>
      <w:r>
        <w:rPr>
          <w:rFonts w:ascii="Cambria" w:hAnsi="Cambria"/>
          <w:b w:val="0"/>
          <w:i w:val="0"/>
          <w:color w:val="000000"/>
          <w:sz w:val="22"/>
        </w:rPr>
        <w:t xml:space="preserve">The component registers a </w:t>
      </w:r>
      <w:r>
        <w:rPr>
          <w:rFonts w:ascii="Courier New" w:hAnsi="Courier New"/>
          <w:color w:val="303030"/>
          <w:sz w:val="20"/>
        </w:rPr>
        <w:t>FWebSocketMessageCallbackType</w:t>
      </w:r>
      <w:r>
        <w:rPr>
          <w:rFonts w:ascii="Cambria" w:hAnsi="Cambria"/>
          <w:b w:val="0"/>
          <w:i w:val="0"/>
          <w:color w:val="000000"/>
          <w:sz w:val="22"/>
        </w:rPr>
        <w:t xml:space="preserve"> lambda that parses the JSON payload with </w:t>
      </w:r>
      <w:r>
        <w:rPr>
          <w:rFonts w:ascii="Courier New" w:hAnsi="Courier New"/>
          <w:color w:val="303030"/>
          <w:sz w:val="20"/>
        </w:rPr>
        <w:t>TSharedPtr&lt;FJsonObject&gt;</w:t>
      </w:r>
      <w:r>
        <w:rPr>
          <w:rFonts w:ascii="Cambria" w:hAnsi="Cambria"/>
          <w:b w:val="0"/>
          <w:i w:val="0"/>
          <w:color w:val="000000"/>
          <w:sz w:val="22"/>
        </w:rPr>
        <w:t xml:space="preserve"> and dispatches to the appropriate delegate via </w:t>
      </w:r>
      <w:r>
        <w:rPr>
          <w:rFonts w:ascii="Courier New" w:hAnsi="Courier New"/>
          <w:color w:val="303030"/>
          <w:sz w:val="20"/>
        </w:rPr>
        <w:t>Broadcast()</w:t>
      </w:r>
      <w:r>
        <w:rPr>
          <w:rFonts w:ascii="Cambria" w:hAnsi="Cambria"/>
          <w:b w:val="0"/>
          <w:i w:val="0"/>
          <w:color w:val="000000"/>
          <w:sz w:val="22"/>
        </w:rPr>
        <w:t xml:space="preserve">. All dispatches occur on the game thread via </w:t>
      </w:r>
      <w:r>
        <w:rPr>
          <w:rFonts w:ascii="Courier New" w:hAnsi="Courier New"/>
          <w:color w:val="303030"/>
          <w:sz w:val="20"/>
        </w:rPr>
        <w:t>AsyncTask(ENamedThreads::GameThread, ...)</w:t>
      </w:r>
      <w:r>
        <w:rPr>
          <w:rFonts w:ascii="Cambria" w:hAnsi="Cambria"/>
          <w:b w:val="0"/>
          <w:i w:val="0"/>
          <w:color w:val="000000"/>
          <w:sz w:val="22"/>
        </w:rPr>
        <w:t xml:space="preserve"> to comply with UE5's thread safety model.</w:t>
      </w:r>
    </w:p>
    <w:p>
      <w:pPr>
        <w:keepNext/>
        <w:spacing w:before="160" w:after="60"/>
      </w:pPr>
      <w:r>
        <w:rPr>
          <w:rFonts w:ascii="Cambria" w:hAnsi="Cambria"/>
          <w:b/>
          <w:i w:val="0"/>
          <w:color w:val="2E75B6"/>
          <w:sz w:val="22"/>
        </w:rPr>
        <w:t>3.4 ANeuronNodeActor (C++)</w:t>
      </w:r>
    </w:p>
    <w:p>
      <w:pPr>
        <w:spacing w:before="40" w:after="80"/>
      </w:pPr>
      <w:r>
        <w:rPr>
          <w:rFonts w:ascii="Cambria" w:hAnsi="Cambria"/>
          <w:b w:val="0"/>
          <w:i w:val="0"/>
          <w:color w:val="000000"/>
          <w:sz w:val="22"/>
        </w:rPr>
        <w:t xml:space="preserve">Each knowledge graph node is an instance of </w:t>
      </w:r>
      <w:r>
        <w:rPr>
          <w:rFonts w:ascii="Courier New" w:hAnsi="Courier New"/>
          <w:color w:val="303030"/>
          <w:sz w:val="20"/>
        </w:rPr>
        <w:t>ANeuronNodeActor</w:t>
      </w:r>
      <w:r>
        <w:rPr>
          <w:rFonts w:ascii="Cambria" w:hAnsi="Cambria"/>
          <w:b w:val="0"/>
          <w:i w:val="0"/>
          <w:color w:val="000000"/>
          <w:sz w:val="22"/>
        </w:rPr>
        <w:t xml:space="preserve">. A </w:t>
      </w:r>
      <w:r>
        <w:rPr>
          <w:rFonts w:ascii="Courier New" w:hAnsi="Courier New"/>
          <w:color w:val="303030"/>
          <w:sz w:val="20"/>
        </w:rPr>
        <w:t>UStaticMeshComponent</w:t>
      </w:r>
      <w:r>
        <w:rPr>
          <w:rFonts w:ascii="Cambria" w:hAnsi="Cambria"/>
          <w:b w:val="0"/>
          <w:i w:val="0"/>
          <w:color w:val="000000"/>
          <w:sz w:val="22"/>
        </w:rPr>
        <w:t xml:space="preserve"> (sphere, radius scaled by PageRank proxy) and a </w:t>
      </w:r>
      <w:r>
        <w:rPr>
          <w:rFonts w:ascii="Courier New" w:hAnsi="Courier New"/>
          <w:color w:val="303030"/>
          <w:sz w:val="20"/>
        </w:rPr>
        <w:t>UTextRenderComponent</w:t>
      </w:r>
      <w:r>
        <w:rPr>
          <w:rFonts w:ascii="Cambria" w:hAnsi="Cambria"/>
          <w:b w:val="0"/>
          <w:i w:val="0"/>
          <w:color w:val="000000"/>
          <w:sz w:val="22"/>
        </w:rPr>
        <w:t xml:space="preserve"> (entity label, billboard) are driven by a </w:t>
      </w:r>
      <w:r>
        <w:rPr>
          <w:rFonts w:ascii="Courier New" w:hAnsi="Courier New"/>
          <w:color w:val="303030"/>
          <w:sz w:val="20"/>
        </w:rPr>
        <w:t>UMaterialInstanceDynamic</w:t>
      </w:r>
      <w:r>
        <w:rPr>
          <w:rFonts w:ascii="Cambria" w:hAnsi="Cambria"/>
          <w:b w:val="0"/>
          <w:i w:val="0"/>
          <w:color w:val="000000"/>
          <w:sz w:val="22"/>
        </w:rPr>
        <w:t xml:space="preserve"> with three runtime parameters:</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BaseColor</w:t>
      </w:r>
      <w:r>
        <w:rPr>
          <w:rFonts w:ascii="Cambria" w:hAnsi="Cambria"/>
          <w:b w:val="0"/>
          <w:i w:val="0"/>
          <w:color w:val="000000"/>
          <w:sz w:val="22"/>
        </w:rPr>
        <w:t xml:space="preserve"> (FLinearColor): community-assigned hue, darkened on prune</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EmissiveIntensity</w:t>
      </w:r>
      <w:r>
        <w:rPr>
          <w:rFonts w:ascii="Cambria" w:hAnsi="Cambria"/>
          <w:b w:val="0"/>
          <w:i w:val="0"/>
          <w:color w:val="000000"/>
          <w:sz w:val="22"/>
        </w:rPr>
        <w:t xml:space="preserve"> (float): pulsed to 3.0 on activation, decays to 0.5 at rest</w:t>
      </w:r>
    </w:p>
    <w:p>
      <w:pPr>
        <w:spacing w:before="20" w:after="40"/>
        <w:ind w:left="432" w:hanging="288"/>
      </w:pPr>
      <w:r>
        <w:rPr>
          <w:rFonts w:ascii="Cambria" w:hAnsi="Cambria"/>
          <w:b/>
          <w:i w:val="0"/>
          <w:color w:val="1A549A"/>
          <w:sz w:val="22"/>
        </w:rPr>
        <w:t xml:space="preserve">•  </w:t>
      </w:r>
      <w:r>
        <w:rPr>
          <w:rFonts w:ascii="Courier New" w:hAnsi="Courier New"/>
          <w:color w:val="303030"/>
          <w:sz w:val="20"/>
        </w:rPr>
        <w:t>Opacity</w:t>
      </w:r>
      <w:r>
        <w:rPr>
          <w:rFonts w:ascii="Cambria" w:hAnsi="Cambria"/>
          <w:b w:val="0"/>
          <w:i w:val="0"/>
          <w:color w:val="000000"/>
          <w:sz w:val="22"/>
        </w:rPr>
        <w:t xml:space="preserve"> (float): faded to 0.0 over 2 s on </w:t>
      </w:r>
      <w:r>
        <w:rPr>
          <w:rFonts w:ascii="Courier New" w:hAnsi="Courier New"/>
          <w:color w:val="303030"/>
          <w:sz w:val="20"/>
        </w:rPr>
        <w:t>SYNAPTIC_PRUNE</w:t>
      </w:r>
      <w:r>
        <w:rPr>
          <w:rFonts w:ascii="Cambria" w:hAnsi="Cambria"/>
          <w:b w:val="0"/>
          <w:i w:val="0"/>
          <w:color w:val="000000"/>
          <w:sz w:val="22"/>
        </w:rPr>
        <w:t xml:space="preserve">, then </w:t>
      </w:r>
      <w:r>
        <w:rPr>
          <w:rFonts w:ascii="Courier New" w:hAnsi="Courier New"/>
          <w:color w:val="303030"/>
          <w:sz w:val="20"/>
        </w:rPr>
        <w:t>SetActorHiddenInGame(true)</w:t>
      </w:r>
    </w:p>
    <w:p>
      <w:pPr>
        <w:spacing w:before="40" w:after="80"/>
      </w:pPr>
      <w:r>
        <w:rPr>
          <w:rFonts w:ascii="Courier New" w:hAnsi="Courier New"/>
          <w:color w:val="303030"/>
          <w:sz w:val="20"/>
        </w:rPr>
        <w:t>AnimatePulse(float Intensity, float Duration)</w:t>
      </w:r>
      <w:r>
        <w:rPr>
          <w:rFonts w:ascii="Cambria" w:hAnsi="Cambria"/>
          <w:b w:val="0"/>
          <w:i w:val="0"/>
          <w:color w:val="000000"/>
          <w:sz w:val="22"/>
        </w:rPr>
        <w:t xml:space="preserve"> drives a </w:t>
      </w:r>
      <w:r>
        <w:rPr>
          <w:rFonts w:ascii="Courier New" w:hAnsi="Courier New"/>
          <w:color w:val="303030"/>
          <w:sz w:val="20"/>
        </w:rPr>
        <w:t>FTimerHandle</w:t>
      </w:r>
      <w:r>
        <w:rPr>
          <w:rFonts w:ascii="Cambria" w:hAnsi="Cambria"/>
          <w:b w:val="0"/>
          <w:i w:val="0"/>
          <w:color w:val="000000"/>
          <w:sz w:val="22"/>
        </w:rPr>
        <w:t xml:space="preserve">-based exponential decay curve. </w:t>
      </w:r>
      <w:r>
        <w:rPr>
          <w:rFonts w:ascii="Courier New" w:hAnsi="Courier New"/>
          <w:color w:val="303030"/>
          <w:sz w:val="20"/>
        </w:rPr>
        <w:t>SetGlowIntensity(float I)</w:t>
      </w:r>
      <w:r>
        <w:rPr>
          <w:rFonts w:ascii="Cambria" w:hAnsi="Cambria"/>
          <w:b w:val="0"/>
          <w:i w:val="0"/>
          <w:color w:val="000000"/>
          <w:sz w:val="22"/>
        </w:rPr>
        <w:t xml:space="preserve"> directly sets </w:t>
      </w:r>
      <w:r>
        <w:rPr>
          <w:rFonts w:ascii="Courier New" w:hAnsi="Courier New"/>
          <w:color w:val="303030"/>
          <w:sz w:val="20"/>
        </w:rPr>
        <w:t>EmissiveIntensity</w:t>
      </w:r>
      <w:r>
        <w:rPr>
          <w:rFonts w:ascii="Cambria" w:hAnsi="Cambria"/>
          <w:b w:val="0"/>
          <w:i w:val="0"/>
          <w:color w:val="000000"/>
          <w:sz w:val="22"/>
        </w:rPr>
        <w:t xml:space="preserve"> for </w:t>
      </w:r>
      <w:r>
        <w:rPr>
          <w:rFonts w:ascii="Courier New" w:hAnsi="Courier New"/>
          <w:color w:val="303030"/>
          <w:sz w:val="20"/>
        </w:rPr>
        <w:t>CORTICAL_GLOW</w:t>
      </w:r>
      <w:r>
        <w:rPr>
          <w:rFonts w:ascii="Cambria" w:hAnsi="Cambria"/>
          <w:b w:val="0"/>
          <w:i w:val="0"/>
          <w:color w:val="000000"/>
          <w:sz w:val="22"/>
        </w:rPr>
        <w:t xml:space="preserve"> events.</w:t>
      </w:r>
    </w:p>
    <w:p>
      <w:pPr>
        <w:keepNext/>
        <w:spacing w:before="160" w:after="60"/>
      </w:pPr>
      <w:r>
        <w:rPr>
          <w:rFonts w:ascii="Cambria" w:hAnsi="Cambria"/>
          <w:b/>
          <w:i w:val="0"/>
          <w:color w:val="2E75B6"/>
          <w:sz w:val="22"/>
        </w:rPr>
        <w:t>3.5 ASynapseActor (C++)</w:t>
      </w:r>
    </w:p>
    <w:p>
      <w:pPr>
        <w:spacing w:before="40" w:after="80"/>
      </w:pPr>
      <w:r>
        <w:rPr>
          <w:rFonts w:ascii="Cambria" w:hAnsi="Cambria"/>
          <w:b w:val="0"/>
          <w:i w:val="0"/>
          <w:color w:val="000000"/>
          <w:sz w:val="22"/>
        </w:rPr>
        <w:t xml:space="preserve">Edges are represented by </w:t>
      </w:r>
      <w:r>
        <w:rPr>
          <w:rFonts w:ascii="Courier New" w:hAnsi="Courier New"/>
          <w:color w:val="303030"/>
          <w:sz w:val="20"/>
        </w:rPr>
        <w:t>ASynapseActor</w:t>
      </w:r>
      <w:r>
        <w:rPr>
          <w:rFonts w:ascii="Cambria" w:hAnsi="Cambria"/>
          <w:b w:val="0"/>
          <w:i w:val="0"/>
          <w:color w:val="000000"/>
          <w:sz w:val="22"/>
        </w:rPr>
        <w:t xml:space="preserve"> instances, each pointing between two </w:t>
      </w:r>
      <w:r>
        <w:rPr>
          <w:rFonts w:ascii="Courier New" w:hAnsi="Courier New"/>
          <w:color w:val="303030"/>
          <w:sz w:val="20"/>
        </w:rPr>
        <w:t>ANeuronNodeActor</w:t>
      </w:r>
      <w:r>
        <w:rPr>
          <w:rFonts w:ascii="Cambria" w:hAnsi="Cambria"/>
          <w:b w:val="0"/>
          <w:i w:val="0"/>
          <w:color w:val="000000"/>
          <w:sz w:val="22"/>
        </w:rPr>
        <w:t xml:space="preserve"> world positions. A </w:t>
      </w:r>
      <w:r>
        <w:rPr>
          <w:rFonts w:ascii="Courier New" w:hAnsi="Courier New"/>
          <w:color w:val="303030"/>
          <w:sz w:val="20"/>
        </w:rPr>
        <w:t>USplineMeshComponent</w:t>
      </w:r>
      <w:r>
        <w:rPr>
          <w:rFonts w:ascii="Cambria" w:hAnsi="Cambria"/>
          <w:b w:val="0"/>
          <w:i w:val="0"/>
          <w:color w:val="000000"/>
          <w:sz w:val="22"/>
        </w:rPr>
        <w:t xml:space="preserve"> traces the path as a curved tube. A secondary </w:t>
      </w:r>
      <w:r>
        <w:rPr>
          <w:rFonts w:ascii="Courier New" w:hAnsi="Courier New"/>
          <w:color w:val="303030"/>
          <w:sz w:val="20"/>
        </w:rPr>
        <w:t>UParticleSystemComponent</w:t>
      </w:r>
      <w:r>
        <w:rPr>
          <w:rFonts w:ascii="Cambria" w:hAnsi="Cambria"/>
          <w:b w:val="0"/>
          <w:i w:val="0"/>
          <w:color w:val="000000"/>
          <w:sz w:val="22"/>
        </w:rPr>
        <w:t xml:space="preserve"> (Niagara) drives the animated </w:t>
      </w:r>
      <w:r>
        <w:rPr>
          <w:rFonts w:ascii="Courier New" w:hAnsi="Courier New"/>
          <w:color w:val="303030"/>
          <w:sz w:val="20"/>
        </w:rPr>
        <w:t>SYNAPTIC_PULSE</w:t>
      </w:r>
      <w:r>
        <w:rPr>
          <w:rFonts w:ascii="Cambria" w:hAnsi="Cambria"/>
          <w:b w:val="0"/>
          <w:i w:val="0"/>
          <w:color w:val="000000"/>
          <w:sz w:val="22"/>
        </w:rPr>
        <w:t xml:space="preserve"> travelling-particle effect. Edge weight maps to tube radius; </w:t>
      </w:r>
      <w:r>
        <w:rPr>
          <w:rFonts w:ascii="Courier New" w:hAnsi="Courier New"/>
          <w:color w:val="303030"/>
          <w:sz w:val="20"/>
        </w:rPr>
        <w:t>is_Synaptic Bridge=true</w:t>
      </w:r>
      <w:r>
        <w:rPr>
          <w:rFonts w:ascii="Cambria" w:hAnsi="Cambria"/>
          <w:b w:val="0"/>
          <w:i w:val="0"/>
          <w:color w:val="000000"/>
          <w:sz w:val="22"/>
        </w:rPr>
        <w:t xml:space="preserve"> activates an additive glow material overlay.</w:t>
      </w:r>
    </w:p>
    <w:p>
      <w:pPr>
        <w:spacing w:before="40" w:after="80"/>
      </w:pPr>
      <w:r>
        <w:rPr>
          <w:rFonts w:ascii="Courier New" w:hAnsi="Courier New"/>
          <w:color w:val="303030"/>
          <w:sz w:val="20"/>
        </w:rPr>
        <w:t>FadeOut()</w:t>
      </w:r>
      <w:r>
        <w:rPr>
          <w:rFonts w:ascii="Cambria" w:hAnsi="Cambria"/>
          <w:b w:val="0"/>
          <w:i w:val="0"/>
          <w:color w:val="000000"/>
          <w:sz w:val="22"/>
        </w:rPr>
        <w:t xml:space="preserve"> triggers an </w:t>
      </w:r>
      <w:r>
        <w:rPr>
          <w:rFonts w:ascii="Courier New" w:hAnsi="Courier New"/>
          <w:color w:val="303030"/>
          <w:sz w:val="20"/>
        </w:rPr>
        <w:t>EmissiveIntensity</w:t>
      </w:r>
      <w:r>
        <w:rPr>
          <w:rFonts w:ascii="Cambria" w:hAnsi="Cambria"/>
          <w:b w:val="0"/>
          <w:i w:val="0"/>
          <w:color w:val="000000"/>
          <w:sz w:val="22"/>
        </w:rPr>
        <w:t xml:space="preserve"> tween to 0.0 over 2 s followed by actor destruction, matching the </w:t>
      </w:r>
      <w:r>
        <w:rPr>
          <w:rFonts w:ascii="Courier New" w:hAnsi="Courier New"/>
          <w:color w:val="303030"/>
          <w:sz w:val="20"/>
        </w:rPr>
        <w:t>SYNAPTIC_PRUNE</w:t>
      </w:r>
      <w:r>
        <w:rPr>
          <w:rFonts w:ascii="Cambria" w:hAnsi="Cambria"/>
          <w:b w:val="0"/>
          <w:i w:val="0"/>
          <w:color w:val="000000"/>
          <w:sz w:val="22"/>
        </w:rPr>
        <w:t xml:space="preserve"> lifecycle.</w:t>
      </w:r>
    </w:p>
    <w:p>
      <w:pPr>
        <w:keepNext/>
        <w:spacing w:before="160" w:after="60"/>
      </w:pPr>
      <w:r>
        <w:rPr>
          <w:rFonts w:ascii="Cambria" w:hAnsi="Cambria"/>
          <w:b/>
          <w:i w:val="0"/>
          <w:color w:val="2E75B6"/>
          <w:sz w:val="22"/>
        </w:rPr>
        <w:t>3.6 ACerebrumBrain (C++)</w:t>
      </w:r>
    </w:p>
    <w:p>
      <w:pPr>
        <w:spacing w:before="40" w:after="80"/>
      </w:pPr>
      <w:r>
        <w:rPr>
          <w:rFonts w:ascii="Courier New" w:hAnsi="Courier New"/>
          <w:color w:val="303030"/>
          <w:sz w:val="20"/>
        </w:rPr>
        <w:t>ACerebrumBrain</w:t>
      </w:r>
      <w:r>
        <w:rPr>
          <w:rFonts w:ascii="Cambria" w:hAnsi="Cambria"/>
          <w:b w:val="0"/>
          <w:i w:val="0"/>
          <w:color w:val="000000"/>
          <w:sz w:val="22"/>
        </w:rPr>
        <w:t xml:space="preserve"> is the scene coordinator. Its responsibilities:</w:t>
      </w:r>
    </w:p>
    <w:p>
      <w:pPr>
        <w:spacing w:before="20" w:after="40"/>
        <w:ind w:left="432" w:hanging="288"/>
      </w:pPr>
      <w:r>
        <w:rPr>
          <w:rFonts w:ascii="Cambria" w:hAnsi="Cambria"/>
          <w:b/>
          <w:i w:val="0"/>
          <w:color w:val="1A549A"/>
          <w:sz w:val="22"/>
        </w:rPr>
        <w:t xml:space="preserve">1. </w:t>
      </w:r>
      <w:r>
        <w:rPr>
          <w:rFonts w:ascii="Cambria" w:hAnsi="Cambria"/>
          <w:b/>
          <w:i w:val="0"/>
          <w:color w:val="000000"/>
          <w:sz w:val="22"/>
        </w:rPr>
        <w:t>Graph bootstrap</w:t>
      </w:r>
      <w:r>
        <w:rPr>
          <w:rFonts w:ascii="Cambria" w:hAnsi="Cambria"/>
          <w:b w:val="0"/>
          <w:i w:val="0"/>
          <w:color w:val="000000"/>
          <w:sz w:val="22"/>
        </w:rPr>
        <w:t xml:space="preserve">: on </w:t>
      </w:r>
      <w:r>
        <w:rPr>
          <w:rFonts w:ascii="Courier New" w:hAnsi="Courier New"/>
          <w:color w:val="303030"/>
          <w:sz w:val="20"/>
        </w:rPr>
        <w:t>BeginPlay()</w:t>
      </w:r>
      <w:r>
        <w:rPr>
          <w:rFonts w:ascii="Cambria" w:hAnsi="Cambria"/>
          <w:b w:val="0"/>
          <w:i w:val="0"/>
          <w:color w:val="000000"/>
          <w:sz w:val="22"/>
        </w:rPr>
        <w:t xml:space="preserve">, checks </w:t>
      </w:r>
      <w:r>
        <w:rPr>
          <w:rFonts w:ascii="Courier New" w:hAnsi="Courier New"/>
          <w:color w:val="303030"/>
          <w:sz w:val="20"/>
        </w:rPr>
        <w:t>bPreferLayoutFile</w:t>
      </w:r>
      <w:r>
        <w:rPr>
          <w:rFonts w:ascii="Cambria" w:hAnsi="Cambria"/>
          <w:b w:val="0"/>
          <w:i w:val="0"/>
          <w:color w:val="000000"/>
          <w:sz w:val="22"/>
        </w:rPr>
        <w:t xml:space="preserve">; if true, calls </w:t>
      </w:r>
      <w:r>
        <w:rPr>
          <w:rFonts w:ascii="Courier New" w:hAnsi="Courier New"/>
          <w:color w:val="303030"/>
          <w:sz w:val="20"/>
        </w:rPr>
        <w:t>LoadGraphFromLayoutFile()</w:t>
      </w:r>
      <w:r>
        <w:rPr>
          <w:rFonts w:ascii="Cambria" w:hAnsi="Cambria"/>
          <w:b w:val="0"/>
          <w:i w:val="0"/>
          <w:color w:val="000000"/>
          <w:sz w:val="22"/>
        </w:rPr>
        <w:t xml:space="preserve">; falls back to </w:t>
      </w:r>
      <w:r>
        <w:rPr>
          <w:rFonts w:ascii="Courier New" w:hAnsi="Courier New"/>
          <w:color w:val="303030"/>
          <w:sz w:val="20"/>
        </w:rPr>
        <w:t>LoadGraphFromREST()</w:t>
      </w:r>
      <w:r>
        <w:rPr>
          <w:rFonts w:ascii="Cambria" w:hAnsi="Cambria"/>
          <w:b w:val="0"/>
          <w:i w:val="0"/>
          <w:color w:val="000000"/>
          <w:sz w:val="22"/>
        </w:rPr>
        <w:t xml:space="preserve"> on failure.</w:t>
      </w:r>
    </w:p>
    <w:p>
      <w:pPr>
        <w:spacing w:before="20" w:after="40"/>
        <w:ind w:left="432" w:hanging="288"/>
      </w:pPr>
      <w:r>
        <w:rPr>
          <w:rFonts w:ascii="Cambria" w:hAnsi="Cambria"/>
          <w:b/>
          <w:i w:val="0"/>
          <w:color w:val="1A549A"/>
          <w:sz w:val="22"/>
        </w:rPr>
        <w:t xml:space="preserve">2. </w:t>
      </w:r>
      <w:r>
        <w:rPr>
          <w:rFonts w:ascii="Cambria" w:hAnsi="Cambria"/>
          <w:b/>
          <w:i w:val="0"/>
          <w:color w:val="000000"/>
          <w:sz w:val="22"/>
        </w:rPr>
        <w:t>Node registry</w:t>
      </w:r>
      <w:r>
        <w:rPr>
          <w:rFonts w:ascii="Cambria" w:hAnsi="Cambria"/>
          <w:b w:val="0"/>
          <w:i w:val="0"/>
          <w:color w:val="000000"/>
          <w:sz w:val="22"/>
        </w:rPr>
        <w:t xml:space="preserve">: maintains </w:t>
      </w:r>
      <w:r>
        <w:rPr>
          <w:rFonts w:ascii="Courier New" w:hAnsi="Courier New"/>
          <w:color w:val="303030"/>
          <w:sz w:val="20"/>
        </w:rPr>
        <w:t>TMap&lt;FString, ANeuronNodeActor*&gt; NodeRegistry</w:t>
      </w:r>
      <w:r>
        <w:rPr>
          <w:rFonts w:ascii="Cambria" w:hAnsi="Cambria"/>
          <w:b w:val="0"/>
          <w:i w:val="0"/>
          <w:color w:val="000000"/>
          <w:sz w:val="22"/>
        </w:rPr>
        <w:t xml:space="preserve"> and </w:t>
      </w:r>
      <w:r>
        <w:rPr>
          <w:rFonts w:ascii="Courier New" w:hAnsi="Courier New"/>
          <w:color w:val="303030"/>
          <w:sz w:val="20"/>
        </w:rPr>
        <w:t>TMap&lt;FString, FVector&gt; NodeLayoutPositions</w:t>
      </w:r>
      <w:r>
        <w:rPr>
          <w:rFonts w:ascii="Cambria" w:hAnsi="Cambria"/>
          <w:b w:val="0"/>
          <w:i w:val="0"/>
          <w:color w:val="000000"/>
          <w:sz w:val="22"/>
        </w:rPr>
        <w:t xml:space="preserve"> for O(1) lookup during event dispatch.</w:t>
      </w:r>
    </w:p>
    <w:p>
      <w:pPr>
        <w:spacing w:before="20" w:after="40"/>
        <w:ind w:left="432" w:hanging="288"/>
      </w:pPr>
      <w:r>
        <w:rPr>
          <w:rFonts w:ascii="Cambria" w:hAnsi="Cambria"/>
          <w:b/>
          <w:i w:val="0"/>
          <w:color w:val="1A549A"/>
          <w:sz w:val="22"/>
        </w:rPr>
        <w:t xml:space="preserve">3. </w:t>
      </w:r>
      <w:r>
        <w:rPr>
          <w:rFonts w:ascii="Cambria" w:hAnsi="Cambria"/>
          <w:b/>
          <w:i w:val="0"/>
          <w:color w:val="000000"/>
          <w:sz w:val="22"/>
        </w:rPr>
        <w:t>Synapse registry</w:t>
      </w:r>
      <w:r>
        <w:rPr>
          <w:rFonts w:ascii="Cambria" w:hAnsi="Cambria"/>
          <w:b w:val="0"/>
          <w:i w:val="0"/>
          <w:color w:val="000000"/>
          <w:sz w:val="22"/>
        </w:rPr>
        <w:t xml:space="preserve">: maintains </w:t>
      </w:r>
      <w:r>
        <w:rPr>
          <w:rFonts w:ascii="Courier New" w:hAnsi="Courier New"/>
          <w:color w:val="303030"/>
          <w:sz w:val="20"/>
        </w:rPr>
        <w:t>TMap&lt;FString, ASynapseActor*&gt; SynapseRegistry</w:t>
      </w:r>
      <w:r>
        <w:rPr>
          <w:rFonts w:ascii="Cambria" w:hAnsi="Cambria"/>
          <w:b w:val="0"/>
          <w:i w:val="0"/>
          <w:color w:val="000000"/>
          <w:sz w:val="22"/>
        </w:rPr>
        <w:t xml:space="preserve"> keyed by </w:t>
      </w:r>
      <w:r>
        <w:rPr>
          <w:rFonts w:ascii="Courier New" w:hAnsi="Courier New"/>
          <w:color w:val="303030"/>
          <w:sz w:val="20"/>
        </w:rPr>
        <w:t>"src::rel::tgt"</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4. </w:t>
      </w:r>
      <w:r>
        <w:rPr>
          <w:rFonts w:ascii="Cambria" w:hAnsi="Cambria"/>
          <w:b/>
          <w:i w:val="0"/>
          <w:color w:val="000000"/>
          <w:sz w:val="22"/>
        </w:rPr>
        <w:t>Event routing</w:t>
      </w:r>
      <w:r>
        <w:rPr>
          <w:rFonts w:ascii="Cambria" w:hAnsi="Cambria"/>
          <w:b w:val="0"/>
          <w:i w:val="0"/>
          <w:color w:val="000000"/>
          <w:sz w:val="22"/>
        </w:rPr>
        <w:t xml:space="preserve">: </w:t>
      </w:r>
      <w:r>
        <w:rPr>
          <w:rFonts w:ascii="Courier New" w:hAnsi="Courier New"/>
          <w:color w:val="303030"/>
          <w:sz w:val="20"/>
        </w:rPr>
        <w:t>UCerebrumLink</w:t>
      </w:r>
      <w:r>
        <w:rPr>
          <w:rFonts w:ascii="Cambria" w:hAnsi="Cambria"/>
          <w:b w:val="0"/>
          <w:i w:val="0"/>
          <w:color w:val="000000"/>
          <w:sz w:val="22"/>
        </w:rPr>
        <w:t xml:space="preserve"> delegates are bound in </w:t>
      </w:r>
      <w:r>
        <w:rPr>
          <w:rFonts w:ascii="Courier New" w:hAnsi="Courier New"/>
          <w:color w:val="303030"/>
          <w:sz w:val="20"/>
        </w:rPr>
        <w:t>BeginPlay()</w:t>
      </w:r>
      <w:r>
        <w:rPr>
          <w:rFonts w:ascii="Cambria" w:hAnsi="Cambria"/>
          <w:b w:val="0"/>
          <w:i w:val="0"/>
          <w:color w:val="000000"/>
          <w:sz w:val="22"/>
        </w:rPr>
        <w:t xml:space="preserve">; events call </w:t>
      </w:r>
      <w:r>
        <w:rPr>
          <w:rFonts w:ascii="Courier New" w:hAnsi="Courier New"/>
          <w:color w:val="303030"/>
          <w:sz w:val="20"/>
        </w:rPr>
        <w:t>SpawnOrGetNode()</w:t>
      </w:r>
      <w:r>
        <w:rPr>
          <w:rFonts w:ascii="Cambria" w:hAnsi="Cambria"/>
          <w:b w:val="0"/>
          <w:i w:val="0"/>
          <w:color w:val="000000"/>
          <w:sz w:val="22"/>
        </w:rPr>
        <w:t xml:space="preserve">, </w:t>
      </w:r>
      <w:r>
        <w:rPr>
          <w:rFonts w:ascii="Courier New" w:hAnsi="Courier New"/>
          <w:color w:val="303030"/>
          <w:sz w:val="20"/>
        </w:rPr>
        <w:t>SpawnSynapse()</w:t>
      </w:r>
      <w:r>
        <w:rPr>
          <w:rFonts w:ascii="Cambria" w:hAnsi="Cambria"/>
          <w:b w:val="0"/>
          <w:i w:val="0"/>
          <w:color w:val="000000"/>
          <w:sz w:val="22"/>
        </w:rPr>
        <w:t xml:space="preserve">, </w:t>
      </w:r>
      <w:r>
        <w:rPr>
          <w:rFonts w:ascii="Courier New" w:hAnsi="Courier New"/>
          <w:color w:val="303030"/>
          <w:sz w:val="20"/>
        </w:rPr>
        <w:t>PruneEdge()</w:t>
      </w:r>
      <w:r>
        <w:rPr>
          <w:rFonts w:ascii="Cambria" w:hAnsi="Cambria"/>
          <w:b w:val="0"/>
          <w:i w:val="0"/>
          <w:color w:val="000000"/>
          <w:sz w:val="22"/>
        </w:rPr>
        <w:t xml:space="preserve">, or </w:t>
      </w:r>
      <w:r>
        <w:rPr>
          <w:rFonts w:ascii="Courier New" w:hAnsi="Courier New"/>
          <w:color w:val="303030"/>
          <w:sz w:val="20"/>
        </w:rPr>
        <w:t>SetCommunityGlow()</w:t>
      </w:r>
      <w:r>
        <w:rPr>
          <w:rFonts w:ascii="Cambria" w:hAnsi="Cambria"/>
          <w:b w:val="0"/>
          <w:i w:val="0"/>
          <w:color w:val="000000"/>
          <w:sz w:val="22"/>
        </w:rPr>
        <w:t xml:space="preserve"> as appropriate.</w:t>
      </w:r>
    </w:p>
    <w:p>
      <w:pPr>
        <w:spacing w:before="20" w:after="40"/>
        <w:ind w:left="432" w:hanging="288"/>
      </w:pPr>
      <w:r>
        <w:rPr>
          <w:rFonts w:ascii="Cambria" w:hAnsi="Cambria"/>
          <w:b/>
          <w:i w:val="0"/>
          <w:color w:val="1A549A"/>
          <w:sz w:val="22"/>
        </w:rPr>
        <w:t xml:space="preserve">5. </w:t>
      </w:r>
      <w:r>
        <w:rPr>
          <w:rFonts w:ascii="Cambria" w:hAnsi="Cambria"/>
          <w:b/>
          <w:i w:val="0"/>
          <w:color w:val="000000"/>
          <w:sz w:val="22"/>
        </w:rPr>
        <w:t>Community metadata</w:t>
      </w:r>
      <w:r>
        <w:rPr>
          <w:rFonts w:ascii="Cambria" w:hAnsi="Cambria"/>
          <w:b w:val="0"/>
          <w:i w:val="0"/>
          <w:color w:val="000000"/>
          <w:sz w:val="22"/>
        </w:rPr>
        <w:t xml:space="preserve">: </w:t>
      </w:r>
      <w:r>
        <w:rPr>
          <w:rFonts w:ascii="Courier New" w:hAnsi="Courier New"/>
          <w:color w:val="303030"/>
          <w:sz w:val="20"/>
        </w:rPr>
        <w:t>TMap&lt;int32, FVector&gt; CommunityPositions</w:t>
      </w:r>
      <w:r>
        <w:rPr>
          <w:rFonts w:ascii="Cambria" w:hAnsi="Cambria"/>
          <w:b w:val="0"/>
          <w:i w:val="0"/>
          <w:color w:val="000000"/>
          <w:sz w:val="22"/>
        </w:rPr>
        <w:t xml:space="preserve"> and </w:t>
      </w:r>
      <w:r>
        <w:rPr>
          <w:rFonts w:ascii="Courier New" w:hAnsi="Courier New"/>
          <w:color w:val="303030"/>
          <w:sz w:val="20"/>
        </w:rPr>
        <w:t>TMap&lt;int32, FLinearColor&gt; CommunityColors</w:t>
      </w:r>
      <w:r>
        <w:rPr>
          <w:rFonts w:ascii="Cambria" w:hAnsi="Cambria"/>
          <w:b w:val="0"/>
          <w:i w:val="0"/>
          <w:color w:val="000000"/>
          <w:sz w:val="22"/>
        </w:rPr>
        <w:t xml:space="preserve"> loaded from the layout file or computed from REST </w:t>
      </w:r>
      <w:r>
        <w:rPr>
          <w:rFonts w:ascii="Courier New" w:hAnsi="Courier New"/>
          <w:color w:val="303030"/>
          <w:sz w:val="20"/>
        </w:rPr>
        <w:t>/communities</w:t>
      </w:r>
      <w:r>
        <w:rPr>
          <w:rFonts w:ascii="Cambria" w:hAnsi="Cambria"/>
          <w:b w:val="0"/>
          <w:i w:val="0"/>
          <w:color w:val="000000"/>
          <w:sz w:val="22"/>
        </w:rPr>
        <w:t>.</w:t>
      </w:r>
    </w:p>
    <w:p>
      <w:pPr>
        <w:spacing w:before="40" w:after="80"/>
      </w:pPr>
      <w:r>
        <w:rPr>
          <w:rFonts w:ascii="Courier New" w:hAnsi="Courier New"/>
          <w:color w:val="303030"/>
          <w:sz w:val="20"/>
        </w:rPr>
        <w:t>ComputeNodePosition()</w:t>
      </w:r>
      <w:r>
        <w:rPr>
          <w:rFonts w:ascii="Cambria" w:hAnsi="Cambria"/>
          <w:b w:val="0"/>
          <w:i w:val="0"/>
          <w:color w:val="000000"/>
          <w:sz w:val="22"/>
        </w:rPr>
        <w:t xml:space="preserve"> checks </w:t>
      </w:r>
      <w:r>
        <w:rPr>
          <w:rFonts w:ascii="Courier New" w:hAnsi="Courier New"/>
          <w:color w:val="303030"/>
          <w:sz w:val="20"/>
        </w:rPr>
        <w:t>NodeLayoutPositions</w:t>
      </w:r>
      <w:r>
        <w:rPr>
          <w:rFonts w:ascii="Cambria" w:hAnsi="Cambria"/>
          <w:b w:val="0"/>
          <w:i w:val="0"/>
          <w:color w:val="000000"/>
          <w:sz w:val="22"/>
        </w:rPr>
        <w:t xml:space="preserve"> first (exact pre-computed position), then falls back to a deterministic hash-seeded </w:t>
      </w:r>
      <w:r>
        <w:rPr>
          <w:rFonts w:ascii="Courier New" w:hAnsi="Courier New"/>
          <w:color w:val="303030"/>
          <w:sz w:val="20"/>
        </w:rPr>
        <w:t>FRandomStream</w:t>
      </w:r>
      <w:r>
        <w:rPr>
          <w:rFonts w:ascii="Cambria" w:hAnsi="Cambria"/>
          <w:b w:val="0"/>
          <w:i w:val="0"/>
          <w:color w:val="000000"/>
          <w:sz w:val="22"/>
        </w:rPr>
        <w:t xml:space="preserve"> scatter within the node's community sphere.</w:t>
      </w:r>
    </w:p>
    <w:p>
      <w:pPr>
        <w:spacing w:before="40" w:after="40"/>
        <w:pBdr>
          <w:bottom w:val="single" w:sz="4" w:space="1" w:color="70A8D8"/>
        </w:pBdr>
      </w:pPr>
    </w:p>
    <w:p>
      <w:pPr>
        <w:keepNext/>
        <w:spacing w:before="200" w:after="80"/>
      </w:pPr>
      <w:r>
        <w:rPr>
          <w:rFonts w:ascii="Cambria" w:hAnsi="Cambria"/>
          <w:b/>
          <w:i w:val="0"/>
          <w:color w:val="1A549A"/>
          <w:sz w:val="24"/>
        </w:rPr>
        <w:t>4. Pre-Computation Pipeline</w:t>
      </w:r>
    </w:p>
    <w:p>
      <w:pPr>
        <w:keepNext/>
        <w:spacing w:before="160" w:after="60"/>
      </w:pPr>
      <w:r>
        <w:rPr>
          <w:rFonts w:ascii="Cambria" w:hAnsi="Cambria"/>
          <w:b/>
          <w:i w:val="0"/>
          <w:color w:val="2E75B6"/>
          <w:sz w:val="22"/>
        </w:rPr>
        <w:t>4.1 Fibonacci Sphere Layout</w:t>
      </w:r>
    </w:p>
    <w:p>
      <w:pPr>
        <w:spacing w:before="40" w:after="80"/>
      </w:pPr>
      <w:r>
        <w:rPr>
          <w:rFonts w:ascii="Cambria" w:hAnsi="Cambria"/>
          <w:b w:val="0"/>
          <w:i w:val="0"/>
          <w:color w:val="000000"/>
          <w:sz w:val="22"/>
        </w:rPr>
        <w:t>Community centers are placed using the Fibonacci sphere algorithm with the golden angle φ ≈ 137.508°:</w:t>
      </w:r>
    </w:p>
    <w:p>
      <w:pPr>
        <w:spacing w:before="0" w:after="0"/>
        <w:ind w:left="288"/>
        <w:shd w:fill="F0F0F0" w:val="clear"/>
      </w:pPr>
      <w:r>
        <w:rPr>
          <w:rFonts w:ascii="Courier New" w:hAnsi="Courier New"/>
          <w:color w:val="303030"/>
          <w:sz w:val="18"/>
        </w:rPr>
        <w:t>θ_i = i × φ  (azimuthal, wraps mod 360°)</w:t>
      </w:r>
    </w:p>
    <w:p>
      <w:pPr>
        <w:spacing w:before="0" w:after="0"/>
        <w:ind w:left="288"/>
        <w:shd w:fill="F0F0F0" w:val="clear"/>
      </w:pPr>
      <w:r>
        <w:rPr>
          <w:rFonts w:ascii="Courier New" w:hAnsi="Courier New"/>
          <w:color w:val="303030"/>
          <w:sz w:val="18"/>
        </w:rPr>
        <w:t>z_i  = 1 − (2i + 1) / N  (elevation, uniform)</w:t>
      </w:r>
    </w:p>
    <w:p>
      <w:pPr>
        <w:spacing w:before="0" w:after="0"/>
        <w:ind w:left="288"/>
        <w:shd w:fill="F0F0F0" w:val="clear"/>
      </w:pPr>
      <w:r>
        <w:rPr>
          <w:rFonts w:ascii="Courier New" w:hAnsi="Courier New"/>
          <w:color w:val="303030"/>
          <w:sz w:val="18"/>
        </w:rPr>
        <w:t>r_i  = √(1 − z_i²)</w:t>
      </w:r>
    </w:p>
    <w:p>
      <w:pPr>
        <w:spacing w:before="0" w:after="0"/>
        <w:ind w:left="288"/>
        <w:shd w:fill="F0F0F0" w:val="clear"/>
      </w:pPr>
      <w:r>
        <w:rPr>
          <w:rFonts w:ascii="Courier New" w:hAnsi="Courier New"/>
          <w:color w:val="303030"/>
          <w:sz w:val="18"/>
        </w:rPr>
        <w:t>x_i  = r_i × cos(θ_i),  y_i = r_i × sin(θ_i)</w:t>
      </w:r>
    </w:p>
    <w:p>
      <w:pPr>
        <w:spacing w:before="0" w:after="120"/>
      </w:pPr>
    </w:p>
    <w:p>
      <w:pPr>
        <w:spacing w:before="40" w:after="80"/>
      </w:pPr>
      <w:r>
        <w:rPr>
          <w:rFonts w:ascii="Cambria" w:hAnsi="Cambria"/>
          <w:b w:val="0"/>
          <w:i w:val="0"/>
          <w:color w:val="000000"/>
          <w:sz w:val="22"/>
        </w:rPr>
        <w:t>This distributes N community centers uniformly over a sphere surface without poles, avoiding the spatial clustering that occurs with random placement. Each community center is scaled to a 2 000 UU radius sphere; nodes within a community are scattered with Gaussian noise σ = 300 UU around the center.</w:t>
      </w:r>
    </w:p>
    <w:p>
      <w:pPr>
        <w:keepNext/>
        <w:spacing w:before="160" w:after="60"/>
      </w:pPr>
      <w:r>
        <w:rPr>
          <w:rFonts w:ascii="Cambria" w:hAnsi="Cambria"/>
          <w:b/>
          <w:i w:val="0"/>
          <w:color w:val="2E75B6"/>
          <w:sz w:val="22"/>
        </w:rPr>
        <w:t>4.2 Golden Ratio Hue Assignment</w:t>
      </w:r>
    </w:p>
    <w:p>
      <w:pPr>
        <w:spacing w:before="40" w:after="80"/>
      </w:pPr>
      <w:r>
        <w:rPr>
          <w:rFonts w:ascii="Cambria" w:hAnsi="Cambria"/>
          <w:b w:val="0"/>
          <w:i w:val="0"/>
          <w:color w:val="000000"/>
          <w:sz w:val="22"/>
        </w:rPr>
        <w:t>Community hues are assigned using the golden ratio conjugate φ⁻¹ ≈ 0.618:</w:t>
      </w:r>
    </w:p>
    <w:p>
      <w:pPr>
        <w:spacing w:before="0" w:after="0"/>
        <w:ind w:left="288"/>
        <w:shd w:fill="F0F0F0" w:val="clear"/>
      </w:pPr>
      <w:r>
        <w:rPr>
          <w:rFonts w:ascii="Courier New" w:hAnsi="Courier New"/>
          <w:color w:val="303030"/>
          <w:sz w:val="18"/>
        </w:rPr>
        <w:t>hue_i = (i × 0.618033...) mod 1.0</w:t>
      </w:r>
    </w:p>
    <w:p>
      <w:pPr>
        <w:spacing w:before="0" w:after="120"/>
      </w:pPr>
    </w:p>
    <w:p>
      <w:pPr>
        <w:spacing w:before="40" w:after="80"/>
      </w:pPr>
      <w:r>
        <w:rPr>
          <w:rFonts w:ascii="Cambria" w:hAnsi="Cambria"/>
          <w:b w:val="0"/>
          <w:i w:val="0"/>
          <w:color w:val="000000"/>
          <w:sz w:val="22"/>
        </w:rPr>
        <w:t>This distributes hues maximally apart on the colour wheel regardless of community count — no two adjacent integers produce similar hues. Saturation is fixed at 0.75, lightness at 0.65 for perceptual consistency.</w:t>
      </w:r>
    </w:p>
    <w:p>
      <w:pPr>
        <w:keepNext/>
        <w:spacing w:before="160" w:after="60"/>
      </w:pPr>
      <w:r>
        <w:rPr>
          <w:rFonts w:ascii="Cambria" w:hAnsi="Cambria"/>
          <w:b/>
          <w:i w:val="0"/>
          <w:color w:val="2E75B6"/>
          <w:sz w:val="22"/>
        </w:rPr>
        <w:t>4.3 layout JSON Schema (v1.1)</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"version": "1.1",</w:t>
      </w:r>
    </w:p>
    <w:p>
      <w:pPr>
        <w:spacing w:before="0" w:after="0"/>
        <w:ind w:left="288"/>
        <w:shd w:fill="F0F0F0" w:val="clear"/>
      </w:pPr>
      <w:r>
        <w:rPr>
          <w:rFonts w:ascii="Courier New" w:hAnsi="Courier New"/>
          <w:color w:val="303030"/>
          <w:sz w:val="18"/>
        </w:rPr>
        <w:t xml:space="preserve">  "generated_at": "ISO-8601",</w:t>
      </w:r>
    </w:p>
    <w:p>
      <w:pPr>
        <w:spacing w:before="0" w:after="0"/>
        <w:ind w:left="288"/>
        <w:shd w:fill="F0F0F0" w:val="clear"/>
      </w:pPr>
      <w:r>
        <w:rPr>
          <w:rFonts w:ascii="Courier New" w:hAnsi="Courier New"/>
          <w:color w:val="303030"/>
          <w:sz w:val="18"/>
        </w:rPr>
        <w:t xml:space="preserve">  "node_count": 500,</w:t>
      </w:r>
    </w:p>
    <w:p>
      <w:pPr>
        <w:spacing w:before="0" w:after="0"/>
        <w:ind w:left="288"/>
        <w:shd w:fill="F0F0F0" w:val="clear"/>
      </w:pPr>
      <w:r>
        <w:rPr>
          <w:rFonts w:ascii="Courier New" w:hAnsi="Courier New"/>
          <w:color w:val="303030"/>
          <w:sz w:val="18"/>
        </w:rPr>
        <w:t xml:space="preserve">  "edge_count": 1200,</w:t>
      </w:r>
    </w:p>
    <w:p>
      <w:pPr>
        <w:spacing w:before="0" w:after="0"/>
        <w:ind w:left="288"/>
        <w:shd w:fill="F0F0F0" w:val="clear"/>
      </w:pPr>
      <w:r>
        <w:rPr>
          <w:rFonts w:ascii="Courier New" w:hAnsi="Courier New"/>
          <w:color w:val="303030"/>
          <w:sz w:val="18"/>
        </w:rPr>
        <w:t xml:space="preserve">  "community_count": 12,</w:t>
      </w:r>
    </w:p>
    <w:p>
      <w:pPr>
        <w:spacing w:before="0" w:after="0"/>
        <w:ind w:left="288"/>
        <w:shd w:fill="F0F0F0" w:val="clear"/>
      </w:pPr>
      <w:r>
        <w:rPr>
          <w:rFonts w:ascii="Courier New" w:hAnsi="Courier New"/>
          <w:color w:val="303030"/>
          <w:sz w:val="18"/>
        </w:rPr>
        <w:t xml:space="preserve">  "communities": [</w:t>
      </w:r>
    </w:p>
    <w:p>
      <w:pPr>
        <w:spacing w:before="0" w:after="0"/>
        <w:ind w:left="288"/>
        <w:shd w:fill="F0F0F0" w:val="clear"/>
      </w:pPr>
      <w:r>
        <w:rPr>
          <w:rFonts w:ascii="Courier New" w:hAnsi="Courier New"/>
          <w:color w:val="303030"/>
          <w:sz w:val="18"/>
        </w:rPr>
        <w:t xml:space="preserve">    {"id": 0, "x": 1200.0, "y": -340.0, "z": 800.0,</w:t>
      </w:r>
    </w:p>
    <w:p>
      <w:pPr>
        <w:spacing w:before="0" w:after="0"/>
        <w:ind w:left="288"/>
        <w:shd w:fill="F0F0F0" w:val="clear"/>
      </w:pPr>
      <w:r>
        <w:rPr>
          <w:rFonts w:ascii="Courier New" w:hAnsi="Courier New"/>
          <w:color w:val="303030"/>
          <w:sz w:val="18"/>
        </w:rPr>
        <w:t xml:space="preserve">     "r": 255, "g": 102, "b": 204, "member_count": 42}</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"nodes": [</w:t>
      </w:r>
    </w:p>
    <w:p>
      <w:pPr>
        <w:spacing w:before="0" w:after="0"/>
        <w:ind w:left="288"/>
        <w:shd w:fill="F0F0F0" w:val="clear"/>
      </w:pPr>
      <w:r>
        <w:rPr>
          <w:rFonts w:ascii="Courier New" w:hAnsi="Courier New"/>
          <w:color w:val="303030"/>
          <w:sz w:val="18"/>
        </w:rPr>
        <w:t xml:space="preserve">    {"id": "Marie Curie", "community_id": 3,</w:t>
      </w:r>
    </w:p>
    <w:p>
      <w:pPr>
        <w:spacing w:before="0" w:after="0"/>
        <w:ind w:left="288"/>
        <w:shd w:fill="F0F0F0" w:val="clear"/>
      </w:pPr>
      <w:r>
        <w:rPr>
          <w:rFonts w:ascii="Courier New" w:hAnsi="Courier New"/>
          <w:color w:val="303030"/>
          <w:sz w:val="18"/>
        </w:rPr>
        <w:t xml:space="preserve">     "x": 1345.2, "y": -278.9, "z": 815.0, "pagerank": 0.042}</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"edges": [</w:t>
      </w:r>
    </w:p>
    <w:p>
      <w:pPr>
        <w:spacing w:before="0" w:after="0"/>
        <w:ind w:left="288"/>
        <w:shd w:fill="F0F0F0" w:val="clear"/>
      </w:pPr>
      <w:r>
        <w:rPr>
          <w:rFonts w:ascii="Courier New" w:hAnsi="Courier New"/>
          <w:color w:val="303030"/>
          <w:sz w:val="18"/>
        </w:rPr>
        <w:t xml:space="preserve">    {"source_id": "Marie Curie", "target_id": "Radium",</w:t>
      </w:r>
    </w:p>
    <w:p>
      <w:pPr>
        <w:spacing w:before="0" w:after="0"/>
        <w:ind w:left="288"/>
        <w:shd w:fill="F0F0F0" w:val="clear"/>
      </w:pPr>
      <w:r>
        <w:rPr>
          <w:rFonts w:ascii="Courier New" w:hAnsi="Courier New"/>
          <w:color w:val="303030"/>
          <w:sz w:val="18"/>
        </w:rPr>
        <w:t xml:space="preserve">     "relation_type": "discovered", "weight": 0.95}</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ourier New" w:hAnsi="Courier New"/>
          <w:color w:val="303030"/>
          <w:sz w:val="20"/>
        </w:rPr>
        <w:t>setup_graph_layout.py</w:t>
      </w:r>
      <w:r>
        <w:rPr>
          <w:rFonts w:ascii="Cambria" w:hAnsi="Cambria"/>
          <w:b w:val="0"/>
          <w:i w:val="0"/>
          <w:color w:val="000000"/>
          <w:sz w:val="22"/>
        </w:rPr>
        <w:t xml:space="preserve"> writes this file once (or after major topology changes) and the UE5 </w:t>
      </w:r>
      <w:r>
        <w:rPr>
          <w:rFonts w:ascii="Courier New" w:hAnsi="Courier New"/>
          <w:color w:val="303030"/>
          <w:sz w:val="20"/>
        </w:rPr>
        <w:t>CerebrumBrain</w:t>
      </w:r>
      <w:r>
        <w:rPr>
          <w:rFonts w:ascii="Cambria" w:hAnsi="Cambria"/>
          <w:b w:val="0"/>
          <w:i w:val="0"/>
          <w:color w:val="000000"/>
          <w:sz w:val="22"/>
        </w:rPr>
        <w:t xml:space="preserve"> loads it deterministically on every startup.</w:t>
      </w:r>
    </w:p>
    <w:p>
      <w:pPr>
        <w:spacing w:before="40" w:after="40"/>
        <w:pBdr>
          <w:bottom w:val="single" w:sz="4" w:space="1" w:color="70A8D8"/>
        </w:pBdr>
      </w:pPr>
    </w:p>
    <w:p>
      <w:pPr>
        <w:keepNext/>
        <w:spacing w:before="200" w:after="80"/>
      </w:pPr>
      <w:r>
        <w:rPr>
          <w:rFonts w:ascii="Cambria" w:hAnsi="Cambria"/>
          <w:b/>
          <w:i w:val="0"/>
          <w:color w:val="1A549A"/>
          <w:sz w:val="24"/>
        </w:rPr>
        <w:t>5. REST Extension: GET /graph/edges</w:t>
      </w:r>
    </w:p>
    <w:p>
      <w:pPr>
        <w:spacing w:before="0" w:after="0"/>
        <w:ind w:left="288"/>
        <w:shd w:fill="F0F0F0" w:val="clear"/>
      </w:pPr>
      <w:r>
        <w:rPr>
          <w:rFonts w:ascii="Courier New" w:hAnsi="Courier New"/>
          <w:color w:val="303030"/>
          <w:sz w:val="18"/>
        </w:rPr>
        <w:t>GET /graph/edges?limit=N</w:t>
      </w:r>
    </w:p>
    <w:p>
      <w:pPr>
        <w:spacing w:before="0" w:after="0"/>
        <w:ind w:left="288"/>
        <w:shd w:fill="F0F0F0" w:val="clear"/>
      </w:pPr>
      <w:r>
        <w:rPr>
          <w:rFonts w:ascii="Courier New" w:hAnsi="Courier New"/>
          <w:color w:val="303030"/>
          <w:sz w:val="18"/>
        </w:rPr>
        <w:t>Authorization: Bearer &lt;token&gt;</w:t>
      </w:r>
    </w:p>
    <w:p>
      <w:pPr>
        <w:spacing w:before="0" w:after="120"/>
      </w:pPr>
    </w:p>
    <w:p>
      <w:pPr>
        <w:spacing w:before="40" w:after="80"/>
      </w:pPr>
      <w:r>
        <w:rPr>
          <w:rFonts w:ascii="Cambria" w:hAnsi="Cambria"/>
          <w:b w:val="0"/>
          <w:i w:val="0"/>
          <w:color w:val="000000"/>
          <w:sz w:val="22"/>
        </w:rPr>
        <w:t xml:space="preserve">Returns up to </w:t>
      </w:r>
      <w:r>
        <w:rPr>
          <w:rFonts w:ascii="Courier New" w:hAnsi="Courier New"/>
          <w:color w:val="303030"/>
          <w:sz w:val="20"/>
        </w:rPr>
        <w:t>N</w:t>
      </w:r>
      <w:r>
        <w:rPr>
          <w:rFonts w:ascii="Cambria" w:hAnsi="Cambria"/>
          <w:b w:val="0"/>
          <w:i w:val="0"/>
          <w:color w:val="000000"/>
          <w:sz w:val="22"/>
        </w:rPr>
        <w:t xml:space="preserve"> edges (cap: 5 000) as </w:t>
      </w:r>
      <w:r>
        <w:rPr>
          <w:rFonts w:ascii="Courier New" w:hAnsi="Courier New"/>
          <w:color w:val="303030"/>
          <w:sz w:val="20"/>
        </w:rPr>
        <w:t>GraphEdgesResponse</w:t>
      </w:r>
      <w:r>
        <w:rPr>
          <w:rFonts w:ascii="Cambria" w:hAnsi="Cambria"/>
          <w:b w:val="0"/>
          <w:i w:val="0"/>
          <w:color w:val="000000"/>
          <w:sz w:val="22"/>
        </w:rPr>
        <w:t>:</w:t>
      </w:r>
    </w:p>
    <w:p>
      <w:pPr>
        <w:spacing w:before="0" w:after="0"/>
        <w:ind w:left="288"/>
        <w:shd w:fill="F0F0F0" w:val="clear"/>
      </w:pPr>
      <w:r>
        <w:rPr>
          <w:rFonts w:ascii="Courier New" w:hAnsi="Courier New"/>
          <w:color w:val="303030"/>
          <w:sz w:val="18"/>
        </w:rPr>
        <w:t>{</w:t>
      </w:r>
    </w:p>
    <w:p>
      <w:pPr>
        <w:spacing w:before="0" w:after="0"/>
        <w:ind w:left="288"/>
        <w:shd w:fill="F0F0F0" w:val="clear"/>
      </w:pPr>
      <w:r>
        <w:rPr>
          <w:rFonts w:ascii="Courier New" w:hAnsi="Courier New"/>
          <w:color w:val="303030"/>
          <w:sz w:val="18"/>
        </w:rPr>
        <w:t xml:space="preserve">  "edges": [</w:t>
      </w:r>
    </w:p>
    <w:p>
      <w:pPr>
        <w:spacing w:before="0" w:after="0"/>
        <w:ind w:left="288"/>
        <w:shd w:fill="F0F0F0" w:val="clear"/>
      </w:pPr>
      <w:r>
        <w:rPr>
          <w:rFonts w:ascii="Courier New" w:hAnsi="Courier New"/>
          <w:color w:val="303030"/>
          <w:sz w:val="18"/>
        </w:rPr>
        <w:t xml:space="preserve">    {"source_id": "str", "target_id": "str",</w:t>
      </w:r>
    </w:p>
    <w:p>
      <w:pPr>
        <w:spacing w:before="0" w:after="0"/>
        <w:ind w:left="288"/>
        <w:shd w:fill="F0F0F0" w:val="clear"/>
      </w:pPr>
      <w:r>
        <w:rPr>
          <w:rFonts w:ascii="Courier New" w:hAnsi="Courier New"/>
          <w:color w:val="303030"/>
          <w:sz w:val="18"/>
        </w:rPr>
        <w:t xml:space="preserve">     "relation_type": "str", "weight": 0.0,</w:t>
      </w:r>
    </w:p>
    <w:p>
      <w:pPr>
        <w:spacing w:before="0" w:after="0"/>
        <w:ind w:left="288"/>
        <w:shd w:fill="F0F0F0" w:val="clear"/>
      </w:pPr>
      <w:r>
        <w:rPr>
          <w:rFonts w:ascii="Courier New" w:hAnsi="Courier New"/>
          <w:color w:val="303030"/>
          <w:sz w:val="18"/>
        </w:rPr>
        <w:t xml:space="preserve">     "properties": {}}</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"total_returned": 500,</w:t>
      </w:r>
    </w:p>
    <w:p>
      <w:pPr>
        <w:spacing w:before="0" w:after="0"/>
        <w:ind w:left="288"/>
        <w:shd w:fill="F0F0F0" w:val="clear"/>
      </w:pPr>
      <w:r>
        <w:rPr>
          <w:rFonts w:ascii="Courier New" w:hAnsi="Courier New"/>
          <w:color w:val="303030"/>
          <w:sz w:val="18"/>
        </w:rPr>
        <w:t xml:space="preserve">  "limit": 500</w:t>
      </w:r>
    </w:p>
    <w:p>
      <w:pPr>
        <w:spacing w:before="0" w:after="0"/>
        <w:ind w:left="288"/>
        <w:shd w:fill="F0F0F0" w:val="clear"/>
      </w:pPr>
      <w:r>
        <w:rPr>
          <w:rFonts w:ascii="Courier New" w:hAnsi="Courier New"/>
          <w:color w:val="303030"/>
          <w:sz w:val="18"/>
        </w:rPr>
        <w:t>}</w:t>
      </w:r>
    </w:p>
    <w:p>
      <w:pPr>
        <w:spacing w:before="0" w:after="120"/>
      </w:pPr>
    </w:p>
    <w:p>
      <w:pPr>
        <w:spacing w:before="40" w:after="80"/>
      </w:pPr>
      <w:r>
        <w:rPr>
          <w:rFonts w:ascii="Courier New" w:hAnsi="Courier New"/>
          <w:color w:val="303030"/>
          <w:sz w:val="20"/>
        </w:rPr>
        <w:t>NetworkXAdapter.get_all_edges()</w:t>
      </w:r>
      <w:r>
        <w:rPr>
          <w:rFonts w:ascii="Cambria" w:hAnsi="Cambria"/>
          <w:b w:val="0"/>
          <w:i w:val="0"/>
          <w:color w:val="000000"/>
          <w:sz w:val="22"/>
        </w:rPr>
        <w:t xml:space="preserve"> iterates </w:t>
      </w:r>
      <w:r>
        <w:rPr>
          <w:rFonts w:ascii="Courier New" w:hAnsi="Courier New"/>
          <w:color w:val="303030"/>
          <w:sz w:val="20"/>
        </w:rPr>
        <w:t>G.edges(data=True)</w:t>
      </w:r>
      <w:r>
        <w:rPr>
          <w:rFonts w:ascii="Cambria" w:hAnsi="Cambria"/>
          <w:b w:val="0"/>
          <w:i w:val="0"/>
          <w:color w:val="000000"/>
          <w:sz w:val="22"/>
        </w:rPr>
        <w:t xml:space="preserve"> directly in O(E) time. The base </w:t>
      </w:r>
      <w:r>
        <w:rPr>
          <w:rFonts w:ascii="Courier New" w:hAnsi="Courier New"/>
          <w:color w:val="303030"/>
          <w:sz w:val="20"/>
        </w:rPr>
        <w:t>GraphAdapter</w:t>
      </w:r>
      <w:r>
        <w:rPr>
          <w:rFonts w:ascii="Cambria" w:hAnsi="Cambria"/>
          <w:b w:val="0"/>
          <w:i w:val="0"/>
          <w:color w:val="000000"/>
          <w:sz w:val="22"/>
        </w:rPr>
        <w:t xml:space="preserve"> provides a fallback implementation via </w:t>
      </w:r>
      <w:r>
        <w:rPr>
          <w:rFonts w:ascii="Courier New" w:hAnsi="Courier New"/>
          <w:color w:val="303030"/>
          <w:sz w:val="20"/>
        </w:rPr>
        <w:t>get_neighbors()</w:t>
      </w:r>
      <w:r>
        <w:rPr>
          <w:rFonts w:ascii="Cambria" w:hAnsi="Cambria"/>
          <w:b w:val="0"/>
          <w:i w:val="0"/>
          <w:color w:val="000000"/>
          <w:sz w:val="22"/>
        </w:rPr>
        <w:t xml:space="preserve"> iteration for adapters that do not override. This endpoint is used by </w:t>
      </w:r>
      <w:r>
        <w:rPr>
          <w:rFonts w:ascii="Courier New" w:hAnsi="Courier New"/>
          <w:color w:val="303030"/>
          <w:sz w:val="20"/>
        </w:rPr>
        <w:t>setup_graph_layout.py</w:t>
      </w:r>
      <w:r>
        <w:rPr>
          <w:rFonts w:ascii="Cambria" w:hAnsi="Cambria"/>
          <w:b w:val="0"/>
          <w:i w:val="0"/>
          <w:color w:val="000000"/>
          <w:sz w:val="22"/>
        </w:rPr>
        <w:t xml:space="preserve"> to populate </w:t>
      </w:r>
      <w:r>
        <w:rPr>
          <w:rFonts w:ascii="Courier New" w:hAnsi="Courier New"/>
          <w:color w:val="303030"/>
          <w:sz w:val="20"/>
        </w:rPr>
        <w:t>edges[]</w:t>
      </w:r>
      <w:r>
        <w:rPr>
          <w:rFonts w:ascii="Cambria" w:hAnsi="Cambria"/>
          <w:b w:val="0"/>
          <w:i w:val="0"/>
          <w:color w:val="000000"/>
          <w:sz w:val="22"/>
        </w:rPr>
        <w:t xml:space="preserve"> in the layout JSON and by the UE5 REST fallback path to pre-load synapses when no layout file is available.</w:t>
      </w:r>
    </w:p>
    <w:p>
      <w:pPr>
        <w:spacing w:before="40" w:after="40"/>
        <w:pBdr>
          <w:bottom w:val="single" w:sz="4" w:space="1" w:color="70A8D8"/>
        </w:pBdr>
      </w:pPr>
    </w:p>
    <w:p>
      <w:pPr>
        <w:keepNext/>
        <w:spacing w:before="200" w:after="80"/>
      </w:pPr>
      <w:r>
        <w:rPr>
          <w:rFonts w:ascii="Cambria" w:hAnsi="Cambria"/>
          <w:b/>
          <w:i w:val="0"/>
          <w:color w:val="1A549A"/>
          <w:sz w:val="24"/>
        </w:rPr>
        <w:t>6. Blueprint Integration</w:t>
      </w:r>
    </w:p>
    <w:p>
      <w:pPr>
        <w:spacing w:before="40" w:after="80"/>
      </w:pPr>
      <w:r>
        <w:rPr>
          <w:rFonts w:ascii="Cambria" w:hAnsi="Cambria"/>
          <w:b w:val="0"/>
          <w:i w:val="0"/>
          <w:color w:val="000000"/>
          <w:sz w:val="22"/>
        </w:rPr>
        <w:t xml:space="preserve">All five event delegates are </w:t>
      </w:r>
      <w:r>
        <w:rPr>
          <w:rFonts w:ascii="Courier New" w:hAnsi="Courier New"/>
          <w:color w:val="303030"/>
          <w:sz w:val="20"/>
        </w:rPr>
        <w:t>BlueprintAssignable</w:t>
      </w:r>
      <w:r>
        <w:rPr>
          <w:rFonts w:ascii="Cambria" w:hAnsi="Cambria"/>
          <w:b w:val="0"/>
          <w:i w:val="0"/>
          <w:color w:val="000000"/>
          <w:sz w:val="22"/>
        </w:rPr>
        <w:t>, requiring no C++ subclassing:</w:t>
      </w:r>
    </w:p>
    <w:p>
      <w:pPr>
        <w:spacing w:before="0" w:after="0"/>
        <w:ind w:left="288"/>
        <w:shd w:fill="F0F0F0" w:val="clear"/>
      </w:pPr>
      <w:r>
        <w:rPr>
          <w:rFonts w:ascii="Courier New" w:hAnsi="Courier New"/>
          <w:color w:val="303030"/>
          <w:sz w:val="18"/>
        </w:rPr>
        <w:t>Event Graph (Level Blueprint):</w:t>
      </w:r>
    </w:p>
    <w:p>
      <w:pPr>
        <w:spacing w:before="0" w:after="0"/>
        <w:ind w:left="288"/>
        <w:shd w:fill="F0F0F0" w:val="clear"/>
      </w:pPr>
      <w:r>
        <w:rPr>
          <w:rFonts w:ascii="Courier New" w:hAnsi="Courier New"/>
          <w:color w:val="303030"/>
          <w:sz w:val="18"/>
        </w:rPr>
        <w:t xml:space="preserve">  [Begin Play] → [Get Actor of Class: CerebrumBrain]</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[Get Component: CerebrumLink]</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[Bind Event to OnSynapticPulse] → [Custom Event: HandlePulse]</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[Get Synapse by Source+Target]</w:t>
      </w:r>
    </w:p>
    <w:p>
      <w:pPr>
        <w:spacing w:before="0" w:after="0"/>
        <w:ind w:left="288"/>
        <w:shd w:fill="F0F0F0" w:val="clear"/>
      </w:pPr>
      <w:r>
        <w:rPr>
          <w:rFonts w:ascii="Courier New" w:hAnsi="Courier New"/>
          <w:color w:val="303030"/>
          <w:sz w:val="18"/>
        </w:rPr>
        <w:t xml:space="preserve">                                           ↓</w:t>
      </w:r>
    </w:p>
    <w:p>
      <w:pPr>
        <w:spacing w:before="0" w:after="0"/>
        <w:ind w:left="288"/>
        <w:shd w:fill="F0F0F0" w:val="clear"/>
      </w:pPr>
      <w:r>
        <w:rPr>
          <w:rFonts w:ascii="Courier New" w:hAnsi="Courier New"/>
          <w:color w:val="303030"/>
          <w:sz w:val="18"/>
        </w:rPr>
        <w:t xml:space="preserve">                              [Call AnimatePulse(3.0, 0.5)]</w:t>
      </w:r>
    </w:p>
    <w:p>
      <w:pPr>
        <w:spacing w:before="0" w:after="120"/>
      </w:pPr>
    </w:p>
    <w:p>
      <w:pPr>
        <w:spacing w:before="40" w:after="80"/>
      </w:pPr>
      <w:r>
        <w:rPr>
          <w:rFonts w:ascii="Cambria" w:hAnsi="Cambria"/>
          <w:b w:val="0"/>
          <w:i w:val="0"/>
          <w:color w:val="000000"/>
          <w:sz w:val="22"/>
        </w:rPr>
        <w:t xml:space="preserve">The </w:t>
      </w:r>
      <w:r>
        <w:rPr>
          <w:rFonts w:ascii="Courier New" w:hAnsi="Courier New"/>
          <w:color w:val="303030"/>
          <w:sz w:val="20"/>
        </w:rPr>
        <w:t>OnNeurogenesis</w:t>
      </w:r>
      <w:r>
        <w:rPr>
          <w:rFonts w:ascii="Cambria" w:hAnsi="Cambria"/>
          <w:b w:val="0"/>
          <w:i w:val="0"/>
          <w:color w:val="000000"/>
          <w:sz w:val="22"/>
        </w:rPr>
        <w:t xml:space="preserve"> and </w:t>
      </w:r>
      <w:r>
        <w:rPr>
          <w:rFonts w:ascii="Courier New" w:hAnsi="Courier New"/>
          <w:color w:val="303030"/>
          <w:sz w:val="20"/>
        </w:rPr>
        <w:t>OnSynapticPrune</w:t>
      </w:r>
      <w:r>
        <w:rPr>
          <w:rFonts w:ascii="Cambria" w:hAnsi="Cambria"/>
          <w:b w:val="0"/>
          <w:i w:val="0"/>
          <w:color w:val="000000"/>
          <w:sz w:val="22"/>
        </w:rPr>
        <w:t xml:space="preserve"> delegates are routed to </w:t>
      </w:r>
      <w:r>
        <w:rPr>
          <w:rFonts w:ascii="Courier New" w:hAnsi="Courier New"/>
          <w:color w:val="303030"/>
          <w:sz w:val="20"/>
        </w:rPr>
        <w:t>ACerebrumBrain.SpawnOrGetNode()</w:t>
      </w:r>
      <w:r>
        <w:rPr>
          <w:rFonts w:ascii="Cambria" w:hAnsi="Cambria"/>
          <w:b w:val="0"/>
          <w:i w:val="0"/>
          <w:color w:val="000000"/>
          <w:sz w:val="22"/>
        </w:rPr>
        <w:t xml:space="preserve"> and </w:t>
      </w:r>
      <w:r>
        <w:rPr>
          <w:rFonts w:ascii="Courier New" w:hAnsi="Courier New"/>
          <w:color w:val="303030"/>
          <w:sz w:val="20"/>
        </w:rPr>
        <w:t>PruneEdge()</w:t>
      </w:r>
      <w:r>
        <w:rPr>
          <w:rFonts w:ascii="Cambria" w:hAnsi="Cambria"/>
          <w:b w:val="0"/>
          <w:i w:val="0"/>
          <w:color w:val="000000"/>
          <w:sz w:val="22"/>
        </w:rPr>
        <w:t xml:space="preserve"> respectively — methods that are </w:t>
      </w:r>
      <w:r>
        <w:rPr>
          <w:rFonts w:ascii="Courier New" w:hAnsi="Courier New"/>
          <w:color w:val="303030"/>
          <w:sz w:val="20"/>
        </w:rPr>
        <w:t>BlueprintCallable</w:t>
      </w:r>
      <w:r>
        <w:rPr>
          <w:rFonts w:ascii="Cambria" w:hAnsi="Cambria"/>
          <w:b w:val="0"/>
          <w:i w:val="0"/>
          <w:color w:val="000000"/>
          <w:sz w:val="22"/>
        </w:rPr>
        <w:t xml:space="preserve"> so custom Blueprint logic can augment or override the defaults.</w:t>
      </w:r>
    </w:p>
    <w:p>
      <w:pPr>
        <w:spacing w:before="40" w:after="40"/>
        <w:pBdr>
          <w:bottom w:val="single" w:sz="4" w:space="1" w:color="70A8D8"/>
        </w:pBdr>
      </w:pPr>
    </w:p>
    <w:p>
      <w:pPr>
        <w:keepNext/>
        <w:spacing w:before="200" w:after="80"/>
      </w:pPr>
      <w:r>
        <w:rPr>
          <w:rFonts w:ascii="Cambria" w:hAnsi="Cambria"/>
          <w:b/>
          <w:i w:val="0"/>
          <w:color w:val="1A549A"/>
          <w:sz w:val="24"/>
        </w:rPr>
        <w:t>7. Evaluation</w:t>
      </w:r>
    </w:p>
    <w:p>
      <w:pPr>
        <w:keepNext/>
        <w:spacing w:before="160" w:after="60"/>
      </w:pPr>
      <w:r>
        <w:rPr>
          <w:rFonts w:ascii="Cambria" w:hAnsi="Cambria"/>
          <w:b/>
          <w:i w:val="0"/>
          <w:color w:val="2E75B6"/>
          <w:sz w:val="22"/>
        </w:rPr>
        <w:t>7.1 Event Latency</w:t>
      </w:r>
    </w:p>
    <w:p>
      <w:pPr>
        <w:spacing w:before="40" w:after="80"/>
      </w:pPr>
      <w:r>
        <w:rPr>
          <w:rFonts w:ascii="Cambria" w:hAnsi="Cambria"/>
          <w:b w:val="0"/>
          <w:i w:val="0"/>
          <w:color w:val="000000"/>
          <w:sz w:val="22"/>
        </w:rPr>
        <w:t xml:space="preserve">Measured on a LAN (1 Gbit) between a Python FastAPI server and a UE5 5.3 client. Events measured from </w:t>
      </w:r>
      <w:r>
        <w:rPr>
          <w:rFonts w:ascii="Courier New" w:hAnsi="Courier New"/>
          <w:color w:val="303030"/>
          <w:sz w:val="20"/>
        </w:rPr>
        <w:t>POST /query</w:t>
      </w:r>
      <w:r>
        <w:rPr>
          <w:rFonts w:ascii="Cambria" w:hAnsi="Cambria"/>
          <w:b w:val="0"/>
          <w:i w:val="0"/>
          <w:color w:val="000000"/>
          <w:sz w:val="22"/>
        </w:rPr>
        <w:t xml:space="preserve"> call to UE5 </w:t>
      </w:r>
      <w:r>
        <w:rPr>
          <w:rFonts w:ascii="Courier New" w:hAnsi="Courier New"/>
          <w:color w:val="303030"/>
          <w:sz w:val="20"/>
        </w:rPr>
        <w:t>OnSynapticPulse</w:t>
      </w:r>
      <w:r>
        <w:rPr>
          <w:rFonts w:ascii="Cambria" w:hAnsi="Cambria"/>
          <w:b w:val="0"/>
          <w:i w:val="0"/>
          <w:color w:val="000000"/>
          <w:sz w:val="22"/>
        </w:rPr>
        <w:t xml:space="preserve"> delegate dispatch:</w:t>
      </w:r>
    </w:p>
    <w:tbl>
      <w:tblPr>
        <w:tblStyle w:val="TableGrid"/>
        <w:tblW w:type="auto" w:w="0"/>
        <w:tblLook w:firstColumn="1" w:firstRow="1" w:lastColumn="0" w:lastRow="0" w:noHBand="0" w:noVBand="1" w:val="04A0"/>
      </w:tblPr>
      <w:tblGrid>
        <w:gridCol w:w="4680"/>
        <w:gridCol w:w="4680"/>
      </w:tblGrid>
      <w:tr>
        <w:tc>
          <w:tcPr>
            <w:tcW w:type="dxa" w:w="4680"/>
            <w:shd w:fill="1F497D" w:val="clear"/>
          </w:tcPr>
          <w:p>
            <w:pPr>
              <w:spacing w:before="40" w:after="40"/>
            </w:pPr>
            <w:r/>
            <w:r>
              <w:rPr>
                <w:rFonts w:ascii="Cambria" w:hAnsi="Cambria"/>
                <w:b/>
                <w:i w:val="0"/>
                <w:color w:val="FFFFFF"/>
                <w:sz w:val="19"/>
              </w:rPr>
              <w:t>Metric</w:t>
            </w:r>
          </w:p>
        </w:tc>
        <w:tc>
          <w:tcPr>
            <w:tcW w:type="dxa" w:w="4680"/>
            <w:shd w:fill="1F497D" w:val="clear"/>
          </w:tcPr>
          <w:p>
            <w:pPr>
              <w:spacing w:before="40" w:after="40"/>
            </w:pPr>
            <w:r/>
            <w:r>
              <w:rPr>
                <w:rFonts w:ascii="Cambria" w:hAnsi="Cambria"/>
                <w:b/>
                <w:i w:val="0"/>
                <w:color w:val="FFFFFF"/>
                <w:sz w:val="19"/>
              </w:rPr>
              <w:t>Value</w:t>
            </w:r>
          </w:p>
        </w:tc>
      </w:tr>
      <w:tr>
        <w:tc>
          <w:tcPr>
            <w:tcW w:type="dxa" w:w="4680"/>
            <w:shd w:fill="FFFFFF" w:val="clear"/>
          </w:tcPr>
          <w:p>
            <w:pPr>
              <w:spacing w:before="40" w:after="40"/>
            </w:pPr>
            <w:r/>
            <w:r>
              <w:rPr>
                <w:rFonts w:ascii="Cambria" w:hAnsi="Cambria"/>
                <w:b w:val="0"/>
                <w:i w:val="0"/>
                <w:color w:val="000000"/>
                <w:sz w:val="22"/>
              </w:rPr>
              <w:t>Median end-to-end latency</w:t>
            </w:r>
          </w:p>
        </w:tc>
        <w:tc>
          <w:tcPr>
            <w:tcW w:type="dxa" w:w="4680"/>
            <w:shd w:fill="FFFFFF" w:val="clear"/>
          </w:tcPr>
          <w:p>
            <w:pPr>
              <w:spacing w:before="40" w:after="40"/>
            </w:pPr>
            <w:r/>
            <w:r>
              <w:rPr>
                <w:rFonts w:ascii="Cambria" w:hAnsi="Cambria"/>
                <w:b w:val="0"/>
                <w:i w:val="0"/>
                <w:color w:val="000000"/>
                <w:sz w:val="22"/>
              </w:rPr>
              <w:t>6.2 ms</w:t>
            </w:r>
          </w:p>
        </w:tc>
      </w:tr>
      <w:tr>
        <w:tc>
          <w:tcPr>
            <w:tcW w:type="dxa" w:w="4680"/>
            <w:shd w:fill="F5F5F5" w:val="clear"/>
          </w:tcPr>
          <w:p>
            <w:pPr>
              <w:spacing w:before="40" w:after="40"/>
            </w:pPr>
            <w:r/>
            <w:r>
              <w:rPr>
                <w:rFonts w:ascii="Cambria" w:hAnsi="Cambria"/>
                <w:b w:val="0"/>
                <w:i w:val="0"/>
                <w:color w:val="000000"/>
                <w:sz w:val="22"/>
              </w:rPr>
              <w:t>95th percentile</w:t>
            </w:r>
          </w:p>
        </w:tc>
        <w:tc>
          <w:tcPr>
            <w:tcW w:type="dxa" w:w="4680"/>
            <w:shd w:fill="F5F5F5" w:val="clear"/>
          </w:tcPr>
          <w:p>
            <w:pPr>
              <w:spacing w:before="40" w:after="40"/>
            </w:pPr>
            <w:r/>
            <w:r>
              <w:rPr>
                <w:rFonts w:ascii="Cambria" w:hAnsi="Cambria"/>
                <w:b w:val="0"/>
                <w:i w:val="0"/>
                <w:color w:val="000000"/>
                <w:sz w:val="22"/>
              </w:rPr>
              <w:t>9.8 ms</w:t>
            </w:r>
          </w:p>
        </w:tc>
      </w:tr>
      <w:tr>
        <w:tc>
          <w:tcPr>
            <w:tcW w:type="dxa" w:w="4680"/>
            <w:shd w:fill="FFFFFF" w:val="clear"/>
          </w:tcPr>
          <w:p>
            <w:pPr>
              <w:spacing w:before="40" w:after="40"/>
            </w:pPr>
            <w:r/>
            <w:r>
              <w:rPr>
                <w:rFonts w:ascii="Cambria" w:hAnsi="Cambria"/>
                <w:b w:val="0"/>
                <w:i w:val="0"/>
                <w:color w:val="000000"/>
                <w:sz w:val="22"/>
              </w:rPr>
              <w:t>99th percentile</w:t>
            </w:r>
          </w:p>
        </w:tc>
        <w:tc>
          <w:tcPr>
            <w:tcW w:type="dxa" w:w="4680"/>
            <w:shd w:fill="FFFFFF" w:val="clear"/>
          </w:tcPr>
          <w:p>
            <w:pPr>
              <w:spacing w:before="40" w:after="40"/>
            </w:pPr>
            <w:r/>
            <w:r>
              <w:rPr>
                <w:rFonts w:ascii="Cambria" w:hAnsi="Cambria"/>
                <w:b w:val="0"/>
                <w:i w:val="0"/>
                <w:color w:val="000000"/>
                <w:sz w:val="22"/>
              </w:rPr>
              <w:t>14.1 ms</w:t>
            </w:r>
          </w:p>
        </w:tc>
      </w:tr>
      <w:tr>
        <w:tc>
          <w:tcPr>
            <w:tcW w:type="dxa" w:w="4680"/>
            <w:shd w:fill="F5F5F5" w:val="clear"/>
          </w:tcPr>
          <w:p>
            <w:pPr>
              <w:spacing w:before="40" w:after="40"/>
            </w:pPr>
            <w:r/>
            <w:r>
              <w:rPr>
                <w:rFonts w:ascii="Cambria" w:hAnsi="Cambria"/>
                <w:b w:val="0"/>
                <w:i w:val="0"/>
                <w:color w:val="000000"/>
                <w:sz w:val="22"/>
              </w:rPr>
              <w:t>Broadcast fan-out (100 clients)</w:t>
            </w:r>
          </w:p>
        </w:tc>
        <w:tc>
          <w:tcPr>
            <w:tcW w:type="dxa" w:w="4680"/>
            <w:shd w:fill="F5F5F5" w:val="clear"/>
          </w:tcPr>
          <w:p>
            <w:pPr>
              <w:spacing w:before="40" w:after="40"/>
            </w:pPr>
            <w:r/>
            <w:r>
              <w:rPr>
                <w:rFonts w:ascii="Cambria" w:hAnsi="Cambria"/>
                <w:b w:val="0"/>
                <w:i w:val="0"/>
                <w:color w:val="000000"/>
                <w:sz w:val="22"/>
              </w:rPr>
              <w:t>+1.8 ms median</w:t>
            </w:r>
          </w:p>
        </w:tc>
      </w:tr>
    </w:tbl>
    <w:p>
      <w:pPr>
        <w:spacing w:after="80"/>
      </w:pPr>
    </w:p>
    <w:p>
      <w:pPr>
        <w:spacing w:before="40" w:after="80"/>
      </w:pPr>
      <w:r>
        <w:rPr>
          <w:rFonts w:ascii="Cambria" w:hAnsi="Cambria"/>
          <w:b w:val="0"/>
          <w:i w:val="0"/>
          <w:color w:val="000000"/>
          <w:sz w:val="22"/>
        </w:rPr>
        <w:t>Latency is dominated by network round-trip and JSON parse, not WebSocket fan-out overhead.</w:t>
      </w:r>
    </w:p>
    <w:p>
      <w:pPr>
        <w:keepNext/>
        <w:spacing w:before="160" w:after="60"/>
      </w:pPr>
      <w:r>
        <w:rPr>
          <w:rFonts w:ascii="Cambria" w:hAnsi="Cambria"/>
          <w:b/>
          <w:i w:val="0"/>
          <w:color w:val="2E75B6"/>
          <w:sz w:val="22"/>
        </w:rPr>
        <w:t>7.2 Scene Complexity Scaling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1F497D" w:val="clear"/>
          </w:tcPr>
          <w:p>
            <w:pPr>
              <w:spacing w:before="40" w:after="40"/>
            </w:pPr>
            <w:r/>
            <w:r>
              <w:rPr>
                <w:rFonts w:ascii="Cambria" w:hAnsi="Cambria"/>
                <w:b/>
                <w:i w:val="0"/>
                <w:color w:val="FFFFFF"/>
                <w:sz w:val="19"/>
              </w:rPr>
              <w:t>Graph size</w:t>
            </w:r>
          </w:p>
        </w:tc>
        <w:tc>
          <w:tcPr>
            <w:tcW w:type="dxa" w:w="2340"/>
            <w:shd w:fill="1F497D" w:val="clear"/>
          </w:tcPr>
          <w:p>
            <w:pPr>
              <w:spacing w:before="40" w:after="40"/>
            </w:pPr>
            <w:r/>
            <w:r>
              <w:rPr>
                <w:rFonts w:ascii="Cambria" w:hAnsi="Cambria"/>
                <w:b/>
                <w:i w:val="0"/>
                <w:color w:val="FFFFFF"/>
                <w:sz w:val="19"/>
              </w:rPr>
              <w:t>Nodes spawned</w:t>
            </w:r>
          </w:p>
        </w:tc>
        <w:tc>
          <w:tcPr>
            <w:tcW w:type="dxa" w:w="2340"/>
            <w:shd w:fill="1F497D" w:val="clear"/>
          </w:tcPr>
          <w:p>
            <w:pPr>
              <w:spacing w:before="40" w:after="40"/>
            </w:pPr>
            <w:r/>
            <w:r>
              <w:rPr>
                <w:rFonts w:ascii="Cambria" w:hAnsi="Cambria"/>
                <w:b/>
                <w:i w:val="0"/>
                <w:color w:val="FFFFFF"/>
                <w:sz w:val="19"/>
              </w:rPr>
              <w:t>Startup time</w:t>
            </w:r>
          </w:p>
        </w:tc>
        <w:tc>
          <w:tcPr>
            <w:tcW w:type="dxa" w:w="2340"/>
            <w:shd w:fill="1F497D" w:val="clear"/>
          </w:tcPr>
          <w:p>
            <w:pPr>
              <w:spacing w:before="40" w:after="40"/>
            </w:pPr>
            <w:r/>
            <w:r>
              <w:rPr>
                <w:rFonts w:ascii="Cambria" w:hAnsi="Cambria"/>
                <w:b/>
                <w:i w:val="0"/>
                <w:color w:val="FFFFFF"/>
                <w:sz w:val="19"/>
              </w:rPr>
              <w:t>Steady FPS (RTX 3080)</w:t>
            </w:r>
          </w:p>
        </w:tc>
      </w:tr>
      <w:tr>
        <w:tc>
          <w:tcPr>
            <w:tcW w:type="dxa" w:w="2340"/>
            <w:shd w:fill="FFFFFF" w:val="clear"/>
          </w:tcPr>
          <w:p>
            <w:pPr>
              <w:spacing w:before="40" w:after="40"/>
            </w:pPr>
            <w:r/>
            <w:r>
              <w:rPr>
                <w:rFonts w:ascii="Cambria" w:hAnsi="Cambria"/>
                <w:b w:val="0"/>
                <w:i w:val="0"/>
                <w:color w:val="000000"/>
                <w:sz w:val="22"/>
              </w:rPr>
              <w:t>100 nodes / 200 edges</w:t>
            </w:r>
          </w:p>
        </w:tc>
        <w:tc>
          <w:tcPr>
            <w:tcW w:type="dxa" w:w="2340"/>
            <w:shd w:fill="FFFFFF" w:val="clear"/>
          </w:tcPr>
          <w:p>
            <w:pPr>
              <w:spacing w:before="40" w:after="40"/>
            </w:pPr>
            <w:r/>
            <w:r>
              <w:rPr>
                <w:rFonts w:ascii="Cambria" w:hAnsi="Cambria"/>
                <w:b w:val="0"/>
                <w:i w:val="0"/>
                <w:color w:val="000000"/>
                <w:sz w:val="22"/>
              </w:rPr>
              <w:t>100</w:t>
            </w:r>
          </w:p>
        </w:tc>
        <w:tc>
          <w:tcPr>
            <w:tcW w:type="dxa" w:w="2340"/>
            <w:shd w:fill="FFFFFF" w:val="clear"/>
          </w:tcPr>
          <w:p>
            <w:pPr>
              <w:spacing w:before="40" w:after="40"/>
            </w:pPr>
            <w:r/>
            <w:r>
              <w:rPr>
                <w:rFonts w:ascii="Cambria" w:hAnsi="Cambria"/>
                <w:b w:val="0"/>
                <w:i w:val="0"/>
                <w:color w:val="000000"/>
                <w:sz w:val="22"/>
              </w:rPr>
              <w:t>0.4 s</w:t>
            </w:r>
          </w:p>
        </w:tc>
        <w:tc>
          <w:tcPr>
            <w:tcW w:type="dxa" w:w="2340"/>
            <w:shd w:fill="FFFFFF" w:val="clear"/>
          </w:tcPr>
          <w:p>
            <w:pPr>
              <w:spacing w:before="40" w:after="40"/>
            </w:pPr>
            <w:r/>
            <w:r>
              <w:rPr>
                <w:rFonts w:ascii="Cambria" w:hAnsi="Cambria"/>
                <w:b w:val="0"/>
                <w:i w:val="0"/>
                <w:color w:val="000000"/>
                <w:sz w:val="22"/>
              </w:rPr>
              <w:t>120 fps</w:t>
            </w:r>
          </w:p>
        </w:tc>
      </w:tr>
      <w:tr>
        <w:tc>
          <w:tcPr>
            <w:tcW w:type="dxa" w:w="2340"/>
            <w:shd w:fill="F5F5F5" w:val="clear"/>
          </w:tcPr>
          <w:p>
            <w:pPr>
              <w:spacing w:before="40" w:after="40"/>
            </w:pPr>
            <w:r/>
            <w:r>
              <w:rPr>
                <w:rFonts w:ascii="Cambria" w:hAnsi="Cambria"/>
                <w:b w:val="0"/>
                <w:i w:val="0"/>
                <w:color w:val="000000"/>
                <w:sz w:val="22"/>
              </w:rPr>
              <w:t>500 nodes / 1 200 edges</w:t>
            </w:r>
          </w:p>
        </w:tc>
        <w:tc>
          <w:tcPr>
            <w:tcW w:type="dxa" w:w="2340"/>
            <w:shd w:fill="F5F5F5" w:val="clear"/>
          </w:tcPr>
          <w:p>
            <w:pPr>
              <w:spacing w:before="40" w:after="40"/>
            </w:pPr>
            <w:r/>
            <w:r>
              <w:rPr>
                <w:rFonts w:ascii="Cambria" w:hAnsi="Cambria"/>
                <w:b w:val="0"/>
                <w:i w:val="0"/>
                <w:color w:val="000000"/>
                <w:sz w:val="22"/>
              </w:rPr>
              <w:t>500</w:t>
            </w:r>
          </w:p>
        </w:tc>
        <w:tc>
          <w:tcPr>
            <w:tcW w:type="dxa" w:w="2340"/>
            <w:shd w:fill="F5F5F5" w:val="clear"/>
          </w:tcPr>
          <w:p>
            <w:pPr>
              <w:spacing w:before="40" w:after="40"/>
            </w:pPr>
            <w:r/>
            <w:r>
              <w:rPr>
                <w:rFonts w:ascii="Cambria" w:hAnsi="Cambria"/>
                <w:b w:val="0"/>
                <w:i w:val="0"/>
                <w:color w:val="000000"/>
                <w:sz w:val="22"/>
              </w:rPr>
              <w:t>1.8 s</w:t>
            </w:r>
          </w:p>
        </w:tc>
        <w:tc>
          <w:tcPr>
            <w:tcW w:type="dxa" w:w="2340"/>
            <w:shd w:fill="F5F5F5" w:val="clear"/>
          </w:tcPr>
          <w:p>
            <w:pPr>
              <w:spacing w:before="40" w:after="40"/>
            </w:pPr>
            <w:r/>
            <w:r>
              <w:rPr>
                <w:rFonts w:ascii="Cambria" w:hAnsi="Cambria"/>
                <w:b w:val="0"/>
                <w:i w:val="0"/>
                <w:color w:val="000000"/>
                <w:sz w:val="22"/>
              </w:rPr>
              <w:t>90 fps</w:t>
            </w:r>
          </w:p>
        </w:tc>
      </w:tr>
      <w:tr>
        <w:tc>
          <w:tcPr>
            <w:tcW w:type="dxa" w:w="2340"/>
            <w:shd w:fill="FFFFFF" w:val="clear"/>
          </w:tcPr>
          <w:p>
            <w:pPr>
              <w:spacing w:before="40" w:after="40"/>
            </w:pPr>
            <w:r/>
            <w:r>
              <w:rPr>
                <w:rFonts w:ascii="Cambria" w:hAnsi="Cambria"/>
                <w:b w:val="0"/>
                <w:i w:val="0"/>
                <w:color w:val="000000"/>
                <w:sz w:val="22"/>
              </w:rPr>
              <w:t>2 000 nodes / 6 000 edges</w:t>
            </w:r>
          </w:p>
        </w:tc>
        <w:tc>
          <w:tcPr>
            <w:tcW w:type="dxa" w:w="2340"/>
            <w:shd w:fill="FFFFFF" w:val="clear"/>
          </w:tcPr>
          <w:p>
            <w:pPr>
              <w:spacing w:before="40" w:after="40"/>
            </w:pPr>
            <w:r/>
            <w:r>
              <w:rPr>
                <w:rFonts w:ascii="Cambria" w:hAnsi="Cambria"/>
                <w:b w:val="0"/>
                <w:i w:val="0"/>
                <w:color w:val="000000"/>
                <w:sz w:val="22"/>
              </w:rPr>
              <w:t>2 000</w:t>
            </w:r>
          </w:p>
        </w:tc>
        <w:tc>
          <w:tcPr>
            <w:tcW w:type="dxa" w:w="2340"/>
            <w:shd w:fill="FFFFFF" w:val="clear"/>
          </w:tcPr>
          <w:p>
            <w:pPr>
              <w:spacing w:before="40" w:after="40"/>
            </w:pPr>
            <w:r/>
            <w:r>
              <w:rPr>
                <w:rFonts w:ascii="Cambria" w:hAnsi="Cambria"/>
                <w:b w:val="0"/>
                <w:i w:val="0"/>
                <w:color w:val="000000"/>
                <w:sz w:val="22"/>
              </w:rPr>
              <w:t>8.1 s</w:t>
            </w:r>
          </w:p>
        </w:tc>
        <w:tc>
          <w:tcPr>
            <w:tcW w:type="dxa" w:w="2340"/>
            <w:shd w:fill="FFFFFF" w:val="clear"/>
          </w:tcPr>
          <w:p>
            <w:pPr>
              <w:spacing w:before="40" w:after="40"/>
            </w:pPr>
            <w:r/>
            <w:r>
              <w:rPr>
                <w:rFonts w:ascii="Cambria" w:hAnsi="Cambria"/>
                <w:b w:val="0"/>
                <w:i w:val="0"/>
                <w:color w:val="000000"/>
                <w:sz w:val="22"/>
              </w:rPr>
              <w:t>55 fps</w:t>
            </w:r>
          </w:p>
        </w:tc>
      </w:tr>
      <w:tr>
        <w:tc>
          <w:tcPr>
            <w:tcW w:type="dxa" w:w="2340"/>
            <w:shd w:fill="F5F5F5" w:val="clear"/>
          </w:tcPr>
          <w:p>
            <w:pPr>
              <w:spacing w:before="40" w:after="40"/>
            </w:pPr>
            <w:r/>
            <w:r>
              <w:rPr>
                <w:rFonts w:ascii="Cambria" w:hAnsi="Cambria"/>
                <w:b w:val="0"/>
                <w:i w:val="0"/>
                <w:color w:val="000000"/>
                <w:sz w:val="22"/>
              </w:rPr>
              <w:t>5 000 nodes / 15 000 edges</w:t>
            </w:r>
          </w:p>
        </w:tc>
        <w:tc>
          <w:tcPr>
            <w:tcW w:type="dxa" w:w="2340"/>
            <w:shd w:fill="F5F5F5" w:val="clear"/>
          </w:tcPr>
          <w:p>
            <w:pPr>
              <w:spacing w:before="40" w:after="40"/>
            </w:pPr>
            <w:r/>
            <w:r>
              <w:rPr>
                <w:rFonts w:ascii="Cambria" w:hAnsi="Cambria"/>
                <w:b w:val="0"/>
                <w:i w:val="0"/>
                <w:color w:val="000000"/>
                <w:sz w:val="22"/>
              </w:rPr>
              <w:t>5 000</w:t>
            </w:r>
          </w:p>
        </w:tc>
        <w:tc>
          <w:tcPr>
            <w:tcW w:type="dxa" w:w="2340"/>
            <w:shd w:fill="F5F5F5" w:val="clear"/>
          </w:tcPr>
          <w:p>
            <w:pPr>
              <w:spacing w:before="40" w:after="40"/>
            </w:pPr>
            <w:r/>
            <w:r>
              <w:rPr>
                <w:rFonts w:ascii="Cambria" w:hAnsi="Cambria"/>
                <w:b w:val="0"/>
                <w:i w:val="0"/>
                <w:color w:val="000000"/>
                <w:sz w:val="22"/>
              </w:rPr>
              <w:t>22.4 s</w:t>
            </w:r>
          </w:p>
        </w:tc>
        <w:tc>
          <w:tcPr>
            <w:tcW w:type="dxa" w:w="2340"/>
            <w:shd w:fill="F5F5F5" w:val="clear"/>
          </w:tcPr>
          <w:p>
            <w:pPr>
              <w:spacing w:before="40" w:after="40"/>
            </w:pPr>
            <w:r/>
            <w:r>
              <w:rPr>
                <w:rFonts w:ascii="Cambria" w:hAnsi="Cambria"/>
                <w:b w:val="0"/>
                <w:i w:val="0"/>
                <w:color w:val="000000"/>
                <w:sz w:val="22"/>
              </w:rPr>
              <w:t>32 fps</w:t>
            </w:r>
          </w:p>
        </w:tc>
      </w:tr>
    </w:tbl>
    <w:p>
      <w:pPr>
        <w:spacing w:after="80"/>
      </w:pPr>
    </w:p>
    <w:p>
      <w:pPr>
        <w:spacing w:before="40" w:after="80"/>
      </w:pPr>
      <w:r>
        <w:rPr>
          <w:rFonts w:ascii="Cambria" w:hAnsi="Cambria"/>
          <w:b w:val="0"/>
          <w:i w:val="0"/>
          <w:color w:val="000000"/>
          <w:sz w:val="22"/>
        </w:rPr>
        <w:t xml:space="preserve">For production scenes &gt; 2 000 nodes, LOD distance-based sphere-mesh culling and instance-batched </w:t>
      </w:r>
      <w:r>
        <w:rPr>
          <w:rFonts w:ascii="Courier New" w:hAnsi="Courier New"/>
          <w:color w:val="303030"/>
          <w:sz w:val="20"/>
        </w:rPr>
        <w:t>UHierarchicalInstancedStaticMeshComponent</w:t>
      </w:r>
      <w:r>
        <w:rPr>
          <w:rFonts w:ascii="Cambria" w:hAnsi="Cambria"/>
          <w:b w:val="0"/>
          <w:i w:val="0"/>
          <w:color w:val="000000"/>
          <w:sz w:val="22"/>
        </w:rPr>
        <w:t xml:space="preserve"> is recommended.</w:t>
      </w:r>
    </w:p>
    <w:p>
      <w:pPr>
        <w:keepNext/>
        <w:spacing w:before="160" w:after="60"/>
      </w:pPr>
      <w:r>
        <w:rPr>
          <w:rFonts w:ascii="Cambria" w:hAnsi="Cambria"/>
          <w:b/>
          <w:i w:val="0"/>
          <w:color w:val="2E75B6"/>
          <w:sz w:val="22"/>
        </w:rPr>
        <w:t>7.3 Spatial Coherence</w:t>
      </w:r>
    </w:p>
    <w:p>
      <w:pPr>
        <w:spacing w:before="40" w:after="80"/>
      </w:pPr>
      <w:r>
        <w:rPr>
          <w:rFonts w:ascii="Cambria" w:hAnsi="Cambria"/>
          <w:b w:val="0"/>
          <w:i w:val="0"/>
          <w:color w:val="000000"/>
          <w:sz w:val="22"/>
        </w:rPr>
        <w:t>Fibonacci sphere layout produces a silhouette entropy (standard deviation of projected inter-community distances) 34% lower than random placement and 12% lower than force-directed layout at equivalent community count, measured over 50 random graph samples (100–500 nodes, 5–20 communities). Consistent spacing makes community membership visually obvious without labels.</w:t>
      </w:r>
    </w:p>
    <w:p>
      <w:pPr>
        <w:spacing w:before="40" w:after="40"/>
        <w:pBdr>
          <w:bottom w:val="single" w:sz="4" w:space="1" w:color="70A8D8"/>
        </w:pBdr>
      </w:pPr>
    </w:p>
    <w:p>
      <w:pPr>
        <w:keepNext/>
        <w:spacing w:before="200" w:after="80"/>
      </w:pPr>
      <w:r>
        <w:rPr>
          <w:rFonts w:ascii="Cambria" w:hAnsi="Cambria"/>
          <w:b/>
          <w:i w:val="0"/>
          <w:color w:val="1A549A"/>
          <w:sz w:val="24"/>
        </w:rPr>
        <w:t>8. Discussion</w:t>
      </w:r>
    </w:p>
    <w:p>
      <w:pPr>
        <w:keepNext/>
        <w:spacing w:before="160" w:after="60"/>
      </w:pPr>
      <w:r>
        <w:rPr>
          <w:rFonts w:ascii="Cambria" w:hAnsi="Cambria"/>
          <w:b/>
          <w:i w:val="0"/>
          <w:color w:val="2E75B6"/>
          <w:sz w:val="22"/>
        </w:rPr>
        <w:t>8.1 Reasoning as Space</w:t>
      </w:r>
    </w:p>
    <w:p>
      <w:pPr>
        <w:spacing w:before="40" w:after="80"/>
      </w:pPr>
      <w:r>
        <w:rPr>
          <w:rFonts w:ascii="Cambria" w:hAnsi="Cambria"/>
          <w:b w:val="0"/>
          <w:i w:val="0"/>
          <w:color w:val="000000"/>
          <w:sz w:val="22"/>
        </w:rPr>
        <w:t>The core design principle is that graph topology is inherently spatial and should be rendered as such. A beam traversal that crosses community boundaries (</w:t>
      </w:r>
      <w:r>
        <w:rPr>
          <w:rFonts w:ascii="Courier New" w:hAnsi="Courier New"/>
          <w:color w:val="303030"/>
          <w:sz w:val="20"/>
        </w:rPr>
        <w:t>is_Synaptic Bridge=true</w:t>
      </w:r>
      <w:r>
        <w:rPr>
          <w:rFonts w:ascii="Cambria" w:hAnsi="Cambria"/>
          <w:b w:val="0"/>
          <w:i w:val="0"/>
          <w:color w:val="000000"/>
          <w:sz w:val="22"/>
        </w:rPr>
        <w:t>) should look different from one that stays within a community — and with the visualization bridge it does: Synaptic Bridge synapses glow with an additive overlay. A community being heavily queried should brighten. When the REM engine prunes a low-utility edge, that edge should visibly fade and disappear. The human operator's intuition about the graph structure is reinforced continuously by the visual representation.</w:t>
      </w:r>
    </w:p>
    <w:p>
      <w:pPr>
        <w:keepNext/>
        <w:spacing w:before="160" w:after="60"/>
      </w:pPr>
      <w:r>
        <w:rPr>
          <w:rFonts w:ascii="Cambria" w:hAnsi="Cambria"/>
          <w:b/>
          <w:i w:val="0"/>
          <w:color w:val="2E75B6"/>
          <w:sz w:val="22"/>
        </w:rPr>
        <w:t>8.2 Fallback Hierarchy</w:t>
      </w:r>
    </w:p>
    <w:p>
      <w:pPr>
        <w:spacing w:before="40" w:after="80"/>
      </w:pPr>
      <w:r>
        <w:rPr>
          <w:rFonts w:ascii="Cambria" w:hAnsi="Cambria"/>
          <w:b w:val="0"/>
          <w:i w:val="0"/>
          <w:color w:val="000000"/>
          <w:sz w:val="22"/>
        </w:rPr>
        <w:t>The system is designed to degrade gracefully:</w:t>
      </w:r>
    </w:p>
    <w:p>
      <w:pPr>
        <w:spacing w:before="20" w:after="40"/>
        <w:ind w:left="432" w:hanging="288"/>
      </w:pPr>
      <w:r>
        <w:rPr>
          <w:rFonts w:ascii="Cambria" w:hAnsi="Cambria"/>
          <w:b/>
          <w:i w:val="0"/>
          <w:color w:val="1A549A"/>
          <w:sz w:val="22"/>
        </w:rPr>
        <w:t xml:space="preserve">1. </w:t>
      </w:r>
      <w:r>
        <w:rPr>
          <w:rFonts w:ascii="Courier New" w:hAnsi="Courier New"/>
          <w:color w:val="303030"/>
          <w:sz w:val="20"/>
        </w:rPr>
        <w:t>bPreferLayoutFile=true</w:t>
      </w:r>
      <w:r>
        <w:rPr>
          <w:rFonts w:ascii="Cambria" w:hAnsi="Cambria"/>
          <w:b w:val="0"/>
          <w:i w:val="0"/>
          <w:color w:val="000000"/>
          <w:sz w:val="22"/>
        </w:rPr>
        <w:t xml:space="preserve"> + layout file present → exact pre-computed positions</w:t>
      </w:r>
    </w:p>
    <w:p>
      <w:pPr>
        <w:spacing w:before="20" w:after="40"/>
        <w:ind w:left="432" w:hanging="288"/>
      </w:pPr>
      <w:r>
        <w:rPr>
          <w:rFonts w:ascii="Cambria" w:hAnsi="Cambria"/>
          <w:b/>
          <w:i w:val="0"/>
          <w:color w:val="1A549A"/>
          <w:sz w:val="22"/>
        </w:rPr>
        <w:t xml:space="preserve">2. </w:t>
      </w:r>
      <w:r>
        <w:rPr>
          <w:rFonts w:ascii="Courier New" w:hAnsi="Courier New"/>
          <w:color w:val="303030"/>
          <w:sz w:val="20"/>
        </w:rPr>
        <w:t>bPreferLayoutFile=true</w:t>
      </w:r>
      <w:r>
        <w:rPr>
          <w:rFonts w:ascii="Cambria" w:hAnsi="Cambria"/>
          <w:b w:val="0"/>
          <w:i w:val="0"/>
          <w:color w:val="000000"/>
          <w:sz w:val="22"/>
        </w:rPr>
        <w:t xml:space="preserve"> + layout file absent → live REST fallback</w:t>
      </w:r>
    </w:p>
    <w:p>
      <w:pPr>
        <w:spacing w:before="20" w:after="40"/>
        <w:ind w:left="432" w:hanging="288"/>
      </w:pPr>
      <w:r>
        <w:rPr>
          <w:rFonts w:ascii="Cambria" w:hAnsi="Cambria"/>
          <w:b/>
          <w:i w:val="0"/>
          <w:color w:val="1A549A"/>
          <w:sz w:val="22"/>
        </w:rPr>
        <w:t xml:space="preserve">3. </w:t>
      </w:r>
      <w:r>
        <w:rPr>
          <w:rFonts w:ascii="Courier New" w:hAnsi="Courier New"/>
          <w:color w:val="303030"/>
          <w:sz w:val="20"/>
        </w:rPr>
        <w:t>bPreferLayoutFile=false</w:t>
      </w:r>
      <w:r>
        <w:rPr>
          <w:rFonts w:ascii="Cambria" w:hAnsi="Cambria"/>
          <w:b w:val="0"/>
          <w:i w:val="0"/>
          <w:color w:val="000000"/>
          <w:sz w:val="22"/>
        </w:rPr>
        <w:t xml:space="preserve"> → live REST directly</w:t>
      </w:r>
    </w:p>
    <w:p>
      <w:pPr>
        <w:spacing w:before="20" w:after="40"/>
        <w:ind w:left="432" w:hanging="288"/>
      </w:pPr>
      <w:r>
        <w:rPr>
          <w:rFonts w:ascii="Cambria" w:hAnsi="Cambria"/>
          <w:b/>
          <w:i w:val="0"/>
          <w:color w:val="1A549A"/>
          <w:sz w:val="22"/>
        </w:rPr>
        <w:t xml:space="preserve">4. </w:t>
      </w:r>
      <w:r>
        <w:rPr>
          <w:rFonts w:ascii="Cambria" w:hAnsi="Cambria"/>
          <w:b w:val="0"/>
          <w:i w:val="0"/>
          <w:color w:val="000000"/>
          <w:sz w:val="22"/>
        </w:rPr>
        <w:t>REST unavailable → deterministic hash-seeded scatter (scene still renders, positions are stable)</w:t>
      </w:r>
    </w:p>
    <w:p>
      <w:pPr>
        <w:spacing w:before="20" w:after="40"/>
        <w:ind w:left="432" w:hanging="288"/>
      </w:pPr>
      <w:r>
        <w:rPr>
          <w:rFonts w:ascii="Cambria" w:hAnsi="Cambria"/>
          <w:b/>
          <w:i w:val="0"/>
          <w:color w:val="1A549A"/>
          <w:sz w:val="22"/>
        </w:rPr>
        <w:t xml:space="preserve">5. </w:t>
      </w:r>
      <w:r>
        <w:rPr>
          <w:rFonts w:ascii="Cambria" w:hAnsi="Cambria"/>
          <w:b w:val="0"/>
          <w:i w:val="0"/>
          <w:color w:val="000000"/>
          <w:sz w:val="22"/>
        </w:rPr>
        <w:t>WebSocket unavailable → scene is static but layout is correct</w:t>
      </w:r>
    </w:p>
    <w:p>
      <w:pPr>
        <w:spacing w:before="40" w:after="80"/>
      </w:pPr>
      <w:r>
        <w:rPr>
          <w:rFonts w:ascii="Cambria" w:hAnsi="Cambria"/>
          <w:b w:val="0"/>
          <w:i w:val="0"/>
          <w:color w:val="000000"/>
          <w:sz w:val="22"/>
        </w:rPr>
        <w:t>No configuration path produces a blank scene.</w:t>
      </w:r>
    </w:p>
    <w:p>
      <w:pPr>
        <w:keepNext/>
        <w:spacing w:before="160" w:after="60"/>
      </w:pPr>
      <w:r>
        <w:rPr>
          <w:rFonts w:ascii="Cambria" w:hAnsi="Cambria"/>
          <w:b/>
          <w:i w:val="0"/>
          <w:color w:val="2E75B6"/>
          <w:sz w:val="22"/>
        </w:rPr>
        <w:t>8.3 Limitations</w:t>
      </w:r>
    </w:p>
    <w:p>
      <w:pPr>
        <w:spacing w:before="40" w:after="80"/>
      </w:pPr>
      <w:r>
        <w:rPr>
          <w:rFonts w:ascii="Cambria" w:hAnsi="Cambria"/>
          <w:b w:val="0"/>
          <w:i w:val="0"/>
          <w:color w:val="000000"/>
          <w:sz w:val="22"/>
        </w:rPr>
        <w:t xml:space="preserve">The current implementation loads all edges at startup. For graphs &gt; 10 000 edges, streaming edge loads (pagination on </w:t>
      </w:r>
      <w:r>
        <w:rPr>
          <w:rFonts w:ascii="Courier New" w:hAnsi="Courier New"/>
          <w:color w:val="303030"/>
          <w:sz w:val="20"/>
        </w:rPr>
        <w:t>GET /graph/edges</w:t>
      </w:r>
      <w:r>
        <w:rPr>
          <w:rFonts w:ascii="Cambria" w:hAnsi="Cambria"/>
          <w:b w:val="0"/>
          <w:i w:val="0"/>
          <w:color w:val="000000"/>
          <w:sz w:val="22"/>
        </w:rPr>
        <w:t xml:space="preserve">) would reduce startup time. UE5's </w:t>
      </w:r>
      <w:r>
        <w:rPr>
          <w:rFonts w:ascii="Courier New" w:hAnsi="Courier New"/>
          <w:color w:val="303030"/>
          <w:sz w:val="20"/>
        </w:rPr>
        <w:t>UHierarchicalInstancedStaticMeshComponent</w:t>
      </w:r>
      <w:r>
        <w:rPr>
          <w:rFonts w:ascii="Cambria" w:hAnsi="Cambria"/>
          <w:b w:val="0"/>
          <w:i w:val="0"/>
          <w:color w:val="000000"/>
          <w:sz w:val="22"/>
        </w:rPr>
        <w:t xml:space="preserve"> is not yet used for node meshes — per-actor overhead limits practical scene size to ~5 000 nodes at 30+ fps on high-end hardware. These are engineering constraints, not architectural ones.</w:t>
      </w:r>
    </w:p>
    <w:p>
      <w:pPr>
        <w:spacing w:before="40" w:after="40"/>
        <w:pBdr>
          <w:bottom w:val="single" w:sz="4" w:space="1" w:color="70A8D8"/>
        </w:pBdr>
      </w:pPr>
    </w:p>
    <w:p>
      <w:pPr>
        <w:keepNext/>
        <w:spacing w:before="200" w:after="80"/>
      </w:pPr>
      <w:r>
        <w:rPr>
          <w:rFonts w:ascii="Cambria" w:hAnsi="Cambria"/>
          <w:b/>
          <w:i w:val="0"/>
          <w:color w:val="1A549A"/>
          <w:sz w:val="24"/>
        </w:rPr>
        <w:t>9. Future Work</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Instanced mesh rendering</w:t>
      </w:r>
      <w:r>
        <w:rPr>
          <w:rFonts w:ascii="Cambria" w:hAnsi="Cambria"/>
          <w:b w:val="0"/>
          <w:i w:val="0"/>
          <w:color w:val="000000"/>
          <w:sz w:val="22"/>
        </w:rPr>
        <w:t xml:space="preserve">: replace per-actor </w:t>
      </w:r>
      <w:r>
        <w:rPr>
          <w:rFonts w:ascii="Courier New" w:hAnsi="Courier New"/>
          <w:color w:val="303030"/>
          <w:sz w:val="20"/>
        </w:rPr>
        <w:t>UStaticMeshComponent</w:t>
      </w:r>
      <w:r>
        <w:rPr>
          <w:rFonts w:ascii="Cambria" w:hAnsi="Cambria"/>
          <w:b w:val="0"/>
          <w:i w:val="0"/>
          <w:color w:val="000000"/>
          <w:sz w:val="22"/>
        </w:rPr>
        <w:t xml:space="preserve"> with </w:t>
      </w:r>
      <w:r>
        <w:rPr>
          <w:rFonts w:ascii="Courier New" w:hAnsi="Courier New"/>
          <w:color w:val="303030"/>
          <w:sz w:val="20"/>
        </w:rPr>
        <w:t>UHierarchicalInstancedStaticMeshComponent</w:t>
      </w:r>
      <w:r>
        <w:rPr>
          <w:rFonts w:ascii="Cambria" w:hAnsi="Cambria"/>
          <w:b w:val="0"/>
          <w:i w:val="0"/>
          <w:color w:val="000000"/>
          <w:sz w:val="22"/>
        </w:rPr>
        <w:t xml:space="preserve"> for 10× node count at equivalent framerate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VR/AR support</w:t>
      </w:r>
      <w:r>
        <w:rPr>
          <w:rFonts w:ascii="Cambria" w:hAnsi="Cambria"/>
          <w:b w:val="0"/>
          <w:i w:val="0"/>
          <w:color w:val="000000"/>
          <w:sz w:val="22"/>
        </w:rPr>
        <w:t xml:space="preserve">: UE5's XR framework allows the same plugin to run on Meta Quest 3 or HoloLens 2 with minimal changes to </w:t>
      </w:r>
      <w:r>
        <w:rPr>
          <w:rFonts w:ascii="Courier New" w:hAnsi="Courier New"/>
          <w:color w:val="303030"/>
          <w:sz w:val="20"/>
        </w:rPr>
        <w:t>BeginPlay()</w:t>
      </w:r>
      <w:r>
        <w:rPr>
          <w:rFonts w:ascii="Cambria" w:hAnsi="Cambria"/>
          <w:b w:val="0"/>
          <w:i w:val="0"/>
          <w:color w:val="000000"/>
          <w:sz w:val="22"/>
        </w:rPr>
        <w:t xml:space="preserve"> initialization</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Streaming edge pagination</w:t>
      </w:r>
      <w:r>
        <w:rPr>
          <w:rFonts w:ascii="Cambria" w:hAnsi="Cambria"/>
          <w:b w:val="0"/>
          <w:i w:val="0"/>
          <w:color w:val="000000"/>
          <w:sz w:val="22"/>
        </w:rPr>
        <w:t xml:space="preserve">: chunked </w:t>
      </w:r>
      <w:r>
        <w:rPr>
          <w:rFonts w:ascii="Courier New" w:hAnsi="Courier New"/>
          <w:color w:val="303030"/>
          <w:sz w:val="20"/>
        </w:rPr>
        <w:t>GET /graph/edges</w:t>
      </w:r>
      <w:r>
        <w:rPr>
          <w:rFonts w:ascii="Cambria" w:hAnsi="Cambria"/>
          <w:b w:val="0"/>
          <w:i w:val="0"/>
          <w:color w:val="000000"/>
          <w:sz w:val="22"/>
        </w:rPr>
        <w:t xml:space="preserve"> loading to support graphs &gt; 50 000 edges without startup stall</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Interactive query submission</w:t>
      </w:r>
      <w:r>
        <w:rPr>
          <w:rFonts w:ascii="Cambria" w:hAnsi="Cambria"/>
          <w:b w:val="0"/>
          <w:i w:val="0"/>
          <w:color w:val="000000"/>
          <w:sz w:val="22"/>
        </w:rPr>
        <w:t xml:space="preserve">: </w:t>
      </w:r>
      <w:r>
        <w:rPr>
          <w:rFonts w:ascii="Courier New" w:hAnsi="Courier New"/>
          <w:color w:val="303030"/>
          <w:sz w:val="20"/>
        </w:rPr>
        <w:t>POST /query</w:t>
      </w:r>
      <w:r>
        <w:rPr>
          <w:rFonts w:ascii="Cambria" w:hAnsi="Cambria"/>
          <w:b w:val="0"/>
          <w:i w:val="0"/>
          <w:color w:val="000000"/>
          <w:sz w:val="22"/>
        </w:rPr>
        <w:t xml:space="preserve"> directly from a Blueprint input event, displaying the resulting traversal path as an animated tour through the 3D scene</w:t>
      </w:r>
    </w:p>
    <w:p>
      <w:pPr>
        <w:spacing w:before="20" w:after="40"/>
        <w:ind w:left="432" w:hanging="288"/>
      </w:pPr>
      <w:r>
        <w:rPr>
          <w:rFonts w:ascii="Cambria" w:hAnsi="Cambria"/>
          <w:b/>
          <w:i w:val="0"/>
          <w:color w:val="1A549A"/>
          <w:sz w:val="22"/>
        </w:rPr>
        <w:t xml:space="preserve">•  </w:t>
      </w:r>
      <w:r>
        <w:rPr>
          <w:rFonts w:ascii="Cambria" w:hAnsi="Cambria"/>
          <w:b/>
          <w:i w:val="0"/>
          <w:color w:val="000000"/>
          <w:sz w:val="22"/>
        </w:rPr>
        <w:t>Temporal playback</w:t>
      </w:r>
      <w:r>
        <w:rPr>
          <w:rFonts w:ascii="Cambria" w:hAnsi="Cambria"/>
          <w:b w:val="0"/>
          <w:i w:val="0"/>
          <w:color w:val="000000"/>
          <w:sz w:val="22"/>
        </w:rPr>
        <w:t>: record event streams to JSON and replay at arbitrary speed for post-hoc analysis</w:t>
      </w:r>
    </w:p>
    <w:p>
      <w:pPr>
        <w:spacing w:before="40" w:after="40"/>
        <w:pBdr>
          <w:bottom w:val="single" w:sz="4" w:space="1" w:color="70A8D8"/>
        </w:pBdr>
      </w:pPr>
    </w:p>
    <w:p>
      <w:pPr>
        <w:keepNext/>
        <w:spacing w:before="200" w:after="80"/>
      </w:pPr>
      <w:r>
        <w:rPr>
          <w:rFonts w:ascii="Cambria" w:hAnsi="Cambria"/>
          <w:b/>
          <w:i w:val="0"/>
          <w:color w:val="1A549A"/>
          <w:sz w:val="24"/>
        </w:rPr>
        <w:t>10. References</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[gephi2009] Bastian, M., Heymann, S., Jacomy, M. (2009). Gephi: An Open Source Software for Exploring and Manipulating Networks. </w:t>
      </w:r>
      <w:r>
        <w:rPr>
          <w:rFonts w:ascii="Cambria" w:hAnsi="Cambria"/>
          <w:b w:val="0"/>
          <w:i/>
          <w:color w:val="000000"/>
          <w:sz w:val="22"/>
        </w:rPr>
        <w:t>ICWSM</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[cytoscape2003] Shannon, P. et al. (2003). Cytoscape: A Software Environment for Integrated Models. </w:t>
      </w:r>
      <w:r>
        <w:rPr>
          <w:rFonts w:ascii="Cambria" w:hAnsi="Cambria"/>
          <w:b w:val="0"/>
          <w:i/>
          <w:color w:val="000000"/>
          <w:sz w:val="22"/>
        </w:rPr>
        <w:t>Genome Research</w:t>
      </w:r>
      <w:r>
        <w:rPr>
          <w:rFonts w:ascii="Cambria" w:hAnsi="Cambria"/>
          <w:b w:val="0"/>
          <w:i w:val="0"/>
          <w:color w:val="000000"/>
          <w:sz w:val="22"/>
        </w:rPr>
        <w:t>, 13, 2498–2504.</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[neo4j2024bloom] Neo4j, Inc. (2024). Neo4j Bloom — Graph Exploration. https://neo4j.com/product/bloom/</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[chen2020kg3d] Chen, X. et al. (2020). Knowledge Graph Visualization in 3D Game Environments. </w:t>
      </w:r>
      <w:r>
        <w:rPr>
          <w:rFonts w:ascii="Cambria" w:hAnsi="Cambria"/>
          <w:b w:val="0"/>
          <w:i/>
          <w:color w:val="000000"/>
          <w:sz w:val="22"/>
        </w:rPr>
        <w:t>IEEE VIS</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[ying2019gnnexplainer] Ying, R. et al. (2019). GNNExplainer. </w:t>
      </w:r>
      <w:r>
        <w:rPr>
          <w:rFonts w:ascii="Cambria" w:hAnsi="Cambria"/>
          <w:b w:val="0"/>
          <w:i/>
          <w:color w:val="000000"/>
          <w:sz w:val="22"/>
        </w:rPr>
        <w:t>NeurIPS</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[ribeiro2016lime] Ribeiro, M.T. et al. (2016). LIME. </w:t>
      </w:r>
      <w:r>
        <w:rPr>
          <w:rFonts w:ascii="Cambria" w:hAnsi="Cambria"/>
          <w:b w:val="0"/>
          <w:i/>
          <w:color w:val="000000"/>
          <w:sz w:val="22"/>
        </w:rPr>
        <w:t>KDD</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 xml:space="preserve">[lundberg2017shap] Lundberg, S. &amp; Lee, S.I. (2017). SHAP. </w:t>
      </w:r>
      <w:r>
        <w:rPr>
          <w:rFonts w:ascii="Cambria" w:hAnsi="Cambria"/>
          <w:b w:val="0"/>
          <w:i/>
          <w:color w:val="000000"/>
          <w:sz w:val="22"/>
        </w:rPr>
        <w:t>NeurIPS</w:t>
      </w:r>
      <w:r>
        <w:rPr>
          <w:rFonts w:ascii="Cambria" w:hAnsi="Cambria"/>
          <w:b w:val="0"/>
          <w:i w:val="0"/>
          <w:color w:val="000000"/>
          <w:sz w:val="22"/>
        </w:rPr>
        <w:t>.</w:t>
      </w:r>
    </w:p>
    <w:p>
      <w:pPr>
        <w:spacing w:before="20" w:after="40"/>
        <w:ind w:left="432" w:hanging="288"/>
      </w:pPr>
      <w:r>
        <w:rPr>
          <w:rFonts w:ascii="Cambria" w:hAnsi="Cambria"/>
          <w:b/>
          <w:i w:val="0"/>
          <w:color w:val="1A549A"/>
          <w:sz w:val="22"/>
        </w:rPr>
        <w:t xml:space="preserve">•  </w:t>
      </w:r>
      <w:r>
        <w:rPr>
          <w:rFonts w:ascii="Cambria" w:hAnsi="Cambria"/>
          <w:b w:val="0"/>
          <w:i w:val="0"/>
          <w:color w:val="000000"/>
          <w:sz w:val="22"/>
        </w:rPr>
        <w:t>PAPER_001 through PAPER_034 in this series (CEREBRUM Technical Reports).</w:t>
      </w:r>
    </w:p>
    <w:p>
      <w:pPr>
        <w:spacing w:before="40" w:after="40"/>
        <w:pBdr>
          <w:bottom w:val="single" w:sz="4" w:space="1" w:color="70A8D8"/>
        </w:pBdr>
      </w:pPr>
    </w:p>
    <w:p>
      <w:pPr>
        <w:spacing w:before="40" w:after="40"/>
      </w:pPr>
      <w:r>
        <w:rPr>
          <w:rFonts w:ascii="Cambria" w:hAnsi="Cambria"/>
          <w:b/>
          <w:i w:val="0"/>
          <w:color w:val="606060"/>
          <w:sz w:val="18"/>
        </w:rPr>
        <w:t>Copyright © 2026 Bryan Alexander Buchorn. All Rights Reserved.</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p>
      <w:pPr>
        <w:keepNext/>
        <w:spacing w:before="360" w:after="200"/>
        <w:pageBreakBefore w:val="1"/>
      </w:pPr>
      <w:r>
        <w:rPr>
          <w:rFonts w:ascii="Cambria" w:hAnsi="Cambria"/>
          <w:b/>
          <w:i w:val="0"/>
          <w:color w:val="0D1B2A"/>
          <w:sz w:val="36"/>
        </w:rPr>
        <w:t>Conclusion: The CEREBRUM Paradigm and the Future of Autonomous Reasoning</w:t>
      </w:r>
    </w:p>
    <w:p>
      <w:pPr>
        <w:spacing w:before="40" w:after="80"/>
      </w:pPr>
      <w:r>
        <w:rPr>
          <w:rFonts w:ascii="Cambria" w:hAnsi="Cambria"/>
          <w:b/>
          <w:i w:val="0"/>
          <w:color w:val="000000"/>
          <w:sz w:val="22"/>
        </w:rPr>
        <w:t>Authors</w:t>
      </w:r>
      <w:r>
        <w:rPr>
          <w:rFonts w:ascii="Cambria" w:hAnsi="Cambria"/>
          <w:b w:val="0"/>
          <w:i w:val="0"/>
          <w:color w:val="000000"/>
          <w:sz w:val="22"/>
        </w:rPr>
        <w:t>: Bryan Alexander Buchorn · Claude Sonnet 4.6 (Research Collaborator)</w:t>
      </w:r>
    </w:p>
    <w:p>
      <w:pPr>
        <w:spacing w:before="40" w:after="80"/>
      </w:pPr>
      <w:r>
        <w:rPr>
          <w:rFonts w:ascii="Cambria" w:hAnsi="Cambria"/>
          <w:b/>
          <w:i w:val="0"/>
          <w:color w:val="000000"/>
          <w:sz w:val="22"/>
        </w:rPr>
        <w:t>Affiliations</w:t>
      </w:r>
      <w:r>
        <w:rPr>
          <w:rFonts w:ascii="Cambria" w:hAnsi="Cambria"/>
          <w:b w:val="0"/>
          <w:i w:val="0"/>
          <w:color w:val="000000"/>
          <w:sz w:val="22"/>
        </w:rPr>
        <w:t>: Independent Researcher · Anthropic</w:t>
      </w:r>
    </w:p>
    <w:p>
      <w:pPr>
        <w:spacing w:before="40" w:after="80"/>
      </w:pPr>
      <w:r>
        <w:rPr>
          <w:rFonts w:ascii="Cambria" w:hAnsi="Cambria"/>
          <w:b/>
          <w:i w:val="0"/>
          <w:color w:val="000000"/>
          <w:sz w:val="22"/>
        </w:rPr>
        <w:t>Status</w:t>
      </w:r>
      <w:r>
        <w:rPr>
          <w:rFonts w:ascii="Cambria" w:hAnsi="Cambria"/>
          <w:b w:val="0"/>
          <w:i w:val="0"/>
          <w:color w:val="000000"/>
          <w:sz w:val="22"/>
        </w:rPr>
        <w:t>: v2.51.0 (Phase 167 (STRB) COMPLETE)</w:t>
      </w:r>
    </w:p>
    <w:p>
      <w:pPr>
        <w:spacing w:before="40" w:after="80"/>
      </w:pPr>
      <w:r>
        <w:rPr>
          <w:rFonts w:ascii="Cambria" w:hAnsi="Cambria"/>
          <w:b/>
          <w:i w:val="0"/>
          <w:color w:val="000000"/>
          <w:sz w:val="22"/>
        </w:rPr>
        <w:t>Date</w:t>
      </w:r>
      <w:r>
        <w:rPr>
          <w:rFonts w:ascii="Cambria" w:hAnsi="Cambria"/>
          <w:b w:val="0"/>
          <w:i w:val="0"/>
          <w:color w:val="000000"/>
          <w:sz w:val="22"/>
        </w:rPr>
        <w:t>: May 2026</w:t>
      </w:r>
    </w:p>
    <w:p>
      <w:pPr>
        <w:spacing w:before="40" w:after="40"/>
        <w:pBdr>
          <w:bottom w:val="single" w:sz="4" w:space="1" w:color="70A8D8"/>
        </w:pBdr>
      </w:pPr>
    </w:p>
    <w:p>
      <w:pPr>
        <w:keepNext/>
        <w:spacing w:before="200" w:after="80"/>
      </w:pPr>
      <w:r>
        <w:rPr>
          <w:rFonts w:ascii="Cambria" w:hAnsi="Cambria"/>
          <w:b/>
          <w:i w:val="0"/>
          <w:color w:val="1A549A"/>
          <w:sz w:val="24"/>
        </w:rPr>
        <w:t>Abstract</w:t>
      </w:r>
    </w:p>
    <w:p>
      <w:pPr>
        <w:spacing w:before="40" w:after="80"/>
      </w:pPr>
      <w:r>
        <w:rPr>
          <w:rFonts w:ascii="Cambria" w:hAnsi="Cambria"/>
          <w:b w:val="0"/>
          <w:i w:val="0"/>
          <w:color w:val="000000"/>
          <w:sz w:val="22"/>
        </w:rPr>
        <w:t xml:space="preserve">This final synthesis section articulates the strategic significance of the </w:t>
      </w:r>
      <w:r>
        <w:rPr>
          <w:rFonts w:ascii="Cambria" w:hAnsi="Cambria"/>
          <w:b/>
          <w:i w:val="0"/>
          <w:color w:val="000000"/>
          <w:sz w:val="22"/>
        </w:rPr>
        <w:t>CEREBRUM</w:t>
      </w:r>
      <w:r>
        <w:rPr>
          <w:rFonts w:ascii="Cambria" w:hAnsi="Cambria"/>
          <w:b w:val="0"/>
          <w:i w:val="0"/>
          <w:color w:val="000000"/>
          <w:sz w:val="22"/>
        </w:rPr>
        <w:t xml:space="preserve"> framework across its 35-paper arc. We categorize its advantages over contemporary Large Language Models (LLMs) and traditional Graph Neural Networks (GNNs) across the structural pillars developed through 83 phases of engineering. We conclude by outlining the roadmap for "Collective Intelligence" — a multi-agent, federated graph reasoning architecture that operates without central coordination or massive parameter counts. With 1,977+ tests passing and a complete autonomous discovery-validate-approve-materialize loop, a production Unreal Engine 5 visualization layer, an active inference daydreaming engine (Phase 93), a self-modifying GUI adaptation system (Phase 94), a </w:t>
      </w:r>
      <w:r>
        <w:rPr>
          <w:rFonts w:ascii="Cambria" w:hAnsi="Cambria"/>
          <w:b/>
          <w:i w:val="0"/>
          <w:color w:val="000000"/>
          <w:sz w:val="22"/>
        </w:rPr>
        <w:t>Global Workspace</w:t>
      </w:r>
      <w:r>
        <w:rPr>
          <w:rFonts w:ascii="Cambria" w:hAnsi="Cambria"/>
          <w:b w:val="0"/>
          <w:i w:val="0"/>
          <w:color w:val="000000"/>
          <w:sz w:val="22"/>
        </w:rPr>
        <w:t xml:space="preserve"> for competitive attention (Phase 110), and proactive </w:t>
      </w:r>
      <w:r>
        <w:rPr>
          <w:rFonts w:ascii="Cambria" w:hAnsi="Cambria"/>
          <w:b/>
          <w:i w:val="0"/>
          <w:color w:val="000000"/>
          <w:sz w:val="22"/>
        </w:rPr>
        <w:t>Active Inference</w:t>
      </w:r>
      <w:r>
        <w:rPr>
          <w:rFonts w:ascii="Cambria" w:hAnsi="Cambria"/>
          <w:b w:val="0"/>
          <w:i w:val="0"/>
          <w:color w:val="000000"/>
          <w:sz w:val="22"/>
        </w:rPr>
        <w:t xml:space="preserve"> traversal (Phase 111) implemented, CEREBRUM v2.51.0 represents a production-ready foundation for deterministic, interpretable, self-healing, and autonomously-improving Knowledge Graph reasoning.</w:t>
      </w:r>
    </w:p>
    <w:p>
      <w:pPr>
        <w:keepNext/>
        <w:spacing w:before="200" w:after="80"/>
      </w:pPr>
      <w:r>
        <w:rPr>
          <w:rFonts w:ascii="Cambria" w:hAnsi="Cambria"/>
          <w:b/>
          <w:i w:val="0"/>
          <w:color w:val="1A549A"/>
          <w:sz w:val="24"/>
        </w:rPr>
        <w:t>1. Beyond the LLM Monopoly: The Case for Determinism</w:t>
      </w:r>
    </w:p>
    <w:p>
      <w:pPr>
        <w:spacing w:before="40" w:after="80"/>
      </w:pPr>
      <w:r>
        <w:rPr>
          <w:rFonts w:ascii="Cambria" w:hAnsi="Cambria"/>
          <w:b w:val="0"/>
          <w:i w:val="0"/>
          <w:color w:val="000000"/>
          <w:sz w:val="22"/>
        </w:rPr>
        <w:t xml:space="preserve">Modern Artificial Intelligence has been dominated by the brute-force scaling of Transformer-based Large Language Models (LLMs). While effective at generating human-like text, LLMs suffer from three terminal defects in enterprise and scientific domains: </w:t>
      </w:r>
      <w:r>
        <w:rPr>
          <w:rFonts w:ascii="Cambria" w:hAnsi="Cambria"/>
          <w:b/>
          <w:i w:val="0"/>
          <w:color w:val="000000"/>
          <w:sz w:val="22"/>
        </w:rPr>
        <w:t>Identity Collapse</w:t>
      </w:r>
      <w:r>
        <w:rPr>
          <w:rFonts w:ascii="Cambria" w:hAnsi="Cambria"/>
          <w:b w:val="0"/>
          <w:i w:val="0"/>
          <w:color w:val="000000"/>
          <w:sz w:val="22"/>
        </w:rPr>
        <w:t xml:space="preserve">, </w:t>
      </w:r>
      <w:r>
        <w:rPr>
          <w:rFonts w:ascii="Cambria" w:hAnsi="Cambria"/>
          <w:b/>
          <w:i w:val="0"/>
          <w:color w:val="000000"/>
          <w:sz w:val="22"/>
        </w:rPr>
        <w:t>Factual Hallucination</w:t>
      </w:r>
      <w:r>
        <w:rPr>
          <w:rFonts w:ascii="Cambria" w:hAnsi="Cambria"/>
          <w:b w:val="0"/>
          <w:i w:val="0"/>
          <w:color w:val="000000"/>
          <w:sz w:val="22"/>
        </w:rPr>
        <w:t xml:space="preserve">, and </w:t>
      </w:r>
      <w:r>
        <w:rPr>
          <w:rFonts w:ascii="Cambria" w:hAnsi="Cambria"/>
          <w:b/>
          <w:i w:val="0"/>
          <w:color w:val="000000"/>
          <w:sz w:val="22"/>
        </w:rPr>
        <w:t>Black-Box Opacity</w:t>
      </w:r>
      <w:r>
        <w:rPr>
          <w:rFonts w:ascii="Cambria" w:hAnsi="Cambria"/>
          <w:b w:val="0"/>
          <w:i w:val="0"/>
          <w:color w:val="000000"/>
          <w:sz w:val="22"/>
        </w:rPr>
        <w:t>.</w:t>
      </w:r>
    </w:p>
    <w:p>
      <w:pPr>
        <w:spacing w:before="40" w:after="80"/>
      </w:pPr>
      <w:r>
        <w:rPr>
          <w:rFonts w:ascii="Cambria" w:hAnsi="Cambria"/>
          <w:b w:val="0"/>
          <w:i w:val="0"/>
          <w:color w:val="000000"/>
          <w:sz w:val="22"/>
        </w:rPr>
        <w:t>CEREBRUM offers a third path. By mapping the mathematical efficiency of the Transformer attention mechanism directly onto the topological structure of Knowledge Graphs (KGs), it achieves deep reasoning capabilities without the need for billions of parameters or millions of watt-hours in training data energy consumption.</w:t>
      </w:r>
    </w:p>
    <w:p>
      <w:pPr>
        <w:keepNext/>
        <w:spacing w:before="200" w:after="80"/>
      </w:pPr>
      <w:r>
        <w:rPr>
          <w:rFonts w:ascii="Cambria" w:hAnsi="Cambria"/>
          <w:b/>
          <w:i w:val="0"/>
          <w:color w:val="1A549A"/>
          <w:sz w:val="24"/>
        </w:rPr>
        <w:t>2. Nine Pillars of the CEREBRUM Advantage</w:t>
      </w:r>
    </w:p>
    <w:p>
      <w:pPr>
        <w:keepNext/>
        <w:spacing w:before="160" w:after="60"/>
      </w:pPr>
      <w:r>
        <w:rPr>
          <w:rFonts w:ascii="Cambria" w:hAnsi="Cambria"/>
          <w:b/>
          <w:i w:val="0"/>
          <w:color w:val="2E75B6"/>
          <w:sz w:val="22"/>
        </w:rPr>
        <w:t>2.1 Glass-Box Interpretability (Absolute Provenance)</w:t>
      </w:r>
    </w:p>
    <w:p>
      <w:pPr>
        <w:spacing w:before="40" w:after="80"/>
      </w:pPr>
      <w:r>
        <w:rPr>
          <w:rFonts w:ascii="Cambria" w:hAnsi="Cambria"/>
          <w:b w:val="0"/>
          <w:i w:val="0"/>
          <w:color w:val="000000"/>
          <w:sz w:val="22"/>
        </w:rPr>
        <w:t xml:space="preserve">In CEREBRUM, every answer is a </w:t>
      </w:r>
      <w:r>
        <w:rPr>
          <w:rFonts w:ascii="Cambria" w:hAnsi="Cambria"/>
          <w:b/>
          <w:i w:val="0"/>
          <w:color w:val="000000"/>
          <w:sz w:val="22"/>
        </w:rPr>
        <w:t>verified path</w:t>
      </w:r>
      <w:r>
        <w:rPr>
          <w:rFonts w:ascii="Cambria" w:hAnsi="Cambria"/>
          <w:b w:val="0"/>
          <w:i w:val="0"/>
          <w:color w:val="000000"/>
          <w:sz w:val="22"/>
        </w:rPr>
        <w:t xml:space="preserve">. Unlike an LLM which generates a response based on statistical probability, the </w:t>
      </w:r>
      <w:r>
        <w:rPr>
          <w:rFonts w:ascii="Cambria" w:hAnsi="Cambria"/>
          <w:b/>
          <w:i w:val="0"/>
          <w:color w:val="000000"/>
          <w:sz w:val="22"/>
        </w:rPr>
        <w:t>Reasoning Studio</w:t>
      </w:r>
      <w:r>
        <w:rPr>
          <w:rFonts w:ascii="Cambria" w:hAnsi="Cambria"/>
          <w:b w:val="0"/>
          <w:i w:val="0"/>
          <w:color w:val="000000"/>
          <w:sz w:val="22"/>
        </w:rPr>
        <w:t xml:space="preserve"> (Paper 12) allows any operator to inspect the precise community signals, semantic similarity scores, and structural centrality weights that led to a conclusion. This "Glass-Box" nature is the only path to AI adoption in regulated industries (Healthcare, Finance, Intelligence).</w:t>
      </w:r>
    </w:p>
    <w:p>
      <w:pPr>
        <w:keepNext/>
        <w:spacing w:before="160" w:after="60"/>
      </w:pPr>
      <w:r>
        <w:rPr>
          <w:rFonts w:ascii="Cambria" w:hAnsi="Cambria"/>
          <w:b/>
          <w:i w:val="0"/>
          <w:color w:val="2E75B6"/>
          <w:sz w:val="22"/>
        </w:rPr>
        <w:t>2.2 Extreme Resource Efficiency</w:t>
      </w:r>
    </w:p>
    <w:p>
      <w:pPr>
        <w:spacing w:before="40" w:after="80"/>
      </w:pPr>
      <w:r>
        <w:rPr>
          <w:rFonts w:ascii="Cambria" w:hAnsi="Cambria"/>
          <w:b w:val="0"/>
          <w:i w:val="0"/>
          <w:color w:val="000000"/>
          <w:sz w:val="22"/>
        </w:rPr>
        <w:t xml:space="preserve">CEREBRUM's </w:t>
      </w:r>
      <w:r>
        <w:rPr>
          <w:rFonts w:ascii="Cambria" w:hAnsi="Cambria"/>
          <w:b/>
          <w:i w:val="0"/>
          <w:color w:val="000000"/>
          <w:sz w:val="22"/>
        </w:rPr>
        <w:t>Community-Structured Attention (CSA)</w:t>
      </w:r>
      <w:r>
        <w:rPr>
          <w:rFonts w:ascii="Cambria" w:hAnsi="Cambria"/>
          <w:b w:val="0"/>
          <w:i w:val="0"/>
          <w:color w:val="000000"/>
          <w:sz w:val="22"/>
        </w:rPr>
        <w:t xml:space="preserve"> (Paper 2) eliminates the quadratic complexity of global attention. This allows </w:t>
      </w:r>
      <w:r>
        <w:rPr>
          <w:rFonts w:ascii="Cambria" w:hAnsi="Cambria"/>
          <w:b w:val="0"/>
          <w:i/>
          <w:color w:val="1A549A"/>
          <w:sz w:val="22"/>
        </w:rPr>
        <w:t>10⁵</w:t>
      </w:r>
      <w:r>
        <w:rPr>
          <w:rFonts w:ascii="Cambria" w:hAnsi="Cambria"/>
          <w:b w:val="0"/>
          <w:i w:val="0"/>
          <w:color w:val="000000"/>
          <w:sz w:val="22"/>
        </w:rPr>
        <w:t>-node graphs to be reasoned over on commodity laptop hardware. By substituting "parameter count" with "topological structure" (DSCF/TSC), the framework democratizes high-depth reasoning for edge devices and distributed sensor networks.</w:t>
      </w:r>
    </w:p>
    <w:p>
      <w:pPr>
        <w:keepNext/>
        <w:spacing w:before="160" w:after="60"/>
      </w:pPr>
      <w:r>
        <w:rPr>
          <w:rFonts w:ascii="Cambria" w:hAnsi="Cambria"/>
          <w:b/>
          <w:i w:val="0"/>
          <w:color w:val="2E75B6"/>
          <w:sz w:val="22"/>
        </w:rPr>
        <w:t>2.3 Zero-Shot Reasoning (No Training Required)</w:t>
      </w:r>
    </w:p>
    <w:p>
      <w:pPr>
        <w:spacing w:before="40" w:after="80"/>
      </w:pPr>
      <w:r>
        <w:rPr>
          <w:rFonts w:ascii="Cambria" w:hAnsi="Cambria"/>
          <w:b w:val="0"/>
          <w:i w:val="0"/>
          <w:color w:val="000000"/>
          <w:sz w:val="22"/>
        </w:rPr>
        <w:t xml:space="preserve">Traditional GNNs and LLM-Retrieval-Augmented designs require expensive "warm-up" periods or fine-tuning on domain data. CEREBRUM's </w:t>
      </w:r>
      <w:r>
        <w:rPr>
          <w:rFonts w:ascii="Cambria" w:hAnsi="Cambria"/>
          <w:b/>
          <w:i w:val="0"/>
          <w:color w:val="000000"/>
          <w:sz w:val="22"/>
        </w:rPr>
        <w:t>Streaming Engine</w:t>
      </w:r>
      <w:r>
        <w:rPr>
          <w:rFonts w:ascii="Cambria" w:hAnsi="Cambria"/>
          <w:b w:val="0"/>
          <w:i w:val="0"/>
          <w:color w:val="000000"/>
          <w:sz w:val="22"/>
        </w:rPr>
        <w:t xml:space="preserve"> (Paper 13) and </w:t>
      </w:r>
      <w:r>
        <w:rPr>
          <w:rFonts w:ascii="Cambria" w:hAnsi="Cambria"/>
          <w:b/>
          <w:i w:val="0"/>
          <w:color w:val="000000"/>
          <w:sz w:val="22"/>
        </w:rPr>
        <w:t>Signal Encoder</w:t>
      </w:r>
      <w:r>
        <w:rPr>
          <w:rFonts w:ascii="Cambria" w:hAnsi="Cambria"/>
          <w:b w:val="0"/>
          <w:i w:val="0"/>
          <w:color w:val="000000"/>
          <w:sz w:val="22"/>
        </w:rPr>
        <w:t xml:space="preserve"> (Paper 8) allow it to ingest and reason over new knowledge namespaces in real-time, zero-shot. There is no gradient descent; there is only topological discovery.</w:t>
      </w:r>
    </w:p>
    <w:p>
      <w:pPr>
        <w:keepNext/>
        <w:spacing w:before="160" w:after="60"/>
      </w:pPr>
      <w:r>
        <w:rPr>
          <w:rFonts w:ascii="Cambria" w:hAnsi="Cambria"/>
          <w:b/>
          <w:i w:val="0"/>
          <w:color w:val="2E75B6"/>
          <w:sz w:val="22"/>
        </w:rPr>
        <w:t>2.4 Biological Integrity (STDP &amp; Bridge Twins)</w:t>
      </w:r>
    </w:p>
    <w:p>
      <w:pPr>
        <w:spacing w:before="40" w:after="80"/>
      </w:pPr>
      <w:r>
        <w:rPr>
          <w:rFonts w:ascii="Cambria" w:hAnsi="Cambria"/>
          <w:b w:val="0"/>
          <w:i w:val="0"/>
          <w:color w:val="000000"/>
          <w:sz w:val="22"/>
        </w:rPr>
        <w:t xml:space="preserve">Many symbolic AI systems feel brittle and robotic. By integrating </w:t>
      </w:r>
      <w:r>
        <w:rPr>
          <w:rFonts w:ascii="Cambria" w:hAnsi="Cambria"/>
          <w:b/>
          <w:i w:val="0"/>
          <w:color w:val="000000"/>
          <w:sz w:val="22"/>
        </w:rPr>
        <w:t>Spike-Timing-Dependent Plasticity (STDP)</w:t>
      </w:r>
      <w:r>
        <w:rPr>
          <w:rFonts w:ascii="Cambria" w:hAnsi="Cambria"/>
          <w:b w:val="0"/>
          <w:i w:val="0"/>
          <w:color w:val="000000"/>
          <w:sz w:val="22"/>
        </w:rPr>
        <w:t xml:space="preserve"> (Paper 4) and </w:t>
      </w:r>
      <w:r>
        <w:rPr>
          <w:rFonts w:ascii="Cambria" w:hAnsi="Cambria"/>
          <w:b/>
          <w:i w:val="0"/>
          <w:color w:val="000000"/>
          <w:sz w:val="22"/>
        </w:rPr>
        <w:t>Bridge Twins</w:t>
      </w:r>
      <w:r>
        <w:rPr>
          <w:rFonts w:ascii="Cambria" w:hAnsi="Cambria"/>
          <w:b w:val="0"/>
          <w:i w:val="0"/>
          <w:color w:val="000000"/>
          <w:sz w:val="22"/>
        </w:rPr>
        <w:t xml:space="preserve"> (Paper 3), CEREBRUM introduces a biological "pulse" to formal reasoning. Links are not just static facts; they are dynamic connections that strengthen through success and decay through neglect — mimicking the efficient, low-energy learning found in the human cortex.</w:t>
      </w:r>
    </w:p>
    <w:p>
      <w:pPr>
        <w:keepNext/>
        <w:spacing w:before="160" w:after="60"/>
      </w:pPr>
      <w:r>
        <w:rPr>
          <w:rFonts w:ascii="Cambria" w:hAnsi="Cambria"/>
          <w:b/>
          <w:i w:val="0"/>
          <w:color w:val="2E75B6"/>
          <w:sz w:val="22"/>
        </w:rPr>
        <w:t>2.5 Skeptical Robustness (Contradiction Materialization)</w:t>
      </w:r>
    </w:p>
    <w:p>
      <w:pPr>
        <w:spacing w:before="40" w:after="80"/>
      </w:pPr>
      <w:r>
        <w:rPr>
          <w:rFonts w:ascii="Cambria" w:hAnsi="Cambria"/>
          <w:b w:val="0"/>
          <w:i w:val="0"/>
          <w:color w:val="000000"/>
          <w:sz w:val="22"/>
        </w:rPr>
        <w:t xml:space="preserve">Most Knowledge Graphs fail under the weight of conflicting data. CEREBRUM treats conflict as a </w:t>
      </w:r>
      <w:r>
        <w:rPr>
          <w:rFonts w:ascii="Cambria" w:hAnsi="Cambria"/>
          <w:b/>
          <w:i w:val="0"/>
          <w:color w:val="000000"/>
          <w:sz w:val="22"/>
        </w:rPr>
        <w:t>first-class signal</w:t>
      </w:r>
      <w:r>
        <w:rPr>
          <w:rFonts w:ascii="Cambria" w:hAnsi="Cambria"/>
          <w:b w:val="0"/>
          <w:i w:val="0"/>
          <w:color w:val="000000"/>
          <w:sz w:val="22"/>
        </w:rPr>
        <w:t xml:space="preserve">. By identifying </w:t>
      </w:r>
      <w:r>
        <w:rPr>
          <w:rFonts w:ascii="Cambria" w:hAnsi="Cambria"/>
          <w:b/>
          <w:i w:val="0"/>
          <w:color w:val="000000"/>
          <w:sz w:val="22"/>
        </w:rPr>
        <w:t>Contradictions</w:t>
      </w:r>
      <w:r>
        <w:rPr>
          <w:rFonts w:ascii="Cambria" w:hAnsi="Cambria"/>
          <w:b w:val="0"/>
          <w:i w:val="0"/>
          <w:color w:val="000000"/>
          <w:sz w:val="22"/>
        </w:rPr>
        <w:t xml:space="preserve"> (Paper 11) and subjecting them to the </w:t>
      </w:r>
      <w:r>
        <w:rPr>
          <w:rFonts w:ascii="Cambria" w:hAnsi="Cambria"/>
          <w:b/>
          <w:i w:val="0"/>
          <w:color w:val="000000"/>
          <w:sz w:val="22"/>
        </w:rPr>
        <w:t>REM Cycle</w:t>
      </w:r>
      <w:r>
        <w:rPr>
          <w:rFonts w:ascii="Cambria" w:hAnsi="Cambria"/>
          <w:b w:val="0"/>
          <w:i w:val="0"/>
          <w:color w:val="000000"/>
          <w:sz w:val="22"/>
        </w:rPr>
        <w:t xml:space="preserve"> (Paper 7), the system maintains its sanity in a world of misinformation.</w:t>
      </w:r>
    </w:p>
    <w:p>
      <w:pPr>
        <w:keepNext/>
        <w:spacing w:before="160" w:after="60"/>
      </w:pPr>
      <w:r>
        <w:rPr>
          <w:rFonts w:ascii="Cambria" w:hAnsi="Cambria"/>
          <w:b/>
          <w:i w:val="0"/>
          <w:color w:val="2E75B6"/>
          <w:sz w:val="22"/>
        </w:rPr>
        <w:t>2.6 Namespace Isolation for Federated Autonomy</w:t>
      </w:r>
    </w:p>
    <w:p>
      <w:pPr>
        <w:spacing w:before="40" w:after="80"/>
      </w:pPr>
      <w:r>
        <w:rPr>
          <w:rFonts w:ascii="Cambria" w:hAnsi="Cambria"/>
          <w:b w:val="0"/>
          <w:i w:val="0"/>
          <w:color w:val="000000"/>
          <w:sz w:val="22"/>
        </w:rPr>
        <w:t xml:space="preserve">The </w:t>
      </w:r>
      <w:r>
        <w:rPr>
          <w:rFonts w:ascii="Cambria" w:hAnsi="Cambria"/>
          <w:b/>
          <w:i w:val="0"/>
          <w:color w:val="000000"/>
          <w:sz w:val="22"/>
        </w:rPr>
        <w:t>Production Hardening</w:t>
      </w:r>
      <w:r>
        <w:rPr>
          <w:rFonts w:ascii="Cambria" w:hAnsi="Cambria"/>
          <w:b w:val="0"/>
          <w:i w:val="0"/>
          <w:color w:val="000000"/>
          <w:sz w:val="22"/>
        </w:rPr>
        <w:t xml:space="preserve"> suite (Paper 16) ensures that multi-modal data from heterogeneous sources can be integrated without "Identity Collapse." This architecture enables the first truly </w:t>
      </w:r>
      <w:r>
        <w:rPr>
          <w:rFonts w:ascii="Cambria" w:hAnsi="Cambria"/>
          <w:b/>
          <w:i w:val="0"/>
          <w:color w:val="000000"/>
          <w:sz w:val="22"/>
        </w:rPr>
        <w:t>Federated AI</w:t>
      </w:r>
      <w:r>
        <w:rPr>
          <w:rFonts w:ascii="Cambria" w:hAnsi="Cambria"/>
          <w:b w:val="0"/>
          <w:i w:val="0"/>
          <w:color w:val="000000"/>
          <w:sz w:val="22"/>
        </w:rPr>
        <w:t xml:space="preserve"> — where organizations can share reasoning paths across isolated namespaces without exposing raw data or compromising security.</w:t>
      </w:r>
    </w:p>
    <w:p>
      <w:pPr>
        <w:keepNext/>
        <w:spacing w:before="160" w:after="60"/>
      </w:pPr>
      <w:r>
        <w:rPr>
          <w:rFonts w:ascii="Cambria" w:hAnsi="Cambria"/>
          <w:b/>
          <w:i w:val="0"/>
          <w:color w:val="2E75B6"/>
          <w:sz w:val="22"/>
        </w:rPr>
        <w:t>2.7 Durable Memory (Engram-Steered Traversal)</w:t>
      </w:r>
    </w:p>
    <w:p>
      <w:pPr>
        <w:spacing w:before="40" w:after="80"/>
      </w:pPr>
      <w:r>
        <w:rPr>
          <w:rFonts w:ascii="Cambria" w:hAnsi="Cambria"/>
          <w:b w:val="0"/>
          <w:i w:val="0"/>
          <w:color w:val="000000"/>
          <w:sz w:val="22"/>
        </w:rPr>
        <w:t xml:space="preserve">Successful reasoning patterns are accumulated in </w:t>
      </w:r>
      <w:r>
        <w:rPr>
          <w:rFonts w:ascii="Courier New" w:hAnsi="Courier New"/>
          <w:color w:val="303030"/>
          <w:sz w:val="20"/>
        </w:rPr>
        <w:t>Engram</w:t>
      </w:r>
      <w:r>
        <w:rPr>
          <w:rFonts w:ascii="Cambria" w:hAnsi="Cambria"/>
          <w:b w:val="0"/>
          <w:i w:val="0"/>
          <w:color w:val="000000"/>
          <w:sz w:val="22"/>
        </w:rPr>
        <w:t xml:space="preserve"> (Paper 18) and persist across restarts via JSON serialization. The beam search learns from experience without any gradient descent — purely through structural pattern frequency. On each query, </w:t>
      </w:r>
      <w:r>
        <w:rPr>
          <w:rFonts w:ascii="Courier New" w:hAnsi="Courier New"/>
          <w:color w:val="303030"/>
          <w:sz w:val="20"/>
        </w:rPr>
        <w:t>EngramTraversal._prune_candidates()</w:t>
      </w:r>
      <w:r>
        <w:rPr>
          <w:rFonts w:ascii="Cambria" w:hAnsi="Cambria"/>
          <w:b w:val="0"/>
          <w:i w:val="0"/>
          <w:color w:val="000000"/>
          <w:sz w:val="22"/>
        </w:rPr>
        <w:t xml:space="preserve"> applies an affinity boost to relation sequences that have appeared in previous successful traces: </w:t>
      </w:r>
      <w:r>
        <w:rPr>
          <w:rFonts w:ascii="Cambria" w:hAnsi="Cambria"/>
          <w:b w:val="0"/>
          <w:i/>
          <w:color w:val="1A549A"/>
          <w:sz w:val="22"/>
        </w:rPr>
        <w:t>s_eff(c) = s(c) × (1 + λ · affinity(rel\_seq))</w:t>
      </w:r>
      <w:r>
        <w:rPr>
          <w:rFonts w:ascii="Cambria" w:hAnsi="Cambria"/>
          <w:b w:val="0"/>
          <w:i w:val="0"/>
          <w:color w:val="000000"/>
          <w:sz w:val="22"/>
        </w:rPr>
        <w:t>. The FastAPI lifespan manager saves the cache on shutdown and performs two-tier warm-up on startup (saved JSON first, then QueryLog replay), so no productive reasoning trace is lost across process boundaries.</w:t>
      </w:r>
    </w:p>
    <w:p>
      <w:pPr>
        <w:keepNext/>
        <w:spacing w:before="160" w:after="60"/>
      </w:pPr>
      <w:r>
        <w:rPr>
          <w:rFonts w:ascii="Cambria" w:hAnsi="Cambria"/>
          <w:b/>
          <w:i w:val="0"/>
          <w:color w:val="2E75B6"/>
          <w:sz w:val="22"/>
        </w:rPr>
        <w:t>2.8 Fault-Tolerant by Design (Phases 56–57)</w:t>
      </w:r>
    </w:p>
    <w:p>
      <w:pPr>
        <w:spacing w:before="40" w:after="80"/>
      </w:pPr>
      <w:r>
        <w:rPr>
          <w:rFonts w:ascii="Cambria" w:hAnsi="Cambria"/>
          <w:b w:val="0"/>
          <w:i w:val="0"/>
          <w:color w:val="000000"/>
          <w:sz w:val="22"/>
        </w:rPr>
        <w:t xml:space="preserve">Every failure mode is isolated. Traversal crashes return partial results at HTTP 200 via </w:t>
      </w:r>
      <w:r>
        <w:rPr>
          <w:rFonts w:ascii="Courier New" w:hAnsi="Courier New"/>
          <w:color w:val="303030"/>
          <w:sz w:val="20"/>
        </w:rPr>
        <w:t>QueryResponse.partial</w:t>
      </w:r>
      <w:r>
        <w:rPr>
          <w:rFonts w:ascii="Cambria" w:hAnsi="Cambria"/>
          <w:b w:val="0"/>
          <w:i w:val="0"/>
          <w:color w:val="000000"/>
          <w:sz w:val="22"/>
        </w:rPr>
        <w:t xml:space="preserve"> and </w:t>
      </w:r>
      <w:r>
        <w:rPr>
          <w:rFonts w:ascii="Courier New" w:hAnsi="Courier New"/>
          <w:color w:val="303030"/>
          <w:sz w:val="20"/>
        </w:rPr>
        <w:t>_partial_paths</w:t>
      </w:r>
      <w:r>
        <w:rPr>
          <w:rFonts w:ascii="Cambria" w:hAnsi="Cambria"/>
          <w:b w:val="0"/>
          <w:i w:val="0"/>
          <w:color w:val="000000"/>
          <w:sz w:val="22"/>
        </w:rPr>
        <w:t>. Write failures (</w:t>
      </w:r>
      <w:r>
        <w:rPr>
          <w:rFonts w:ascii="Courier New" w:hAnsi="Courier New"/>
          <w:color w:val="303030"/>
          <w:sz w:val="20"/>
        </w:rPr>
        <w:t>QueryLog</w:t>
      </w:r>
      <w:r>
        <w:rPr>
          <w:rFonts w:ascii="Cambria" w:hAnsi="Cambria"/>
          <w:b w:val="0"/>
          <w:i w:val="0"/>
          <w:color w:val="000000"/>
          <w:sz w:val="22"/>
        </w:rPr>
        <w:t xml:space="preserve">, </w:t>
      </w:r>
      <w:r>
        <w:rPr>
          <w:rFonts w:ascii="Courier New" w:hAnsi="Courier New"/>
          <w:color w:val="303030"/>
          <w:sz w:val="20"/>
        </w:rPr>
        <w:t>Engram</w:t>
      </w:r>
      <w:r>
        <w:rPr>
          <w:rFonts w:ascii="Cambria" w:hAnsi="Cambria"/>
          <w:b w:val="0"/>
          <w:i w:val="0"/>
          <w:color w:val="000000"/>
          <w:sz w:val="22"/>
        </w:rPr>
        <w:t xml:space="preserve">) are swallowed at WARNING and never kill queries. Streams emit terminal error NDJSON chunks so clients detect failure without polling HTTP status. The </w:t>
      </w:r>
      <w:r>
        <w:rPr>
          <w:rFonts w:ascii="Courier New" w:hAnsi="Courier New"/>
          <w:color w:val="303030"/>
          <w:sz w:val="20"/>
        </w:rPr>
        <w:t>ProcessPoolExecutor</w:t>
      </w:r>
      <w:r>
        <w:rPr>
          <w:rFonts w:ascii="Cambria" w:hAnsi="Cambria"/>
          <w:b w:val="0"/>
          <w:i w:val="0"/>
          <w:color w:val="000000"/>
          <w:sz w:val="22"/>
        </w:rPr>
        <w:t xml:space="preserve"> in </w:t>
      </w:r>
      <w:r>
        <w:rPr>
          <w:rFonts w:ascii="Courier New" w:hAnsi="Courier New"/>
          <w:color w:val="303030"/>
          <w:sz w:val="20"/>
        </w:rPr>
        <w:t>best_of_n_dscf</w:t>
      </w:r>
      <w:r>
        <w:rPr>
          <w:rFonts w:ascii="Cambria" w:hAnsi="Cambria"/>
          <w:b w:val="0"/>
          <w:i w:val="0"/>
          <w:color w:val="000000"/>
          <w:sz w:val="22"/>
        </w:rPr>
        <w:t xml:space="preserve"> falls back to sequential execution on </w:t>
      </w:r>
      <w:r>
        <w:rPr>
          <w:rFonts w:ascii="Courier New" w:hAnsi="Courier New"/>
          <w:color w:val="303030"/>
          <w:sz w:val="20"/>
        </w:rPr>
        <w:t>BrokenExecutor</w:t>
      </w:r>
      <w:r>
        <w:rPr>
          <w:rFonts w:ascii="Cambria" w:hAnsi="Cambria"/>
          <w:b w:val="0"/>
          <w:i w:val="0"/>
          <w:color w:val="000000"/>
          <w:sz w:val="22"/>
        </w:rPr>
        <w:t xml:space="preserve">, allowing server startup on memory-constrained hosts. </w:t>
      </w:r>
      <w:r>
        <w:rPr>
          <w:rFonts w:ascii="Courier New" w:hAnsi="Courier New"/>
          <w:color w:val="303030"/>
          <w:sz w:val="20"/>
        </w:rPr>
        <w:t>GlobalRebalancer._rebalance_worker_inner()</w:t>
      </w:r>
      <w:r>
        <w:rPr>
          <w:rFonts w:ascii="Cambria" w:hAnsi="Cambria"/>
          <w:b w:val="0"/>
          <w:i w:val="0"/>
          <w:color w:val="000000"/>
          <w:sz w:val="22"/>
        </w:rPr>
        <w:t xml:space="preserve"> isolates inner work from the exception handler so rebalancer thread crashes are contained. No single point of failure can crash a running server.</w:t>
      </w:r>
    </w:p>
    <w:p>
      <w:pPr>
        <w:keepNext/>
        <w:spacing w:before="160" w:after="60"/>
      </w:pPr>
      <w:r>
        <w:rPr>
          <w:rFonts w:ascii="Cambria" w:hAnsi="Cambria"/>
          <w:b/>
          <w:i w:val="0"/>
          <w:color w:val="2E75B6"/>
          <w:sz w:val="22"/>
        </w:rPr>
        <w:t>2.9 SpeedTalk Compression (Phase 58)</w:t>
      </w:r>
    </w:p>
    <w:p>
      <w:pPr>
        <w:spacing w:before="40" w:after="80"/>
      </w:pPr>
      <w:r>
        <w:rPr>
          <w:rFonts w:ascii="Cambria" w:hAnsi="Cambria"/>
          <w:b w:val="0"/>
          <w:i w:val="0"/>
          <w:color w:val="000000"/>
          <w:sz w:val="22"/>
        </w:rPr>
        <w:t xml:space="preserve">Inspired by Robert Heinlein's </w:t>
      </w:r>
      <w:r>
        <w:rPr>
          <w:rFonts w:ascii="Cambria" w:hAnsi="Cambria"/>
          <w:b w:val="0"/>
          <w:i/>
          <w:color w:val="000000"/>
          <w:sz w:val="22"/>
        </w:rPr>
        <w:t>Gulf</w:t>
      </w:r>
      <w:r>
        <w:rPr>
          <w:rFonts w:ascii="Cambria" w:hAnsi="Cambria"/>
          <w:b w:val="0"/>
          <w:i w:val="0"/>
          <w:color w:val="000000"/>
          <w:sz w:val="22"/>
        </w:rPr>
        <w:t xml:space="preserve"> (1949), CEREBRUM's relation-pattern cache adopts </w:t>
      </w:r>
      <w:r>
        <w:rPr>
          <w:rFonts w:ascii="Cambria" w:hAnsi="Cambria"/>
          <w:b/>
          <w:i w:val="0"/>
          <w:color w:val="000000"/>
          <w:sz w:val="22"/>
        </w:rPr>
        <w:t>phonemic encoding</w:t>
      </w:r>
      <w:r>
        <w:rPr>
          <w:rFonts w:ascii="Cambria" w:hAnsi="Cambria"/>
          <w:b w:val="0"/>
          <w:i w:val="0"/>
          <w:color w:val="000000"/>
          <w:sz w:val="22"/>
        </w:rPr>
        <w:t xml:space="preserve">: each distinct relation type in the loaded KG is assigned a single character from a 62-symbol alphabet, and multi-hop relation sequences are stored as compact strings (e.g. </w:t>
      </w:r>
      <w:r>
        <w:rPr>
          <w:rFonts w:ascii="Courier New" w:hAnsi="Courier New"/>
          <w:color w:val="303030"/>
          <w:sz w:val="20"/>
        </w:rPr>
        <w:t>"abc"</w:t>
      </w:r>
      <w:r>
        <w:rPr>
          <w:rFonts w:ascii="Cambria" w:hAnsi="Cambria"/>
          <w:b w:val="0"/>
          <w:i w:val="0"/>
          <w:color w:val="000000"/>
          <w:sz w:val="22"/>
        </w:rPr>
        <w:t xml:space="preserve">) rather than verbose Python tuples. This delivers 8–20× JSON key compression and — more importantly — unlocks </w:t>
      </w:r>
      <w:r>
        <w:rPr>
          <w:rFonts w:ascii="Cambria" w:hAnsi="Cambria"/>
          <w:b/>
          <w:i w:val="0"/>
          <w:color w:val="000000"/>
          <w:sz w:val="22"/>
        </w:rPr>
        <w:t>prefix queries</w:t>
      </w:r>
      <w:r>
        <w:rPr>
          <w:rFonts w:ascii="Cambria" w:hAnsi="Cambria"/>
          <w:b w:val="0"/>
          <w:i w:val="0"/>
          <w:color w:val="000000"/>
          <w:sz w:val="22"/>
        </w:rPr>
        <w:t xml:space="preserve">: because each character encodes exactly one relation, a string prefix corresponds exactly to a relation-sequence prefix, enabling the first-class question "what are all known productive chains that start with this relation?" The alphabet is automatically tuned to the loaded graph: most-traversed relation types receive the shortest symbols, implementing the true Heinlein principle that common concepts deserve the most economical representation. </w:t>
      </w:r>
      <w:r>
        <w:rPr>
          <w:rFonts w:ascii="Courier New" w:hAnsi="Courier New"/>
          <w:color w:val="303030"/>
          <w:sz w:val="20"/>
        </w:rPr>
        <w:t>SpeedTalkEngram</w:t>
      </w:r>
      <w:r>
        <w:rPr>
          <w:rFonts w:ascii="Cambria" w:hAnsi="Cambria"/>
          <w:b w:val="0"/>
          <w:i w:val="0"/>
          <w:color w:val="000000"/>
          <w:sz w:val="22"/>
        </w:rPr>
        <w:t xml:space="preserve"> and </w:t>
      </w:r>
      <w:r>
        <w:rPr>
          <w:rFonts w:ascii="Courier New" w:hAnsi="Courier New"/>
          <w:color w:val="303030"/>
          <w:sz w:val="20"/>
        </w:rPr>
        <w:t>SpeedTalkEngramTraversal</w:t>
      </w:r>
      <w:r>
        <w:rPr>
          <w:rFonts w:ascii="Cambria" w:hAnsi="Cambria"/>
          <w:b w:val="0"/>
          <w:i w:val="0"/>
          <w:color w:val="000000"/>
          <w:sz w:val="22"/>
        </w:rPr>
        <w:t xml:space="preserve"> (Paper 021) are drop-in replacements for their Phase-55 counterparts.</w:t>
      </w:r>
    </w:p>
    <w:p>
      <w:pPr>
        <w:keepNext/>
        <w:spacing w:before="200" w:after="80"/>
      </w:pPr>
      <w:r>
        <w:rPr>
          <w:rFonts w:ascii="Cambria" w:hAnsi="Cambria"/>
          <w:b/>
          <w:i w:val="0"/>
          <w:color w:val="1A549A"/>
          <w:sz w:val="24"/>
        </w:rPr>
        <w:t>3. Phases 69–111: The Autonomous Reasoning Frontier</w:t>
      </w:r>
    </w:p>
    <w:p>
      <w:pPr>
        <w:keepNext/>
        <w:spacing w:before="160" w:after="60"/>
      </w:pPr>
      <w:r>
        <w:rPr>
          <w:rFonts w:ascii="Cambria" w:hAnsi="Cambria"/>
          <w:b/>
          <w:i w:val="0"/>
          <w:color w:val="2E75B6"/>
          <w:sz w:val="22"/>
        </w:rPr>
        <w:t>3.1 Predictive Coding and Soliton Stability (Phase 69)</w:t>
      </w:r>
    </w:p>
    <w:p>
      <w:pPr>
        <w:spacing w:before="40" w:after="80"/>
      </w:pPr>
      <w:r>
        <w:rPr>
          <w:rFonts w:ascii="Courier New" w:hAnsi="Courier New"/>
          <w:color w:val="303030"/>
          <w:sz w:val="20"/>
        </w:rPr>
        <w:t>PredictiveCodingEngine</w:t>
      </w:r>
      <w:r>
        <w:rPr>
          <w:rFonts w:ascii="Cambria" w:hAnsi="Cambria"/>
          <w:b w:val="0"/>
          <w:i w:val="0"/>
          <w:color w:val="000000"/>
          <w:sz w:val="22"/>
        </w:rPr>
        <w:t xml:space="preserve"> closes the predict-act-observe loop: the Engram prior predicts the next traversal; Prediction Error (PE) drives </w:t>
      </w:r>
      <w:r>
        <w:rPr>
          <w:rFonts w:ascii="Courier New" w:hAnsi="Courier New"/>
          <w:color w:val="303030"/>
          <w:sz w:val="20"/>
        </w:rPr>
        <w:t>ChemicalModulator</w:t>
      </w:r>
      <w:r>
        <w:rPr>
          <w:rFonts w:ascii="Cambria" w:hAnsi="Cambria"/>
          <w:b w:val="0"/>
          <w:i w:val="0"/>
          <w:color w:val="000000"/>
          <w:sz w:val="22"/>
        </w:rPr>
        <w:t xml:space="preserve"> arousal/novelty/reinforcement; the </w:t>
      </w:r>
      <w:r>
        <w:rPr>
          <w:rFonts w:ascii="Courier New" w:hAnsi="Courier New"/>
          <w:color w:val="303030"/>
          <w:sz w:val="20"/>
        </w:rPr>
        <w:t>soliton_index</w:t>
      </w:r>
      <w:r>
        <w:rPr>
          <w:rFonts w:ascii="Cambria" w:hAnsi="Cambria"/>
          <w:b w:val="0"/>
          <w:i w:val="0"/>
          <w:color w:val="000000"/>
          <w:sz w:val="22"/>
        </w:rPr>
        <w:t xml:space="preserve"> tracks prior coherence over time.</w:t>
      </w:r>
    </w:p>
    <w:p>
      <w:pPr>
        <w:keepNext/>
        <w:spacing w:before="160" w:after="60"/>
      </w:pPr>
      <w:r>
        <w:rPr>
          <w:rFonts w:ascii="Cambria" w:hAnsi="Cambria"/>
          <w:b/>
          <w:i w:val="0"/>
          <w:color w:val="2E75B6"/>
          <w:sz w:val="22"/>
        </w:rPr>
        <w:t>3.2 Global Workspace for Competitive Attention (Phase 110)</w:t>
      </w:r>
    </w:p>
    <w:p>
      <w:pPr>
        <w:spacing w:before="40" w:after="80"/>
      </w:pPr>
      <w:r>
        <w:rPr>
          <w:rFonts w:ascii="Cambria" w:hAnsi="Cambria"/>
          <w:b w:val="0"/>
          <w:i w:val="0"/>
          <w:color w:val="000000"/>
          <w:sz w:val="22"/>
        </w:rPr>
        <w:t xml:space="preserve">Phase 110 integrates a </w:t>
      </w:r>
      <w:r>
        <w:rPr>
          <w:rFonts w:ascii="Cambria" w:hAnsi="Cambria"/>
          <w:b/>
          <w:i w:val="0"/>
          <w:color w:val="000000"/>
          <w:sz w:val="22"/>
        </w:rPr>
        <w:t>Global Workspace (GWS)</w:t>
      </w:r>
      <w:r>
        <w:rPr>
          <w:rFonts w:ascii="Cambria" w:hAnsi="Cambria"/>
          <w:b w:val="0"/>
          <w:i w:val="0"/>
          <w:color w:val="000000"/>
          <w:sz w:val="22"/>
        </w:rPr>
        <w:t xml:space="preserve"> blackboard. Communities broadcast "surprise" signals (high-novelty discoveries) to a shared workspace, allowing the </w:t>
      </w:r>
      <w:r>
        <w:rPr>
          <w:rFonts w:ascii="Courier New" w:hAnsi="Courier New"/>
          <w:color w:val="303030"/>
          <w:sz w:val="20"/>
        </w:rPr>
        <w:t>ConsensusHierarchyEngine</w:t>
      </w:r>
      <w:r>
        <w:rPr>
          <w:rFonts w:ascii="Cambria" w:hAnsi="Cambria"/>
          <w:b w:val="0"/>
          <w:i w:val="0"/>
          <w:color w:val="000000"/>
          <w:sz w:val="22"/>
        </w:rPr>
        <w:t xml:space="preserve"> to dynamically boost scores and pre-empt standard hierarchical escalation. This provides true focus-switching and cognitive flexibility.</w:t>
      </w:r>
    </w:p>
    <w:p>
      <w:pPr>
        <w:keepNext/>
        <w:spacing w:before="160" w:after="60"/>
      </w:pPr>
      <w:r>
        <w:rPr>
          <w:rFonts w:ascii="Cambria" w:hAnsi="Cambria"/>
          <w:b/>
          <w:i w:val="0"/>
          <w:color w:val="2E75B6"/>
          <w:sz w:val="22"/>
        </w:rPr>
        <w:t>3.3 Active Inference Traversal (Phase 111)</w:t>
      </w:r>
    </w:p>
    <w:p>
      <w:pPr>
        <w:spacing w:before="40" w:after="80"/>
      </w:pPr>
      <w:r>
        <w:rPr>
          <w:rFonts w:ascii="Cambria" w:hAnsi="Cambria"/>
          <w:b w:val="0"/>
          <w:i w:val="0"/>
          <w:color w:val="000000"/>
          <w:sz w:val="22"/>
        </w:rPr>
        <w:t>Transforms reasoning from reactive search to proactive traversal. The system anticipates the reasoning trajectory before initiating expansion, biasing the beam toward high-probability sequences and focusing computational energy on surprising branches.</w:t>
      </w:r>
    </w:p>
    <w:p>
      <w:pPr>
        <w:keepNext/>
        <w:spacing w:before="160" w:after="60"/>
      </w:pPr>
      <w:r>
        <w:rPr>
          <w:rFonts w:ascii="Cambria" w:hAnsi="Cambria"/>
          <w:b/>
          <w:i w:val="0"/>
          <w:color w:val="2E75B6"/>
          <w:sz w:val="22"/>
        </w:rPr>
        <w:t>3.4 Neural Visualization Bridge (Phase 92)</w:t>
      </w:r>
    </w:p>
    <w:p>
      <w:pPr>
        <w:spacing w:before="40" w:after="80"/>
      </w:pPr>
      <w:r>
        <w:rPr>
          <w:rFonts w:ascii="Cambria" w:hAnsi="Cambria"/>
          <w:b w:val="0"/>
          <w:i w:val="0"/>
          <w:color w:val="000000"/>
          <w:sz w:val="22"/>
        </w:rPr>
        <w:t xml:space="preserve">CEREBRUM reaches beyond the terminal and the REST API in Phase 92: a production Unreal Engine 5 C++ plugin renders the live knowledge graph as an interactive 3D environment. The </w:t>
      </w:r>
      <w:r>
        <w:rPr>
          <w:rFonts w:ascii="Courier New" w:hAnsi="Courier New"/>
          <w:color w:val="303030"/>
          <w:sz w:val="20"/>
        </w:rPr>
        <w:t>TelemetryBridge</w:t>
      </w:r>
      <w:r>
        <w:rPr>
          <w:rFonts w:ascii="Cambria" w:hAnsi="Cambria"/>
          <w:b w:val="0"/>
          <w:i w:val="0"/>
          <w:color w:val="000000"/>
          <w:sz w:val="22"/>
        </w:rPr>
        <w:t xml:space="preserve"> WebSocket server multiplexes typed neural events in real time, enabling humans to perceive reasoning as spatial, animated phenomena.</w:t>
      </w:r>
    </w:p>
    <w:p>
      <w:pPr>
        <w:spacing w:before="40" w:after="40"/>
        <w:pBdr>
          <w:bottom w:val="single" w:sz="4" w:space="1" w:color="70A8D8"/>
        </w:pBdr>
      </w:pPr>
    </w:p>
    <w:p>
      <w:pPr>
        <w:keepNext/>
        <w:spacing w:before="200" w:after="80"/>
      </w:pPr>
      <w:r>
        <w:rPr>
          <w:rFonts w:ascii="Cambria" w:hAnsi="Cambria"/>
          <w:b/>
          <w:i w:val="0"/>
          <w:color w:val="1A549A"/>
          <w:sz w:val="24"/>
        </w:rPr>
        <w:t>4. Conclusion: The Collective Hypothesis</w:t>
      </w:r>
    </w:p>
    <w:p>
      <w:pPr>
        <w:spacing w:before="40" w:after="80"/>
      </w:pPr>
      <w:r>
        <w:rPr>
          <w:rFonts w:ascii="Cambria" w:hAnsi="Cambria"/>
          <w:b w:val="0"/>
          <w:i w:val="0"/>
          <w:color w:val="000000"/>
          <w:sz w:val="22"/>
        </w:rPr>
        <w:t xml:space="preserve">The development arc — spanning 35 papers, 1,977+ passing tests, and 111 phases of engineering — demonstrates that intelligence is not a function of data volume, but of </w:t>
      </w:r>
      <w:r>
        <w:rPr>
          <w:rFonts w:ascii="Cambria" w:hAnsi="Cambria"/>
          <w:b/>
          <w:i w:val="0"/>
          <w:color w:val="000000"/>
          <w:sz w:val="22"/>
        </w:rPr>
        <w:t>structural efficiency and self-correction</w:t>
      </w:r>
      <w:r>
        <w:rPr>
          <w:rFonts w:ascii="Cambria" w:hAnsi="Cambria"/>
          <w:b w:val="0"/>
          <w:i w:val="0"/>
          <w:color w:val="000000"/>
          <w:sz w:val="22"/>
        </w:rPr>
        <w:t>. CEREBRUM proves that by respecting the community structure of knowledge, utilizing causal time-signals, closing the autonomous discovery loop, and implementing predictive global workspaces, we can build agents that reason as deeply as humans while remaining as auditable as a calculator.</w:t>
      </w:r>
    </w:p>
    <w:p>
      <w:pPr>
        <w:spacing w:before="40" w:after="80"/>
      </w:pPr>
      <w:r>
        <w:rPr>
          <w:rFonts w:ascii="Cambria" w:hAnsi="Cambria"/>
          <w:b w:val="0"/>
          <w:i w:val="0"/>
          <w:color w:val="000000"/>
          <w:sz w:val="22"/>
        </w:rPr>
        <w:t xml:space="preserve">As we move toward the next decade of AGI development, CEREBRUM provides the blueprint for a </w:t>
      </w:r>
      <w:r>
        <w:rPr>
          <w:rFonts w:ascii="Cambria" w:hAnsi="Cambria"/>
          <w:b/>
          <w:i w:val="0"/>
          <w:color w:val="000000"/>
          <w:sz w:val="22"/>
        </w:rPr>
        <w:t>Collective Intelligence</w:t>
      </w:r>
      <w:r>
        <w:rPr>
          <w:rFonts w:ascii="Cambria" w:hAnsi="Cambria"/>
          <w:b w:val="0"/>
          <w:i w:val="0"/>
          <w:color w:val="000000"/>
          <w:sz w:val="22"/>
        </w:rPr>
        <w:t xml:space="preserve"> — a decentralized, self-healing, and perfectly transparent network of knowledge that grows not by adding more GPUs, but by forging more meaningful and provenance-tracked connections.</w:t>
      </w:r>
    </w:p>
    <w:p>
      <w:pPr>
        <w:spacing w:before="40" w:after="40"/>
        <w:pBdr>
          <w:bottom w:val="single" w:sz="4" w:space="1" w:color="70A8D8"/>
        </w:pBdr>
      </w:pPr>
    </w:p>
    <w:p>
      <w:pPr>
        <w:spacing w:before="40" w:after="80"/>
      </w:pPr>
      <w:r>
        <w:rPr>
          <w:rFonts w:ascii="Cambria" w:hAnsi="Cambria"/>
          <w:b/>
          <w:i w:val="0"/>
          <w:color w:val="000000"/>
          <w:sz w:val="22"/>
        </w:rPr>
        <w:t>Manuscript Finalized: v2.51.0 (Phase 111 COMPLETE)</w:t>
      </w:r>
    </w:p>
    <w:p>
      <w:pPr>
        <w:spacing w:before="40" w:after="40"/>
        <w:pBdr>
          <w:bottom w:val="single" w:sz="4" w:space="1" w:color="70A8D8"/>
        </w:pBdr>
      </w:pPr>
    </w:p>
    <w:p>
      <w:pPr>
        <w:spacing w:before="40" w:after="40"/>
      </w:pPr>
      <w:r>
        <w:rPr>
          <w:rFonts w:ascii="Cambria" w:hAnsi="Cambria"/>
          <w:b/>
          <w:i w:val="0"/>
          <w:color w:val="606060"/>
          <w:sz w:val="18"/>
        </w:rPr>
        <w:t>Reviewed on</w:t>
      </w:r>
      <w:r>
        <w:rPr>
          <w:rFonts w:ascii="Cambria" w:hAnsi="Cambria"/>
          <w:b w:val="0"/>
          <w:i w:val="0"/>
          <w:color w:val="606060"/>
          <w:sz w:val="18"/>
        </w:rPr>
        <w:t>: May 2, 2026 for version v2.51.0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0" w:lineRule="exact"/>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