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cerebrum-rest-api-reference"/>
    <w:p>
      <w:pPr>
        <w:pStyle w:val="Heading1"/>
      </w:pPr>
      <w:r>
        <w:t xml:space="preserve">CEREBRUM REST API Reference</w:t>
      </w:r>
    </w:p>
    <w:p>
      <w:pPr>
        <w:pStyle w:val="FirstParagraph"/>
      </w:pP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http://localhost:8200</w:t>
      </w:r>
      <w:r>
        <w:t xml:space="preserve"> </w:t>
      </w:r>
      <w:r>
        <w:rPr>
          <w:b/>
          <w:bCs/>
        </w:rPr>
        <w:t xml:space="preserve">API Version</w:t>
      </w:r>
      <w:r>
        <w:t xml:space="preserve">: v2.0.1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JWT Bearer token (all endpoints except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10" w:name="high-level-api-cerebrumgraph"/>
    <w:p>
      <w:pPr>
        <w:pStyle w:val="Heading2"/>
      </w:pPr>
      <w:r>
        <w:t xml:space="preserve">High-Level API (</w:t>
      </w:r>
      <w:r>
        <w:rPr>
          <w:rStyle w:val="VerbatimChar"/>
        </w:rPr>
        <w:t xml:space="preserve">CerebrumGraph</w:t>
      </w:r>
      <w:r>
        <w:t xml:space="preserve">)</w:t>
      </w:r>
    </w:p>
    <w:p>
      <w:pPr>
        <w:pStyle w:val="FirstParagraph"/>
      </w:pPr>
      <w:r>
        <w:t xml:space="preserve">While the REST API provides remote access, the primary programmatic entry point for local integration is the</w:t>
      </w:r>
      <w:r>
        <w:t xml:space="preserve"> </w:t>
      </w:r>
      <w:r>
        <w:rPr>
          <w:rStyle w:val="VerbatimChar"/>
        </w:rPr>
        <w:t xml:space="preserve">CerebrumGraph</w:t>
      </w:r>
      <w:r>
        <w:t xml:space="preserve"> </w:t>
      </w:r>
      <w:r>
        <w:t xml:space="preserve">class in</w:t>
      </w:r>
      <w:r>
        <w:t xml:space="preserve"> </w:t>
      </w:r>
      <w:r>
        <w:rPr>
          <w:rStyle w:val="VerbatimChar"/>
        </w:rPr>
        <w:t xml:space="preserve">core/cerebrum.py</w:t>
      </w:r>
      <w:r>
        <w:t xml:space="preserve">.</w:t>
      </w:r>
    </w:p>
    <w:bookmarkStart w:id="9" w:name="cerebrumgraph-lifecycle"/>
    <w:p>
      <w:pPr>
        <w:pStyle w:val="Heading3"/>
      </w:pPr>
      <w:r>
        <w:rPr>
          <w:rStyle w:val="VerbatimChar"/>
        </w:rPr>
        <w:t xml:space="preserve">CerebrumGraph</w:t>
      </w:r>
      <w:r>
        <w:t xml:space="preserve"> </w:t>
      </w:r>
      <w:r>
        <w:t xml:space="preserve">Lifecycle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Initialize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 = CerebrumGraph.from_kb("path/to/kb.csv", embeddings="sentence")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(Optional)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graph.complete([InverseRule(), CompositionRule()])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 (Optional)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graph.enhance([GraphBridgeEngine()])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graph.build(cache_dir="cache/", community_engine="dscf")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Query</w:t>
      </w:r>
      <w:r>
        <w:t xml:space="preserve">:</w:t>
      </w:r>
      <w:r>
        <w:t xml:space="preserve"> </w:t>
      </w:r>
      <w:r>
        <w:rPr>
          <w:rStyle w:val="VerbatimChar"/>
        </w:rPr>
        <w:t xml:space="preserve">answers = graph.query(["start_node"], top_k=10)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endpoints (except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) require a JWT Bearer token:</w:t>
      </w:r>
    </w:p>
    <w:p>
      <w:pPr>
        <w:pStyle w:val="SourceCode"/>
      </w:pPr>
      <w:r>
        <w:rPr>
          <w:rStyle w:val="VerbatimChar"/>
        </w:rPr>
        <w:t xml:space="preserve">Authorization: Bearer &lt;jwt_token&gt;</w:t>
      </w:r>
    </w:p>
    <w:p>
      <w:pPr>
        <w:pStyle w:val="FirstParagraph"/>
      </w:pPr>
      <w:r>
        <w:t xml:space="preserve">Tokens are generated using HMAC-SHA256 with the</w:t>
      </w:r>
      <w:r>
        <w:t xml:space="preserve"> </w:t>
      </w:r>
      <w:r>
        <w:rPr>
          <w:rStyle w:val="VerbatimChar"/>
        </w:rPr>
        <w:t xml:space="preserve">CEREBRUM_JWT_SECRET</w:t>
      </w:r>
      <w:r>
        <w:t xml:space="preserve"> </w:t>
      </w:r>
      <w:r>
        <w:t xml:space="preserve">environment variable. Token lifetime defaults to 3600 seconds; configure via</w:t>
      </w:r>
      <w:r>
        <w:t xml:space="preserve"> </w:t>
      </w:r>
      <w:r>
        <w:rPr>
          <w:rStyle w:val="VerbatimChar"/>
        </w:rPr>
        <w:t xml:space="preserve">CEREBRUM_JWT_TTL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 (401 Unauthorized):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or invalid authorization token"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56" w:name="endpoints"/>
    <w:p>
      <w:pPr>
        <w:pStyle w:val="Heading2"/>
      </w:pPr>
      <w:r>
        <w:t xml:space="preserve">Endpoints</w:t>
      </w:r>
    </w:p>
    <w:bookmarkStart w:id="14" w:name="core-reasoning"/>
    <w:p>
      <w:pPr>
        <w:pStyle w:val="Heading3"/>
      </w:pPr>
      <w:r>
        <w:t xml:space="preserve">Core Reasoning</w:t>
      </w:r>
    </w:p>
    <w:bookmarkStart w:id="12" w:name="post-query"/>
    <w:p>
      <w:pPr>
        <w:pStyle w:val="Heading4"/>
      </w:pPr>
      <w:r>
        <w:rPr>
          <w:rStyle w:val="VerbatimChar"/>
        </w:rPr>
        <w:t xml:space="preserve">POST /query</w:t>
      </w:r>
    </w:p>
    <w:p>
      <w:pPr>
        <w:pStyle w:val="FirstParagraph"/>
      </w:pPr>
      <w:r>
        <w:t xml:space="preserve">Execute a multi-hop reasoning query against the loaded graph.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 Curie"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"max_hops"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"beam_width"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"probabilistic"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"warm_start_strength"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"community_snapshot"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Starting entity for traversal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max_hops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Maximum reasoning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beam_width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Number of candidates per 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Number of answer paths to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probabilistic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Bayesian beam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warm_start_strength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First-hop Beta prior seeding (Phase 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community_snapshot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Enable query snapshot isolation (Phase 20)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 Curie"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"Marie Curie"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"Polonium"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"property_of"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"Radioactivity"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0.78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"sha256:a3f4b2..."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"traversal_ms"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"hops_explored"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"snap_1743000000"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Fault-tolerance fields (Phase 56):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when the traversal raised an unrecoverable exception mid-execution. The response contains whatever paths were collected in</w:t>
            </w:r>
            <w:r>
              <w:t xml:space="preserve"> </w:t>
            </w:r>
            <w:r>
              <w:rPr>
                <w:rStyle w:val="VerbatimChar"/>
              </w:rPr>
              <w:t xml:space="preserve">_partial_paths</w:t>
            </w:r>
            <w:r>
              <w:t xml:space="preserve"> </w:t>
            </w:r>
            <w:r>
              <w:t xml:space="preserve">before the failure. HTTP status remains 200 so clients can still consume partial results.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</w:pPr>
            <w:r>
              <w:t xml:space="preserve">Exception message when</w:t>
            </w:r>
            <w:r>
              <w:t xml:space="preserve"> </w:t>
            </w:r>
            <w:r>
              <w:rPr>
                <w:rStyle w:val="VerbatimChar"/>
              </w:rPr>
              <w:t xml:space="preserve">partial=true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on successful traversal.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http://localhost:8200/query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'{"entity": "Marie Curie", "max_hops": 3}'</w:t>
      </w:r>
    </w:p>
    <w:p>
      <w:r>
        <w:pict>
          <v:rect style="width:0;height:1.5pt" o:hralign="center" o:hrstd="t" o:hr="t"/>
        </w:pict>
      </w:r>
    </w:p>
    <w:bookmarkEnd w:id="12"/>
    <w:bookmarkStart w:id="13" w:name="get-query"/>
    <w:p>
      <w:pPr>
        <w:pStyle w:val="Heading4"/>
      </w:pPr>
      <w:r>
        <w:rPr>
          <w:rStyle w:val="VerbatimChar"/>
        </w:rPr>
        <w:t xml:space="preserve">GET /query</w:t>
      </w:r>
    </w:p>
    <w:p>
      <w:pPr>
        <w:pStyle w:val="FirstParagraph"/>
      </w:pPr>
      <w:r>
        <w:t xml:space="preserve">Simple GET-style query for integrations that cannot send POST bodies.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max_hops</w:t>
      </w:r>
      <w:r>
        <w:t xml:space="preserve"> </w:t>
      </w:r>
      <w:r>
        <w:t xml:space="preserve">(default: 3),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(default: 10)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Same schema as</w:t>
      </w:r>
      <w:r>
        <w:t xml:space="preserve"> </w:t>
      </w:r>
      <w:r>
        <w:rPr>
          <w:rStyle w:val="VerbatimChar"/>
        </w:rPr>
        <w:t xml:space="preserve">POST /query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autonomous-reasoning"/>
    <w:p>
      <w:pPr>
        <w:pStyle w:val="Heading3"/>
      </w:pPr>
      <w:r>
        <w:t xml:space="preserve">Autonomous Reasoning</w:t>
      </w:r>
    </w:p>
    <w:bookmarkStart w:id="15" w:name="post-hypothesize"/>
    <w:p>
      <w:pPr>
        <w:pStyle w:val="Heading4"/>
      </w:pPr>
      <w:r>
        <w:rPr>
          <w:rStyle w:val="VerbatimChar"/>
        </w:rPr>
        <w:t xml:space="preserve">POST /hypothesize</w:t>
      </w:r>
    </w:p>
    <w:p>
      <w:pPr>
        <w:pStyle w:val="FirstParagraph"/>
      </w:pPr>
      <w:r>
        <w:t xml:space="preserve">Generate hypothesis proposals using the HypothesisEngine. Multi-path abductive reasoning identifies candidate edges that are strongly implied by indirect evidence but not yet present in the graph.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"BRCA1"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"max_hops"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"min_support_paths"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Anchor entity for abductive 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max_hops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Depth of supporting path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Maximum number of hypotheses to generate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min_support_paths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Minimum supporting paths required for a hypothesis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"hypotheses"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"BRCA1"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"associated_with"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"Ovarian_Cancer"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"supporting_paths"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"engine_version"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post-hypothesizematerialize"/>
    <w:p>
      <w:pPr>
        <w:pStyle w:val="Heading4"/>
      </w:pPr>
      <w:r>
        <w:rPr>
          <w:rStyle w:val="VerbatimChar"/>
        </w:rPr>
        <w:t xml:space="preserve">POST /hypothesize/materialize</w:t>
      </w:r>
    </w:p>
    <w:p>
      <w:pPr>
        <w:pStyle w:val="FirstParagraph"/>
      </w:pPr>
      <w:r>
        <w:t xml:space="preserve">Materialize approved hypotheses as real edges in the graph. Only hypotheses with</w:t>
      </w:r>
      <w:r>
        <w:t xml:space="preserve"> </w:t>
      </w:r>
      <w:r>
        <w:rPr>
          <w:rStyle w:val="VerbatimChar"/>
        </w:rPr>
        <w:t xml:space="preserve">status: APPROVED</w:t>
      </w:r>
      <w:r>
        <w:t xml:space="preserve"> </w:t>
      </w:r>
      <w:r>
        <w:t xml:space="preserve">are materialized.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"hypothesis_ids"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"hyp_001"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"hyp_003"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"hyp_001"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"edges_added"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get-hypothesizestatus"/>
    <w:p>
      <w:pPr>
        <w:pStyle w:val="Heading4"/>
      </w:pPr>
      <w:r>
        <w:rPr>
          <w:rStyle w:val="VerbatimChar"/>
        </w:rPr>
        <w:t xml:space="preserve">GET /hypothesize/status</w:t>
      </w:r>
    </w:p>
    <w:p>
      <w:pPr>
        <w:pStyle w:val="FirstParagraph"/>
      </w:pPr>
      <w:r>
        <w:t xml:space="preserve">Return the current status of all hypothesis proposals in the engine’s working set.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"hypotheses"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"BRCA1"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"Ovarian_Cancer"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"MATERIALIZED"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post-researchscan"/>
    <w:p>
      <w:pPr>
        <w:pStyle w:val="Heading4"/>
      </w:pPr>
      <w:r>
        <w:rPr>
          <w:rStyle w:val="VerbatimChar"/>
        </w:rPr>
        <w:t xml:space="preserve">POST /research/scan</w:t>
      </w:r>
    </w:p>
    <w:p>
      <w:pPr>
        <w:pStyle w:val="FirstParagraph"/>
      </w:pPr>
      <w:r>
        <w:t xml:space="preserve">Trigger the ResearchAgent to scan the graph for missing links. The agent identifies structural signatures that typically indicate an unrecorded edge and produces a ranked list of candidate findings for human review.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"full"</w:t>
            </w:r>
          </w:p>
        </w:tc>
        <w:tc>
          <w:tcPr/>
          <w:p>
            <w:pPr>
              <w:pStyle w:val="Compact"/>
            </w:pPr>
            <w:r>
              <w:t xml:space="preserve">Scan scope:</w:t>
            </w:r>
            <w:r>
              <w:t xml:space="preserve"> </w:t>
            </w:r>
            <w:r>
              <w:rPr>
                <w:rStyle w:val="VerbatimChar"/>
              </w:rPr>
              <w:t xml:space="preserve">"full"</w:t>
            </w:r>
            <w:r>
              <w:t xml:space="preserve"> </w:t>
            </w:r>
            <w:r>
              <w:t xml:space="preserve">or entity ID for local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max_findings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Maximum findings to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Minimum confidence threshold for findings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(202 Accepted):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"scan_1743000000"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"estimated_duration_s"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Poll</w:t>
      </w:r>
      <w:r>
        <w:t xml:space="preserve"> </w:t>
      </w:r>
      <w:r>
        <w:rPr>
          <w:rStyle w:val="VerbatimChar"/>
        </w:rPr>
        <w:t xml:space="preserve">GET /research/scan/{scan_id}</w:t>
      </w:r>
      <w:r>
        <w:t xml:space="preserve"> </w:t>
      </w:r>
      <w:r>
        <w:t xml:space="preserve">for completion. When complete, findings are available via</w:t>
      </w:r>
      <w:r>
        <w:t xml:space="preserve"> </w:t>
      </w:r>
      <w:r>
        <w:rPr>
          <w:rStyle w:val="VerbatimChar"/>
        </w:rPr>
        <w:t xml:space="preserve">GET /hypothesize/status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post-researchapproveid"/>
    <w:p>
      <w:pPr>
        <w:pStyle w:val="Heading4"/>
      </w:pPr>
      <w:r>
        <w:rPr>
          <w:rStyle w:val="VerbatimChar"/>
        </w:rPr>
        <w:t xml:space="preserve">POST /research/approve/{id}</w:t>
      </w:r>
    </w:p>
    <w:p>
      <w:pPr>
        <w:pStyle w:val="FirstParagraph"/>
      </w:pPr>
      <w:r>
        <w:t xml:space="preserve">Approve a specific research finding. Approved findings are queued for materialization.</w:t>
      </w:r>
    </w:p>
    <w:p>
      <w:pPr>
        <w:pStyle w:val="BodyText"/>
      </w:pPr>
      <w:r>
        <w:rPr>
          <w:b/>
          <w:bCs/>
        </w:rPr>
        <w:t xml:space="preserve">Path parameter: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finding identifier (e.g.,</w:t>
      </w:r>
      <w:r>
        <w:t xml:space="preserve"> </w:t>
      </w:r>
      <w:r>
        <w:rPr>
          <w:rStyle w:val="VerbatimChar"/>
        </w:rPr>
        <w:t xml:space="preserve">hyp_005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post-researchrejectid"/>
    <w:p>
      <w:pPr>
        <w:pStyle w:val="Heading4"/>
      </w:pPr>
      <w:r>
        <w:rPr>
          <w:rStyle w:val="VerbatimChar"/>
        </w:rPr>
        <w:t xml:space="preserve">POST /research/reject/{id}</w:t>
      </w:r>
    </w:p>
    <w:p>
      <w:pPr>
        <w:pStyle w:val="FirstParagraph"/>
      </w:pPr>
      <w:r>
        <w:t xml:space="preserve">Reject a specific research finding. Rejected findings are retained in the audit log but will not be materialized.</w:t>
      </w:r>
    </w:p>
    <w:p>
      <w:pPr>
        <w:pStyle w:val="BodyText"/>
      </w:pPr>
      <w:r>
        <w:rPr>
          <w:b/>
          <w:bCs/>
        </w:rPr>
        <w:t xml:space="preserve">Path parameter: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finding identifier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get-researchstatus"/>
    <w:p>
      <w:pPr>
        <w:pStyle w:val="Heading4"/>
      </w:pPr>
      <w:r>
        <w:rPr>
          <w:rStyle w:val="VerbatimChar"/>
        </w:rPr>
        <w:t xml:space="preserve">GET /research/status</w:t>
      </w:r>
    </w:p>
    <w:p>
      <w:pPr>
        <w:pStyle w:val="FirstParagraph"/>
      </w:pPr>
      <w:r>
        <w:t xml:space="preserve">Return the current status of the ResearchAgent (running / idle) and summary statistics.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"scan_1743000000"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"last_scan_at"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post-researchstart"/>
    <w:p>
      <w:pPr>
        <w:pStyle w:val="Heading4"/>
      </w:pPr>
      <w:r>
        <w:rPr>
          <w:rStyle w:val="VerbatimChar"/>
        </w:rPr>
        <w:t xml:space="preserve">POST /research/start</w:t>
      </w:r>
    </w:p>
    <w:p>
      <w:pPr>
        <w:pStyle w:val="FirstParagraph"/>
      </w:pPr>
      <w:r>
        <w:t xml:space="preserve">Start the ResearchAgent background worker. The agent continuously monitors the graph for structural gap signatures and surfaces findings for human review.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or optional</w:t>
      </w:r>
      <w:r>
        <w:t xml:space="preserve"> </w:t>
      </w:r>
      <w:r>
        <w:rPr>
          <w:rStyle w:val="VerbatimChar"/>
        </w:rPr>
        <w:t xml:space="preserve">{"interval_s": 300}</w:t>
      </w:r>
      <w:r>
        <w:t xml:space="preserve"> </w:t>
      </w:r>
      <w:r>
        <w:t xml:space="preserve">to configure the polling interval.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"interval_s"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post-researchstop"/>
    <w:p>
      <w:pPr>
        <w:pStyle w:val="Heading4"/>
      </w:pPr>
      <w:r>
        <w:rPr>
          <w:rStyle w:val="VerbatimChar"/>
        </w:rPr>
        <w:t xml:space="preserve">POST /research/stop</w:t>
      </w:r>
    </w:p>
    <w:p>
      <w:pPr>
        <w:pStyle w:val="FirstParagraph"/>
      </w:pPr>
      <w:r>
        <w:t xml:space="preserve">Stop the ResearchAgent background worker.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"stopped"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get-researchfindings"/>
    <w:p>
      <w:pPr>
        <w:pStyle w:val="Heading4"/>
      </w:pPr>
      <w:r>
        <w:rPr>
          <w:rStyle w:val="VerbatimChar"/>
        </w:rPr>
        <w:t xml:space="preserve">GET /research/findings</w:t>
      </w:r>
    </w:p>
    <w:p>
      <w:pPr>
        <w:pStyle w:val="FirstParagraph"/>
      </w:pPr>
      <w:r>
        <w:t xml:space="preserve">Return the current list of findings surfaced by the ResearchAgent, with optional status filter.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Filter by status: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MATERIALIZED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Maximum findings to return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"TP53"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"MDM2"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"supporting_paths"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"discovered_at"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post-researchvalidate"/>
    <w:p>
      <w:pPr>
        <w:pStyle w:val="Heading4"/>
      </w:pPr>
      <w:r>
        <w:rPr>
          <w:rStyle w:val="VerbatimChar"/>
        </w:rPr>
        <w:t xml:space="preserve">POST /research/validate</w:t>
      </w:r>
    </w:p>
    <w:p>
      <w:pPr>
        <w:pStyle w:val="FirstParagraph"/>
      </w:pPr>
      <w:r>
        <w:t xml:space="preserve">Submit a batch of research findings to the ExternalValidator. Equivalent to</w:t>
      </w:r>
      <w:r>
        <w:t xml:space="preserve"> </w:t>
      </w:r>
      <w:r>
        <w:rPr>
          <w:rStyle w:val="VerbatimChar"/>
        </w:rPr>
        <w:t xml:space="preserve">POST /validate/proposals</w:t>
      </w:r>
      <w:r>
        <w:t xml:space="preserve"> </w:t>
      </w:r>
      <w:r>
        <w:t xml:space="preserve">but takes finding IDs rather than hypothesis IDs.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"finding_ids"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"hyp_007"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"hyp_009"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"pubmed"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"arxiv"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"max_results_per_source"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  <w:r>
        <w:t xml:space="preserve"> </w:t>
      </w:r>
      <w:r>
        <w:t xml:space="preserve">Same schema as</w:t>
      </w:r>
      <w:r>
        <w:t xml:space="preserve"> </w:t>
      </w:r>
      <w:r>
        <w:rPr>
          <w:rStyle w:val="VerbatimChar"/>
        </w:rPr>
        <w:t xml:space="preserve">POST /validate/proposals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post-validateproposals"/>
    <w:p>
      <w:pPr>
        <w:pStyle w:val="Heading4"/>
      </w:pPr>
      <w:r>
        <w:rPr>
          <w:rStyle w:val="VerbatimChar"/>
        </w:rPr>
        <w:t xml:space="preserve">POST /validate/proposals</w:t>
      </w:r>
    </w:p>
    <w:p>
      <w:pPr>
        <w:pStyle w:val="FirstParagraph"/>
      </w:pPr>
      <w:r>
        <w:t xml:space="preserve">Submit hypothesis proposals to the ExternalValidator for literature cross-referencing. The validator searches PubMed, ClinicalTrials.gov, arXiv, and OpenAlex and returns corroboration evidence for each proposal.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"proposal_ids"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"hyp_001"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"pubmed"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"clinicaltrials"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"arxiv"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"openalex"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"max_results_per_source"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proposal_ids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Hypothesis IDs to 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External databases to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max_results_per_source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Maximum literature hits per source per proposal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"top_result"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"BRCA1 mutations and ovarian cancer risk..."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"relevance_score"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"overall_support"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"CORROBORATED"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ameter-learning"/>
    <w:p>
      <w:pPr>
        <w:pStyle w:val="Heading3"/>
      </w:pPr>
      <w:r>
        <w:t xml:space="preserve">Parameter Learning</w:t>
      </w:r>
    </w:p>
    <w:bookmarkStart w:id="28" w:name="post-feedback"/>
    <w:p>
      <w:pPr>
        <w:pStyle w:val="Heading4"/>
      </w:pPr>
      <w:r>
        <w:rPr>
          <w:rStyle w:val="VerbatimChar"/>
        </w:rPr>
        <w:t xml:space="preserve">POST /feedback</w:t>
      </w:r>
    </w:p>
    <w:p>
      <w:pPr>
        <w:pStyle w:val="FirstParagraph"/>
      </w:pPr>
      <w:r>
        <w:t xml:space="preserve">Submit feedback for a completed query path. Triggers an immediate online SGD update on community-specific CSA parameters via</w:t>
      </w:r>
      <w:r>
        <w:t xml:space="preserve"> </w:t>
      </w:r>
      <w:r>
        <w:rPr>
          <w:rStyle w:val="VerbatimChar"/>
        </w:rPr>
        <w:t xml:space="preserve">MetaParameterLearner</w:t>
      </w:r>
      <w:r>
        <w:t xml:space="preserve">. Also buffers the (positive, negative) pair for later batch retraining.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 Curie"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"positive_path"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"Marie Curie"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"Polonium"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"negative_path"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"Marie Curie"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"worked_at"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"Sorbonne"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query_entity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The query entity that produced the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positive_path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The correct/preferred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negative_path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An incorrect/rejected path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Community to update; null updates global prior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"buffer_size"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"new_params"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0.41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post-retrain"/>
    <w:p>
      <w:pPr>
        <w:pStyle w:val="Heading4"/>
      </w:pPr>
      <w:r>
        <w:rPr>
          <w:rStyle w:val="VerbatimChar"/>
        </w:rPr>
        <w:t xml:space="preserve">POST /retrain</w:t>
      </w:r>
    </w:p>
    <w:p>
      <w:pPr>
        <w:pStyle w:val="FirstParagraph"/>
      </w:pPr>
      <w:r>
        <w:t xml:space="preserve">Batch retrain the global CSA parameter prior from all buffered feedback pairs using</w:t>
      </w:r>
      <w:r>
        <w:t xml:space="preserve"> </w:t>
      </w:r>
      <w:r>
        <w:rPr>
          <w:rStyle w:val="VerbatimChar"/>
        </w:rPr>
        <w:t xml:space="preserve">CSAParameterLearner.fit()</w:t>
      </w:r>
      <w:r>
        <w:t xml:space="preserve"> </w:t>
      </w:r>
      <w:r>
        <w:t xml:space="preserve">(gradient descent). Clears the buffer on completion.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or optional</w:t>
      </w:r>
      <w:r>
        <w:t xml:space="preserve"> </w:t>
      </w:r>
      <w:r>
        <w:rPr>
          <w:rStyle w:val="VerbatimChar"/>
        </w:rPr>
        <w:t xml:space="preserve">{"learning_rate": 0.01, "epochs": 100}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"retrained"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"pairs_used"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"epochs"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"final_loss"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"new_global_prior"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0.42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get-params"/>
    <w:p>
      <w:pPr>
        <w:pStyle w:val="Heading4"/>
      </w:pPr>
      <w:r>
        <w:rPr>
          <w:rStyle w:val="VerbatimChar"/>
        </w:rPr>
        <w:t xml:space="preserve">GET /params</w:t>
      </w:r>
    </w:p>
    <w:p>
      <w:pPr>
        <w:pStyle w:val="FirstParagraph"/>
      </w:pPr>
      <w:r>
        <w:t xml:space="preserve">Inspect the current 10-parameter global vector and any community-specific overrides.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"global_prior"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"param_names"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"alpha"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"epsilon"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"theta"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"community_overrides"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"feedback_buffer_size"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"last_retrain_at"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post-params"/>
    <w:p>
      <w:pPr>
        <w:pStyle w:val="Heading4"/>
      </w:pPr>
      <w:r>
        <w:rPr>
          <w:rStyle w:val="VerbatimChar"/>
        </w:rPr>
        <w:t xml:space="preserve">POST /params</w:t>
      </w:r>
    </w:p>
    <w:p>
      <w:pPr>
        <w:pStyle w:val="FirstParagraph"/>
      </w:pPr>
      <w:r>
        <w:t xml:space="preserve">Restore a parameter checkpoint (replaces global prior and community overrides). Used with</w:t>
      </w:r>
      <w:r>
        <w:t xml:space="preserve"> </w:t>
      </w:r>
      <w:r>
        <w:rPr>
          <w:rStyle w:val="VerbatimChar"/>
        </w:rPr>
        <w:t xml:space="preserve">--params-file</w:t>
      </w:r>
      <w:r>
        <w:t xml:space="preserve"> </w:t>
      </w:r>
      <w:r>
        <w:t xml:space="preserve">CLI flag for startup restoration.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"global_prior"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0.42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"community_overrides"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"restored"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"communities_overridden"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federated-reasoning"/>
    <w:p>
      <w:pPr>
        <w:pStyle w:val="Heading3"/>
      </w:pPr>
      <w:r>
        <w:t xml:space="preserve">Federated Reasoning</w:t>
      </w:r>
    </w:p>
    <w:bookmarkStart w:id="33" w:name="post-traverse"/>
    <w:p>
      <w:pPr>
        <w:pStyle w:val="Heading4"/>
      </w:pPr>
      <w:r>
        <w:rPr>
          <w:rStyle w:val="VerbatimChar"/>
        </w:rPr>
        <w:t xml:space="preserve">POST /traverse</w:t>
      </w:r>
    </w:p>
    <w:p>
      <w:pPr>
        <w:pStyle w:val="FirstParagraph"/>
      </w:pPr>
      <w:r>
        <w:t xml:space="preserve">Delegate multi-hop reasoning branch expansion to this node. Returns a set of</w:t>
      </w:r>
      <w:r>
        <w:t xml:space="preserve"> </w:t>
      </w:r>
      <w:r>
        <w:rPr>
          <w:rStyle w:val="VerbatimChar"/>
        </w:rPr>
        <w:t xml:space="preserve">TraversalPath</w:t>
      </w:r>
      <w:r>
        <w:t xml:space="preserve"> </w:t>
      </w:r>
      <w:r>
        <w:t xml:space="preserve">objects (sub-beams) starting from the provided seed. Used by</w:t>
      </w:r>
      <w:r>
        <w:t xml:space="preserve"> </w:t>
      </w:r>
      <w:r>
        <w:rPr>
          <w:rStyle w:val="VerbatimChar"/>
        </w:rPr>
        <w:t xml:space="preserve">DistributedBeamTraversal</w:t>
      </w:r>
      <w:r>
        <w:t xml:space="preserve"> </w:t>
      </w:r>
      <w:r>
        <w:t xml:space="preserve">to orchestrate cross-node federated reasoning.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 Curie"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"max_hop"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"beam_width"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Entity to start the local expansion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context_embedding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Optional semantic vector to seed the CSA attention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max_hop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Maximum depth for this sub-branch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beam_width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Width of the local beam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max_budget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Max edges to explore in this branch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 Curie"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"Marie Curie"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"Polonium"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"attention_weights"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0.95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"community_sequence"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"edge_confidences"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"edge_provenances"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"beta_alpha"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"beta_beta"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observability-phase-54"/>
    <w:p>
      <w:pPr>
        <w:pStyle w:val="Heading3"/>
      </w:pPr>
      <w:r>
        <w:t xml:space="preserve">Observability (Phase 54)</w:t>
      </w:r>
    </w:p>
    <w:bookmarkStart w:id="35" w:name="get-logs"/>
    <w:p>
      <w:pPr>
        <w:pStyle w:val="Heading4"/>
      </w:pPr>
      <w:r>
        <w:rPr>
          <w:rStyle w:val="VerbatimChar"/>
        </w:rPr>
        <w:t xml:space="preserve">GET /logs</w:t>
      </w:r>
    </w:p>
    <w:p>
      <w:pPr>
        <w:pStyle w:val="FirstParagraph"/>
      </w:pPr>
      <w:r>
        <w:t xml:space="preserve">Retrieve recent log entries from the in-memory</w:t>
      </w:r>
      <w:r>
        <w:t xml:space="preserve"> </w:t>
      </w:r>
      <w:r>
        <w:rPr>
          <w:rStyle w:val="VerbatimChar"/>
        </w:rPr>
        <w:t xml:space="preserve">RingBufferHandler</w:t>
      </w:r>
      <w:r>
        <w:t xml:space="preserve">. Supports filtering by level, time, and content.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"DEBUG"</w:t>
            </w:r>
          </w:p>
        </w:tc>
        <w:tc>
          <w:tcPr/>
          <w:p>
            <w:pPr>
              <w:pStyle w:val="Compact"/>
            </w:pPr>
            <w:r>
              <w:t xml:space="preserve">Minimum log level: DEBUG, INFO, WARNING, ERROR,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Maximum number of entries to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ISO 8601 timestamp — only entries after this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Substring filter on log message 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"2026-04-05T12:00:01.234Z"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"cerebrum.traversal"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"BeamTraversal: 847 hops in 6.3ms"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"total_in_buffer"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"returned"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"http://localhost:8200/logs?level=WARNING&amp;limit=50&amp;search=error"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5"/>
    <w:bookmarkStart w:id="36" w:name="delete-logs"/>
    <w:p>
      <w:pPr>
        <w:pStyle w:val="Heading4"/>
      </w:pPr>
      <w:r>
        <w:rPr>
          <w:rStyle w:val="VerbatimChar"/>
        </w:rPr>
        <w:t xml:space="preserve">DELETE /logs</w:t>
      </w:r>
    </w:p>
    <w:p>
      <w:pPr>
        <w:pStyle w:val="FirstParagraph"/>
      </w:pPr>
      <w:r>
        <w:t xml:space="preserve">Clear all entries from the log ring buffer.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"cleared"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"entries_removed"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post-build"/>
    <w:p>
      <w:pPr>
        <w:pStyle w:val="Heading4"/>
      </w:pPr>
      <w:r>
        <w:rPr>
          <w:rStyle w:val="VerbatimChar"/>
        </w:rPr>
        <w:t xml:space="preserve">POST /build</w:t>
      </w:r>
    </w:p>
    <w:p>
      <w:pPr>
        <w:pStyle w:val="FirstParagraph"/>
      </w:pPr>
      <w:r>
        <w:t xml:space="preserve">Hot-reload the graph from an uploaded CSV file. Rebuilds embeddings, community partitions, and structural encodings in-process without a server restart. Accepts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field.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multipart/form-data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CSV file with format</w:t>
            </w:r>
            <w:r>
              <w:t xml:space="preserve"> </w:t>
            </w:r>
            <w:r>
              <w:rPr>
                <w:rStyle w:val="VerbatimChar"/>
              </w:rPr>
              <w:t xml:space="preserve">subject,predicate,object[,weight]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"num_communities"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"modularity_q"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http://localhost:8200/build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"file=@new_graph.csv"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graph-information"/>
    <w:p>
      <w:pPr>
        <w:pStyle w:val="Heading3"/>
      </w:pPr>
      <w:r>
        <w:t xml:space="preserve">Graph Information</w:t>
      </w:r>
    </w:p>
    <w:bookmarkStart w:id="39" w:name="get-communities"/>
    <w:p>
      <w:pPr>
        <w:pStyle w:val="Heading4"/>
      </w:pPr>
      <w:r>
        <w:rPr>
          <w:rStyle w:val="VerbatimChar"/>
        </w:rPr>
        <w:t xml:space="preserve">GET /communities</w:t>
      </w:r>
    </w:p>
    <w:p>
      <w:pPr>
        <w:pStyle w:val="FirstParagraph"/>
      </w:pPr>
      <w:r>
        <w:t xml:space="preserve">Return the current community partition of the loaded graph.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"DSCF"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"modularity_q"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"num_communities"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"Marie Curie"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"Pierre Curie"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"Polonium"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"Radium"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"Einstein"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 Relativity"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 Relativity"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"Newton"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"Gravity"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"Calculus"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"computed_at"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get-graphstats"/>
    <w:p>
      <w:pPr>
        <w:pStyle w:val="Heading4"/>
      </w:pPr>
      <w:r>
        <w:rPr>
          <w:rStyle w:val="VerbatimChar"/>
        </w:rPr>
        <w:t xml:space="preserve">GET /graph/stats</w:t>
      </w:r>
    </w:p>
    <w:p>
      <w:pPr>
        <w:pStyle w:val="FirstParagraph"/>
      </w:pPr>
      <w:r>
        <w:t xml:space="preserve">Return structural statistics for the loaded graph.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"avg_degree"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"num_communities"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"modularity_q"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"avg_clustering_coefficient"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get-graphentityentity_id"/>
    <w:p>
      <w:pPr>
        <w:pStyle w:val="Heading4"/>
      </w:pPr>
      <w:r>
        <w:rPr>
          <w:rStyle w:val="VerbatimChar"/>
        </w:rPr>
        <w:t xml:space="preserve">GET /graph/entity/{entity_id}</w:t>
      </w:r>
    </w:p>
    <w:p>
      <w:pPr>
        <w:pStyle w:val="FirstParagraph"/>
      </w:pPr>
      <w:r>
        <w:t xml:space="preserve">Return all edges and community membership for a specific entity.</w:t>
      </w:r>
    </w:p>
    <w:p>
      <w:pPr>
        <w:pStyle w:val="BodyText"/>
      </w:pPr>
      <w:r>
        <w:rPr>
          <w:b/>
          <w:bCs/>
        </w:rPr>
        <w:t xml:space="preserve">Path parameter: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— URL-encoded entity string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 Curie"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"soft_memberships"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"Polonium"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"Nobel_Prize_1903"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"awarded_to"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"betweenness"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"degree"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bridge-twins"/>
    <w:p>
      <w:pPr>
        <w:pStyle w:val="Heading3"/>
      </w:pPr>
      <w:r>
        <w:t xml:space="preserve">Bridge Twins</w:t>
      </w:r>
    </w:p>
    <w:bookmarkStart w:id="43" w:name="get-bridges"/>
    <w:p>
      <w:pPr>
        <w:pStyle w:val="Heading4"/>
      </w:pPr>
      <w:r>
        <w:rPr>
          <w:rStyle w:val="VerbatimChar"/>
        </w:rPr>
        <w:t xml:space="preserve">GET /bridges</w:t>
      </w:r>
    </w:p>
    <w:p>
      <w:pPr>
        <w:pStyle w:val="FirstParagraph"/>
      </w:pPr>
      <w:r>
        <w:t xml:space="preserve">Return all active bridge twin nodes.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"bridge_count"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"bridges"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"twin_id"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"bridge_7"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"original_id"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"Curie_Institute"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"source_community"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"destination_community"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"crossing_count"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"ltp_weight"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get-bridgestwin_id"/>
    <w:p>
      <w:pPr>
        <w:pStyle w:val="Heading4"/>
      </w:pPr>
      <w:r>
        <w:rPr>
          <w:rStyle w:val="VerbatimChar"/>
        </w:rPr>
        <w:t xml:space="preserve">GET /bridges/{twin_id}</w:t>
      </w:r>
    </w:p>
    <w:p>
      <w:pPr>
        <w:pStyle w:val="FirstParagraph"/>
      </w:pPr>
      <w:r>
        <w:t xml:space="preserve">Return details for a specific bridge twin node.</w:t>
      </w:r>
    </w:p>
    <w:p>
      <w:pPr>
        <w:pStyle w:val="BodyText"/>
      </w:pPr>
      <w:r>
        <w:rPr>
          <w:b/>
          <w:bCs/>
        </w:rPr>
        <w:t xml:space="preserve">Path parameter:</w:t>
      </w:r>
      <w:r>
        <w:t xml:space="preserve"> </w:t>
      </w:r>
      <w:r>
        <w:rPr>
          <w:rStyle w:val="VerbatimChar"/>
        </w:rPr>
        <w:t xml:space="preserve">twin_id</w:t>
      </w:r>
      <w:r>
        <w:t xml:space="preserve"> </w:t>
      </w:r>
      <w:r>
        <w:t xml:space="preserve">— bridge twin identifier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Single bridge object (same schema as items in</w:t>
      </w:r>
      <w:r>
        <w:t xml:space="preserve"> </w:t>
      </w:r>
      <w:r>
        <w:rPr>
          <w:rStyle w:val="VerbatimChar"/>
        </w:rPr>
        <w:t xml:space="preserve">/bridges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treaming"/>
    <w:p>
      <w:pPr>
        <w:pStyle w:val="Heading3"/>
      </w:pPr>
      <w:r>
        <w:t xml:space="preserve">Streaming</w:t>
      </w:r>
    </w:p>
    <w:bookmarkStart w:id="46" w:name="get-streamevents"/>
    <w:p>
      <w:pPr>
        <w:pStyle w:val="Heading4"/>
      </w:pPr>
      <w:r>
        <w:rPr>
          <w:rStyle w:val="VerbatimChar"/>
        </w:rPr>
        <w:t xml:space="preserve">GET /stream/events</w:t>
      </w:r>
    </w:p>
    <w:p>
      <w:pPr>
        <w:pStyle w:val="FirstParagraph"/>
      </w:pPr>
      <w:r>
        <w:t xml:space="preserve">Server-Sent Event stream of raw graph update events.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text/event-stream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/>
          <w:bCs/>
        </w:rPr>
        <w:t xml:space="preserve">Event format:</w:t>
      </w:r>
    </w:p>
    <w:p>
      <w:pPr>
        <w:pStyle w:val="SourceCode"/>
      </w:pPr>
      <w:r>
        <w:rPr>
          <w:rStyle w:val="VerbatimChar"/>
        </w:rPr>
        <w:t xml:space="preserve">event: edge_added</w:t>
      </w:r>
      <w:r>
        <w:br/>
      </w:r>
      <w:r>
        <w:rPr>
          <w:rStyle w:val="VerbatimChar"/>
        </w:rPr>
        <w:t xml:space="preserve">data: {"u": "A", "v": "B", "relation": "CAUSES", "weight": 0.72, "timestamp": 1743000000.0}</w:t>
      </w:r>
      <w:r>
        <w:br/>
      </w:r>
      <w:r>
        <w:br/>
      </w:r>
      <w:r>
        <w:rPr>
          <w:rStyle w:val="VerbatimChar"/>
        </w:rPr>
        <w:t xml:space="preserve">event: community_rebalanced</w:t>
      </w:r>
      <w:r>
        <w:br/>
      </w:r>
      <w:r>
        <w:rPr>
          <w:rStyle w:val="VerbatimChar"/>
        </w:rPr>
        <w:t xml:space="preserve">data: {"communities": 7, "q": 0.43, "pruned_bridges": 2}</w:t>
      </w:r>
      <w:r>
        <w:br/>
      </w:r>
      <w:r>
        <w:br/>
      </w:r>
      <w:r>
        <w:rPr>
          <w:rStyle w:val="VerbatimChar"/>
        </w:rPr>
        <w:t xml:space="preserve">event: bridge_formed</w:t>
      </w:r>
      <w:r>
        <w:br/>
      </w:r>
      <w:r>
        <w:rPr>
          <w:rStyle w:val="VerbatimChar"/>
        </w:rPr>
        <w:t xml:space="preserve">data: {"twin_id": "bridge_8", "src_community": 0, "dst_community": 3}</w:t>
      </w:r>
    </w:p>
    <w:p>
      <w:r>
        <w:pict>
          <v:rect style="width:0;height:1.5pt" o:hralign="center" o:hrstd="t" o:hr="t"/>
        </w:pict>
      </w:r>
    </w:p>
    <w:bookmarkEnd w:id="46"/>
    <w:bookmarkStart w:id="47" w:name="get-streaminsights"/>
    <w:p>
      <w:pPr>
        <w:pStyle w:val="Heading4"/>
      </w:pPr>
      <w:r>
        <w:rPr>
          <w:rStyle w:val="VerbatimChar"/>
        </w:rPr>
        <w:t xml:space="preserve">GET /stream/insights</w:t>
      </w:r>
    </w:p>
    <w:p>
      <w:pPr>
        <w:pStyle w:val="FirstParagraph"/>
      </w:pPr>
      <w:r>
        <w:t xml:space="preserve">Server-Sent Event stream of materialized insight events.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t xml:space="preserve">Same as</w:t>
      </w:r>
      <w:r>
        <w:t xml:space="preserve"> </w:t>
      </w:r>
      <w:r>
        <w:rPr>
          <w:rStyle w:val="VerbatimChar"/>
        </w:rPr>
        <w:t xml:space="preserve">/stream/events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Event format:</w:t>
      </w:r>
    </w:p>
    <w:p>
      <w:pPr>
        <w:pStyle w:val="SourceCode"/>
      </w:pPr>
      <w:r>
        <w:rPr>
          <w:rStyle w:val="VerbatimChar"/>
        </w:rPr>
        <w:t xml:space="preserve">event: insight_link</w:t>
      </w:r>
      <w:r>
        <w:br/>
      </w:r>
      <w:r>
        <w:rPr>
          <w:rStyle w:val="VerbatimChar"/>
        </w:rPr>
        <w:t xml:space="preserve">data: {"source": "A", "target": "B", "score": 0.81, "state": "SPECULATIVE"}</w:t>
      </w:r>
      <w:r>
        <w:br/>
      </w:r>
      <w:r>
        <w:br/>
      </w:r>
      <w:r>
        <w:rPr>
          <w:rStyle w:val="VerbatimChar"/>
        </w:rPr>
        <w:t xml:space="preserve">event: insight_verified</w:t>
      </w:r>
      <w:r>
        <w:br/>
      </w:r>
      <w:r>
        <w:rPr>
          <w:rStyle w:val="VerbatimChar"/>
        </w:rPr>
        <w:t xml:space="preserve">data: {"source": "A", "target": "B", "fwd_conf": 0.78, "rev_conf": 0.71}</w:t>
      </w:r>
      <w:r>
        <w:br/>
      </w:r>
      <w:r>
        <w:br/>
      </w:r>
      <w:r>
        <w:rPr>
          <w:rStyle w:val="VerbatimChar"/>
        </w:rPr>
        <w:t xml:space="preserve">event: insight_refuted</w:t>
      </w:r>
      <w:r>
        <w:br/>
      </w:r>
      <w:r>
        <w:rPr>
          <w:rStyle w:val="VerbatimChar"/>
        </w:rPr>
        <w:t xml:space="preserve">data: {"source": "A", "target": "B", "reason": "bilateral_probe_failed"}</w:t>
      </w:r>
    </w:p>
    <w:p>
      <w:r>
        <w:pict>
          <v:rect style="width:0;height:1.5pt" o:hralign="center" o:hrstd="t" o:hr="t"/>
        </w:pict>
      </w:r>
    </w:p>
    <w:bookmarkEnd w:id="47"/>
    <w:bookmarkStart w:id="48" w:name="get-streamquery"/>
    <w:p>
      <w:pPr>
        <w:pStyle w:val="Heading4"/>
      </w:pPr>
      <w:r>
        <w:rPr>
          <w:rStyle w:val="VerbatimChar"/>
        </w:rPr>
        <w:t xml:space="preserve">GET /stream/query</w:t>
      </w:r>
    </w:p>
    <w:p>
      <w:pPr>
        <w:pStyle w:val="FirstParagraph"/>
      </w:pPr>
      <w:r>
        <w:t xml:space="preserve">Streaming NDJSON reasoning — emits partial results as they are discovered during traversal, rather than waiting for the full beam to complete.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Same as</w:t>
      </w:r>
      <w:r>
        <w:t xml:space="preserve"> </w:t>
      </w:r>
      <w:r>
        <w:rPr>
          <w:rStyle w:val="VerbatimChar"/>
        </w:rPr>
        <w:t xml:space="preserve">GET /query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Newline-delimited JSON, one path object per line, followed by a summary object.</w:t>
      </w:r>
    </w:p>
    <w:p>
      <w:pPr>
        <w:pStyle w:val="BodyText"/>
      </w:pPr>
      <w:r>
        <w:rPr>
          <w:b/>
          <w:bCs/>
        </w:rPr>
        <w:t xml:space="preserve">Fault tolerance (Phase 57):</w:t>
      </w:r>
      <w:r>
        <w:t xml:space="preserve"> </w:t>
      </w:r>
      <w:r>
        <w:t xml:space="preserve">If the traversal raises an unrecoverable exception, the stream terminates with a final JSON line before closing: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"&lt;exception message&gt;"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Any path objects already emitted before the failure remain valid and consumable.</w:t>
      </w:r>
    </w:p>
    <w:p>
      <w:r>
        <w:pict>
          <v:rect style="width:0;height:1.5pt" o:hralign="center" o:hrstd="t" o:hr="t"/>
        </w:pict>
      </w:r>
    </w:p>
    <w:bookmarkEnd w:id="48"/>
    <w:bookmarkStart w:id="49" w:name="post-streampush"/>
    <w:p>
      <w:pPr>
        <w:pStyle w:val="Heading4"/>
      </w:pPr>
      <w:r>
        <w:rPr>
          <w:rStyle w:val="VerbatimChar"/>
        </w:rPr>
        <w:t xml:space="preserve">POST /stream/push</w:t>
      </w:r>
    </w:p>
    <w:p>
      <w:pPr>
        <w:pStyle w:val="FirstParagraph"/>
      </w:pPr>
      <w:r>
        <w:t xml:space="preserve">Push a single event into the streaming ingest pipeline.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"sensor_42"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"temperature_chamber_1"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1743000000.0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(202 Accepted):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"queued"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"queue_depth"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dministration"/>
    <w:p>
      <w:pPr>
        <w:pStyle w:val="Heading3"/>
      </w:pPr>
      <w:r>
        <w:t xml:space="preserve">Administration</w:t>
      </w:r>
    </w:p>
    <w:bookmarkStart w:id="51" w:name="get-health"/>
    <w:p>
      <w:pPr>
        <w:pStyle w:val="Heading4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Health check endpoint. No authentication required.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"graph_loaded"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"uptime_s"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post-adminrebalance"/>
    <w:p>
      <w:pPr>
        <w:pStyle w:val="Heading4"/>
      </w:pPr>
      <w:r>
        <w:rPr>
          <w:rStyle w:val="VerbatimChar"/>
        </w:rPr>
        <w:t xml:space="preserve">POST /admin/rebalance</w:t>
      </w:r>
    </w:p>
    <w:p>
      <w:pPr>
        <w:pStyle w:val="FirstParagraph"/>
      </w:pPr>
      <w:r>
        <w:t xml:space="preserve">Trigger an immediate synchronous DSCF community rebalance. Requires</w:t>
      </w:r>
      <w:r>
        <w:t xml:space="preserve"> </w:t>
      </w:r>
      <w:r>
        <w:rPr>
          <w:rStyle w:val="VerbatimChar"/>
        </w:rPr>
        <w:t xml:space="preserve">scope: admin</w:t>
      </w:r>
      <w:r>
        <w:t xml:space="preserve"> </w:t>
      </w:r>
      <w:r>
        <w:t xml:space="preserve">in JWT.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"rebalanced"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"new_q"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"pruned_bridges"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get-adminresource-stats"/>
    <w:p>
      <w:pPr>
        <w:pStyle w:val="Heading4"/>
      </w:pPr>
      <w:r>
        <w:rPr>
          <w:rStyle w:val="VerbatimChar"/>
        </w:rPr>
        <w:t xml:space="preserve">GET /admin/resource-stats</w:t>
      </w:r>
    </w:p>
    <w:p>
      <w:pPr>
        <w:pStyle w:val="FirstParagraph"/>
      </w:pPr>
      <w:r>
        <w:t xml:space="preserve">Return current ResourceGovernor metrics.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"queued_events"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"rebalance_count"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"last_rebalance_at"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1743000000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delete-admincache"/>
    <w:p>
      <w:pPr>
        <w:pStyle w:val="Heading4"/>
      </w:pPr>
      <w:r>
        <w:rPr>
          <w:rStyle w:val="VerbatimChar"/>
        </w:rPr>
        <w:t xml:space="preserve">DELETE /admin/cache</w:t>
      </w:r>
    </w:p>
    <w:p>
      <w:pPr>
        <w:pStyle w:val="FirstParagraph"/>
      </w:pPr>
      <w:r>
        <w:t xml:space="preserve">Clear the materialized path cache.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"cleared"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"entries_removed"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error-codes"/>
    <w:p>
      <w:pPr>
        <w:pStyle w:val="Heading2"/>
      </w:pPr>
      <w:r>
        <w:t xml:space="preserve">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INVALID_ENTITY</w:t>
            </w:r>
          </w:p>
        </w:tc>
        <w:tc>
          <w:tcPr/>
          <w:p>
            <w:pPr>
              <w:pStyle w:val="Compact"/>
            </w:pPr>
            <w:r>
              <w:t xml:space="preserve">Entity not found in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INVALID_PARAMS</w:t>
            </w:r>
          </w:p>
        </w:tc>
        <w:tc>
          <w:tcPr/>
          <w:p>
            <w:pPr>
              <w:pStyle w:val="Compact"/>
            </w:pPr>
            <w:r>
              <w:t xml:space="preserve">Request parameter validation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AUTH_MISSING</w:t>
            </w:r>
          </w:p>
        </w:tc>
        <w:tc>
          <w:tcPr/>
          <w:p>
            <w:pPr>
              <w:pStyle w:val="Compact"/>
            </w:pPr>
            <w:r>
              <w:t xml:space="preserve">Authorization header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AUTH_EXPIRED</w:t>
            </w:r>
          </w:p>
        </w:tc>
        <w:tc>
          <w:tcPr/>
          <w:p>
            <w:pPr>
              <w:pStyle w:val="Compact"/>
            </w:pPr>
            <w:r>
              <w:t xml:space="preserve">JWT token has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AUTH_INVALID</w:t>
            </w:r>
          </w:p>
        </w:tc>
        <w:tc>
          <w:tcPr/>
          <w:p>
            <w:pPr>
              <w:pStyle w:val="Compact"/>
            </w:pPr>
            <w:r>
              <w:t xml:space="preserve">JWT signature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SCOPE_INSUFFICIENT</w:t>
            </w:r>
          </w:p>
        </w:tc>
        <w:tc>
          <w:tcPr/>
          <w:p>
            <w:pPr>
              <w:pStyle w:val="Compact"/>
            </w:pPr>
            <w:r>
              <w:t xml:space="preserve">Token scope does not permit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Requested 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Request rate exceeded; retry after N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TRAVERSAL_FAILED</w:t>
            </w:r>
          </w:p>
        </w:tc>
        <w:tc>
          <w:tcPr/>
          <w:p>
            <w:pPr>
              <w:pStyle w:val="Compact"/>
            </w:pPr>
            <w:r>
              <w:t xml:space="preserve">Internal traversal error (check logs)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GRAPH_NOT_LOADED</w:t>
            </w:r>
          </w:p>
        </w:tc>
        <w:tc>
          <w:tcPr/>
          <w:p>
            <w:pPr>
              <w:pStyle w:val="Compact"/>
            </w:pPr>
            <w:r>
              <w:t xml:space="preserve">No graph loaded; call /build or restart with –csv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response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 'xyz' not found in 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Default rate limits (configurable via environment variables):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Default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/query</w:t>
            </w:r>
          </w:p>
        </w:tc>
        <w:tc>
          <w:tcPr/>
          <w:p>
            <w:pPr>
              <w:pStyle w:val="Compact"/>
            </w:pPr>
            <w:r>
              <w:t xml:space="preserve">100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/query</w:t>
            </w:r>
          </w:p>
        </w:tc>
        <w:tc>
          <w:tcPr/>
          <w:p>
            <w:pPr>
              <w:pStyle w:val="Compact"/>
            </w:pPr>
            <w:r>
              <w:t xml:space="preserve">100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/communities</w:t>
            </w:r>
          </w:p>
        </w:tc>
        <w:tc>
          <w:tcPr/>
          <w:p>
            <w:pPr>
              <w:pStyle w:val="Compact"/>
            </w:pPr>
            <w:r>
              <w:t xml:space="preserve">30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/hypothesize</w:t>
            </w:r>
          </w:p>
        </w:tc>
        <w:tc>
          <w:tcPr/>
          <w:p>
            <w:pPr>
              <w:pStyle w:val="Compact"/>
            </w:pPr>
            <w:r>
              <w:t xml:space="preserve">20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/research/scan</w:t>
            </w:r>
          </w:p>
        </w:tc>
        <w:tc>
          <w:tcPr/>
          <w:p>
            <w:pPr>
              <w:pStyle w:val="Compact"/>
            </w:pPr>
            <w:r>
              <w:t xml:space="preserve">5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/validate/proposals</w:t>
            </w:r>
          </w:p>
        </w:tc>
        <w:tc>
          <w:tcPr/>
          <w:p>
            <w:pPr>
              <w:pStyle w:val="Compact"/>
            </w:pPr>
            <w:r>
              <w:t xml:space="preserve">10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/feedback</w:t>
            </w:r>
          </w:p>
        </w:tc>
        <w:tc>
          <w:tcPr/>
          <w:p>
            <w:pPr>
              <w:pStyle w:val="Compact"/>
            </w:pPr>
            <w:r>
              <w:t xml:space="preserve">200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/retrain</w:t>
            </w:r>
          </w:p>
        </w:tc>
        <w:tc>
          <w:tcPr/>
          <w:p>
            <w:pPr>
              <w:pStyle w:val="Compact"/>
            </w:pPr>
            <w:r>
              <w:t xml:space="preserve">5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/logs</w:t>
            </w:r>
          </w:p>
        </w:tc>
        <w:tc>
          <w:tcPr/>
          <w:p>
            <w:pPr>
              <w:pStyle w:val="Compact"/>
            </w:pPr>
            <w:r>
              <w:t xml:space="preserve">60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/build</w:t>
            </w:r>
          </w:p>
        </w:tc>
        <w:tc>
          <w:tcPr/>
          <w:p>
            <w:pPr>
              <w:pStyle w:val="Compact"/>
            </w:pPr>
            <w:r>
              <w:t xml:space="preserve">10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/stream/push</w:t>
            </w:r>
          </w:p>
        </w:tc>
        <w:tc>
          <w:tcPr/>
          <w:p>
            <w:pPr>
              <w:pStyle w:val="Compact"/>
            </w:pPr>
            <w:r>
              <w:t xml:space="preserve">1000 requests/minute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/stream/events</w:t>
            </w:r>
          </w:p>
        </w:tc>
        <w:tc>
          <w:tcPr/>
          <w:p>
            <w:pPr>
              <w:pStyle w:val="Compact"/>
            </w:pPr>
            <w:r>
              <w:t xml:space="preserve">10 concurrent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/stream/insights</w:t>
            </w:r>
          </w:p>
        </w:tc>
        <w:tc>
          <w:tcPr/>
          <w:p>
            <w:pPr>
              <w:pStyle w:val="Compact"/>
            </w:pPr>
            <w:r>
              <w:t xml:space="preserve">10 concurrent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/admin/*</w:t>
            </w:r>
          </w:p>
        </w:tc>
        <w:tc>
          <w:tcPr/>
          <w:p>
            <w:pPr>
              <w:pStyle w:val="Compact"/>
            </w:pPr>
            <w:r>
              <w:t xml:space="preserve">10 requests/minute</w:t>
            </w:r>
          </w:p>
        </w:tc>
      </w:tr>
    </w:tbl>
    <w:p>
      <w:pPr>
        <w:pStyle w:val="BodyText"/>
      </w:pPr>
      <w:r>
        <w:t xml:space="preserve">Rate limit responses include:</w:t>
      </w:r>
    </w:p>
    <w:p>
      <w:pPr>
        <w:pStyle w:val="SourceCode"/>
      </w:pPr>
      <w:r>
        <w:rPr>
          <w:rStyle w:val="VerbatimChar"/>
        </w:rPr>
        <w:t xml:space="preserve">Retry-After: 15</w:t>
      </w:r>
      <w:r>
        <w:br/>
      </w:r>
      <w:r>
        <w:rPr>
          <w:rStyle w:val="VerbatimChar"/>
        </w:rPr>
        <w:t xml:space="preserve">X-RateLimit-Limit: 100</w:t>
      </w:r>
      <w:r>
        <w:br/>
      </w:r>
      <w:r>
        <w:rPr>
          <w:rStyle w:val="VerbatimChar"/>
        </w:rPr>
        <w:t xml:space="preserve">X-RateLimit-Remaining: 0</w:t>
      </w:r>
      <w:r>
        <w:br/>
      </w:r>
      <w:r>
        <w:rPr>
          <w:rStyle w:val="VerbatimChar"/>
        </w:rPr>
        <w:t xml:space="preserve">X-RateLimit-Reset: 1743000060</w:t>
      </w:r>
    </w:p>
    <w:p>
      <w:r>
        <w:pict>
          <v:rect style="width:0;height:1.5pt" o:hralign="center" o:hrstd="t" o:hr="t"/>
        </w:pict>
      </w:r>
    </w:p>
    <w:bookmarkEnd w:id="58"/>
    <w:bookmarkStart w:id="59" w:name="sdk-usage"/>
    <w:p>
      <w:pPr>
        <w:pStyle w:val="Heading2"/>
      </w:pPr>
      <w:r>
        <w:t xml:space="preserve">SDK Usage</w:t>
      </w:r>
    </w:p>
    <w:p>
      <w:pPr>
        <w:pStyle w:val="SourceCode"/>
      </w:pPr>
      <w:r>
        <w:rPr>
          <w:rStyle w:val="CommentTok"/>
        </w:rPr>
        <w:t xml:space="preserve"># Python client (using httpx)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httpx, os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httpx.Client(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"http://localhost:8200"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'CEREBRUM_TOKEN'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Core reasoning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"/query"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"entity"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"max_hops"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"answers"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Generate hypotheses</w:t>
      </w:r>
      <w:r>
        <w:br/>
      </w:r>
      <w:r>
        <w:rPr>
          <w:rStyle w:val="NormalTok"/>
        </w:rPr>
        <w:t xml:space="preserve">hyps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"/hypothesize"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"entity"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"BRCA1"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"top_k"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}).json()</w:t>
      </w:r>
      <w:r>
        <w:br/>
      </w:r>
      <w:r>
        <w:br/>
      </w:r>
      <w:r>
        <w:rPr>
          <w:rStyle w:val="CommentTok"/>
        </w:rPr>
        <w:t xml:space="preserve"># Validate against literature</w:t>
      </w:r>
      <w:r>
        <w:br/>
      </w:r>
      <w:r>
        <w:rPr>
          <w:rStyle w:val="NormalTok"/>
        </w:rPr>
        <w:t xml:space="preserve">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"/validate/proposals"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"proposal_ids"</w:t>
      </w:r>
      <w:r>
        <w:rPr>
          <w:rStyle w:val="NormalTok"/>
        </w:rPr>
        <w:t xml:space="preserve">: [h[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hyps[</w:t>
      </w:r>
      <w:r>
        <w:rPr>
          <w:rStyle w:val="StringTok"/>
        </w:rPr>
        <w:t xml:space="preserve">"hypotheses"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"pubmed"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"arxiv"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}).json()</w:t>
      </w:r>
      <w:r>
        <w:br/>
      </w:r>
      <w:r>
        <w:br/>
      </w:r>
      <w:r>
        <w:rPr>
          <w:rStyle w:val="CommentTok"/>
        </w:rPr>
        <w:t xml:space="preserve"># Submit feedback and retrain</w:t>
      </w:r>
      <w:r>
        <w:br/>
      </w:r>
      <w:r>
        <w:rPr>
          <w:rStyle w:val="NormalTok"/>
        </w:rPr>
        <w:t xml:space="preserve">client.post(</w:t>
      </w:r>
      <w:r>
        <w:rPr>
          <w:rStyle w:val="StringTok"/>
        </w:rPr>
        <w:t xml:space="preserve">"/feedback"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"query_entity"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"positive_path"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"discovered"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"Polonium"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client.post(</w:t>
      </w:r>
      <w:r>
        <w:rPr>
          <w:rStyle w:val="StringTok"/>
        </w:rPr>
        <w:t xml:space="preserve">"/retrain"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/>
      </w:r>
      <w:r>
        <w:br/>
      </w:r>
      <w:r>
        <w:rPr>
          <w:rStyle w:val="CommentTok"/>
        </w:rPr>
        <w:t xml:space="preserve"># Export learned parameters</w:t>
      </w:r>
      <w:r>
        <w:br/>
      </w:r>
      <w:r>
        <w:rPr>
          <w:rStyle w:val="NormalTok"/>
        </w:rPr>
        <w:t xml:space="preserve">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"/params"</w:t>
      </w:r>
      <w:r>
        <w:rPr>
          <w:rStyle w:val="NormalTok"/>
        </w:rPr>
        <w:t xml:space="preserve">).json()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Copyright © 2026 Bryan Alexander Buchorn. All Rights Reserved.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2026-04-08T01:42:39Z</dcterms:created>
  <dcterms:modified xsi:type="dcterms:W3CDTF">2026-04-08T01:42:39Z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