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erebrum-the-ai-that-thinks-for-itself"/>
    <w:p>
      <w:pPr>
        <w:pStyle w:val="Heading1"/>
      </w:pPr>
      <w:r>
        <w:t xml:space="preserve">CEREBRUM: The AI That Thinks for Itself</w:t>
      </w:r>
    </w:p>
    <w:p>
      <w:pPr>
        <w:pStyle w:val="FirstParagraph"/>
      </w:pPr>
      <w:r>
        <w:rPr>
          <w:b/>
          <w:bCs/>
        </w:rPr>
        <w:t xml:space="preserve">A Guide to the Next Frontier of Knowledge Graph Reasoning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CEREBRUM Hero Image" title="" id="10" name="Picture"/>
            <a:graphic>
              <a:graphicData uri="http://schemas.openxmlformats.org/drawingml/2006/picture">
                <pic:pic>
                  <pic:nvPicPr>
                    <pic:cNvPr descr="file:///C:/Users/bryan/.gemini/antigravity/brain/77bb37a0-e733-41be-824d-b07e7cce5a6f/cerebrum_hero_v77bb37a0_e730_41be_824d_b07e7cce5a6f_png_177465138869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CEREBRUM Hero Image</w:t>
      </w:r>
    </w:p>
    <w:p>
      <w:r>
        <w:pict>
          <v:rect style="width:0;height:1.5pt" o:hralign="center" o:hrstd="t" o:hr="t"/>
        </w:pict>
      </w:r>
    </w:p>
    <w:bookmarkStart w:id="12" w:name="X749a0d13ba1b8decbb10194182b8806b69a9558"/>
    <w:p>
      <w:pPr>
        <w:pStyle w:val="Heading3"/>
      </w:pPr>
      <w:r>
        <w:rPr>
          <w:b/>
          <w:bCs/>
        </w:rPr>
        <w:t xml:space="preserve">Visualizing the Process: How CEREBRUM Thinks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A["Your Question"] --&gt; B["Neighborhood Discovery (DSCF)"]</w:t>
      </w:r>
      <w:r>
        <w:br/>
      </w:r>
      <w:r>
        <w:rPr>
          <w:rStyle w:val="VerbatimChar"/>
        </w:rPr>
        <w:t xml:space="preserve">    B --&gt; C["The Flashlight (Attention/CSA)"]</w:t>
      </w:r>
      <w:r>
        <w:br/>
      </w:r>
      <w:r>
        <w:rPr>
          <w:rStyle w:val="VerbatimChar"/>
        </w:rPr>
        <w:t xml:space="preserve">    C --&gt; D["The Scouts (Beam Search)"]</w:t>
      </w:r>
      <w:r>
        <w:br/>
      </w:r>
      <w:r>
        <w:rPr>
          <w:rStyle w:val="VerbatimChar"/>
        </w:rPr>
        <w:t xml:space="preserve">    D --&gt; E["A Verified Answer with a Traceable Path"]</w:t>
      </w:r>
      <w:r>
        <w:br/>
      </w:r>
      <w:r>
        <w:br/>
      </w:r>
      <w:r>
        <w:rPr>
          <w:rStyle w:val="VerbatimChar"/>
        </w:rPr>
        <w:t xml:space="preserve">    subgraph "The Knowledge Graph"</w:t>
      </w:r>
      <w:r>
        <w:br/>
      </w:r>
      <w:r>
        <w:rPr>
          <w:rStyle w:val="VerbatimChar"/>
        </w:rPr>
        <w:t xml:space="preserve">    B</w:t>
      </w:r>
      <w:r>
        <w:br/>
      </w:r>
      <w:r>
        <w:rPr>
          <w:rStyle w:val="VerbatimChar"/>
        </w:rPr>
        <w:t xml:space="preserve">    C</w:t>
      </w:r>
      <w:r>
        <w:br/>
      </w:r>
      <w:r>
        <w:rPr>
          <w:rStyle w:val="VerbatimChar"/>
        </w:rPr>
        <w:t xml:space="preserve">    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F["Physical Signals\n(Heartbeats, Sensors)"] -- "Translated via Signal Encoder" --&gt; B</w:t>
      </w:r>
      <w:r>
        <w:br/>
      </w:r>
      <w:r>
        <w:rPr>
          <w:rStyle w:val="VerbatimChar"/>
        </w:rPr>
        <w:t xml:space="preserve">    G["New Hypothesis"] -- "Validated via ExternalValidator" --&gt; H["Literature Evidence"]</w:t>
      </w:r>
      <w:r>
        <w:br/>
      </w:r>
      <w:r>
        <w:rPr>
          <w:rStyle w:val="VerbatimChar"/>
        </w:rPr>
        <w:t xml:space="preserve">    I["ResearchAgent\n(Autonomous Discovery)"] --&gt; G</w:t>
      </w:r>
    </w:p>
    <w:p>
      <w:r>
        <w:pict>
          <v:rect style="width:0;height:1.5pt" o:hralign="center" o:hrstd="t" o:hr="t"/>
        </w:pict>
      </w:r>
    </w:p>
    <w:bookmarkEnd w:id="12"/>
    <w:bookmarkStart w:id="13" w:name="the-problem-the-stochastic-parrot"/>
    <w:p>
      <w:pPr>
        <w:pStyle w:val="Heading3"/>
      </w:pPr>
      <w:r>
        <w:rPr>
          <w:b/>
          <w:bCs/>
        </w:rPr>
        <w:t xml:space="preserve">1. The Problem: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“Stochastic Parrot”</w:t>
      </w:r>
    </w:p>
    <w:p>
      <w:pPr>
        <w:pStyle w:val="FirstParagraph"/>
      </w:pPr>
      <w:r>
        <w:t xml:space="preserve">If you’ve used ChatGPT, you know it’s amazing. But you also know it sometimes</w:t>
      </w:r>
      <w:r>
        <w:t xml:space="preserve"> </w:t>
      </w:r>
      <w:r>
        <w:rPr>
          <w:b/>
          <w:bCs/>
        </w:rPr>
        <w:t xml:space="preserve">hallucinates</w:t>
      </w:r>
      <w:r>
        <w:t xml:space="preserve"> </w:t>
      </w:r>
      <w:r>
        <w:t xml:space="preserve">— it says things that sound perfectly confident but are completely wrong. Why?</w:t>
      </w:r>
    </w:p>
    <w:p>
      <w:pPr>
        <w:pStyle w:val="BodyText"/>
      </w:pPr>
      <w:r>
        <w:t xml:space="preserve">Because current AI is built on</w:t>
      </w:r>
      <w:r>
        <w:t xml:space="preserve"> </w:t>
      </w:r>
      <w:r>
        <w:rPr>
          <w:b/>
          <w:bCs/>
        </w:rPr>
        <w:t xml:space="preserve">probability</w:t>
      </w:r>
      <w:r>
        <w:t xml:space="preserve">. It’s guessing the next most likely word in a sentence based on patterns it saw in trillions of pages of training data. It doesn’t actually</w:t>
      </w:r>
      <w:r>
        <w:t xml:space="preserve"> </w:t>
      </w:r>
      <w:r>
        <w:t xml:space="preserve">“know”</w:t>
      </w:r>
      <w:r>
        <w:t xml:space="preserve"> </w:t>
      </w:r>
      <w:r>
        <w:t xml:space="preserve">facts; it just knows what facts</w:t>
      </w:r>
      <w:r>
        <w:t xml:space="preserve"> </w:t>
      </w:r>
      <w:r>
        <w:rPr>
          <w:i/>
          <w:iCs/>
        </w:rPr>
        <w:t xml:space="preserve">sound like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CEREBRUM</w:t>
      </w:r>
      <w:r>
        <w:t xml:space="preserve"> </w:t>
      </w:r>
      <w:r>
        <w:t xml:space="preserve">is different. It doesn’t guess. It</w:t>
      </w:r>
      <w:r>
        <w:t xml:space="preserve"> </w:t>
      </w:r>
      <w:r>
        <w:rPr>
          <w:b/>
          <w:bCs/>
        </w:rPr>
        <w:t xml:space="preserve">reasons</w:t>
      </w:r>
      <w:r>
        <w:t xml:space="preserve"> </w:t>
      </w:r>
      <w:r>
        <w:t xml:space="preserve">using a giant map of absolute truths.</w:t>
      </w:r>
    </w:p>
    <w:p>
      <w:r>
        <w:pict>
          <v:rect style="width:0;height:1.5pt" o:hralign="center" o:hrstd="t" o:hr="t"/>
        </w:pict>
      </w:r>
    </w:p>
    <w:bookmarkEnd w:id="13"/>
    <w:bookmarkStart w:id="14" w:name="the-library-what-is-a-knowledge-graph"/>
    <w:p>
      <w:pPr>
        <w:pStyle w:val="Heading3"/>
      </w:pPr>
      <w:r>
        <w:rPr>
          <w:b/>
          <w:bCs/>
        </w:rPr>
        <w:t xml:space="preserve">2. The Library: What is a Knowledge Graph?</w:t>
      </w:r>
    </w:p>
    <w:p>
      <w:pPr>
        <w:pStyle w:val="FirstParagraph"/>
      </w:pPr>
      <w:r>
        <w:t xml:space="preserve">Imagine a library where every book is a single fact, and every fact is connected to others by silk threads.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Nodes</w:t>
      </w:r>
      <w:r>
        <w:t xml:space="preserve">: The points (e.g.,</w:t>
      </w:r>
      <w:r>
        <w:t xml:space="preserve"> </w:t>
      </w:r>
      <w:r>
        <w:t xml:space="preserve">“Albert Einstein”</w:t>
      </w:r>
      <w:r>
        <w:t xml:space="preserve">,</w:t>
      </w:r>
      <w:r>
        <w:t xml:space="preserve"> </w:t>
      </w:r>
      <w:r>
        <w:t xml:space="preserve">“Physics”</w:t>
      </w:r>
      <w:r>
        <w:t xml:space="preserve">,</w:t>
      </w:r>
      <w:r>
        <w:t xml:space="preserve"> </w:t>
      </w:r>
      <w:r>
        <w:t xml:space="preserve">“Germany”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Edges</w:t>
      </w:r>
      <w:r>
        <w:t xml:space="preserve">: The threads (e.g.,</w:t>
      </w:r>
      <w:r>
        <w:t xml:space="preserve"> </w:t>
      </w:r>
      <w:r>
        <w:t xml:space="preserve">“was born in”</w:t>
      </w:r>
      <w:r>
        <w:t xml:space="preserve">,</w:t>
      </w:r>
      <w:r>
        <w:t xml:space="preserve"> </w:t>
      </w:r>
      <w:r>
        <w:t xml:space="preserve">“studied”</w:t>
      </w:r>
      <w:r>
        <w:t xml:space="preserve">,</w:t>
      </w:r>
      <w:r>
        <w:t xml:space="preserve"> </w:t>
      </w:r>
      <w:r>
        <w:t xml:space="preserve">“involved in”</w:t>
      </w:r>
      <w:r>
        <w:t xml:space="preserve">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. It’s a literal map of the world’s information. In this map, there is no</w:t>
      </w:r>
      <w:r>
        <w:t xml:space="preserve"> </w:t>
      </w:r>
      <w:r>
        <w:t xml:space="preserve">“guessing”</w:t>
      </w:r>
      <w:r>
        <w:t xml:space="preserve"> </w:t>
      </w:r>
      <w:r>
        <w:t xml:space="preserve">— either a connection exists, or it doesn’t. CEREBRUM lives inside this map.</w:t>
      </w:r>
    </w:p>
    <w:p>
      <w:r>
        <w:pict>
          <v:rect style="width:0;height:1.5pt" o:hralign="center" o:hrstd="t" o:hr="t"/>
        </w:pict>
      </w:r>
    </w:p>
    <w:bookmarkEnd w:id="14"/>
    <w:bookmarkStart w:id="15" w:name="X2085968d42996ffc8c68bdbc95864c3a914fdf4"/>
    <w:p>
      <w:pPr>
        <w:pStyle w:val="Heading3"/>
      </w:pPr>
      <w:r>
        <w:rPr>
          <w:b/>
          <w:bCs/>
        </w:rPr>
        <w:t xml:space="preserve">3. Neighborhoods: How CEREBRUM Finds Groups (DSCF)</w:t>
      </w:r>
    </w:p>
    <w:p>
      <w:pPr>
        <w:pStyle w:val="FirstParagraph"/>
      </w:pPr>
      <w:r>
        <w:t xml:space="preserve">Think of a giant city. People who like the same music or work the same jobs tend to live in the same neighborhoods.</w:t>
      </w:r>
    </w:p>
    <w:p>
      <w:pPr>
        <w:pStyle w:val="BodyText"/>
      </w:pPr>
      <w:r>
        <w:t xml:space="preserve">In a Knowledge Graph, facts do the same thing. Medical facts cluster together; history facts cluster together. CEREBRUM uses an algorithm called</w:t>
      </w:r>
      <w:r>
        <w:t xml:space="preserve"> </w:t>
      </w:r>
      <w:r>
        <w:rPr>
          <w:b/>
          <w:bCs/>
        </w:rPr>
        <w:t xml:space="preserve">DSCF</w:t>
      </w:r>
      <w:r>
        <w:t xml:space="preserve"> </w:t>
      </w:r>
      <w:r>
        <w:t xml:space="preserve">(Dual-Signal Community Fusion) to automatically find these</w:t>
      </w:r>
      <w:r>
        <w:t xml:space="preserve"> </w:t>
      </w:r>
      <w:r>
        <w:t xml:space="preserve">“neighborhoods.”</w:t>
      </w:r>
    </w:p>
    <w:p>
      <w:pPr>
        <w:pStyle w:val="BodyText"/>
      </w:pPr>
      <w:r>
        <w:t xml:space="preserve">By grouping facts into communities, CEREBRUM can ignore the noise. When you ask a question about biology, it knows exactly which neighborhoods to visit and which ones to skip.</w:t>
      </w:r>
    </w:p>
    <w:p>
      <w:r>
        <w:pict>
          <v:rect style="width:0;height:1.5pt" o:hralign="center" o:hrstd="t" o:hr="t"/>
        </w:pict>
      </w:r>
    </w:p>
    <w:bookmarkEnd w:id="15"/>
    <w:bookmarkStart w:id="16" w:name="the-flashlight-paying-attention-csa"/>
    <w:p>
      <w:pPr>
        <w:pStyle w:val="Heading3"/>
      </w:pPr>
      <w:r>
        <w:rPr>
          <w:b/>
          <w:bCs/>
        </w:rPr>
        <w:t xml:space="preserve">4. The Flashlight: Paying Attention (CSA)</w:t>
      </w:r>
    </w:p>
    <w:p>
      <w:pPr>
        <w:pStyle w:val="FirstParagraph"/>
      </w:pPr>
      <w:r>
        <w:t xml:space="preserve">When you look for your keys in a dark room, you don’t look at everything at once. You use a flashlight.</w:t>
      </w:r>
    </w:p>
    <w:p>
      <w:pPr>
        <w:pStyle w:val="BodyText"/>
      </w:pPr>
      <w:r>
        <w:t xml:space="preserve">CEREBRUM uses</w:t>
      </w:r>
      <w:r>
        <w:t xml:space="preserve"> </w:t>
      </w:r>
      <w:r>
        <w:rPr>
          <w:b/>
          <w:bCs/>
        </w:rPr>
        <w:t xml:space="preserve">CSA</w:t>
      </w:r>
      <w:r>
        <w:t xml:space="preserve"> </w:t>
      </w:r>
      <w:r>
        <w:t xml:space="preserve">(Community-Structured Attention) as its flashlight. When it’s trying to solve a puzzle, it calculates which path is most likely to be correct. The flashlight has ten distinct lenses, each illuminating a different aspect of a fact: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Semantics</w:t>
      </w:r>
      <w:r>
        <w:t xml:space="preserve">: Does this fact</w:t>
      </w:r>
      <w:r>
        <w:t xml:space="preserve"> </w:t>
      </w:r>
      <w:r>
        <w:t xml:space="preserve">“vibe”</w:t>
      </w:r>
      <w:r>
        <w:t xml:space="preserve"> </w:t>
      </w:r>
      <w:r>
        <w:t xml:space="preserve">with the question? (cosine similarity)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</w:t>
      </w:r>
      <w:r>
        <w:t xml:space="preserve">: Is this path in the right neighborhood of the graph?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 strength</w:t>
      </w:r>
      <w:r>
        <w:t xml:space="preserve">: Is this a strong relationship (like</w:t>
      </w:r>
      <w:r>
        <w:t xml:space="preserve"> </w:t>
      </w:r>
      <w:r>
        <w:t xml:space="preserve">“causes”</w:t>
      </w:r>
      <w:r>
        <w:t xml:space="preserve">) or a weak one?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Distance</w:t>
      </w:r>
      <w:r>
        <w:t xml:space="preserve">: How far away is this fact? Further away means less likely.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Hop decay</w:t>
      </w:r>
      <w:r>
        <w:t xml:space="preserve">: Facts many steps away from the starting point lose confidence.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PageRank authority</w:t>
      </w:r>
      <w:r>
        <w:t xml:space="preserve">: Is this a well-connected, authoritative node?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decay</w:t>
      </w:r>
      <w:r>
        <w:t xml:space="preserve">: How recently was this fact established? Older facts fade slightly.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 recency</w:t>
      </w:r>
      <w:r>
        <w:t xml:space="preserve">: Has this node been active in recent traversals?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Synthesis density</w:t>
      </w:r>
      <w:r>
        <w:t xml:space="preserve">: Was this fact generated by the system itself, or is it a hard-coded truth? The system trusts its own inventions a little less.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Grounding confidence</w:t>
      </w:r>
      <w:r>
        <w:t xml:space="preserve">: How strongly is this fact anchored to verified data?</w:t>
      </w:r>
    </w:p>
    <w:p>
      <w:pPr>
        <w:pStyle w:val="FirstParagraph"/>
      </w:pPr>
      <w:r>
        <w:t xml:space="preserve">Each of these ten lenses contributes to a single</w:t>
      </w:r>
      <w:r>
        <w:t xml:space="preserve"> </w:t>
      </w:r>
      <w:r>
        <w:t xml:space="preserve">“attention score.”</w:t>
      </w:r>
      <w:r>
        <w:t xml:space="preserve"> </w:t>
      </w:r>
      <w:r>
        <w:t xml:space="preserve">CEREBRUM follows the brightest light.</w:t>
      </w:r>
    </w:p>
    <w:p>
      <w:r>
        <w:pict>
          <v:rect style="width:0;height:1.5pt" o:hralign="center" o:hrstd="t" o:hr="t"/>
        </w:pict>
      </w:r>
    </w:p>
    <w:bookmarkEnd w:id="16"/>
    <w:bookmarkStart w:id="17" w:name="scouting-for-truth-the-beam-search"/>
    <w:p>
      <w:pPr>
        <w:pStyle w:val="Heading3"/>
      </w:pPr>
      <w:r>
        <w:rPr>
          <w:b/>
          <w:bCs/>
        </w:rPr>
        <w:t xml:space="preserve">5. Scouting for Truth: The Beam Search</w:t>
      </w:r>
    </w:p>
    <w:p>
      <w:pPr>
        <w:pStyle w:val="FirstParagraph"/>
      </w:pPr>
      <w:r>
        <w:t xml:space="preserve">When CEREBRUM starts a search, it doesn’t just walk one path. It sends out</w:t>
      </w:r>
      <w:r>
        <w:t xml:space="preserve"> </w:t>
      </w:r>
      <w:r>
        <w:rPr>
          <w:b/>
          <w:bCs/>
        </w:rPr>
        <w:t xml:space="preserve">scouts</w:t>
      </w:r>
      <w:r>
        <w:t xml:space="preserve">. This is called</w:t>
      </w:r>
      <w:r>
        <w:t xml:space="preserve"> </w:t>
      </w:r>
      <w:r>
        <w:rPr>
          <w:b/>
          <w:bCs/>
        </w:rPr>
        <w:t xml:space="preserve">Beam Search</w:t>
      </w:r>
      <w:r>
        <w:t xml:space="preserve">.</w:t>
      </w:r>
    </w:p>
    <w:p>
      <w:pPr>
        <w:pStyle w:val="BodyText"/>
      </w:pPr>
      <w:r>
        <w:t xml:space="preserve">Imagine 50 scouts starting at a single point and fanning out across the city. Each scout reports back on how</w:t>
      </w:r>
      <w:r>
        <w:t xml:space="preserve"> </w:t>
      </w:r>
      <w:r>
        <w:t xml:space="preserve">“promising”</w:t>
      </w:r>
      <w:r>
        <w:t xml:space="preserve"> </w:t>
      </w:r>
      <w:r>
        <w:t xml:space="preserve">their path looks. The best scouts stay on the trail; the ones who hit dead ends are called back. Eventually, at least one scout finds the goal — and because they walked the path step-by-step, they can show you</w:t>
      </w:r>
      <w:r>
        <w:t xml:space="preserve"> </w:t>
      </w:r>
      <w:r>
        <w:rPr>
          <w:b/>
          <w:bCs/>
        </w:rPr>
        <w:t xml:space="preserve">exactly how they got there.</w:t>
      </w:r>
    </w:p>
    <w:p>
      <w:r>
        <w:pict>
          <v:rect style="width:0;height:1.5pt" o:hralign="center" o:hrstd="t" o:hr="t"/>
        </w:pict>
      </w:r>
    </w:p>
    <w:bookmarkEnd w:id="17"/>
    <w:bookmarkStart w:id="18" w:name="smart-scouting-adaptive-search"/>
    <w:p>
      <w:pPr>
        <w:pStyle w:val="Heading3"/>
      </w:pPr>
      <w:r>
        <w:rPr>
          <w:b/>
          <w:bCs/>
        </w:rPr>
        <w:t xml:space="preserve">6. Smart Scouting: Adaptive Search</w:t>
      </w:r>
    </w:p>
    <w:p>
      <w:pPr>
        <w:pStyle w:val="FirstParagraph"/>
      </w:pPr>
      <w:r>
        <w:t xml:space="preserve">Here’s a subtle problem: sometimes a neighborhood in the graph is packed with connections (like a busy city center), and sometimes it’s sparse (like a remote countryside road).</w:t>
      </w:r>
    </w:p>
    <w:p>
      <w:pPr>
        <w:pStyle w:val="BodyText"/>
      </w:pPr>
      <w:r>
        <w:t xml:space="preserve">Sending fifty scouts into a dense city center is overkill and wastes effort. Sending only five scouts down a remote road means you might miss the one path that leads somewhere interesting.</w:t>
      </w:r>
    </w:p>
    <w:p>
      <w:pPr>
        <w:pStyle w:val="BodyText"/>
      </w:pPr>
      <w:r>
        <w:t xml:space="preserve">CEREBRUM now</w:t>
      </w:r>
      <w:r>
        <w:t xml:space="preserve"> </w:t>
      </w:r>
      <w:r>
        <w:rPr>
          <w:b/>
          <w:bCs/>
        </w:rPr>
        <w:t xml:space="preserve">automatically adjusts its scouting strategy</w:t>
      </w:r>
      <w:r>
        <w:t xml:space="preserve"> </w:t>
      </w:r>
      <w:r>
        <w:t xml:space="preserve">based on the local landscape. When it starts from a densely-connected node, it narrows the beam and moves quickly. When it starts from a sparsely-connected node, it widens the beam and explores more broadly. The system is reading the terrain as it goes.</w:t>
      </w:r>
    </w:p>
    <w:p>
      <w:r>
        <w:pict>
          <v:rect style="width:0;height:1.5pt" o:hralign="center" o:hrstd="t" o:hr="t"/>
        </w:pict>
      </w:r>
    </w:p>
    <w:bookmarkEnd w:id="18"/>
    <w:bookmarkStart w:id="19" w:name="asking-why-the-hypothesis-engine"/>
    <w:p>
      <w:pPr>
        <w:pStyle w:val="Heading3"/>
      </w:pPr>
      <w:r>
        <w:rPr>
          <w:b/>
          <w:bCs/>
        </w:rPr>
        <w:t xml:space="preserve">7. Asking</w:t>
      </w:r>
      <w:r>
        <w:rPr>
          <w:b/>
          <w:bCs/>
        </w:rPr>
        <w:t xml:space="preserve"> </w:t>
      </w:r>
      <w:r>
        <w:rPr>
          <w:b/>
          <w:bCs/>
        </w:rPr>
        <w:t xml:space="preserve">“Why?”</w:t>
      </w:r>
      <w:r>
        <w:rPr>
          <w:b/>
          <w:bCs/>
        </w:rPr>
        <w:t xml:space="preserve">: The Hypothesis Engine</w:t>
      </w:r>
    </w:p>
    <w:p>
      <w:pPr>
        <w:pStyle w:val="FirstParagraph"/>
      </w:pPr>
      <w:r>
        <w:t xml:space="preserve">Most reasoning systems answer the question</w:t>
      </w:r>
      <w:r>
        <w:t xml:space="preserve"> </w:t>
      </w:r>
      <w:r>
        <w:t xml:space="preserve">“What is X?”</w:t>
      </w:r>
      <w:r>
        <w:t xml:space="preserve"> </w:t>
      </w:r>
      <w:r>
        <w:t xml:space="preserve">CEREBRUM can now also answer</w:t>
      </w:r>
      <w:r>
        <w:t xml:space="preserve"> </w:t>
      </w:r>
      <w:r>
        <w:t xml:space="preserve">“Why might X be happening?”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abductive reasoning</w:t>
      </w:r>
      <w:r>
        <w:t xml:space="preserve"> </w:t>
      </w:r>
      <w:r>
        <w:t xml:space="preserve">— the same kind of thinking a doctor uses when they see a set of symptoms and work backwards to find the most likely diagnosis.</w:t>
      </w:r>
    </w:p>
    <w:p>
      <w:pPr>
        <w:pStyle w:val="BodyText"/>
      </w:pPr>
      <w:r>
        <w:t xml:space="preserve">When you observe something unexpected in your data, CEREBRUM’s</w:t>
      </w:r>
      <w:r>
        <w:t xml:space="preserve"> </w:t>
      </w:r>
      <w:r>
        <w:rPr>
          <w:b/>
          <w:bCs/>
        </w:rPr>
        <w:t xml:space="preserve">HypothesisEngine</w:t>
      </w:r>
      <w:r>
        <w:t xml:space="preserve"> </w:t>
      </w:r>
      <w:r>
        <w:t xml:space="preserve">can trace multiple reverse paths through the graph simultaneously. It then fuses those paths into a ranked list of explanatory hypotheses, weighing the evidence from each path against the others. The most plausible explanations rise to the top.</w:t>
      </w:r>
    </w:p>
    <w:p>
      <w:pPr>
        <w:pStyle w:val="BodyText"/>
      </w:pPr>
      <w:r>
        <w:t xml:space="preserve">Think of it as CEREBRUM working backwards: instead of</w:t>
      </w:r>
      <w:r>
        <w:t xml:space="preserve"> </w:t>
      </w:r>
      <w:r>
        <w:t xml:space="preserve">“given A, what leads to B?”</w:t>
      </w:r>
      <w:r>
        <w:t xml:space="preserve"> </w:t>
      </w:r>
      <w:r>
        <w:t xml:space="preserve">it asks</w:t>
      </w:r>
      <w:r>
        <w:t xml:space="preserve"> </w:t>
      </w:r>
      <w:r>
        <w:t xml:space="preserve">“given B, what most plausibly caused A?”</w:t>
      </w:r>
    </w:p>
    <w:p>
      <w:r>
        <w:pict>
          <v:rect style="width:0;height:1.5pt" o:hralign="center" o:hrstd="t" o:hr="t"/>
        </w:pict>
      </w:r>
    </w:p>
    <w:bookmarkEnd w:id="19"/>
    <w:bookmarkStart w:id="20" w:name="finding-whats-missing-the-research-agent"/>
    <w:p>
      <w:pPr>
        <w:pStyle w:val="Heading3"/>
      </w:pPr>
      <w:r>
        <w:rPr>
          <w:b/>
          <w:bCs/>
        </w:rPr>
        <w:t xml:space="preserve">8. Finding What’s Missing: The Research Agent</w:t>
      </w:r>
    </w:p>
    <w:p>
      <w:pPr>
        <w:pStyle w:val="FirstParagraph"/>
      </w:pPr>
      <w:r>
        <w:t xml:space="preserve">Knowledge Graphs are never complete. There are always hidden connections waiting to be discovered.</w:t>
      </w:r>
    </w:p>
    <w:p>
      <w:pPr>
        <w:pStyle w:val="BodyText"/>
      </w:pPr>
      <w:r>
        <w:t xml:space="preserve">CEREBRUM’s</w:t>
      </w:r>
      <w:r>
        <w:t xml:space="preserve"> </w:t>
      </w:r>
      <w:r>
        <w:rPr>
          <w:b/>
          <w:bCs/>
        </w:rPr>
        <w:t xml:space="preserve">ResearchAgent</w:t>
      </w:r>
      <w:r>
        <w:t xml:space="preserve"> </w:t>
      </w:r>
      <w:r>
        <w:t xml:space="preserve">is an autonomous discovery daemon — a background process that continuously monitors the graph looking for nodes that seem isolated or under-connected. When it finds them, it doesn’t just flag them and stop. It runs multi-hop bridge analysis across the graph to propose specific edges that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plausibly exist but haven’t been confirmed yet.</w:t>
      </w:r>
    </w:p>
    <w:p>
      <w:pPr>
        <w:pStyle w:val="BodyText"/>
      </w:pPr>
      <w:r>
        <w:t xml:space="preserve">These proposed connections are queued for human review. A researcher can examine each proposal, see CEREBRUM’s reasoning, and approve or reject it. This is not AI making things up — it is AI doing the legwork of scientific hypothesis generation, with a human in the loop before anything becomes fact.</w:t>
      </w:r>
    </w:p>
    <w:p>
      <w:r>
        <w:pict>
          <v:rect style="width:0;height:1.5pt" o:hralign="center" o:hrstd="t" o:hr="t"/>
        </w:pict>
      </w:r>
    </w:p>
    <w:bookmarkEnd w:id="20"/>
    <w:bookmarkStart w:id="21" w:name="Xf61360a846b4d880da61addeb3a11fb39c4800b"/>
    <w:p>
      <w:pPr>
        <w:pStyle w:val="Heading3"/>
      </w:pPr>
      <w:r>
        <w:rPr>
          <w:b/>
          <w:bCs/>
        </w:rPr>
        <w:t xml:space="preserve">9. Checking the Literature: The External Validator</w:t>
      </w:r>
    </w:p>
    <w:p>
      <w:pPr>
        <w:pStyle w:val="FirstParagraph"/>
      </w:pPr>
      <w:r>
        <w:t xml:space="preserve">Once the ResearchAgent proposes a new connection, the next question is: does anything in the scientific literature support this?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ExternalValidator</w:t>
      </w:r>
      <w:r>
        <w:t xml:space="preserve"> </w:t>
      </w:r>
      <w:r>
        <w:t xml:space="preserve">answers that question automatically. When a new edge is proposed, it queries live scientific databases — PubMed, ClinicalTrials.gov, arXiv, and OpenAlex — and retrieves papers that are relevant to the proposed connection. It scores each proposal based on how much literature support it finds and returns citations alongside that score.</w:t>
      </w:r>
    </w:p>
    <w:p>
      <w:pPr>
        <w:pStyle w:val="BodyText"/>
      </w:pPr>
      <w:r>
        <w:t xml:space="preserve">This means CEREBRUM can propose a hypothesis, search the global scientific literature, and hand a researcher both the graph-reasoning rationale and the real-world evidence for it, all without human effort.</w:t>
      </w:r>
    </w:p>
    <w:p>
      <w:r>
        <w:pict>
          <v:rect style="width:0;height:1.5pt" o:hralign="center" o:hrstd="t" o:hr="t"/>
        </w:pict>
      </w:r>
    </w:p>
    <w:bookmarkEnd w:id="21"/>
    <w:bookmarkStart w:id="22" w:name="giving-ai-senses-the-signal-encoder"/>
    <w:p>
      <w:pPr>
        <w:pStyle w:val="Heading3"/>
      </w:pPr>
      <w:r>
        <w:rPr>
          <w:b/>
          <w:bCs/>
        </w:rPr>
        <w:t xml:space="preserve">10. Giving AI Senses: The Signal Encoder</w:t>
      </w:r>
    </w:p>
    <w:p>
      <w:pPr>
        <w:pStyle w:val="FirstParagraph"/>
      </w:pPr>
      <w:r>
        <w:t xml:space="preserve">This is the most</w:t>
      </w:r>
      <w:r>
        <w:t xml:space="preserve"> </w:t>
      </w:r>
      <w:r>
        <w:t xml:space="preserve">“sci-fi”</w:t>
      </w:r>
      <w:r>
        <w:t xml:space="preserve"> </w:t>
      </w:r>
      <w:r>
        <w:t xml:space="preserve">part. Usually, AI only understands text or images. But what if we wanted it to understand a heartbeat, a seismic tremor, or a sensor on a space probe?</w:t>
      </w:r>
    </w:p>
    <w:p>
      <w:pPr>
        <w:pStyle w:val="BodyText"/>
      </w:pPr>
      <w:r>
        <w:t xml:space="preserve">CEREBRUM’s</w:t>
      </w:r>
      <w:r>
        <w:t xml:space="preserve"> </w:t>
      </w:r>
      <w:r>
        <w:rPr>
          <w:b/>
          <w:bCs/>
        </w:rPr>
        <w:t xml:space="preserve">Signal Encoder</w:t>
      </w:r>
      <w:r>
        <w:t xml:space="preserve"> </w:t>
      </w:r>
      <w:r>
        <w:t xml:space="preserve">takes</w:t>
      </w:r>
      <w:r>
        <w:t xml:space="preserve"> </w:t>
      </w:r>
      <w:r>
        <w:t xml:space="preserve">“raw ripples”</w:t>
      </w:r>
      <w:r>
        <w:t xml:space="preserve"> </w:t>
      </w:r>
      <w:r>
        <w:t xml:space="preserve">from the physical world and turns them into</w:t>
      </w:r>
      <w:r>
        <w:t xml:space="preserve"> </w:t>
      </w:r>
      <w:r>
        <w:t xml:space="preserve">“facts”</w:t>
      </w:r>
      <w:r>
        <w:t xml:space="preserve"> </w:t>
      </w:r>
      <w:r>
        <w:t xml:space="preserve">on the graph. It uses a mathematical trick called</w:t>
      </w:r>
      <w:r>
        <w:t xml:space="preserve"> </w:t>
      </w:r>
      <w:r>
        <w:rPr>
          <w:b/>
          <w:bCs/>
        </w:rPr>
        <w:t xml:space="preserve">Orthogonal Procrustes</w:t>
      </w:r>
      <w:r>
        <w:t xml:space="preserve"> </w:t>
      </w:r>
      <w:r>
        <w:t xml:space="preserve">(named after a giant from Greek mythology!) to rotate the physical signal until it</w:t>
      </w:r>
      <w:r>
        <w:t xml:space="preserve"> </w:t>
      </w:r>
      <w:r>
        <w:t xml:space="preserve">“fits”</w:t>
      </w:r>
      <w:r>
        <w:t xml:space="preserve"> </w:t>
      </w:r>
      <w:r>
        <w:t xml:space="preserve">perfectly into the brain’s symbolic map.</w:t>
      </w:r>
    </w:p>
    <w:p>
      <w:pPr>
        <w:pStyle w:val="BodyText"/>
      </w:pPr>
      <w:r>
        <w:t xml:space="preserve">Suddenly, a heartbeat isn’t just a wave — it’s a node connected to</w:t>
      </w:r>
      <w:r>
        <w:t xml:space="preserve"> </w:t>
      </w:r>
      <w:r>
        <w:t xml:space="preserve">“tachycardia”</w:t>
      </w:r>
      <w:r>
        <w:t xml:space="preserve"> </w:t>
      </w:r>
      <w:r>
        <w:t xml:space="preserve">or</w:t>
      </w:r>
      <w:r>
        <w:t xml:space="preserve"> </w:t>
      </w:r>
      <w:r>
        <w:t xml:space="preserve">“stress”</w:t>
      </w:r>
      <w:r>
        <w:t xml:space="preserve"> </w:t>
      </w:r>
      <w:r>
        <w:t xml:space="preserve">in the reasoning engine.</w:t>
      </w:r>
    </w:p>
    <w:p>
      <w:r>
        <w:pict>
          <v:rect style="width:0;height:1.5pt" o:hralign="center" o:hrstd="t" o:hr="t"/>
        </w:pict>
      </w:r>
    </w:p>
    <w:bookmarkEnd w:id="22"/>
    <w:bookmarkStart w:id="23" w:name="watching-cerebrum-think-in-real-time"/>
    <w:p>
      <w:pPr>
        <w:pStyle w:val="Heading3"/>
      </w:pPr>
      <w:r>
        <w:rPr>
          <w:b/>
          <w:bCs/>
        </w:rPr>
        <w:t xml:space="preserve">11. Watching CEREBRUM Think in Real Time</w:t>
      </w:r>
    </w:p>
    <w:p>
      <w:pPr>
        <w:pStyle w:val="FirstParagraph"/>
      </w:pPr>
      <w:r>
        <w:t xml:space="preserve">One of the most common frustrations with AI systems is that they are black boxes — you ask a question, you get an answer, and you have no idea what happened in between.</w:t>
      </w:r>
    </w:p>
    <w:p>
      <w:pPr>
        <w:pStyle w:val="BodyText"/>
      </w:pPr>
      <w:r>
        <w:t xml:space="preserve">CEREBRUM now has a full</w:t>
      </w:r>
      <w:r>
        <w:t xml:space="preserve"> </w:t>
      </w:r>
      <w:r>
        <w:rPr>
          <w:b/>
          <w:bCs/>
        </w:rPr>
        <w:t xml:space="preserve">observability layer</w:t>
      </w:r>
      <w:r>
        <w:t xml:space="preserve">. Every decision, every beam step, every attention score is streamed into a circular log that captures the last 5,000 events in memory at all times. You can query this log through the API — or, if you open the dashboard interface, you can watch the reasoning process unfold in real time as a live feed.</w:t>
      </w:r>
    </w:p>
    <w:p>
      <w:pPr>
        <w:pStyle w:val="BodyText"/>
      </w:pPr>
      <w:r>
        <w:t xml:space="preserve">This is not a debug tool — it is a first-class feature. In production,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CEREBRUM reached a conclusion is just as important as the conclusion itself. The observability layer makes that possible without slowing the system down.</w:t>
      </w:r>
    </w:p>
    <w:p>
      <w:r>
        <w:pict>
          <v:rect style="width:0;height:1.5pt" o:hralign="center" o:hrstd="t" o:hr="t"/>
        </w:pict>
      </w:r>
    </w:p>
    <w:bookmarkEnd w:id="23"/>
    <w:bookmarkStart w:id="24" w:name="X4d1bbd64aea917a180a68593c94019cc1f6bd8e"/>
    <w:p>
      <w:pPr>
        <w:pStyle w:val="Heading3"/>
      </w:pPr>
      <w:r>
        <w:rPr>
          <w:b/>
          <w:bCs/>
        </w:rPr>
        <w:t xml:space="preserve">12. Why This Matters: Reasoning Without a Teacher</w:t>
      </w:r>
    </w:p>
    <w:p>
      <w:pPr>
        <w:pStyle w:val="FirstParagraph"/>
      </w:pPr>
      <w:r>
        <w:t xml:space="preserve">Most AIs need weeks of</w:t>
      </w:r>
      <w:r>
        <w:t xml:space="preserve"> </w:t>
      </w:r>
      <w:r>
        <w:t xml:space="preserve">“training”</w:t>
      </w:r>
      <w:r>
        <w:t xml:space="preserve"> </w:t>
      </w:r>
      <w:r>
        <w:t xml:space="preserve">on supercomputers. They cost millions of dollars to build.</w:t>
      </w:r>
    </w:p>
    <w:p>
      <w:pPr>
        <w:pStyle w:val="BodyText"/>
      </w:pPr>
      <w:r>
        <w:rPr>
          <w:b/>
          <w:bCs/>
        </w:rPr>
        <w:t xml:space="preserve">CEREBRUM is training-free.</w:t>
      </w:r>
      <w:r>
        <w:t xml:space="preserve"> </w:t>
      </w:r>
      <w:r>
        <w:t xml:space="preserve">You give it a map (the graph), and it handles the rest.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Explainable</w:t>
      </w:r>
      <w:r>
        <w:t xml:space="preserve">: You can see every step of the logic.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: It can think across thousands of nodes in milliseconds.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Scalable</w:t>
      </w:r>
      <w:r>
        <w:t xml:space="preserve">: It can grow forever just by adding more facts to the map.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Adaptive</w:t>
      </w:r>
      <w:r>
        <w:t xml:space="preserve">: It asks why, discovers what’s missing, checks the literature, and watches itself think.</w:t>
      </w:r>
    </w:p>
    <w:p>
      <w:pPr>
        <w:pStyle w:val="BodyText"/>
      </w:pPr>
      <w:r>
        <w:rPr>
          <w:b/>
          <w:bCs/>
        </w:rPr>
        <w:t xml:space="preserve">CEREBRUM isn’t just another chatbot. It’s a formal reasoning engine — a digital brain designed to find the absolute truth in a world of complex data.</w:t>
      </w:r>
    </w:p>
    <w:p>
      <w:r>
        <w:pict>
          <v:rect style="width:0;height:1.5pt" o:hralign="center" o:hrstd="t" o:hr="t"/>
        </w:pict>
      </w:r>
    </w:p>
    <w:bookmarkEnd w:id="24"/>
    <w:bookmarkStart w:id="26" w:name="whats-new"/>
    <w:p>
      <w:pPr>
        <w:pStyle w:val="Heading3"/>
      </w:pPr>
      <w:r>
        <w:rPr>
          <w:b/>
          <w:bCs/>
        </w:rPr>
        <w:t xml:space="preserve">What’s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HypothesisEngine</w:t>
            </w:r>
          </w:p>
        </w:tc>
        <w:tc>
          <w:tcPr/>
          <w:p>
            <w:pPr>
              <w:pStyle w:val="Compact"/>
            </w:pPr>
            <w:r>
              <w:t xml:space="preserve">Asks</w:t>
            </w:r>
            <w:r>
              <w:t xml:space="preserve"> </w:t>
            </w:r>
            <w:r>
              <w:t xml:space="preserve">“why did this happen?”</w:t>
            </w:r>
            <w:r>
              <w:t xml:space="preserve"> </w:t>
            </w:r>
            <w:r>
              <w:t xml:space="preserve">by reasoning backwards through the graph</w:t>
            </w:r>
          </w:p>
        </w:tc>
        <w:tc>
          <w:tcPr/>
          <w:p>
            <w:pPr>
              <w:pStyle w:val="Compact"/>
            </w:pPr>
            <w:r>
              <w:t xml:space="preserve">Abductive reasoning was previously only possible with LLMs or manual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ResearchAgent</w:t>
            </w:r>
          </w:p>
        </w:tc>
        <w:tc>
          <w:tcPr/>
          <w:p>
            <w:pPr>
              <w:pStyle w:val="Compact"/>
            </w:pPr>
            <w:r>
              <w:t xml:space="preserve">Autonomously looks for missing connections in the graph</w:t>
            </w:r>
          </w:p>
        </w:tc>
        <w:tc>
          <w:tcPr/>
          <w:p>
            <w:pPr>
              <w:pStyle w:val="Compact"/>
            </w:pPr>
            <w:r>
              <w:t xml:space="preserve">Turns gap detection from a human chore into a continuous automated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ExternalValidator</w:t>
            </w:r>
          </w:p>
        </w:tc>
        <w:tc>
          <w:tcPr/>
          <w:p>
            <w:pPr>
              <w:pStyle w:val="Compact"/>
            </w:pPr>
            <w:r>
              <w:t xml:space="preserve">Checks proposed discoveries against PubMed, arXiv, ClinicalTrials, and OpenAlex</w:t>
            </w:r>
          </w:p>
        </w:tc>
        <w:tc>
          <w:tcPr/>
          <w:p>
            <w:pPr>
              <w:pStyle w:val="Compact"/>
            </w:pPr>
            <w:r>
              <w:t xml:space="preserve">Scientific literature validation with zero human search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Search</w:t>
            </w:r>
          </w:p>
        </w:tc>
        <w:tc>
          <w:tcPr/>
          <w:p>
            <w:pPr>
              <w:pStyle w:val="Compact"/>
            </w:pPr>
            <w:r>
              <w:t xml:space="preserve">Automatically adjusts search depth based on how connected the local data is</w:t>
            </w:r>
          </w:p>
        </w:tc>
        <w:tc>
          <w:tcPr/>
          <w:p>
            <w:pPr>
              <w:pStyle w:val="Compact"/>
            </w:pPr>
            <w:r>
              <w:t xml:space="preserve">Better results in both dense and sparse graph regions without manual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Dashboard</w:t>
            </w:r>
          </w:p>
        </w:tc>
        <w:tc>
          <w:tcPr/>
          <w:p>
            <w:pPr>
              <w:pStyle w:val="Compact"/>
            </w:pPr>
            <w:r>
              <w:t xml:space="preserve">Real-time window into every reasoning step</w:t>
            </w:r>
          </w:p>
        </w:tc>
        <w:tc>
          <w:tcPr/>
          <w:p>
            <w:pPr>
              <w:pStyle w:val="Compact"/>
            </w:pPr>
            <w:r>
              <w:t xml:space="preserve">Full transparency into production decisions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the technical details, read the official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CEREBRUM ArXiv Manuscript</w:t>
        </w:r>
      </w:hyperlink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file:///e:/Development/Parallax/docs/latex/cerebrum_maste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file:///e:/Development/Parallax/docs/latex/cerebrum_maste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2026-04-08T01:42:40Z</dcterms:created>
  <dcterms:modified xsi:type="dcterms:W3CDTF">2026-04-08T01:42:40Z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