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Review sprintu 1, BrutalForce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goals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seznámení se s prostředím scrumdesk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analýza projektu, volba řešení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model canvas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přípravně práce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instalace WordPress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overview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Tým se seznámil s prostředím Scrumdesk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Byl sestaven BMC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 připraven server s Wordpressem, včetně databáze, GitHub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Obecně se dá říct, že plán byl úspěšně naplněn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demo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model canvas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statistics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Doručitelná hodnota pro zákazníka byla v tomto sprintu nízká, zejména kvůli množství přípravy, kterou bylo třeba vykonat.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Burndown probíhal skokově, některé úkoly vyplynuly až z řešení jiných tasků, a proto byly do sprintu zařazeny až dodatečně.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Impediments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Rizika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Špatné časové plánování - tým nemá zkušenosti s podobným projektem a proto lze jen těžko odhadovat kvalitu provedeného plánování.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Překážky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Nenarazili jsme na žádné zásadní překážky, které by bránily pokračování práce na projektu.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od stakeholderů (zákazníků)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