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 xml:space="preserve">, předaných oponovaným týmem (pokud nejste schopni z předaných podkladů realizovat hodnocení, spojte se </w:t>
      </w:r>
      <w:proofErr w:type="spellStart"/>
      <w:r w:rsidRPr="00020475">
        <w:rPr>
          <w:sz w:val="20"/>
          <w:szCs w:val="20"/>
        </w:rPr>
        <w:t>se</w:t>
      </w:r>
      <w:proofErr w:type="spellEnd"/>
      <w:r w:rsidRPr="00020475">
        <w:rPr>
          <w:sz w:val="20"/>
          <w:szCs w:val="20"/>
        </w:rPr>
        <w:t xml:space="preserve">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1-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Jediné co by se zde dalo vytknout je to, že jsme nedostali nějaký manuál. Proto nám chvilku trvalo najít, jaké jsou testovací profily.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76E9B">
        <w:rPr>
          <w:sz w:val="20"/>
          <w:szCs w:val="20"/>
        </w:rPr>
        <w:t xml:space="preserve"> </w:t>
      </w:r>
      <w:r w:rsidR="00471FDA">
        <w:rPr>
          <w:sz w:val="20"/>
          <w:szCs w:val="20"/>
        </w:rPr>
        <w:t>3</w:t>
      </w:r>
    </w:p>
    <w:p w:rsidR="000D32C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5425">
        <w:rPr>
          <w:sz w:val="20"/>
          <w:szCs w:val="20"/>
        </w:rPr>
        <w:t xml:space="preserve"> </w:t>
      </w:r>
    </w:p>
    <w:p w:rsidR="000D32CC" w:rsidRPr="000D32CC" w:rsidRDefault="000D32CC" w:rsidP="00020475">
      <w:pPr>
        <w:spacing w:after="0" w:line="240" w:lineRule="auto"/>
      </w:pPr>
      <w:r>
        <w:rPr>
          <w:sz w:val="20"/>
          <w:szCs w:val="20"/>
        </w:rPr>
        <w:t>Aplikace: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>Není možnost testování funkcí oponenta a administrátora. Není možnost editace uživatelských profilů.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Chybí možnost komunikace mezi </w:t>
      </w:r>
      <w:proofErr w:type="spellStart"/>
      <w:r>
        <w:rPr>
          <w:sz w:val="20"/>
          <w:szCs w:val="20"/>
        </w:rPr>
        <w:t>uživatelama</w:t>
      </w:r>
      <w:proofErr w:type="spellEnd"/>
      <w:r>
        <w:rPr>
          <w:sz w:val="20"/>
          <w:szCs w:val="20"/>
        </w:rPr>
        <w:t xml:space="preserve">. Neobsahuje </w:t>
      </w:r>
      <w:proofErr w:type="spellStart"/>
      <w:r>
        <w:rPr>
          <w:sz w:val="20"/>
          <w:szCs w:val="20"/>
        </w:rPr>
        <w:t>helpdesk</w:t>
      </w:r>
      <w:proofErr w:type="spellEnd"/>
      <w:r>
        <w:rPr>
          <w:sz w:val="20"/>
          <w:szCs w:val="20"/>
        </w:rPr>
        <w:t xml:space="preserve"> a návod.</w:t>
      </w:r>
    </w:p>
    <w:p w:rsidR="000D32CC" w:rsidRDefault="000D32CC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Redaktor: Posílá</w:t>
      </w:r>
      <w:r w:rsidR="00874A84">
        <w:rPr>
          <w:sz w:val="20"/>
          <w:szCs w:val="20"/>
        </w:rPr>
        <w:t xml:space="preserve"> článek </w:t>
      </w:r>
      <w:r>
        <w:rPr>
          <w:sz w:val="20"/>
          <w:szCs w:val="20"/>
        </w:rPr>
        <w:t xml:space="preserve">k posouzení </w:t>
      </w:r>
      <w:r w:rsidR="00874A84">
        <w:rPr>
          <w:sz w:val="20"/>
          <w:szCs w:val="20"/>
        </w:rPr>
        <w:t>pouze jednomu op</w:t>
      </w:r>
      <w:r>
        <w:rPr>
          <w:sz w:val="20"/>
          <w:szCs w:val="20"/>
        </w:rPr>
        <w:t>o</w:t>
      </w:r>
      <w:r w:rsidR="00874A84">
        <w:rPr>
          <w:sz w:val="20"/>
          <w:szCs w:val="20"/>
        </w:rPr>
        <w:t xml:space="preserve">nentovi. </w:t>
      </w:r>
    </w:p>
    <w:p w:rsidR="00020475" w:rsidRPr="00020475" w:rsidRDefault="00874A84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Šéfredaktor</w:t>
      </w:r>
      <w:r w:rsidR="000D32C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>M</w:t>
      </w:r>
      <w:r>
        <w:rPr>
          <w:sz w:val="20"/>
          <w:szCs w:val="20"/>
        </w:rPr>
        <w:t xml:space="preserve">á přehled pouze o činnosti redaktora.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Žádné kontextové nápovědy. Chybí notifikace u odesílání článků autorem nebo posílání článku op</w:t>
      </w:r>
      <w:r w:rsidR="00155C42">
        <w:rPr>
          <w:sz w:val="20"/>
          <w:szCs w:val="20"/>
        </w:rPr>
        <w:t>o</w:t>
      </w:r>
      <w:r w:rsidR="00471FDA">
        <w:rPr>
          <w:sz w:val="20"/>
          <w:szCs w:val="20"/>
        </w:rPr>
        <w:t xml:space="preserve">nentovi.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</w:t>
      </w:r>
      <w:r w:rsidR="00F23DC7">
        <w:rPr>
          <w:sz w:val="20"/>
          <w:szCs w:val="20"/>
        </w:rPr>
        <w:t>2-</w:t>
      </w:r>
    </w:p>
    <w:p w:rsidR="00471FDA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vybrat více oponentů pro článek – po odeslání prvnímu oponentovi článek zmizí ze seznamu.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Článek lze poslat bez vyplnění</w:t>
      </w:r>
      <w:r w:rsidR="00D46D4D">
        <w:rPr>
          <w:sz w:val="20"/>
          <w:szCs w:val="20"/>
        </w:rPr>
        <w:t xml:space="preserve"> – viz Obrázek 1</w:t>
      </w:r>
      <w:r>
        <w:rPr>
          <w:sz w:val="20"/>
          <w:szCs w:val="20"/>
        </w:rPr>
        <w:t xml:space="preserve">. </w:t>
      </w:r>
    </w:p>
    <w:p w:rsidR="00D46D4D" w:rsidRDefault="00D46D4D" w:rsidP="00D46D4D">
      <w:pPr>
        <w:keepNext/>
        <w:spacing w:after="0" w:line="240" w:lineRule="auto"/>
      </w:pPr>
      <w:r>
        <w:rPr>
          <w:noProof/>
          <w:lang w:eastAsia="cs-CZ"/>
        </w:rPr>
        <w:drawing>
          <wp:inline distT="0" distB="0" distL="0" distR="0">
            <wp:extent cx="5760720" cy="1531620"/>
            <wp:effectExtent l="0" t="0" r="0" b="0"/>
            <wp:docPr id="3" name="Obrázek 3" descr="https://media.discordapp.net/attachments/507950378566942740/523585003980849193/clanek.JPG?width=958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07950378566942740/523585003980849193/clanek.JPG?width=958&amp;height=2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  <w:rPr>
          <w:sz w:val="20"/>
          <w:szCs w:val="20"/>
        </w:rPr>
      </w:pPr>
      <w:r>
        <w:t xml:space="preserve">Obrázek </w:t>
      </w:r>
      <w:fldSimple w:instr=" SEQ Obrázek \* ARABIC ">
        <w:r w:rsidR="00967759">
          <w:rPr>
            <w:noProof/>
          </w:rPr>
          <w:t>1</w:t>
        </w:r>
      </w:fldSimple>
    </w:p>
    <w:p w:rsidR="00020475" w:rsidRPr="00020475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vybírání </w:t>
      </w:r>
      <w:proofErr w:type="spellStart"/>
      <w:r>
        <w:rPr>
          <w:sz w:val="20"/>
          <w:szCs w:val="20"/>
        </w:rPr>
        <w:t>tématického</w:t>
      </w:r>
      <w:proofErr w:type="spellEnd"/>
      <w:r>
        <w:rPr>
          <w:sz w:val="20"/>
          <w:szCs w:val="20"/>
        </w:rPr>
        <w:t xml:space="preserve"> čísla časopisu si autor může vybrat z 5 možností</w:t>
      </w:r>
      <w:r w:rsidR="00D46D4D">
        <w:rPr>
          <w:sz w:val="20"/>
          <w:szCs w:val="20"/>
        </w:rPr>
        <w:t xml:space="preserve"> – viz. Obrázek 2.</w:t>
      </w:r>
      <w:r>
        <w:rPr>
          <w:sz w:val="20"/>
          <w:szCs w:val="20"/>
        </w:rPr>
        <w:t xml:space="preserve"> </w:t>
      </w:r>
    </w:p>
    <w:p w:rsidR="00471FDA" w:rsidRDefault="00471FDA" w:rsidP="00471FDA">
      <w:pPr>
        <w:keepNext/>
        <w:spacing w:after="0" w:line="240" w:lineRule="auto"/>
      </w:pPr>
      <w:r w:rsidRPr="00471FDA">
        <w:rPr>
          <w:noProof/>
          <w:sz w:val="20"/>
          <w:szCs w:val="20"/>
          <w:lang w:eastAsia="cs-CZ"/>
        </w:rPr>
        <w:drawing>
          <wp:inline distT="0" distB="0" distL="0" distR="0">
            <wp:extent cx="5760720" cy="12249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Default="00471FDA" w:rsidP="00471FDA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2</w:t>
        </w:r>
      </w:fldSimple>
    </w:p>
    <w:p w:rsidR="00D46D4D" w:rsidRPr="00D46D4D" w:rsidRDefault="00D46D4D" w:rsidP="00D46D4D"/>
    <w:p w:rsidR="00D46D4D" w:rsidRDefault="00D46D4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poslat článek oponentovi, pokud byl přidán z našeho vytvořeného účtu – viz. Obrázek 3.</w:t>
      </w:r>
    </w:p>
    <w:p w:rsidR="00D46D4D" w:rsidRDefault="00D46D4D" w:rsidP="00D46D4D">
      <w:pPr>
        <w:keepNext/>
        <w:spacing w:after="0" w:line="240" w:lineRule="auto"/>
      </w:pPr>
      <w:r>
        <w:rPr>
          <w:noProof/>
          <w:lang w:eastAsia="cs-CZ"/>
        </w:rPr>
        <w:drawing>
          <wp:inline distT="0" distB="0" distL="0" distR="0">
            <wp:extent cx="5760720" cy="417195"/>
            <wp:effectExtent l="0" t="0" r="0" b="1905"/>
            <wp:docPr id="4" name="Obrázek 4" descr="https://media.discordapp.net/attachments/507950378566942740/523579073298169878/redaktor-bug.JPG?width=958&amp;height=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07950378566942740/523579073298169878/redaktor-bug.JPG?width=958&amp;height=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3</w:t>
        </w:r>
      </w:fldSimple>
    </w:p>
    <w:p w:rsidR="00D46D4D" w:rsidRDefault="00967759" w:rsidP="00D46D4D">
      <w:r>
        <w:t xml:space="preserve">Po kliknutí na logo „Logos </w:t>
      </w:r>
      <w:proofErr w:type="spellStart"/>
      <w:r>
        <w:t>Polytechnikos</w:t>
      </w:r>
      <w:proofErr w:type="spellEnd"/>
      <w:r>
        <w:t>“ nás to přesměruje na nedostupný web – viz. Obrázek 4.</w:t>
      </w:r>
    </w:p>
    <w:p w:rsidR="00967759" w:rsidRDefault="00967759" w:rsidP="00967759">
      <w:pPr>
        <w:keepNext/>
      </w:pPr>
      <w:r w:rsidRPr="00967759">
        <w:rPr>
          <w:noProof/>
          <w:lang w:eastAsia="cs-CZ"/>
        </w:rPr>
        <w:drawing>
          <wp:inline distT="0" distB="0" distL="0" distR="0">
            <wp:extent cx="5760720" cy="36461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</w:p>
    <w:p w:rsidR="00967759" w:rsidRDefault="00967759" w:rsidP="00967759">
      <w:r>
        <w:t>Neznáma chyba, která se opakovaně vyskytla při testování – viz Obrázek 5.</w:t>
      </w:r>
    </w:p>
    <w:p w:rsidR="00967759" w:rsidRDefault="00967759" w:rsidP="00967759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600960"/>
            <wp:effectExtent l="0" t="0" r="0" b="8890"/>
            <wp:docPr id="8" name="Obrázek 8" descr="https://cdn.discordapp.com/attachments/507950378566942740/523573177025036308/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07950378566942740/523573177025036308/bu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</w:p>
    <w:p w:rsidR="00F23DC7" w:rsidRPr="00F23DC7" w:rsidRDefault="00F23DC7" w:rsidP="00F23DC7"/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Odkazy u publikace odkazují na staré způsoby odesílání článků přes email.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Aplikace vypadá dobře, až na pár nedostatků a chyb, které jsou popsány výše.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82AE4">
        <w:rPr>
          <w:sz w:val="20"/>
          <w:szCs w:val="20"/>
        </w:rPr>
        <w:t xml:space="preserve"> </w:t>
      </w:r>
      <w:r w:rsidR="00282AE4" w:rsidRPr="00282AE4">
        <w:rPr>
          <w:color w:val="FF0000"/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</w:t>
      </w:r>
      <w:r w:rsidR="00282AE4" w:rsidRPr="00282AE4">
        <w:rPr>
          <w:color w:val="FF0000"/>
          <w:sz w:val="20"/>
          <w:szCs w:val="20"/>
        </w:rPr>
        <w:t>Manuál odkazuje na starou adresu, která již nefunguje.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55C42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55C42">
        <w:rPr>
          <w:sz w:val="20"/>
          <w:szCs w:val="20"/>
        </w:rPr>
        <w:t xml:space="preserve"> Nenalezena.</w:t>
      </w:r>
      <w:r w:rsidR="00282AE4">
        <w:rPr>
          <w:sz w:val="20"/>
          <w:szCs w:val="20"/>
        </w:rPr>
        <w:t xml:space="preserve">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155C42"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 xml:space="preserve">Žádná další doporučení nemáme. </w:t>
      </w:r>
    </w:p>
    <w:p w:rsidR="00282AE4" w:rsidRDefault="00282AE4" w:rsidP="00B76B54">
      <w:pPr>
        <w:spacing w:after="0" w:line="240" w:lineRule="auto"/>
        <w:rPr>
          <w:sz w:val="20"/>
          <w:szCs w:val="20"/>
        </w:rPr>
      </w:pPr>
    </w:p>
    <w:p w:rsidR="00282AE4" w:rsidRPr="00F02F44" w:rsidRDefault="00282AE4" w:rsidP="00B76B5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>: Při prezentaci hodnocení jsme od týmu obdrželi dokumentaci, která předtím chyběla. Po kontrole těchto podkladů, jsem upravil hodnocení uživatelské dokumentace (viz. červený text), administrátorská dokumentace stále chybí.</w:t>
      </w:r>
      <w:r w:rsidR="008C4C56">
        <w:rPr>
          <w:sz w:val="20"/>
          <w:szCs w:val="20"/>
        </w:rPr>
        <w:t xml:space="preserve"> Tyto informace byly týmu předány.</w:t>
      </w:r>
    </w:p>
    <w:sectPr w:rsidR="00282AE4" w:rsidRPr="00F02F44" w:rsidSect="005B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6B54"/>
    <w:rsid w:val="00020475"/>
    <w:rsid w:val="000D32CC"/>
    <w:rsid w:val="00155C42"/>
    <w:rsid w:val="00282AE4"/>
    <w:rsid w:val="003E593C"/>
    <w:rsid w:val="00471FDA"/>
    <w:rsid w:val="00595425"/>
    <w:rsid w:val="005B5DA5"/>
    <w:rsid w:val="008010E3"/>
    <w:rsid w:val="00812C94"/>
    <w:rsid w:val="00874A84"/>
    <w:rsid w:val="008C4C56"/>
    <w:rsid w:val="008C7127"/>
    <w:rsid w:val="009072CF"/>
    <w:rsid w:val="00967759"/>
    <w:rsid w:val="00A32371"/>
    <w:rsid w:val="00B76B54"/>
    <w:rsid w:val="00D46D4D"/>
    <w:rsid w:val="00F02F44"/>
    <w:rsid w:val="00F23DC7"/>
    <w:rsid w:val="00F7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71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D4D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D46D4D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2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409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pc</cp:lastModifiedBy>
  <cp:revision>6</cp:revision>
  <dcterms:created xsi:type="dcterms:W3CDTF">2018-12-09T17:51:00Z</dcterms:created>
  <dcterms:modified xsi:type="dcterms:W3CDTF">2018-12-22T17:58:00Z</dcterms:modified>
</cp:coreProperties>
</file>