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</w:t>
      </w:r>
      <w:bookmarkStart w:id="0" w:name="_GoBack"/>
      <w:bookmarkEnd w:id="0"/>
      <w:r>
        <w:rPr>
          <w:rFonts w:hint="eastAsia"/>
          <w:lang w:val="en-US" w:eastAsia="zh-CN"/>
        </w:rPr>
        <w:t>uvs 数据库使用bug记录</w:t>
      </w:r>
    </w:p>
    <w:p>
      <w:r>
        <w:rPr>
          <w:rFonts w:hint="default"/>
        </w:rPr>
        <w:t>miluvs支持的批量插入大小取决于以下几个因素：</w:t>
      </w:r>
    </w:p>
    <w:p>
      <w:pPr>
        <w:rPr>
          <w:rFonts w:hint="default"/>
        </w:rPr>
      </w:pPr>
      <w:r>
        <w:rPr>
          <w:rFonts w:hint="default"/>
        </w:rPr>
        <w:t>数据库容量：数据库系统通常具有存储数据的容量限制，这可能会限制可以批量导入的数据量。</w:t>
      </w:r>
    </w:p>
    <w:p>
      <w:pPr>
        <w:rPr>
          <w:rFonts w:hint="default"/>
        </w:rPr>
      </w:pPr>
      <w:r>
        <w:rPr>
          <w:rFonts w:hint="default"/>
        </w:rPr>
        <w:t>内存限制：如果数据库系统需要在内存中处理批量数据，则受限于系统的内存容量。</w:t>
      </w:r>
    </w:p>
    <w:p>
      <w:pPr>
        <w:rPr>
          <w:rFonts w:hint="default"/>
        </w:rPr>
      </w:pPr>
      <w:r>
        <w:rPr>
          <w:rFonts w:hint="default"/>
        </w:rPr>
        <w:t>网络带宽：如果数据需要从远程位置导入，则网络带宽可能会限制批量数据的大小。</w:t>
      </w:r>
    </w:p>
    <w:p>
      <w:pPr>
        <w:rPr>
          <w:rFonts w:hint="default"/>
        </w:rPr>
      </w:pPr>
      <w:r>
        <w:rPr>
          <w:rFonts w:hint="default"/>
        </w:rPr>
        <w:t>为了优化批量导入的性能，您可以考虑以下因素：</w:t>
      </w:r>
    </w:p>
    <w:p>
      <w:pPr>
        <w:rPr>
          <w:rFonts w:hint="default"/>
        </w:rPr>
      </w:pPr>
      <w:r>
        <w:rPr>
          <w:rFonts w:hint="default"/>
        </w:rPr>
        <w:t>分批导入：将大量数据分成较小的批次进行导入，以减少对系统资源的消耗。</w:t>
      </w:r>
    </w:p>
    <w:p>
      <w:pPr>
        <w:rPr>
          <w:rFonts w:hint="default"/>
        </w:rPr>
      </w:pPr>
      <w:r>
        <w:rPr>
          <w:rFonts w:hint="default"/>
        </w:rPr>
        <w:t>优化数据结构：根据您的数据特点选择合适的数据结构，以减少内存消耗和提高查询效率。</w:t>
      </w:r>
    </w:p>
    <w:p>
      <w:pPr>
        <w:rPr>
          <w:rFonts w:hint="default"/>
        </w:rPr>
      </w:pPr>
      <w:r>
        <w:rPr>
          <w:rFonts w:hint="default"/>
        </w:rPr>
        <w:t>调整系统配置：根据您的硬件环境和系统配置进行调优，以提高数据库的性能。</w:t>
      </w:r>
    </w:p>
    <w:p>
      <w:pPr>
        <w:rPr>
          <w:rFonts w:hint="default" w:ascii="PingFang-SC-Regular" w:hAnsi="PingFang-SC-Regular" w:eastAsia="PingFang-SC-Regular" w:cs="PingFang-SC-Regular"/>
          <w:sz w:val="15"/>
          <w:szCs w:val="15"/>
        </w:rPr>
      </w:pPr>
      <w:r>
        <w:rPr>
          <w:rFonts w:hint="default"/>
        </w:rPr>
        <w:t>网络优化：如果数据是从远程位置导入，可以考虑优化网络连接或使用更高速的网络带宽。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2MzAzNmQ1OTI3ZTBmZmM3MWZiZTkxYWU4MzAyM2MifQ=="/>
  </w:docVars>
  <w:rsids>
    <w:rsidRoot w:val="607077BD"/>
    <w:rsid w:val="6070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2023-08-16T01:51:00Z</dcterms:created>
  <dc:creator>沙丘上的桔梗</dc:creator>
  <cp:lastModifiedBy>沙丘上的桔梗</cp:lastModifiedBy>
  <dcterms:modified xsi:type="dcterms:W3CDTF">2023-08-16T01:52:35Z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A65D5BF169E447B59AB484DB8A05E96D_11</vt:lpwstr>
  </property>
</Properties>
</file>