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sz w:val="36"/>
        </w:rPr>
        <w:t>SYSTEM TEST PLAN (CASHIER)</w:t>
      </w:r>
    </w:p>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2300"/>
        <w:gridCol w:w="7400"/>
        <w:gridCol w:w="1500"/>
        <w:gridCol w:w="7520"/>
      </w:tblGrid>
      <w:tr>
        <w:tc>
          <w:tcPr>
            <w:tcW w:type="dxa" w:w="2300"/>
          </w:tcPr>
          <w:p>
            <w:pPr>
              <w:spacing w:after="0"/>
            </w:pPr>
            <w:r/>
            <w:r>
              <w:rPr>
                <w:rFonts w:ascii="Calibri" w:hAnsi="Calibri"/>
                <w:sz w:val="24"/>
              </w:rPr>
              <w:t>Project Name:</w:t>
            </w:r>
          </w:p>
        </w:tc>
        <w:tc>
          <w:tcPr>
            <w:tcW w:type="dxa" w:w="7400"/>
          </w:tcPr>
          <w:p>
            <w:pPr>
              <w:spacing w:after="0"/>
            </w:pPr>
            <w:r/>
            <w:r>
              <w:rPr>
                <w:rFonts w:ascii="Calibri" w:hAnsi="Calibri"/>
                <w:b/>
                <w:sz w:val="24"/>
              </w:rPr>
              <w:t>FETCH: Inventory Management System with Predictive Analytics for Risha Pet Supplies</w:t>
            </w:r>
          </w:p>
        </w:tc>
        <w:tc>
          <w:tcPr>
            <w:tcW w:type="dxa" w:w="1500"/>
          </w:tcPr>
          <w:p>
            <w:pPr>
              <w:spacing w:after="0"/>
              <w:jc w:val="right"/>
            </w:pPr>
            <w:r/>
            <w:r>
              <w:rPr>
                <w:rFonts w:ascii="Calibri" w:hAnsi="Calibri"/>
                <w:b/>
                <w:sz w:val="22"/>
              </w:rPr>
              <w:t>Legend:</w:t>
            </w:r>
          </w:p>
        </w:tc>
        <w:tc>
          <w:tcPr>
            <w:tcW w:type="dxa" w:w="7520"/>
            <w:shd w:val="clear" w:color="auto" w:fill="00B050"/>
          </w:tcPr>
          <w:p>
            <w:pPr>
              <w:spacing w:after="0"/>
            </w:pPr>
            <w:r/>
            <w:r>
              <w:rPr>
                <w:rFonts w:ascii="Calibri" w:hAnsi="Calibri"/>
                <w:b/>
                <w:sz w:val="22"/>
              </w:rPr>
              <w:t>Passed (Result is same as expected)</w:t>
            </w:r>
          </w:p>
        </w:tc>
      </w:tr>
      <w:tr>
        <w:tc>
          <w:tcPr>
            <w:tcW w:type="dxa" w:w="2300"/>
          </w:tcPr>
          <w:p>
            <w:pPr>
              <w:spacing w:after="0"/>
            </w:pPr>
            <w:r/>
            <w:r>
              <w:rPr>
                <w:rFonts w:ascii="Calibri" w:hAnsi="Calibri"/>
                <w:sz w:val="24"/>
              </w:rPr>
              <w:t>Date:</w:t>
            </w:r>
          </w:p>
        </w:tc>
        <w:tc>
          <w:tcPr>
            <w:tcW w:type="dxa" w:w="7400"/>
          </w:tcPr>
          <w:p>
            <w:pPr>
              <w:spacing w:after="0"/>
            </w:pPr>
            <w:r/>
            <w:r>
              <w:rPr>
                <w:rFonts w:ascii="Calibri" w:hAnsi="Calibri"/>
                <w:sz w:val="24"/>
              </w:rPr>
            </w:r>
          </w:p>
        </w:tc>
        <w:tc>
          <w:tcPr>
            <w:tcW w:type="dxa" w:w="1500"/>
          </w:tcPr>
          <w:p/>
        </w:tc>
        <w:tc>
          <w:tcPr>
            <w:tcW w:type="dxa" w:w="7520"/>
            <w:shd w:val="clear" w:color="auto" w:fill="FF0000"/>
          </w:tcPr>
          <w:p>
            <w:pPr>
              <w:spacing w:after="0"/>
            </w:pPr>
            <w:r/>
            <w:r>
              <w:rPr>
                <w:rFonts w:ascii="Calibri" w:hAnsi="Calibri"/>
                <w:b/>
                <w:sz w:val="22"/>
              </w:rPr>
              <w:t>Failed (Actual result is NOT same as expected result)</w:t>
            </w:r>
          </w:p>
        </w:tc>
      </w:tr>
      <w:tr>
        <w:tc>
          <w:tcPr>
            <w:tcW w:type="dxa" w:w="2300"/>
          </w:tcPr>
          <w:p>
            <w:pPr>
              <w:spacing w:after="0"/>
            </w:pPr>
            <w:r/>
            <w:r>
              <w:rPr>
                <w:rFonts w:ascii="Calibri" w:hAnsi="Calibri"/>
                <w:sz w:val="24"/>
              </w:rPr>
              <w:t>Project Manager:</w:t>
            </w:r>
          </w:p>
        </w:tc>
        <w:tc>
          <w:tcPr>
            <w:tcW w:type="dxa" w:w="7400"/>
          </w:tcPr>
          <w:p>
            <w:pPr>
              <w:spacing w:after="0"/>
            </w:pPr>
            <w:r/>
            <w:r>
              <w:rPr>
                <w:rFonts w:ascii="Calibri" w:hAnsi="Calibri"/>
                <w:b/>
                <w:sz w:val="24"/>
              </w:rPr>
              <w:t>Juan Carlo Reusora and Joylinda Jugan</w:t>
            </w:r>
          </w:p>
        </w:tc>
        <w:tc>
          <w:tcPr>
            <w:tcW w:type="dxa" w:w="1500"/>
          </w:tcPr>
          <w:p/>
        </w:tc>
        <w:tc>
          <w:tcPr>
            <w:tcW w:type="dxa" w:w="7520"/>
            <w:shd w:val="clear" w:color="auto" w:fill="FFC000"/>
          </w:tcPr>
          <w:p>
            <w:pPr>
              <w:spacing w:after="0"/>
            </w:pPr>
            <w:r/>
            <w:r>
              <w:rPr>
                <w:rFonts w:ascii="Calibri" w:hAnsi="Calibri"/>
                <w:b/>
                <w:sz w:val="22"/>
              </w:rPr>
              <w:t>In Progress (Test is still in progress or not yet done)</w:t>
            </w:r>
          </w:p>
        </w:tc>
      </w:tr>
      <w:tr>
        <w:tc>
          <w:tcPr>
            <w:tcW w:type="dxa" w:w="2300"/>
          </w:tcPr>
          <w:p>
            <w:pPr>
              <w:spacing w:after="0"/>
            </w:pPr>
            <w:r/>
            <w:r>
              <w:rPr>
                <w:rFonts w:ascii="Calibri" w:hAnsi="Calibri"/>
                <w:sz w:val="24"/>
              </w:rPr>
              <w:t>Run/Tested by:</w:t>
            </w:r>
          </w:p>
        </w:tc>
        <w:tc>
          <w:tcPr>
            <w:tcW w:type="dxa" w:w="7400"/>
          </w:tcPr>
          <w:p>
            <w:pPr>
              <w:spacing w:after="0"/>
            </w:pPr>
            <w:r/>
            <w:r>
              <w:rPr>
                <w:rFonts w:ascii="Calibri" w:hAnsi="Calibri"/>
                <w:sz w:val="24"/>
              </w:rPr>
            </w:r>
          </w:p>
        </w:tc>
        <w:tc>
          <w:tcPr>
            <w:tcW w:type="dxa" w:w="1500"/>
          </w:tcPr>
          <w:p/>
        </w:tc>
        <w:tc>
          <w:tcPr>
            <w:tcW w:type="dxa" w:w="7520"/>
          </w:tcPr>
          <w:p>
            <w:pPr>
              <w:spacing w:after="0"/>
            </w:pPr>
            <w:r/>
            <w:r>
              <w:rPr>
                <w:rFonts w:ascii="Calibri" w:hAnsi="Calibri"/>
                <w:b/>
                <w:sz w:val="22"/>
              </w:rPr>
              <w:t>Open (Not yet tested)</w:t>
            </w:r>
          </w:p>
        </w:tc>
      </w:tr>
    </w:tbl>
    <w:p/>
    <w:tbl>
      <w:tblPr>
        <w:tblStyle w:val="TableGrid"/>
        <w:tblW w:type="auto" w:w="0"/>
        <w:tblLook w:firstColumn="1" w:firstRow="1" w:lastColumn="0" w:lastRow="0" w:noHBand="0" w:noVBand="1" w:val="04A0"/>
        <w:jc w:val="center"/>
        <w:tblLayout w:type="fixed"/>
      </w:tblPr>
      <w:tblGrid>
        <w:gridCol w:w="1900"/>
        <w:gridCol w:w="600"/>
        <w:gridCol w:w="2300"/>
        <w:gridCol w:w="4500"/>
        <w:gridCol w:w="4700"/>
        <w:gridCol w:w="2100"/>
        <w:gridCol w:w="1520"/>
        <w:gridCol w:w="1100"/>
      </w:tblGrid>
      <w:tr>
        <w:trPr>
          <w:tblHeader w:val="true"/>
        </w:trPr>
        <w:tc>
          <w:tcPr>
            <w:tcW w:type="dxa" w:w="1900"/>
            <w:shd w:val="clear" w:color="auto" w:fill="3F3F3F"/>
          </w:tcPr>
          <w:p>
            <w:pPr>
              <w:spacing w:after="0"/>
            </w:pPr>
            <w:r/>
            <w:r>
              <w:rPr>
                <w:rFonts w:ascii="Calibri" w:hAnsi="Calibri"/>
                <w:b/>
                <w:color w:val="FFFFFF"/>
                <w:sz w:val="22"/>
              </w:rPr>
              <w:t>MODULE</w:t>
            </w:r>
          </w:p>
        </w:tc>
        <w:tc>
          <w:tcPr>
            <w:tcW w:type="dxa" w:w="600"/>
            <w:shd w:val="clear" w:color="auto" w:fill="3F3F3F"/>
          </w:tcPr>
          <w:p>
            <w:pPr>
              <w:spacing w:after="0"/>
            </w:pPr>
            <w:r/>
            <w:r>
              <w:rPr>
                <w:rFonts w:ascii="Calibri" w:hAnsi="Calibri"/>
                <w:b/>
                <w:color w:val="FFFFFF"/>
                <w:sz w:val="22"/>
              </w:rPr>
              <w:t>NO.</w:t>
            </w:r>
          </w:p>
        </w:tc>
        <w:tc>
          <w:tcPr>
            <w:tcW w:type="dxa" w:w="2300"/>
            <w:shd w:val="clear" w:color="auto" w:fill="3F3F3F"/>
          </w:tcPr>
          <w:p>
            <w:pPr>
              <w:spacing w:after="0"/>
            </w:pPr>
            <w:r/>
            <w:r>
              <w:rPr>
                <w:rFonts w:ascii="Calibri" w:hAnsi="Calibri"/>
                <w:b/>
                <w:color w:val="FFFFFF"/>
                <w:sz w:val="22"/>
              </w:rPr>
              <w:t>TESTCASE</w:t>
            </w:r>
          </w:p>
        </w:tc>
        <w:tc>
          <w:tcPr>
            <w:tcW w:type="dxa" w:w="4500"/>
            <w:shd w:val="clear" w:color="auto" w:fill="3F3F3F"/>
          </w:tcPr>
          <w:p>
            <w:pPr>
              <w:spacing w:after="0"/>
            </w:pPr>
            <w:r/>
            <w:r>
              <w:rPr>
                <w:rFonts w:ascii="Calibri" w:hAnsi="Calibri"/>
                <w:b/>
                <w:color w:val="FFFFFF"/>
                <w:sz w:val="22"/>
              </w:rPr>
              <w:t>DESCRIPTION</w:t>
            </w:r>
          </w:p>
        </w:tc>
        <w:tc>
          <w:tcPr>
            <w:tcW w:type="dxa" w:w="4700"/>
            <w:shd w:val="clear" w:color="auto" w:fill="3F3F3F"/>
          </w:tcPr>
          <w:p>
            <w:pPr>
              <w:spacing w:after="0"/>
            </w:pPr>
            <w:r/>
            <w:r>
              <w:rPr>
                <w:rFonts w:ascii="Calibri" w:hAnsi="Calibri"/>
                <w:b/>
                <w:color w:val="FFFFFF"/>
                <w:sz w:val="22"/>
              </w:rPr>
              <w:t>EXPECTED RESULT</w:t>
            </w:r>
          </w:p>
        </w:tc>
        <w:tc>
          <w:tcPr>
            <w:tcW w:type="dxa" w:w="2100"/>
            <w:shd w:val="clear" w:color="auto" w:fill="3F3F3F"/>
          </w:tcPr>
          <w:p>
            <w:pPr>
              <w:spacing w:after="0"/>
            </w:pPr>
            <w:r/>
            <w:r>
              <w:rPr>
                <w:rFonts w:ascii="Calibri" w:hAnsi="Calibri"/>
                <w:b/>
                <w:color w:val="FFFFFF"/>
                <w:sz w:val="22"/>
              </w:rPr>
              <w:t>ACTUAL RESULT</w:t>
            </w:r>
          </w:p>
        </w:tc>
        <w:tc>
          <w:tcPr>
            <w:tcW w:type="dxa" w:w="1520"/>
            <w:shd w:val="clear" w:color="auto" w:fill="3F3F3F"/>
          </w:tcPr>
          <w:p>
            <w:pPr>
              <w:spacing w:after="0"/>
            </w:pPr>
            <w:r/>
            <w:r>
              <w:rPr>
                <w:rFonts w:ascii="Calibri" w:hAnsi="Calibri"/>
                <w:b/>
                <w:color w:val="FFFFFF"/>
                <w:sz w:val="22"/>
              </w:rPr>
              <w:t>COMMENT</w:t>
            </w:r>
          </w:p>
        </w:tc>
        <w:tc>
          <w:tcPr>
            <w:tcW w:type="dxa" w:w="1100"/>
            <w:shd w:val="clear" w:color="auto" w:fill="3F3F3F"/>
          </w:tcPr>
          <w:p>
            <w:pPr>
              <w:spacing w:after="0"/>
            </w:pPr>
            <w:r/>
            <w:r>
              <w:rPr>
                <w:rFonts w:ascii="Calibri" w:hAnsi="Calibri"/>
                <w:b/>
                <w:color w:val="FFFFFF"/>
                <w:sz w:val="22"/>
              </w:rPr>
              <w:t>STATUS</w:t>
            </w:r>
          </w:p>
        </w:tc>
      </w:tr>
      <w:tr>
        <w:tc>
          <w:tcPr>
            <w:tcW w:type="dxa" w:w="1900"/>
            <w:shd w:val="clear" w:color="auto" w:fill="385623"/>
          </w:tcPr>
          <w:p>
            <w:pPr>
              <w:spacing w:after="0"/>
            </w:pPr>
            <w:r/>
            <w:r>
              <w:rPr>
                <w:rFonts w:ascii="Calibri" w:hAnsi="Calibri"/>
                <w:b/>
                <w:color w:val="FFFFFF"/>
                <w:sz w:val="22"/>
              </w:rPr>
              <w:t>Sign In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Sign in page</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Sign in page opens: open https://risha-pets.onrender.com in the browser</w:t>
            </w:r>
          </w:p>
        </w:tc>
        <w:tc>
          <w:tcPr>
            <w:tcW w:type="dxa" w:w="4700"/>
          </w:tcPr>
          <w:p>
            <w:pPr>
              <w:spacing w:after="0"/>
            </w:pPr>
            <w:r/>
            <w:r>
              <w:rPr>
                <w:rFonts w:ascii="Calibri" w:hAnsi="Calibri"/>
                <w:sz w:val="21"/>
              </w:rPr>
              <w:t>The Sign in page opens with the Username and Password fields, the eye icon, "Keep me signed in", the "Sign in" button and "Forgot your password?"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can be shown and hidden: type a password, click the eye icon in the Password field, then click it again</w:t>
            </w:r>
          </w:p>
        </w:tc>
        <w:tc>
          <w:tcPr>
            <w:tcW w:type="dxa" w:w="4700"/>
          </w:tcPr>
          <w:p>
            <w:pPr>
              <w:spacing w:after="0"/>
            </w:pPr>
            <w:r/>
            <w:r>
              <w:rPr>
                <w:rFonts w:ascii="Calibri" w:hAnsi="Calibri"/>
                <w:sz w:val="21"/>
              </w:rPr>
              <w:t>The password is shown as plain text and the eye icon changes to a crossed-out eye. Clicking it again hides the password as dots and the open eye returns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Wrong sign in</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username is empty: leave Username empty, then click the "Sign in" button</w:t>
            </w:r>
          </w:p>
        </w:tc>
        <w:tc>
          <w:tcPr>
            <w:tcW w:type="dxa" w:w="4700"/>
          </w:tcPr>
          <w:p>
            <w:pPr>
              <w:spacing w:after="0"/>
            </w:pPr>
            <w:r/>
            <w:r>
              <w:rPr>
                <w:rFonts w:ascii="Calibri" w:hAnsi="Calibri"/>
                <w:sz w:val="21"/>
              </w:rPr>
              <w:t>A small note "Please fill out this field." appears on Username. The Sign in page stays open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wrong: enter the username with a wrong password, then click the "Sign in" button</w:t>
            </w:r>
          </w:p>
        </w:tc>
        <w:tc>
          <w:tcPr>
            <w:tcW w:type="dxa" w:w="4700"/>
          </w:tcPr>
          <w:p>
            <w:pPr>
              <w:spacing w:after="0"/>
            </w:pPr>
            <w:r/>
            <w:r>
              <w:rPr>
                <w:rFonts w:ascii="Calibri" w:hAnsi="Calibri"/>
                <w:sz w:val="21"/>
              </w:rPr>
              <w:t>"Invalid username or password" appears. The Sign in page stays open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sign-in stops after too many tries: enter a username that has no account, with any password, 6 times</w:t>
            </w:r>
          </w:p>
        </w:tc>
        <w:tc>
          <w:tcPr>
            <w:tcW w:type="dxa" w:w="4700"/>
          </w:tcPr>
          <w:p>
            <w:pPr>
              <w:spacing w:after="0"/>
            </w:pPr>
            <w:r/>
            <w:r>
              <w:rPr>
                <w:rFonts w:ascii="Calibri" w:hAnsi="Calibri"/>
                <w:sz w:val="21"/>
              </w:rPr>
              <w:t>After the 5th try, "Too many login attempts. Try again in (seconds)s." appears and sign-in is refused for that username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Forgot password</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needs a username: leave Username empty, then click "Forgot your password?"</w:t>
            </w:r>
          </w:p>
        </w:tc>
        <w:tc>
          <w:tcPr>
            <w:tcW w:type="dxa" w:w="4700"/>
          </w:tcPr>
          <w:p>
            <w:pPr>
              <w:spacing w:after="0"/>
            </w:pPr>
            <w:r/>
            <w:r>
              <w:rPr>
                <w:rFonts w:ascii="Calibri" w:hAnsi="Calibri"/>
                <w:sz w:val="21"/>
              </w:rPr>
              <w:t>"Enter your username first." appears above Username. The reset box does not open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box opens: type the username, then click "Forgot your password?"</w:t>
            </w:r>
          </w:p>
        </w:tc>
        <w:tc>
          <w:tcPr>
            <w:tcW w:type="dxa" w:w="4700"/>
          </w:tcPr>
          <w:p>
            <w:pPr>
              <w:spacing w:after="0"/>
            </w:pPr>
            <w:r/>
            <w:r>
              <w:rPr>
                <w:rFonts w:ascii="Calibri" w:hAnsi="Calibri"/>
                <w:sz w:val="21"/>
              </w:rPr>
              <w:t>The "Reset your password" box opens with the username filled in and the "Ask for a reset" and "Cancel" buttons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can be cancelled: click "Cancel"</w:t>
            </w:r>
          </w:p>
        </w:tc>
        <w:tc>
          <w:tcPr>
            <w:tcW w:type="dxa" w:w="4700"/>
          </w:tcPr>
          <w:p>
            <w:pPr>
              <w:spacing w:after="0"/>
            </w:pPr>
            <w:r/>
            <w:r>
              <w:rPr>
                <w:rFonts w:ascii="Calibri" w:hAnsi="Calibri"/>
                <w:sz w:val="21"/>
              </w:rPr>
              <w:t>The box closes. The Sign in page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box needs a username: click "Forgot your password?" again, clear the "Username or email" box, then click "Ask for a reset"</w:t>
            </w:r>
          </w:p>
        </w:tc>
        <w:tc>
          <w:tcPr>
            <w:tcW w:type="dxa" w:w="4700"/>
          </w:tcPr>
          <w:p>
            <w:pPr>
              <w:spacing w:after="0"/>
            </w:pPr>
            <w:r/>
            <w:r>
              <w:rPr>
                <w:rFonts w:ascii="Calibri" w:hAnsi="Calibri"/>
                <w:sz w:val="21"/>
              </w:rPr>
              <w:t>A small note "Please fill out this field." appears. Nothing is sent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reset can be asked for: type the username again, then click "Ask for a reset"</w:t>
            </w:r>
          </w:p>
        </w:tc>
        <w:tc>
          <w:tcPr>
            <w:tcW w:type="dxa" w:w="4700"/>
          </w:tcPr>
          <w:p>
            <w:pPr>
              <w:spacing w:after="0"/>
            </w:pPr>
            <w:r/>
            <w:r>
              <w:rPr>
                <w:rFonts w:ascii="Calibri" w:hAnsi="Calibri"/>
                <w:sz w:val="21"/>
              </w:rPr>
              <w:t>"Request sent. If the account exists, the reset email will follow."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email arrives: open the email inbox of the account</w:t>
            </w:r>
          </w:p>
        </w:tc>
        <w:tc>
          <w:tcPr>
            <w:tcW w:type="dxa" w:w="4700"/>
          </w:tcPr>
          <w:p>
            <w:pPr>
              <w:spacing w:after="0"/>
            </w:pPr>
            <w:r/>
            <w:r>
              <w:rPr>
                <w:rFonts w:ascii="Calibri" w:hAnsi="Calibri"/>
                <w:sz w:val="21"/>
              </w:rPr>
              <w:t>An Administrator gets the reset email right away. A Cashier or Supplier gets it after the Administrator clicks "Approve and email link" in Users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link opens: click the link in the reset email</w:t>
            </w:r>
          </w:p>
        </w:tc>
        <w:tc>
          <w:tcPr>
            <w:tcW w:type="dxa" w:w="4700"/>
          </w:tcPr>
          <w:p>
            <w:pPr>
              <w:spacing w:after="0"/>
            </w:pPr>
            <w:r/>
            <w:r>
              <w:rPr>
                <w:rFonts w:ascii="Calibri" w:hAnsi="Calibri"/>
                <w:sz w:val="21"/>
              </w:rPr>
              <w:t>The "Choose a new password" page opens with New password and Confirm password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new password has no number: enter a new password without a number, then click "Save new password"</w:t>
            </w:r>
          </w:p>
        </w:tc>
        <w:tc>
          <w:tcPr>
            <w:tcW w:type="dxa" w:w="4700"/>
          </w:tcPr>
          <w:p>
            <w:pPr>
              <w:spacing w:after="0"/>
            </w:pPr>
            <w:r/>
            <w:r>
              <w:rPr>
                <w:rFonts w:ascii="Calibri" w:hAnsi="Calibri"/>
                <w:sz w:val="21"/>
              </w:rPr>
              <w:t>"Password must contain at least one number (0–9)" appears. The password does not change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two passwords do not match: enter a different password in Confirm password, then click "Save new password"</w:t>
            </w:r>
          </w:p>
        </w:tc>
        <w:tc>
          <w:tcPr>
            <w:tcW w:type="dxa" w:w="4700"/>
          </w:tcPr>
          <w:p>
            <w:pPr>
              <w:spacing w:after="0"/>
            </w:pPr>
            <w:r/>
            <w:r>
              <w:rPr>
                <w:rFonts w:ascii="Calibri" w:hAnsi="Calibri"/>
                <w:sz w:val="21"/>
              </w:rPr>
              <w:t>"Passwords do not match." appears. The password does not change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valid new password is saved: enter and confirm a new password with an uppercase letter, a lowercase letter, a number and a special character, then click "Save new password"</w:t>
            </w:r>
          </w:p>
        </w:tc>
        <w:tc>
          <w:tcPr>
            <w:tcW w:type="dxa" w:w="4700"/>
          </w:tcPr>
          <w:p>
            <w:pPr>
              <w:spacing w:after="0"/>
            </w:pPr>
            <w:r/>
            <w:r>
              <w:rPr>
                <w:rFonts w:ascii="Calibri" w:hAnsi="Calibri"/>
                <w:sz w:val="21"/>
              </w:rPr>
              <w:t>"Password has been reset. You can now sign in." appears, then the Sign in page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link was already used: click the same link in the reset email again</w:t>
            </w:r>
          </w:p>
        </w:tc>
        <w:tc>
          <w:tcPr>
            <w:tcW w:type="dxa" w:w="4700"/>
          </w:tcPr>
          <w:p>
            <w:pPr>
              <w:spacing w:after="0"/>
            </w:pPr>
            <w:r/>
            <w:r>
              <w:rPr>
                <w:rFonts w:ascii="Calibri" w:hAnsi="Calibri"/>
                <w:sz w:val="21"/>
              </w:rPr>
              <w:t>"This reset link is invalid or has expired. Please request a new one."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Email confirmation</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new account's email is confirmed: open the confirmation link sent to a new account's email</w:t>
            </w:r>
          </w:p>
        </w:tc>
        <w:tc>
          <w:tcPr>
            <w:tcW w:type="dxa" w:w="4700"/>
          </w:tcPr>
          <w:p>
            <w:pPr>
              <w:spacing w:after="0"/>
            </w:pPr>
            <w:r/>
            <w:r>
              <w:rPr>
                <w:rFonts w:ascii="Calibri" w:hAnsi="Calibri"/>
                <w:sz w:val="21"/>
              </w:rPr>
              <w:t>The page says the address is confirmed and the account can now sign in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Sign in</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valid account can sign in: enter the username and the password, tick "Keep me signed in", then click the "Sign in" button</w:t>
            </w:r>
          </w:p>
        </w:tc>
        <w:tc>
          <w:tcPr>
            <w:tcW w:type="dxa" w:w="4700"/>
          </w:tcPr>
          <w:p>
            <w:pPr>
              <w:spacing w:after="0"/>
            </w:pPr>
            <w:r/>
            <w:r>
              <w:rPr>
                <w:rFonts w:ascii="Calibri" w:hAnsi="Calibri"/>
                <w:sz w:val="21"/>
              </w:rPr>
              <w:t>Goes to the Point of Sale, the Cashier's home page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"Keep me signed in" keeps the session: close the browser, then open https://risha-pets.onrender.com again</w:t>
            </w:r>
          </w:p>
        </w:tc>
        <w:tc>
          <w:tcPr>
            <w:tcW w:type="dxa" w:w="4700"/>
          </w:tcPr>
          <w:p>
            <w:pPr>
              <w:spacing w:after="0"/>
            </w:pPr>
            <w:r/>
            <w:r>
              <w:rPr>
                <w:rFonts w:ascii="Calibri" w:hAnsi="Calibri"/>
                <w:sz w:val="21"/>
              </w:rPr>
              <w:t>The user is still signed in and goes straight to the home page</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Point of Sale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Starting cash</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Point of Sale opens: look at the Point of Sale (first sign-in of the day)</w:t>
            </w:r>
          </w:p>
        </w:tc>
        <w:tc>
          <w:tcPr>
            <w:tcW w:type="dxa" w:w="4700"/>
          </w:tcPr>
          <w:p>
            <w:pPr>
              <w:spacing w:after="0"/>
            </w:pPr>
            <w:r/>
            <w:r>
              <w:rPr>
                <w:rFonts w:ascii="Calibri" w:hAnsi="Calibri"/>
                <w:sz w:val="21"/>
              </w:rPr>
              <w:t>The Point of Sale opens with the Starting cash window (first sign-in of the day)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starting cash is empty: leave Starting cash empty, then click the "Save starting cash" button</w:t>
            </w:r>
          </w:p>
        </w:tc>
        <w:tc>
          <w:tcPr>
            <w:tcW w:type="dxa" w:w="4700"/>
          </w:tcPr>
          <w:p>
            <w:pPr>
              <w:spacing w:after="0"/>
            </w:pPr>
            <w:r/>
            <w:r>
              <w:rPr>
                <w:rFonts w:ascii="Calibri" w:hAnsi="Calibri"/>
                <w:sz w:val="21"/>
              </w:rPr>
              <w:t>"Enter the cash in the drawer, or 0 if it is empty"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starting cash is saved: enter the cash in the drawer, then click the "Save starting cash" button</w:t>
            </w:r>
          </w:p>
        </w:tc>
        <w:tc>
          <w:tcPr>
            <w:tcW w:type="dxa" w:w="4700"/>
          </w:tcPr>
          <w:p>
            <w:pPr>
              <w:spacing w:after="0"/>
            </w:pPr>
            <w:r/>
            <w:r>
              <w:rPr>
                <w:rFonts w:ascii="Calibri" w:hAnsi="Calibri"/>
                <w:sz w:val="21"/>
              </w:rPr>
              <w:t>"Starting cash saved: ₱(amount)"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sidebar shows only the Cashier's page: look at the sidebar</w:t>
            </w:r>
          </w:p>
        </w:tc>
        <w:tc>
          <w:tcPr>
            <w:tcW w:type="dxa" w:w="4700"/>
          </w:tcPr>
          <w:p>
            <w:pPr>
              <w:spacing w:after="0"/>
            </w:pPr>
            <w:r/>
            <w:r>
              <w:rPr>
                <w:rFonts w:ascii="Calibri" w:hAnsi="Calibri"/>
                <w:sz w:val="21"/>
              </w:rPr>
              <w:t>The sidebar shows only POS, then the user's name with the role "Staff", the Settings icon, the theme icon and the Logout icon. The shop's other pages and the Notifications bell are not shown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Cart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products can be found: click a category button, then type a product name in the search box</w:t>
            </w:r>
          </w:p>
        </w:tc>
        <w:tc>
          <w:tcPr>
            <w:tcW w:type="dxa" w:w="4700"/>
          </w:tcPr>
          <w:p>
            <w:pPr>
              <w:spacing w:after="0"/>
            </w:pPr>
            <w:r/>
            <w:r>
              <w:rPr>
                <w:rFonts w:ascii="Calibri" w:hAnsi="Calibri"/>
                <w:sz w:val="21"/>
              </w:rPr>
              <w:t>Only the matching products are shown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product is added to the cart: click a product card</w:t>
            </w:r>
          </w:p>
        </w:tc>
        <w:tc>
          <w:tcPr>
            <w:tcW w:type="dxa" w:w="4700"/>
          </w:tcPr>
          <w:p>
            <w:pPr>
              <w:spacing w:after="0"/>
            </w:pPr>
            <w:r/>
            <w:r>
              <w:rPr>
                <w:rFonts w:ascii="Calibri" w:hAnsi="Calibri"/>
                <w:sz w:val="21"/>
              </w:rPr>
              <w:t>"(product) added to cart" appears and it is in the Current sale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quantity changes: click the + and − buttons of the item</w:t>
            </w:r>
          </w:p>
        </w:tc>
        <w:tc>
          <w:tcPr>
            <w:tcW w:type="dxa" w:w="4700"/>
          </w:tcPr>
          <w:p>
            <w:pPr>
              <w:spacing w:after="0"/>
            </w:pPr>
            <w:r/>
            <w:r>
              <w:rPr>
                <w:rFonts w:ascii="Calibri" w:hAnsi="Calibri"/>
                <w:sz w:val="21"/>
              </w:rPr>
              <w:t>Each + adds one and each − takes one away. The line total and the sale total change with it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cart clears: click the "Clear" button</w:t>
            </w:r>
          </w:p>
        </w:tc>
        <w:tc>
          <w:tcPr>
            <w:tcW w:type="dxa" w:w="4700"/>
          </w:tcPr>
          <w:p>
            <w:pPr>
              <w:spacing w:after="0"/>
            </w:pPr>
            <w:r/>
            <w:r>
              <w:rPr>
                <w:rFonts w:ascii="Calibri" w:hAnsi="Calibri"/>
                <w:sz w:val="21"/>
              </w:rPr>
              <w:t>The cart is emptied and the Current sale shows no items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barcode is not on record: type or scan a barcode that is not on record</w:t>
            </w:r>
          </w:p>
        </w:tc>
        <w:tc>
          <w:tcPr>
            <w:tcW w:type="dxa" w:w="4700"/>
          </w:tcPr>
          <w:p>
            <w:pPr>
              <w:spacing w:after="0"/>
            </w:pPr>
            <w:r/>
            <w:r>
              <w:rPr>
                <w:rFonts w:ascii="Calibri" w:hAnsi="Calibri"/>
                <w:sz w:val="21"/>
              </w:rPr>
              <w:t>"No product found for "(barcode)""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expired product is scanned: scan a product whose expiration date has passed</w:t>
            </w:r>
          </w:p>
        </w:tc>
        <w:tc>
          <w:tcPr>
            <w:tcW w:type="dxa" w:w="4700"/>
          </w:tcPr>
          <w:p>
            <w:pPr>
              <w:spacing w:after="0"/>
            </w:pPr>
            <w:r/>
            <w:r>
              <w:rPr>
                <w:rFonts w:ascii="Calibri" w:hAnsi="Calibri"/>
                <w:sz w:val="21"/>
              </w:rPr>
              <w:t>"(product) has expired and cannot be sold" appears and nothing is added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sold-out product is scanned: scan a product with no stock</w:t>
            </w:r>
          </w:p>
        </w:tc>
        <w:tc>
          <w:tcPr>
            <w:tcW w:type="dxa" w:w="4700"/>
          </w:tcPr>
          <w:p>
            <w:pPr>
              <w:spacing w:after="0"/>
            </w:pPr>
            <w:r/>
            <w:r>
              <w:rPr>
                <w:rFonts w:ascii="Calibri" w:hAnsi="Calibri"/>
                <w:sz w:val="21"/>
              </w:rPr>
              <w:t>"(product) is sold out" appears and nothing is added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quantity is more than the stock: change an item's quantity to more than its "(n) left"</w:t>
            </w:r>
          </w:p>
        </w:tc>
        <w:tc>
          <w:tcPr>
            <w:tcW w:type="dxa" w:w="4700"/>
          </w:tcPr>
          <w:p>
            <w:pPr>
              <w:spacing w:after="0"/>
            </w:pPr>
            <w:r/>
            <w:r>
              <w:rPr>
                <w:rFonts w:ascii="Calibri" w:hAnsi="Calibri"/>
                <w:sz w:val="21"/>
              </w:rPr>
              <w:t>"Only (n) in stock" appears and the quantity is set to the stock</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discount is above the limit: enter a discount above the limit, for example 50</w:t>
            </w:r>
          </w:p>
        </w:tc>
        <w:tc>
          <w:tcPr>
            <w:tcW w:type="dxa" w:w="4700"/>
          </w:tcPr>
          <w:p>
            <w:pPr>
              <w:spacing w:after="0"/>
            </w:pPr>
            <w:r/>
            <w:r>
              <w:rPr>
                <w:rFonts w:ascii="Calibri" w:hAnsi="Calibri"/>
                <w:sz w:val="21"/>
              </w:rPr>
              <w:t>"The largest discount allowed is (limit)%" appears and the discount is lowered to the limit</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Payment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change is worked out: add an item, then click the quick cash buttons ("Exact", "+20", "+50", "+100", "+500", "+1000")</w:t>
            </w:r>
          </w:p>
        </w:tc>
        <w:tc>
          <w:tcPr>
            <w:tcW w:type="dxa" w:w="4700"/>
          </w:tcPr>
          <w:p>
            <w:pPr>
              <w:spacing w:after="0"/>
            </w:pPr>
            <w:r/>
            <w:r>
              <w:rPr>
                <w:rFonts w:ascii="Calibri" w:hAnsi="Calibri"/>
                <w:sz w:val="21"/>
              </w:rPr>
              <w:t>The cash received is filled in and the change is worked out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Confirm cash sale window opens: click the "Charge" button</w:t>
            </w:r>
          </w:p>
        </w:tc>
        <w:tc>
          <w:tcPr>
            <w:tcW w:type="dxa" w:w="4700"/>
          </w:tcPr>
          <w:p>
            <w:pPr>
              <w:spacing w:after="0"/>
            </w:pPr>
            <w:r/>
            <w:r>
              <w:rPr>
                <w:rFonts w:ascii="Calibri" w:hAnsi="Calibri"/>
                <w:sz w:val="21"/>
              </w:rPr>
              <w:t>The Confirm cash sale window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sale is completed: click the "Complete sale" button</w:t>
            </w:r>
          </w:p>
        </w:tc>
        <w:tc>
          <w:tcPr>
            <w:tcW w:type="dxa" w:w="4700"/>
          </w:tcPr>
          <w:p>
            <w:pPr>
              <w:spacing w:after="0"/>
            </w:pPr>
            <w:r/>
            <w:r>
              <w:rPr>
                <w:rFonts w:ascii="Calibri" w:hAnsi="Calibri"/>
                <w:sz w:val="21"/>
              </w:rPr>
              <w:t>"Sale completed! Change: ₱(amount)" appears, the stock goes down and the receipt prints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charge can be cancelled: click "Charge", then the "Cancel" button</w:t>
            </w:r>
          </w:p>
        </w:tc>
        <w:tc>
          <w:tcPr>
            <w:tcW w:type="dxa" w:w="4700"/>
          </w:tcPr>
          <w:p>
            <w:pPr>
              <w:spacing w:after="0"/>
            </w:pPr>
            <w:r/>
            <w:r>
              <w:rPr>
                <w:rFonts w:ascii="Calibri" w:hAnsi="Calibri"/>
                <w:sz w:val="21"/>
              </w:rPr>
              <w:t>The window closes and the cart stays as it was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cart is empty: click the "Charge" button with an empty cart</w:t>
            </w:r>
          </w:p>
        </w:tc>
        <w:tc>
          <w:tcPr>
            <w:tcW w:type="dxa" w:w="4700"/>
          </w:tcPr>
          <w:p>
            <w:pPr>
              <w:spacing w:after="0"/>
            </w:pPr>
            <w:r/>
            <w:r>
              <w:rPr>
                <w:rFonts w:ascii="Calibri" w:hAnsi="Calibri"/>
                <w:sz w:val="21"/>
              </w:rPr>
              <w:t>"Cart is empty"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cash received is empty: add an item, leave Cash received empty, then click the "Charge" button</w:t>
            </w:r>
          </w:p>
        </w:tc>
        <w:tc>
          <w:tcPr>
            <w:tcW w:type="dxa" w:w="4700"/>
          </w:tcPr>
          <w:p>
            <w:pPr>
              <w:spacing w:after="0"/>
            </w:pPr>
            <w:r/>
            <w:r>
              <w:rPr>
                <w:rFonts w:ascii="Calibri" w:hAnsi="Calibri"/>
                <w:sz w:val="21"/>
              </w:rPr>
              <w:t>"Enter the cash amount received"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cash is less than the total: enter less Cash received than the total, then click the "Charge" button</w:t>
            </w:r>
          </w:p>
        </w:tc>
        <w:tc>
          <w:tcPr>
            <w:tcW w:type="dxa" w:w="4700"/>
          </w:tcPr>
          <w:p>
            <w:pPr>
              <w:spacing w:after="0"/>
            </w:pPr>
            <w:r/>
            <w:r>
              <w:rPr>
                <w:rFonts w:ascii="Calibri" w:hAnsi="Calibri"/>
                <w:sz w:val="21"/>
              </w:rPr>
              <w:t>"Insufficient cash — customer gave less than the total" appears and no sale is made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My sales today</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today's sales are listed: click the "My sales today" button</w:t>
            </w:r>
          </w:p>
        </w:tc>
        <w:tc>
          <w:tcPr>
            <w:tcW w:type="dxa" w:w="4700"/>
          </w:tcPr>
          <w:p>
            <w:pPr>
              <w:spacing w:after="0"/>
            </w:pPr>
            <w:r/>
            <w:r>
              <w:rPr>
                <w:rFonts w:ascii="Calibri" w:hAnsi="Calibri"/>
                <w:sz w:val="21"/>
              </w:rPr>
              <w:t>This cashier's sales of today are listed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receipt reprints: click "Reprint" on a sale</w:t>
            </w:r>
          </w:p>
        </w:tc>
        <w:tc>
          <w:tcPr>
            <w:tcW w:type="dxa" w:w="4700"/>
          </w:tcPr>
          <w:p>
            <w:pPr>
              <w:spacing w:after="0"/>
            </w:pPr>
            <w:r/>
            <w:r>
              <w:rPr>
                <w:rFonts w:ascii="Calibri" w:hAnsi="Calibri"/>
                <w:sz w:val="21"/>
              </w:rPr>
              <w:t>The receipt prints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void is asked for: click "Ask for void" on a sale, enter what went wrong, then click "Send request"</w:t>
            </w:r>
          </w:p>
        </w:tc>
        <w:tc>
          <w:tcPr>
            <w:tcW w:type="dxa" w:w="4700"/>
          </w:tcPr>
          <w:p>
            <w:pPr>
              <w:spacing w:after="0"/>
            </w:pPr>
            <w:r/>
            <w:r>
              <w:rPr>
                <w:rFonts w:ascii="Calibri" w:hAnsi="Calibri"/>
                <w:sz w:val="21"/>
              </w:rPr>
              <w:t>"Sent to a manager"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"Close" button</w:t>
            </w:r>
          </w:p>
        </w:tc>
        <w:tc>
          <w:tcPr>
            <w:tcW w:type="dxa" w:w="4700"/>
          </w:tcPr>
          <w:p>
            <w:pPr>
              <w:spacing w:after="0"/>
            </w:pPr>
            <w:r/>
            <w:r>
              <w:rPr>
                <w:rFonts w:ascii="Calibri" w:hAnsi="Calibri"/>
                <w:sz w:val="21"/>
              </w:rPr>
              <w:t>The window closes. The Point of Sale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void reason is empty: click "Ask for void" on a sale, leave the reason empty, then click "Send request"</w:t>
            </w:r>
          </w:p>
        </w:tc>
        <w:tc>
          <w:tcPr>
            <w:tcW w:type="dxa" w:w="4700"/>
          </w:tcPr>
          <w:p>
            <w:pPr>
              <w:spacing w:after="0"/>
            </w:pPr>
            <w:r/>
            <w:r>
              <w:rPr>
                <w:rFonts w:ascii="Calibri" w:hAnsi="Calibri"/>
                <w:sz w:val="21"/>
              </w:rPr>
              <w:t>"Say briefly what went wrong" appears and nothing is sent</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Cash in / out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Cash in / out window opens: click the "Cash in / out" button</w:t>
            </w:r>
          </w:p>
        </w:tc>
        <w:tc>
          <w:tcPr>
            <w:tcW w:type="dxa" w:w="4700"/>
          </w:tcPr>
          <w:p>
            <w:pPr>
              <w:spacing w:after="0"/>
            </w:pPr>
            <w:r/>
            <w:r>
              <w:rPr>
                <w:rFonts w:ascii="Calibri" w:hAnsi="Calibri"/>
                <w:sz w:val="21"/>
              </w:rPr>
              <w:t>The cash in and out window opens with today's movements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cash taken out is recorded: choose "Taken out", enter the amount and the reason, click "Record cash taken out", then "Record it"</w:t>
            </w:r>
          </w:p>
        </w:tc>
        <w:tc>
          <w:tcPr>
            <w:tcW w:type="dxa" w:w="4700"/>
          </w:tcPr>
          <w:p>
            <w:pPr>
              <w:spacing w:after="0"/>
            </w:pPr>
            <w:r/>
            <w:r>
              <w:rPr>
                <w:rFonts w:ascii="Calibri" w:hAnsi="Calibri"/>
                <w:sz w:val="21"/>
              </w:rPr>
              <w:t>"Recorded" appears and the movement is listed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"Close" button</w:t>
            </w:r>
          </w:p>
        </w:tc>
        <w:tc>
          <w:tcPr>
            <w:tcW w:type="dxa" w:w="4700"/>
          </w:tcPr>
          <w:p>
            <w:pPr>
              <w:spacing w:after="0"/>
            </w:pPr>
            <w:r/>
            <w:r>
              <w:rPr>
                <w:rFonts w:ascii="Calibri" w:hAnsi="Calibri"/>
                <w:sz w:val="21"/>
              </w:rPr>
              <w:t>The window closes. The Point of Sale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reason for cash taken out is empty: choose "Taken out", enter an amount, leave "Who took it, and what for" empty, then click "Record cash taken out"</w:t>
            </w:r>
          </w:p>
        </w:tc>
        <w:tc>
          <w:tcPr>
            <w:tcW w:type="dxa" w:w="4700"/>
          </w:tcPr>
          <w:p>
            <w:pPr>
              <w:spacing w:after="0"/>
            </w:pPr>
            <w:r/>
            <w:r>
              <w:rPr>
                <w:rFonts w:ascii="Calibri" w:hAnsi="Calibri"/>
                <w:sz w:val="21"/>
              </w:rPr>
              <w:t>"Say who took the cash and what for"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End of day</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End of day window opens: click the "End of day" button</w:t>
            </w:r>
          </w:p>
        </w:tc>
        <w:tc>
          <w:tcPr>
            <w:tcW w:type="dxa" w:w="4700"/>
          </w:tcPr>
          <w:p>
            <w:pPr>
              <w:spacing w:after="0"/>
            </w:pPr>
            <w:r/>
            <w:r>
              <w:rPr>
                <w:rFonts w:ascii="Calibri" w:hAnsi="Calibri"/>
                <w:sz w:val="21"/>
              </w:rPr>
              <w:t>The End of day window opens with the starting cash, cash sales and cash in and out. The expected cash is not shown until the count is saved (a blind count)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starting cash can be changed: click the "Change" button beside the starting cash</w:t>
            </w:r>
          </w:p>
        </w:tc>
        <w:tc>
          <w:tcPr>
            <w:tcW w:type="dxa" w:w="4700"/>
          </w:tcPr>
          <w:p>
            <w:pPr>
              <w:spacing w:after="0"/>
            </w:pPr>
            <w:r/>
            <w:r>
              <w:rPr>
                <w:rFonts w:ascii="Calibri" w:hAnsi="Calibri"/>
                <w:sz w:val="21"/>
              </w:rPr>
              <w:t>The Starting cash window opens with a "Cancel" button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cash counted is empty: leave the cash counted empty, then click the "Save count and close drawer" button</w:t>
            </w:r>
          </w:p>
        </w:tc>
        <w:tc>
          <w:tcPr>
            <w:tcW w:type="dxa" w:w="4700"/>
          </w:tcPr>
          <w:p>
            <w:pPr>
              <w:spacing w:after="0"/>
            </w:pPr>
            <w:r/>
            <w:r>
              <w:rPr>
                <w:rFonts w:ascii="Calibri" w:hAnsi="Calibri"/>
                <w:sz w:val="21"/>
              </w:rPr>
              <w:t>"Enter the cash counted in the drawer" appears and the drawer stays open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cash count is saved: enter the cash counted, then click the "Save count and close drawer" button</w:t>
            </w:r>
          </w:p>
        </w:tc>
        <w:tc>
          <w:tcPr>
            <w:tcW w:type="dxa" w:w="4700"/>
          </w:tcPr>
          <w:p>
            <w:pPr>
              <w:spacing w:after="0"/>
            </w:pPr>
            <w:r/>
            <w:r>
              <w:rPr>
                <w:rFonts w:ascii="Calibri" w:hAnsi="Calibri"/>
                <w:sz w:val="21"/>
              </w:rPr>
              <w:t>The count is saved, the expected cash is shown with Balanced, Over by or Short by, and the drawer is closed for the day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"End of day", then the "Close" button</w:t>
            </w:r>
          </w:p>
        </w:tc>
        <w:tc>
          <w:tcPr>
            <w:tcW w:type="dxa" w:w="4700"/>
          </w:tcPr>
          <w:p>
            <w:pPr>
              <w:spacing w:after="0"/>
            </w:pPr>
            <w:r/>
            <w:r>
              <w:rPr>
                <w:rFonts w:ascii="Calibri" w:hAnsi="Calibri"/>
                <w:sz w:val="21"/>
              </w:rPr>
              <w:t>The window closes. The Point of Sale shows again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7</w:t>
            </w:r>
          </w:p>
        </w:tc>
        <w:tc>
          <w:tcPr>
            <w:tcW w:type="dxa" w:w="2300"/>
            <w:shd w:val="clear" w:color="auto" w:fill="D0CECE"/>
          </w:tcPr>
          <w:p>
            <w:pPr>
              <w:spacing w:after="0"/>
            </w:pPr>
            <w:r/>
            <w:r>
              <w:rPr>
                <w:rFonts w:ascii="Calibri" w:hAnsi="Calibri"/>
                <w:sz w:val="21"/>
              </w:rPr>
              <w:t>Settings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Profile tab opens: click the Settings (gear) icon</w:t>
            </w:r>
          </w:p>
        </w:tc>
        <w:tc>
          <w:tcPr>
            <w:tcW w:type="dxa" w:w="4700"/>
          </w:tcPr>
          <w:p>
            <w:pPr>
              <w:spacing w:after="0"/>
            </w:pPr>
            <w:r/>
            <w:r>
              <w:rPr>
                <w:rFonts w:ascii="Calibri" w:hAnsi="Calibri"/>
                <w:sz w:val="21"/>
              </w:rPr>
              <w:t>The Profile tab appears with the cashier's own name and email</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changed: click the "Password" tab, enter the current, new and confirm password, then click the "Update password" button</w:t>
            </w:r>
          </w:p>
        </w:tc>
        <w:tc>
          <w:tcPr>
            <w:tcW w:type="dxa" w:w="4700"/>
          </w:tcPr>
          <w:p>
            <w:pPr>
              <w:spacing w:after="0"/>
            </w:pPr>
            <w:r/>
            <w:r>
              <w:rPr>
                <w:rFonts w:ascii="Calibri" w:hAnsi="Calibri"/>
                <w:sz w:val="21"/>
              </w:rPr>
              <w:t>"Password changed"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session details are shown: click the "Session" tab</w:t>
            </w:r>
          </w:p>
        </w:tc>
        <w:tc>
          <w:tcPr>
            <w:tcW w:type="dxa" w:w="4700"/>
          </w:tcPr>
          <w:p>
            <w:pPr>
              <w:spacing w:after="0"/>
            </w:pPr>
            <w:r/>
            <w:r>
              <w:rPr>
                <w:rFonts w:ascii="Calibri" w:hAnsi="Calibri"/>
                <w:sz w:val="21"/>
              </w:rPr>
              <w:t>The full name, the role "Staff" and the account status appear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POS returns to the till: click "POS" in the sidebar</w:t>
            </w:r>
          </w:p>
        </w:tc>
        <w:tc>
          <w:tcPr>
            <w:tcW w:type="dxa" w:w="4700"/>
          </w:tcPr>
          <w:p>
            <w:pPr>
              <w:spacing w:after="0"/>
            </w:pPr>
            <w:r/>
            <w:r>
              <w:rPr>
                <w:rFonts w:ascii="Calibri" w:hAnsi="Calibri"/>
                <w:sz w:val="21"/>
              </w:rPr>
              <w:t>Returns to the Point of Sale</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Logout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Logout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logout asks first: click the Logout icon in the sidebar</w:t>
            </w:r>
          </w:p>
        </w:tc>
        <w:tc>
          <w:tcPr>
            <w:tcW w:type="dxa" w:w="4700"/>
          </w:tcPr>
          <w:p>
            <w:pPr>
              <w:spacing w:after="0"/>
            </w:pPr>
            <w:r/>
            <w:r>
              <w:rPr>
                <w:rFonts w:ascii="Calibri" w:hAnsi="Calibri"/>
                <w:sz w:val="21"/>
              </w:rPr>
              <w:t>The confirmation box "Are you sure you want to logout?"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user is logged out: click the "Yes, Logout" button</w:t>
            </w:r>
          </w:p>
        </w:tc>
        <w:tc>
          <w:tcPr>
            <w:tcW w:type="dxa" w:w="4700"/>
          </w:tcPr>
          <w:p>
            <w:pPr>
              <w:spacing w:after="0"/>
            </w:pPr>
            <w:r/>
            <w:r>
              <w:rPr>
                <w:rFonts w:ascii="Calibri" w:hAnsi="Calibri"/>
                <w:sz w:val="21"/>
              </w:rPr>
              <w:t>Goes to the Sign in page with the Username and Password fields empty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logout can be cancelled: click the Logout icon, then the "Cancel" button</w:t>
            </w:r>
          </w:p>
        </w:tc>
        <w:tc>
          <w:tcPr>
            <w:tcW w:type="dxa" w:w="4700"/>
          </w:tcPr>
          <w:p>
            <w:pPr>
              <w:spacing w:after="0"/>
            </w:pPr>
            <w:r/>
            <w:r>
              <w:rPr>
                <w:rFonts w:ascii="Calibri" w:hAnsi="Calibri"/>
                <w:sz w:val="21"/>
              </w:rPr>
              <w:t>The confirmation box closes. The cashier stays on the same page</w:t>
            </w:r>
          </w:p>
        </w:tc>
        <w:tc>
          <w:tcPr>
            <w:tcW w:type="dxa" w:w="2100"/>
          </w:tcPr>
          <w:p/>
        </w:tc>
        <w:tc>
          <w:tcPr>
            <w:tcW w:type="dxa" w:w="1520"/>
          </w:tcPr>
          <w:p/>
        </w:tc>
        <w:tc>
          <w:tcPr>
            <w:tcW w:type="dxa" w:w="1100"/>
          </w:tcPr>
          <w:p/>
        </w:tc>
      </w:tr>
    </w:tbl>
    <w:sectPr w:rsidR="00FC693F" w:rsidRPr="0006063C" w:rsidSect="00034616">
      <w:pgSz w:w="20160" w:h="12240" w:orient="landscape"/>
      <w:pgMar w:top="864" w:right="720" w:bottom="86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PLAN (CASHIER)</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