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Calibri" w:cs="Calibri" w:eastAsia="Calibri" w:hAnsi="Calibri"/>
          <w:b/>
          <w:bCs/>
          <w:color w:val="1E4E8C"/>
          <w:sz w:val="72"/>
          <w:szCs w:val="72"/>
        </w:rPr>
        <w:t xml:space="preserve">FETCH</w:t>
      </w:r>
    </w:p>
    <w:p>
      <w:pPr>
        <w:spacing w:after="240"/>
      </w:pPr>
      <w:r>
        <w:rPr>
          <w:rFonts w:ascii="Calibri" w:cs="Calibri" w:eastAsia="Calibri" w:hAnsi="Calibri"/>
          <w:color w:val="1F2937"/>
          <w:sz w:val="36"/>
          <w:szCs w:val="36"/>
        </w:rPr>
        <w:t xml:space="preserve">The analytics: explanation and computation</w:t>
      </w:r>
    </w:p>
    <w:p>
      <w:pPr>
        <w:pBdr>
          <w:bottom w:val="single" w:color="1E4E8C" w:sz="8" w:space="12"/>
        </w:pBdr>
        <w:spacing w:after="720"/>
      </w:pPr>
      <w:r>
        <w:rPr>
          <w:rFonts w:ascii="Calibri" w:cs="Calibri" w:eastAsia="Calibri" w:hAnsi="Calibri"/>
          <w:color w:val="5B6573"/>
          <w:sz w:val="24"/>
          <w:szCs w:val="24"/>
        </w:rPr>
        <w:t xml:space="preserve">How the forecast is worked out, step by step, with every calculation shown</w:t>
      </w:r>
    </w:p>
    <w:p>
      <w:pPr>
        <w:spacing w:after="120" w:line="288"/>
      </w:pPr>
      <w:r>
        <w:rPr>
          <w:rFonts w:ascii="Calibri" w:cs="Calibri" w:eastAsia="Calibri" w:hAnsi="Calibri"/>
          <w:sz w:val="24"/>
          <w:szCs w:val="24"/>
        </w:rPr>
        <w:t xml:space="preserve">This document explains what the predictive part of the system does and then </w:t>
      </w:r>
      <w:r>
        <w:rPr>
          <w:rFonts w:ascii="Calibri" w:cs="Calibri" w:eastAsia="Calibri" w:hAnsi="Calibri"/>
          <w:b/>
          <w:bCs/>
          <w:sz w:val="24"/>
          <w:szCs w:val="24"/>
        </w:rPr>
        <w:t xml:space="preserve">works each calculation through with numbers</w:t>
      </w:r>
      <w:r>
        <w:rPr>
          <w:rFonts w:ascii="Calibri" w:cs="Calibri" w:eastAsia="Calibri" w:hAnsi="Calibri"/>
          <w:sz w:val="24"/>
          <w:szCs w:val="24"/>
        </w:rPr>
        <w:t xml:space="preserve">, so that any figure on the Stock planning screen can be traced by hand.</w:t>
      </w:r>
    </w:p>
    <w:p>
      <w:pPr>
        <w:spacing w:after="60"/>
      </w:pPr>
    </w:p>
    <w:p>
      <w:pPr>
        <w:spacing w:after="120" w:line="288"/>
      </w:pPr>
      <w:r>
        <w:rPr>
          <w:rFonts w:ascii="Calibri" w:cs="Calibri" w:eastAsia="Calibri" w:hAnsi="Calibri"/>
          <w:sz w:val="22"/>
          <w:szCs w:val="22"/>
        </w:rPr>
        <w:t xml:space="preserve">Two kinds of numbers appear, and each is labelled:</w:t>
      </w:r>
    </w:p>
    <w:p>
      <w:pPr>
        <w:pStyle w:val="ListParagraph"/>
        <w:numPr>
          <w:ilvl w:val="0"/>
          <w:numId w:val="2"/>
        </w:numPr>
        <w:spacing w:after="70" w:line="280"/>
      </w:pPr>
      <w:r>
        <w:rPr>
          <w:rFonts w:ascii="Calibri" w:cs="Calibri" w:eastAsia="Calibri" w:hAnsi="Calibri"/>
          <w:b/>
          <w:bCs/>
        </w:rPr>
        <w:t xml:space="preserve">Worked examples</w:t>
      </w:r>
      <w:r>
        <w:rPr>
          <w:rFonts w:ascii="Calibri" w:cs="Calibri" w:eastAsia="Calibri" w:hAnsi="Calibri"/>
        </w:rPr>
        <w:t xml:space="preserve"> use small made-up sales histories, so the arithmetic fits on a page. Each was run through the system's own code, and the steps shown here were checked to give exactly the code's answer.</w:t>
      </w:r>
    </w:p>
    <w:p>
      <w:pPr>
        <w:pStyle w:val="ListParagraph"/>
        <w:numPr>
          <w:ilvl w:val="0"/>
          <w:numId w:val="2"/>
        </w:numPr>
        <w:spacing w:after="70" w:line="280"/>
      </w:pPr>
      <w:r>
        <w:rPr>
          <w:rFonts w:ascii="Calibri" w:cs="Calibri" w:eastAsia="Calibri" w:hAnsi="Calibri"/>
          <w:b/>
          <w:bCs/>
        </w:rPr>
        <w:t xml:space="preserve">Real figures</w:t>
      </w:r>
      <w:r>
        <w:rPr>
          <w:rFonts w:ascii="Calibri" w:cs="Calibri" w:eastAsia="Calibri" w:hAnsi="Calibri"/>
        </w:rPr>
        <w:t xml:space="preserve"> come from running the system's own forecast on the shop's sales (28 February to 10 October 2026), reading only.</w:t>
      </w:r>
    </w:p>
    <w:p>
      <w:pPr>
        <w:spacing w:after="120" w:line="288"/>
      </w:pPr>
      <w:r>
        <w:rPr>
          <w:rFonts w:ascii="Calibri" w:cs="Calibri" w:eastAsia="Calibri" w:hAnsi="Calibri"/>
          <w:color w:val="5B6573"/>
          <w:sz w:val="20"/>
          <w:szCs w:val="20"/>
        </w:rPr>
        <w:t xml:space="preserve">11 October 2026. This matches the code on the work branch after the QA fixes. The settings and results are those in QA/FORECAST-METHOD.md.</w:t>
      </w:r>
    </w:p>
    <w:p>
      <w:pPr>
        <w:pStyle w:val="Heading1"/>
        <w:pageBreakBefore/>
        <w:spacing w:after="200" w:before="120"/>
      </w:pPr>
      <w:r>
        <w:rPr>
          <w:rFonts w:ascii="Calibri" w:cs="Calibri" w:eastAsia="Calibri" w:hAnsi="Calibri"/>
          <w:b/>
          <w:bCs/>
          <w:color w:val="1E4E8C"/>
          <w:sz w:val="36"/>
          <w:szCs w:val="36"/>
        </w:rPr>
        <w:t xml:space="preserve">1. The whole computation at a glance</w:t>
      </w:r>
    </w:p>
    <w:p>
      <w:pPr>
        <w:spacing w:after="120" w:line="288"/>
      </w:pPr>
      <w:r>
        <w:rPr>
          <w:rFonts w:ascii="Calibri" w:cs="Calibri" w:eastAsia="Calibri" w:hAnsi="Calibri"/>
          <w:b/>
          <w:bCs/>
        </w:rPr>
        <w:t xml:space="preserve">The question:</w:t>
      </w:r>
      <w:r>
        <w:rPr>
          <w:rFonts w:ascii="Calibri" w:cs="Calibri" w:eastAsia="Calibri" w:hAnsi="Calibri"/>
        </w:rPr>
        <w:t xml:space="preserve"> how many of each product will sell on each of the next 30 days?</w:t>
      </w:r>
    </w:p>
    <w:p>
      <w:pPr>
        <w:spacing w:after="120" w:line="288"/>
      </w:pPr>
      <w:r>
        <w:rPr>
          <w:rFonts w:ascii="Calibri" w:cs="Calibri" w:eastAsia="Calibri" w:hAnsi="Calibri"/>
        </w:rPr>
        <w:t xml:space="preserve">For every product, in this order:</w:t>
      </w:r>
    </w:p>
    <w:p>
      <w:pPr>
        <w:pStyle w:val="ListParagraph"/>
        <w:numPr>
          <w:ilvl w:val="0"/>
          <w:numId w:val="3"/>
        </w:numPr>
        <w:spacing w:after="70" w:line="280"/>
      </w:pPr>
      <w:r>
        <w:rPr>
          <w:rFonts w:ascii="Calibri" w:cs="Calibri" w:eastAsia="Calibri" w:hAnsi="Calibri"/>
          <w:b/>
          <w:bCs/>
        </w:rPr>
        <w:t xml:space="preserve">Build its daily history</w:t>
      </w:r>
      <w:r>
        <w:rPr>
          <w:rFonts w:ascii="Calibri" w:cs="Calibri" w:eastAsia="Calibri" w:hAnsi="Calibri"/>
        </w:rPr>
        <w:t xml:space="preserve">: items sold on each day, a zero where nothing sold.</w:t>
      </w:r>
    </w:p>
    <w:p>
      <w:pPr>
        <w:pStyle w:val="ListParagraph"/>
        <w:numPr>
          <w:ilvl w:val="0"/>
          <w:numId w:val="3"/>
        </w:numPr>
        <w:spacing w:after="70" w:line="280"/>
      </w:pPr>
      <w:r>
        <w:rPr>
          <w:rFonts w:ascii="Calibri" w:cs="Calibri" w:eastAsia="Calibri" w:hAnsi="Calibri"/>
          <w:b/>
          <w:bCs/>
        </w:rPr>
        <w:t xml:space="preserve">Leave out days without data</w:t>
      </w:r>
      <w:r>
        <w:rPr>
          <w:rFonts w:ascii="Calibri" w:cs="Calibri" w:eastAsia="Calibri" w:hAnsi="Calibri"/>
        </w:rPr>
        <w:t xml:space="preserve">: days the shop has no usable record for.</w:t>
      </w:r>
    </w:p>
    <w:p>
      <w:pPr>
        <w:pStyle w:val="ListParagraph"/>
        <w:numPr>
          <w:ilvl w:val="0"/>
          <w:numId w:val="3"/>
        </w:numPr>
        <w:spacing w:after="70" w:line="280"/>
      </w:pPr>
      <w:r>
        <w:rPr>
          <w:rFonts w:ascii="Calibri" w:cs="Calibri" w:eastAsia="Calibri" w:hAnsi="Calibri"/>
          <w:b/>
          <w:bCs/>
        </w:rPr>
        <w:t xml:space="preserve">Cap freak days</w:t>
      </w:r>
      <w:r>
        <w:rPr>
          <w:rFonts w:ascii="Calibri" w:cs="Calibri" w:eastAsia="Calibri" w:hAnsi="Calibri"/>
        </w:rPr>
        <w:t xml:space="preserve">: one extreme day counts for no more than a cap.</w:t>
      </w:r>
    </w:p>
    <w:p>
      <w:pPr>
        <w:pStyle w:val="ListParagraph"/>
        <w:numPr>
          <w:ilvl w:val="0"/>
          <w:numId w:val="3"/>
        </w:numPr>
        <w:spacing w:after="70" w:line="280"/>
      </w:pPr>
      <w:r>
        <w:rPr>
          <w:rFonts w:ascii="Calibri" w:cs="Calibri" w:eastAsia="Calibri" w:hAnsi="Calibri"/>
          <w:b/>
          <w:bCs/>
        </w:rPr>
        <w:t xml:space="preserve">Choose the method</w:t>
      </w:r>
      <w:r>
        <w:rPr>
          <w:rFonts w:ascii="Calibri" w:cs="Calibri" w:eastAsia="Calibri" w:hAnsi="Calibri"/>
        </w:rPr>
        <w:t xml:space="preserve"> by how many days the product has on record: a cautious estimate (under 14 days), a simple trend (14 to 41), or the two machine-learning models (42 or more).</w:t>
      </w:r>
    </w:p>
    <w:p>
      <w:pPr>
        <w:pStyle w:val="ListParagraph"/>
        <w:numPr>
          <w:ilvl w:val="0"/>
          <w:numId w:val="3"/>
        </w:numPr>
        <w:spacing w:after="70" w:line="280"/>
      </w:pPr>
      <w:r>
        <w:rPr>
          <w:rFonts w:ascii="Calibri" w:cs="Calibri" w:eastAsia="Calibri" w:hAnsi="Calibri"/>
          <w:b/>
          <w:bCs/>
        </w:rPr>
        <w:t xml:space="preserve">Correct for the last miss</w:t>
      </w:r>
      <w:r>
        <w:rPr>
          <w:rFonts w:ascii="Calibri" w:cs="Calibri" w:eastAsia="Calibri" w:hAnsi="Calibri"/>
        </w:rPr>
        <w:t xml:space="preserve">: multiply by a factor worked out from how far off the forecast was in the most recent test.</w:t>
      </w:r>
    </w:p>
    <w:p>
      <w:pPr>
        <w:pStyle w:val="ListParagraph"/>
        <w:numPr>
          <w:ilvl w:val="0"/>
          <w:numId w:val="3"/>
        </w:numPr>
        <w:spacing w:after="70" w:line="280"/>
      </w:pPr>
      <w:r>
        <w:rPr>
          <w:rFonts w:ascii="Calibri" w:cs="Calibri" w:eastAsia="Calibri" w:hAnsi="Calibri"/>
          <w:b/>
          <w:bCs/>
        </w:rPr>
        <w:t xml:space="preserve">Turn the forecast into decisions</w:t>
      </w:r>
      <w:r>
        <w:rPr>
          <w:rFonts w:ascii="Calibri" w:cs="Calibri" w:eastAsia="Calibri" w:hAnsi="Calibri"/>
        </w:rPr>
        <w:t xml:space="preserve">: how long the stock lasts, when to order, how much.</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The numbers the computation uses</w:t>
      </w:r>
    </w:p>
    <w:p>
      <w:pPr>
        <w:spacing w:after="120" w:line="288"/>
      </w:pPr>
      <w:r>
        <w:rPr>
          <w:rFonts w:ascii="Calibri" w:cs="Calibri" w:eastAsia="Calibri" w:hAnsi="Calibri"/>
        </w:rPr>
        <w:t xml:space="preserve">Every setting, in one place. Each is explained in the section named.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91"/>
        <w:gridCol w:w="4152"/>
        <w:gridCol w:w="1083"/>
      </w:tblGrid>
      <w:tr>
        <w:trPr>
          <w:cantSplit/>
          <w:tblHeader/>
        </w:trPr>
        <w:tc>
          <w:tcPr>
            <w:tcW w:type="dxa" w:w="3791"/>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Setting</w:t>
            </w:r>
          </w:p>
        </w:tc>
        <w:tc>
          <w:tcPr>
            <w:tcW w:type="dxa" w:w="4152"/>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Value</w:t>
            </w:r>
          </w:p>
        </w:tc>
        <w:tc>
          <w:tcPr>
            <w:tcW w:type="dxa" w:w="108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Section</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Days forecast ahead</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30</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History read</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up to 365 days</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Empty days in a row that count as "closed"</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 or more</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Cap on one day</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larger of 5, and 4 × the typical selling day (75th percentile)</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Selling days a product needs to set its own cap</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5</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New product</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under 14 days on record</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Simple trend reads</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last 56 days</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Simple trend mix</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Holt 50%, regression 30%, weighted average 20%</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Holt smoothing</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α = 0.35, β = 0.15, damping φ = 0.88</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Slow product (under 1 a day)</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85% its 28-day average, 15% the mix</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Floor</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55% of the last 14 days' average</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Model needs</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42 days on record (28 + 14)</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8</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Model reads</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last 120 days; a day's weight halves every 60 days</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8</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Random Forest</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60 trees, depth up to 8, at least 20 rows per leaf</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8</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Gradient Boosting</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80 trees, depth 2, learning rate 0.05, at least 60 rows per leaf</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8</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Model's share of the final figure</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 (the simple trend has none, for a product with 42 days)</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8</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Correction</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half of the last miss, kept between 0.6 and 1.4, by category (20 items minimum)</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Delivery time</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 days</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11</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"Reorder soon"</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stock lasts 21 days or less</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11</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Safety stock</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1.65 × spread × √7</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11</w:t>
            </w:r>
          </w:p>
        </w:tc>
      </w:tr>
      <w:tr>
        <w:trPr>
          <w:cantSplit/>
        </w:trPr>
        <w:tc>
          <w:tcPr>
            <w:tcW w:type="dxa" w:w="3791"/>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Too much stock</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more than 90 days of sales</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11</w:t>
            </w:r>
          </w:p>
        </w:tc>
      </w:tr>
    </w:tbl>
    <w:p>
      <w:pPr>
        <w:pStyle w:val="Heading1"/>
        <w:pageBreakBefore/>
        <w:spacing w:after="200" w:before="120"/>
      </w:pPr>
      <w:r>
        <w:rPr>
          <w:rFonts w:ascii="Calibri" w:cs="Calibri" w:eastAsia="Calibri" w:hAnsi="Calibri"/>
          <w:b/>
          <w:bCs/>
          <w:color w:val="1E4E8C"/>
          <w:sz w:val="36"/>
          <w:szCs w:val="36"/>
        </w:rPr>
        <w:t xml:space="preserve">2. Step 1: the daily history</w:t>
      </w:r>
    </w:p>
    <w:p>
      <w:pPr>
        <w:spacing w:after="120" w:line="288"/>
      </w:pPr>
      <w:r>
        <w:rPr>
          <w:rFonts w:ascii="Calibri" w:cs="Calibri" w:eastAsia="Calibri" w:hAnsi="Calibri"/>
        </w:rPr>
        <w:t xml:space="preserve">The system reads every </w:t>
      </w:r>
      <w:r>
        <w:rPr>
          <w:rFonts w:ascii="Calibri" w:cs="Calibri" w:eastAsia="Calibri" w:hAnsi="Calibri"/>
          <w:b/>
          <w:bCs/>
        </w:rPr>
        <w:t xml:space="preserve">completed</w:t>
      </w:r>
      <w:r>
        <w:rPr>
          <w:rFonts w:ascii="Calibri" w:cs="Calibri" w:eastAsia="Calibri" w:hAnsi="Calibri"/>
        </w:rPr>
        <w:t xml:space="preserve"> sale of the last 365 days (a voided sale is not counted) and adds up, for each product, how many items sold on each day.</w:t>
      </w:r>
    </w:p>
    <w:p>
      <w:pPr>
        <w:pStyle w:val="ListParagraph"/>
        <w:numPr>
          <w:ilvl w:val="0"/>
          <w:numId w:val="2"/>
        </w:numPr>
        <w:spacing w:after="70" w:line="280"/>
      </w:pPr>
      <w:r>
        <w:rPr>
          <w:rFonts w:ascii="Calibri" w:cs="Calibri" w:eastAsia="Calibri" w:hAnsi="Calibri"/>
        </w:rPr>
        <w:t xml:space="preserve">A "day" is the shop's own calendar day (Philippine time). Sales are stored in world time and converted, so a sale at 7 in the morning is not filed under the day before.</w:t>
      </w:r>
    </w:p>
    <w:p>
      <w:pPr>
        <w:pStyle w:val="ListParagraph"/>
        <w:numPr>
          <w:ilvl w:val="0"/>
          <w:numId w:val="2"/>
        </w:numPr>
        <w:spacing w:after="70" w:line="280"/>
      </w:pPr>
      <w:r>
        <w:rPr>
          <w:rFonts w:ascii="Calibri" w:cs="Calibri" w:eastAsia="Calibri" w:hAnsi="Calibri"/>
        </w:rPr>
        <w:t xml:space="preserve">The history starts on the product's first sale and runs to </w:t>
      </w:r>
      <w:r>
        <w:rPr>
          <w:rFonts w:ascii="Calibri" w:cs="Calibri" w:eastAsia="Calibri" w:hAnsi="Calibri"/>
          <w:b/>
          <w:bCs/>
        </w:rPr>
        <w:t xml:space="preserve">yesterday</w:t>
      </w:r>
      <w:r>
        <w:rPr>
          <w:rFonts w:ascii="Calibri" w:cs="Calibri" w:eastAsia="Calibri" w:hAnsi="Calibri"/>
        </w:rPr>
        <w:t xml:space="preserve">. Today is left out: the day is not over.</w:t>
      </w:r>
    </w:p>
    <w:p>
      <w:pPr>
        <w:pStyle w:val="ListParagraph"/>
        <w:numPr>
          <w:ilvl w:val="0"/>
          <w:numId w:val="2"/>
        </w:numPr>
        <w:spacing w:after="70" w:line="280"/>
      </w:pPr>
      <w:r>
        <w:rPr>
          <w:rFonts w:ascii="Calibri" w:cs="Calibri" w:eastAsia="Calibri" w:hAnsi="Calibri"/>
        </w:rPr>
        <w:t xml:space="preserve">A day with no sale of that product is written as </w:t>
      </w:r>
      <w:r>
        <w:rPr>
          <w:rFonts w:ascii="Calibri" w:cs="Calibri" w:eastAsia="Calibri" w:hAnsi="Calibri"/>
          <w:b/>
          <w:bCs/>
        </w:rPr>
        <w:t xml:space="preserve">0</w:t>
      </w:r>
      <w:r>
        <w:rPr>
          <w:rFonts w:ascii="Calibri" w:cs="Calibri" w:eastAsia="Calibri" w:hAnsi="Calibri"/>
        </w:rPr>
        <w:t xml:space="preserve">.</w:t>
      </w:r>
    </w:p>
    <w:p>
      <w:pPr>
        <w:pStyle w:val="Heading3"/>
        <w:keepNext/>
        <w:spacing w:after="80" w:before="220"/>
      </w:pPr>
      <w:r>
        <w:rPr>
          <w:rFonts w:ascii="Calibri" w:cs="Calibri" w:eastAsia="Calibri" w:hAnsi="Calibri"/>
          <w:b/>
          <w:bCs/>
          <w:color w:val="1F2937"/>
          <w:sz w:val="23"/>
          <w:szCs w:val="23"/>
        </w:rPr>
        <w:t xml:space="preserve">Worked example</w:t>
      </w:r>
    </w:p>
    <w:p>
      <w:pPr>
        <w:spacing w:after="120" w:line="288"/>
      </w:pPr>
      <w:r>
        <w:rPr>
          <w:rFonts w:ascii="Calibri" w:cs="Calibri" w:eastAsia="Calibri" w:hAnsi="Calibri"/>
        </w:rPr>
        <w:t xml:space="preserve">A product was first sold on 5 October. Its sale 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4332"/>
        <w:gridCol w:w="2347"/>
      </w:tblGrid>
      <w:tr>
        <w:trPr>
          <w:cantSplit/>
          <w:tblHeader/>
        </w:trPr>
        <w:tc>
          <w:tcPr>
            <w:tcW w:type="dxa" w:w="234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Date</w:t>
            </w:r>
          </w:p>
        </w:tc>
        <w:tc>
          <w:tcPr>
            <w:tcW w:type="dxa" w:w="4332"/>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Sale lines</w:t>
            </w:r>
          </w:p>
        </w:tc>
        <w:tc>
          <w:tcPr>
            <w:tcW w:type="dxa" w:w="234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Daily history</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5 October</w:t>
            </w:r>
          </w:p>
        </w:tc>
        <w:tc>
          <w:tcPr>
            <w:tcW w:type="dxa" w:w="433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 items, then 1 item</w:t>
            </w:r>
          </w:p>
        </w:tc>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 October</w:t>
            </w:r>
          </w:p>
        </w:tc>
        <w:tc>
          <w:tcPr>
            <w:tcW w:type="dxa" w:w="433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none</w:t>
            </w:r>
          </w:p>
        </w:tc>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 October</w:t>
            </w:r>
          </w:p>
        </w:tc>
        <w:tc>
          <w:tcPr>
            <w:tcW w:type="dxa" w:w="433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 item</w:t>
            </w:r>
          </w:p>
        </w:tc>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8 October</w:t>
            </w:r>
          </w:p>
        </w:tc>
        <w:tc>
          <w:tcPr>
            <w:tcW w:type="dxa" w:w="433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none</w:t>
            </w:r>
          </w:p>
        </w:tc>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 October</w:t>
            </w:r>
          </w:p>
        </w:tc>
        <w:tc>
          <w:tcPr>
            <w:tcW w:type="dxa" w:w="433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none</w:t>
            </w:r>
          </w:p>
        </w:tc>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10 October</w:t>
            </w:r>
          </w:p>
        </w:tc>
        <w:tc>
          <w:tcPr>
            <w:tcW w:type="dxa" w:w="433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 items (one sale later voided: not counted)</w:t>
            </w:r>
          </w:p>
        </w:tc>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w:t>
            </w:r>
          </w:p>
        </w:tc>
      </w:tr>
      <w:tr>
        <w:trPr>
          <w:cantSplit/>
        </w:trPr>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11 October (today)</w:t>
            </w:r>
          </w:p>
        </w:tc>
        <w:tc>
          <w:tcPr>
            <w:tcW w:type="dxa" w:w="433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 items</w:t>
            </w:r>
          </w:p>
        </w:tc>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left out</w:t>
            </w:r>
          </w:p>
        </w:tc>
      </w:tr>
    </w:tbl>
    <w:p>
      <w:pPr>
        <w:spacing w:after="60"/>
      </w:pPr>
    </w:p>
    <w:p>
      <w:pPr>
        <w:spacing w:after="120" w:line="288"/>
      </w:pPr>
      <w:r>
        <w:rPr>
          <w:rFonts w:ascii="Calibri" w:cs="Calibri" w:eastAsia="Calibri" w:hAnsi="Calibri"/>
        </w:rPr>
        <w:t xml:space="preserve">The history is [3, 0, 1, 0, 0, 0]: 6 days on record.</w:t>
      </w:r>
    </w:p>
    <w:p>
      <w:pPr>
        <w:spacing w:after="120" w:line="288"/>
      </w:pPr>
      <w:r>
        <w:rPr>
          <w:rFonts w:ascii="Calibri" w:cs="Calibri" w:eastAsia="Calibri" w:hAnsi="Calibri"/>
          <w:b/>
          <w:bCs/>
        </w:rPr>
        <w:t xml:space="preserve">Real figures.</w:t>
      </w:r>
      <w:r>
        <w:rPr>
          <w:rFonts w:ascii="Calibri" w:cs="Calibri" w:eastAsia="Calibri" w:hAnsi="Calibri"/>
        </w:rPr>
        <w:t xml:space="preserve"> The shop has 2,338 completed sales with 4,473 lines, 10,370 items in all, from 28 February to 10 October 2026.</w:t>
      </w:r>
    </w:p>
    <w:p>
      <w:pPr>
        <w:pStyle w:val="Heading1"/>
        <w:pageBreakBefore/>
        <w:spacing w:after="200" w:before="120"/>
      </w:pPr>
      <w:r>
        <w:rPr>
          <w:rFonts w:ascii="Calibri" w:cs="Calibri" w:eastAsia="Calibri" w:hAnsi="Calibri"/>
          <w:b/>
          <w:bCs/>
          <w:color w:val="1E4E8C"/>
          <w:sz w:val="36"/>
          <w:szCs w:val="36"/>
        </w:rPr>
        <w:t xml:space="preserve">3. Step 2: days without data</w:t>
      </w:r>
    </w:p>
    <w:p>
      <w:pPr>
        <w:spacing w:after="120" w:line="288"/>
      </w:pPr>
      <w:r>
        <w:rPr>
          <w:rFonts w:ascii="Calibri" w:cs="Calibri" w:eastAsia="Calibri" w:hAnsi="Calibri"/>
        </w:rPr>
        <w:t xml:space="preserve">A zero normally means "nothing sold", and the forecast should learn from it. Two kinds of empty day mean something else:</w:t>
      </w:r>
    </w:p>
    <w:p>
      <w:pPr>
        <w:pStyle w:val="ListParagraph"/>
        <w:numPr>
          <w:ilvl w:val="0"/>
          <w:numId w:val="2"/>
        </w:numPr>
        <w:spacing w:after="70" w:line="280"/>
      </w:pPr>
      <w:r>
        <w:rPr>
          <w:rFonts w:ascii="Calibri" w:cs="Calibri" w:eastAsia="Calibri" w:hAnsi="Calibri"/>
        </w:rPr>
        <w:t xml:space="preserve">sales were recorded that day, but none of them has its items</w:t>
      </w:r>
    </w:p>
    <w:p>
      <w:pPr>
        <w:pStyle w:val="ListParagraph"/>
        <w:numPr>
          <w:ilvl w:val="0"/>
          <w:numId w:val="2"/>
        </w:numPr>
        <w:spacing w:after="70" w:line="280"/>
      </w:pPr>
      <w:r>
        <w:rPr>
          <w:rFonts w:ascii="Calibri" w:cs="Calibri" w:eastAsia="Calibri" w:hAnsi="Calibri"/>
        </w:rPr>
        <w:t xml:space="preserve">three or more days in a row with no sale at all: the shop was closed, or nothing was being recorded</w:t>
      </w:r>
    </w:p>
    <w:p>
      <w:pPr>
        <w:pStyle w:val="Heading3"/>
        <w:keepNext/>
        <w:spacing w:after="80" w:before="220"/>
      </w:pPr>
      <w:r>
        <w:rPr>
          <w:rFonts w:ascii="Calibri" w:cs="Calibri" w:eastAsia="Calibri" w:hAnsi="Calibri"/>
          <w:b/>
          <w:bCs/>
          <w:color w:val="1F2937"/>
          <w:sz w:val="23"/>
          <w:szCs w:val="23"/>
        </w:rPr>
        <w:t xml:space="preserve">The rule</w:t>
      </w:r>
    </w:p>
    <w:p>
      <w:pPr>
        <w:pStyle w:val="ListParagraph"/>
        <w:numPr>
          <w:ilvl w:val="0"/>
          <w:numId w:val="4"/>
        </w:numPr>
        <w:spacing w:after="70" w:line="280"/>
      </w:pPr>
      <w:r>
        <w:rPr>
          <w:rFonts w:ascii="Calibri" w:cs="Calibri" w:eastAsia="Calibri" w:hAnsi="Calibri"/>
        </w:rPr>
        <w:t xml:space="preserve">Find each run of days on which no item was sold in the whole shop.</w:t>
      </w:r>
    </w:p>
    <w:p>
      <w:pPr>
        <w:pStyle w:val="ListParagraph"/>
        <w:numPr>
          <w:ilvl w:val="0"/>
          <w:numId w:val="4"/>
        </w:numPr>
        <w:spacing w:after="70" w:line="280"/>
      </w:pPr>
      <w:r>
        <w:rPr>
          <w:rFonts w:ascii="Calibri" w:cs="Calibri" w:eastAsia="Calibri" w:hAnsi="Calibri"/>
        </w:rPr>
        <w:t xml:space="preserve">If any day in the run has a completed sale without items, leave the whole run out.</w:t>
      </w:r>
    </w:p>
    <w:p>
      <w:pPr>
        <w:pStyle w:val="ListParagraph"/>
        <w:numPr>
          <w:ilvl w:val="0"/>
          <w:numId w:val="4"/>
        </w:numPr>
        <w:spacing w:after="70" w:line="280"/>
      </w:pPr>
      <w:r>
        <w:rPr>
          <w:rFonts w:ascii="Calibri" w:cs="Calibri" w:eastAsia="Calibri" w:hAnsi="Calibri"/>
        </w:rPr>
        <w:t xml:space="preserve">Otherwise, if the run is 3 days or longer, leave it out.</w:t>
      </w:r>
    </w:p>
    <w:p>
      <w:pPr>
        <w:pStyle w:val="ListParagraph"/>
        <w:numPr>
          <w:ilvl w:val="0"/>
          <w:numId w:val="4"/>
        </w:numPr>
        <w:spacing w:after="70" w:line="280"/>
      </w:pPr>
      <w:r>
        <w:rPr>
          <w:rFonts w:ascii="Calibri" w:cs="Calibri" w:eastAsia="Calibri" w:hAnsi="Calibri"/>
        </w:rPr>
        <w:t xml:space="preserve">A run that reaches the last day on record is kept: recent silence may be real.</w:t>
      </w:r>
    </w:p>
    <w:p>
      <w:pPr>
        <w:pStyle w:val="Heading3"/>
        <w:keepNext/>
        <w:spacing w:after="80" w:before="220"/>
      </w:pPr>
      <w:r>
        <w:rPr>
          <w:rFonts w:ascii="Calibri" w:cs="Calibri" w:eastAsia="Calibri" w:hAnsi="Calibri"/>
          <w:b/>
          <w:bCs/>
          <w:color w:val="1F2937"/>
          <w:sz w:val="23"/>
          <w:szCs w:val="23"/>
        </w:rPr>
        <w:t xml:space="preserve">Real figures</w:t>
      </w:r>
    </w:p>
    <w:p>
      <w:pPr>
        <w:spacing w:after="120" w:line="288"/>
      </w:pPr>
      <w:r>
        <w:rPr>
          <w:rFonts w:ascii="Calibri" w:cs="Calibri" w:eastAsia="Calibri" w:hAnsi="Calibri"/>
        </w:rPr>
        <w:t xml:space="preserve">The rule finds one run in the shop's records: </w:t>
      </w:r>
      <w:r>
        <w:rPr>
          <w:rFonts w:ascii="Calibri" w:cs="Calibri" w:eastAsia="Calibri" w:hAnsi="Calibri"/>
          <w:b/>
          <w:bCs/>
        </w:rPr>
        <w:t xml:space="preserve">10 to 31 May 2026, 22 days</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4513"/>
        <w:gridCol w:w="2347"/>
      </w:tblGrid>
      <w:tr>
        <w:trPr>
          <w:cantSplit/>
          <w:tblHeader/>
        </w:trPr>
        <w:tc>
          <w:tcPr>
            <w:tcW w:type="dxa" w:w="2166"/>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Days</w:t>
            </w:r>
          </w:p>
        </w:tc>
        <w:tc>
          <w:tcPr>
            <w:tcW w:type="dxa" w:w="451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is on record</w:t>
            </w:r>
          </w:p>
        </w:tc>
        <w:tc>
          <w:tcPr>
            <w:tcW w:type="dxa" w:w="234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Verdict</w:t>
            </w:r>
          </w:p>
        </w:tc>
      </w:tr>
      <w:tr>
        <w:trPr>
          <w:cantSplit/>
        </w:trPr>
        <w:tc>
          <w:tcPr>
            <w:tcW w:type="dxa" w:w="216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10 to 27 May</w:t>
            </w:r>
          </w:p>
        </w:tc>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199 sales (#1097 to #1295), ₱1,259,362.00, none with items</w:t>
            </w:r>
          </w:p>
        </w:tc>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sales without items</w:t>
            </w:r>
          </w:p>
        </w:tc>
      </w:tr>
      <w:tr>
        <w:trPr>
          <w:cantSplit/>
        </w:trPr>
        <w:tc>
          <w:tcPr>
            <w:tcW w:type="dxa" w:w="216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28 to 31 May</w:t>
            </w:r>
          </w:p>
        </w:tc>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no sales at all</w:t>
            </w:r>
          </w:p>
        </w:tc>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same run of empty days</w:t>
            </w:r>
          </w:p>
        </w:tc>
      </w:tr>
      <w:tr>
        <w:trPr>
          <w:cantSplit/>
        </w:trPr>
        <w:tc>
          <w:tcPr>
            <w:tcW w:type="dxa" w:w="216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whole run</w:t>
            </w:r>
          </w:p>
        </w:tc>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22 days</w:t>
            </w:r>
          </w:p>
        </w:tc>
        <w:tc>
          <w:tcPr>
            <w:tcW w:type="dxa" w:w="234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left out of every product's history</w:t>
            </w:r>
          </w:p>
        </w:tc>
      </w:tr>
    </w:tbl>
    <w:p>
      <w:pPr>
        <w:spacing w:after="60"/>
      </w:pPr>
    </w:p>
    <w:p>
      <w:pPr>
        <w:spacing w:after="120" w:line="288"/>
      </w:pPr>
      <w:r>
        <w:rPr>
          <w:rFonts w:ascii="Calibri" w:cs="Calibri" w:eastAsia="Calibri" w:hAnsi="Calibri"/>
        </w:rPr>
        <w:t xml:space="preserve">Those 22 days are skipped when the history is read. A product's "last 28 days" then means its last 28 days on record. </w:t>
      </w:r>
      <w:r>
        <w:rPr>
          <w:rFonts w:ascii="Calibri" w:cs="Calibri" w:eastAsia="Calibri" w:hAnsi="Calibri"/>
          <w:b/>
          <w:bCs/>
        </w:rPr>
        <w:t xml:space="preserve">Nothing in the database is changed.</w:t>
      </w:r>
    </w:p>
    <w:p>
      <w:pPr>
        <w:pStyle w:val="Heading1"/>
        <w:pageBreakBefore/>
        <w:spacing w:after="200" w:before="120"/>
      </w:pPr>
      <w:r>
        <w:rPr>
          <w:rFonts w:ascii="Calibri" w:cs="Calibri" w:eastAsia="Calibri" w:hAnsi="Calibri"/>
          <w:b/>
          <w:bCs/>
          <w:color w:val="1E4E8C"/>
          <w:sz w:val="36"/>
          <w:szCs w:val="36"/>
        </w:rPr>
        <w:t xml:space="preserve">4. Step 3: the cap on freak days</w:t>
      </w:r>
    </w:p>
    <w:p>
      <w:pPr>
        <w:spacing w:after="120" w:line="288"/>
      </w:pPr>
      <w:r>
        <w:rPr>
          <w:rFonts w:ascii="Calibri" w:cs="Calibri" w:eastAsia="Calibri" w:hAnsi="Calibri"/>
        </w:rPr>
        <w:t xml:space="preserve">One model learns from all products together. One freak day in one product (a mistyped quantity, a single bulk purchase) used to bend every product's forecast. So before anything is learned, each day is held to a cap.</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cap = the larger of 5, and 4 × the typical selling day</w:t>
      </w:r>
    </w:p>
    <w:p>
      <w:pPr>
        <w:spacing w:after="120" w:line="288"/>
      </w:pPr>
      <w:r>
        <w:rPr>
          <w:rFonts w:ascii="Calibri" w:cs="Calibri" w:eastAsia="Calibri" w:hAnsi="Calibri"/>
        </w:rPr>
        <w:t xml:space="preserve">The </w:t>
      </w:r>
      <w:r>
        <w:rPr>
          <w:rFonts w:ascii="Calibri" w:cs="Calibri" w:eastAsia="Calibri" w:hAnsi="Calibri"/>
          <w:b/>
          <w:bCs/>
        </w:rPr>
        <w:t xml:space="preserve">typical selling day</w:t>
      </w:r>
      <w:r>
        <w:rPr>
          <w:rFonts w:ascii="Calibri" w:cs="Calibri" w:eastAsia="Calibri" w:hAnsi="Calibri"/>
        </w:rPr>
        <w:t xml:space="preserve"> is the 75th percentile of the product's selling days: the amount it reaches or stays under on three of every four days it sells. It is found like this:</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position = whole part of (0.75 × (number of selling days − 1)), counting from 0</w:t>
      </w:r>
    </w:p>
    <w:p>
      <w:pPr>
        <w:pStyle w:val="Heading3"/>
        <w:keepNext/>
        <w:spacing w:after="80" w:before="220"/>
      </w:pPr>
      <w:r>
        <w:rPr>
          <w:rFonts w:ascii="Calibri" w:cs="Calibri" w:eastAsia="Calibri" w:hAnsi="Calibri"/>
          <w:b/>
          <w:bCs/>
          <w:color w:val="1F2937"/>
          <w:sz w:val="23"/>
          <w:szCs w:val="23"/>
        </w:rPr>
        <w:t xml:space="preserve">Worked example 1</w:t>
      </w:r>
    </w:p>
    <w:p>
      <w:pPr>
        <w:spacing w:after="120" w:line="288"/>
      </w:pPr>
      <w:r>
        <w:rPr>
          <w:rFonts w:ascii="Calibri" w:cs="Calibri" w:eastAsia="Calibri" w:hAnsi="Calibri"/>
        </w:rPr>
        <w:t xml:space="preserve">A product's last 30 days: 0, 1, 0, 0, 2, 0, 1, 0, 0, 0, 1, 3, 0, 0, 2, 0, 0, 1, 0, 40, 0, 2, 0, 0, 1, 0, 1, 0, 0, 2.</w:t>
      </w:r>
    </w:p>
    <w:p>
      <w:pPr>
        <w:pBdr>
          <w:left w:val="single" w:color="1E4E8C" w:sz="18" w:space="8"/>
        </w:pBdr>
        <w:shd w:fill="F4F6F9" w:val="clear"/>
        <w:spacing w:after="0" w:before="60" w:line="264"/>
        <w:ind w:left="360"/>
      </w:pPr>
      <w:r>
        <w:rPr>
          <w:rFonts w:ascii="Consolas" w:cs="Consolas" w:eastAsia="Consolas" w:hAnsi="Consolas"/>
          <w:color w:val="1F2937"/>
          <w:sz w:val="19"/>
          <w:szCs w:val="19"/>
        </w:rPr>
        <w:t xml:space="preserve">Selling days only, in order:  1, 1, 1, 1, 1, 1, 2, 2, 2, 2, 3, 40      (12 selling days)</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Position:  whole part of 0.75 × (12 − 1) = whole part of 8.25 = 8</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           counting from 0, that is the 9th value:  2</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Typical selling day:  2</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Cap:  the larger of 5 and 4 × 2 = 8   →   8</w:t>
      </w:r>
    </w:p>
    <w:p>
      <w:pPr>
        <w:pBdr>
          <w:left w:val="single" w:color="1E4E8C" w:sz="18" w:space="8"/>
        </w:pBdr>
        <w:shd w:fill="F4F6F9" w:val="clear"/>
        <w:spacing w:after="140" w:before="0" w:line="264"/>
        <w:ind w:left="360"/>
      </w:pPr>
      <w:r>
        <w:rPr>
          <w:rFonts w:ascii="Consolas" w:cs="Consolas" w:eastAsia="Consolas" w:hAnsi="Consolas"/>
          <w:color w:val="1F2937"/>
          <w:sz w:val="19"/>
          <w:szCs w:val="19"/>
        </w:rPr>
        <w:t xml:space="preserve">The day of 40 is counted as 8. Total goes from 57 to 25.</w:t>
      </w:r>
    </w:p>
    <w:p>
      <w:pPr>
        <w:spacing w:after="120" w:line="288"/>
      </w:pPr>
      <w:r>
        <w:rPr>
          <w:rFonts w:ascii="Calibri" w:cs="Calibri" w:eastAsia="Calibri" w:hAnsi="Calibri"/>
        </w:rPr>
        <w:t xml:space="preserve">Why the 75th percentile and not the average: the average of those selling days is 4.75, dragged up by the 40 itself. The percentile is not moved by one extreme day.</w:t>
      </w:r>
    </w:p>
    <w:p>
      <w:pPr>
        <w:pStyle w:val="Heading3"/>
        <w:keepNext/>
        <w:spacing w:after="80" w:before="220"/>
      </w:pPr>
      <w:r>
        <w:rPr>
          <w:rFonts w:ascii="Calibri" w:cs="Calibri" w:eastAsia="Calibri" w:hAnsi="Calibri"/>
          <w:b/>
          <w:bCs/>
          <w:color w:val="1F2937"/>
          <w:sz w:val="23"/>
          <w:szCs w:val="23"/>
        </w:rPr>
        <w:t xml:space="preserve">Worked example 2: too few selling days</w:t>
      </w:r>
    </w:p>
    <w:p>
      <w:pPr>
        <w:spacing w:after="120" w:line="288"/>
      </w:pPr>
      <w:r>
        <w:rPr>
          <w:rFonts w:ascii="Calibri" w:cs="Calibri" w:eastAsia="Calibri" w:hAnsi="Calibri"/>
        </w:rPr>
        <w:t xml:space="preserve">A product with fewer than 5 selling days cannot say what is typical for it, so the shop's figure is used. History: 0, 0, 3, 0, 0, 0, 500, 0, 0, 1 (3 selling days). If the shop's typical selling day is 2:</w:t>
      </w:r>
    </w:p>
    <w:p>
      <w:pPr>
        <w:pBdr>
          <w:left w:val="single" w:color="1E4E8C" w:sz="18" w:space="8"/>
        </w:pBdr>
        <w:shd w:fill="F4F6F9" w:val="clear"/>
        <w:spacing w:after="0" w:before="60" w:line="264"/>
        <w:ind w:left="360"/>
      </w:pPr>
      <w:r>
        <w:rPr>
          <w:rFonts w:ascii="Consolas" w:cs="Consolas" w:eastAsia="Consolas" w:hAnsi="Consolas"/>
          <w:color w:val="1F2937"/>
          <w:sz w:val="19"/>
          <w:szCs w:val="19"/>
        </w:rPr>
        <w:t xml:space="preserve">Cap:  the larger of 5 and 4 × 2 = 8</w:t>
      </w:r>
    </w:p>
    <w:p>
      <w:pPr>
        <w:pBdr>
          <w:left w:val="single" w:color="1E4E8C" w:sz="18" w:space="8"/>
        </w:pBdr>
        <w:shd w:fill="F4F6F9" w:val="clear"/>
        <w:spacing w:after="140" w:before="0" w:line="264"/>
        <w:ind w:left="360"/>
      </w:pPr>
      <w:r>
        <w:rPr>
          <w:rFonts w:ascii="Consolas" w:cs="Consolas" w:eastAsia="Consolas" w:hAnsi="Consolas"/>
          <w:color w:val="1F2937"/>
          <w:sz w:val="19"/>
          <w:szCs w:val="19"/>
        </w:rPr>
        <w:t xml:space="preserve">History after the cap:  0, 0, 3, 0, 0, 0, 8, 0, 0, 1</w:t>
      </w:r>
    </w:p>
    <w:p>
      <w:pPr>
        <w:pStyle w:val="Heading3"/>
        <w:keepNext/>
        <w:spacing w:after="80" w:before="220"/>
      </w:pPr>
      <w:r>
        <w:rPr>
          <w:rFonts w:ascii="Calibri" w:cs="Calibri" w:eastAsia="Calibri" w:hAnsi="Calibri"/>
          <w:b/>
          <w:bCs/>
          <w:color w:val="1F2937"/>
          <w:sz w:val="23"/>
          <w:szCs w:val="23"/>
        </w:rPr>
        <w:t xml:space="preserve">Real figures</w:t>
      </w:r>
    </w:p>
    <w:p>
      <w:pPr>
        <w:spacing w:after="120" w:line="288"/>
      </w:pPr>
      <w:r>
        <w:rPr>
          <w:rFonts w:ascii="Calibri" w:cs="Calibri" w:eastAsia="Calibri" w:hAnsi="Calibri"/>
        </w:rPr>
        <w:t xml:space="preserve">On the shop's data the cap touches 6 of 3,971 selling days. Adding a made-up product with one day of 10,000 used to raise the other 120 products' forecast by 130%. Now it moves them by 4.1%, against 3.8% for the same product without the freak day.</w:t>
      </w:r>
    </w:p>
    <w:p>
      <w:pPr>
        <w:pStyle w:val="Heading1"/>
        <w:pageBreakBefore/>
        <w:spacing w:after="200" w:before="120"/>
      </w:pPr>
      <w:r>
        <w:rPr>
          <w:rFonts w:ascii="Calibri" w:cs="Calibri" w:eastAsia="Calibri" w:hAnsi="Calibri"/>
          <w:b/>
          <w:bCs/>
          <w:color w:val="1E4E8C"/>
          <w:sz w:val="36"/>
          <w:szCs w:val="36"/>
        </w:rPr>
        <w:t xml:space="preserve">5. Step 4: which method forecasts the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3610"/>
        <w:gridCol w:w="1806"/>
      </w:tblGrid>
      <w:tr>
        <w:trPr>
          <w:cantSplit/>
          <w:tblHeader/>
        </w:trPr>
        <w:tc>
          <w:tcPr>
            <w:tcW w:type="dxa" w:w="3610"/>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Days on record, from its first sale</w:t>
            </w:r>
          </w:p>
        </w:tc>
        <w:tc>
          <w:tcPr>
            <w:tcW w:type="dxa" w:w="3610"/>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Method</w:t>
            </w:r>
          </w:p>
        </w:tc>
        <w:tc>
          <w:tcPr>
            <w:tcW w:type="dxa" w:w="1806"/>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Marked on the page as</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Under 14</w:t>
            </w:r>
          </w:p>
        </w:tc>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Cautious first estimate (section 6)</w:t>
            </w:r>
          </w:p>
        </w:tc>
        <w:tc>
          <w:tcPr>
            <w:tcW w:type="dxa" w:w="180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new</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14 to 41</w:t>
            </w:r>
          </w:p>
        </w:tc>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Simple trend (section 7)</w:t>
            </w:r>
          </w:p>
        </w:tc>
        <w:tc>
          <w:tcPr>
            <w:tcW w:type="dxa" w:w="180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trend</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42 or more</w:t>
            </w:r>
          </w:p>
        </w:tc>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two machine-learning models (section 8)</w:t>
            </w:r>
          </w:p>
        </w:tc>
        <w:tc>
          <w:tcPr>
            <w:tcW w:type="dxa" w:w="180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model</w:t>
            </w:r>
          </w:p>
        </w:tc>
      </w:tr>
    </w:tbl>
    <w:p>
      <w:pPr>
        <w:spacing w:after="60"/>
      </w:pPr>
    </w:p>
    <w:p>
      <w:pPr>
        <w:spacing w:after="120" w:line="288"/>
      </w:pPr>
      <w:r>
        <w:rPr>
          <w:rFonts w:ascii="Calibri" w:cs="Calibri" w:eastAsia="Calibri" w:hAnsi="Calibri"/>
        </w:rPr>
        <w:t xml:space="preserve">Why 42: the model needs 28 days to build its inputs (it looks back as far as 28 days) and at least 14 more to learn from.</w:t>
      </w:r>
    </w:p>
    <w:p>
      <w:pPr>
        <w:spacing w:after="120" w:line="288"/>
      </w:pPr>
      <w:r>
        <w:rPr>
          <w:rFonts w:ascii="Calibri" w:cs="Calibri" w:eastAsia="Calibri" w:hAnsi="Calibri"/>
        </w:rPr>
        <w:t xml:space="preserve">If the machine-learning program cannot run, every product is forecast by the simple trend and the page says so.</w:t>
      </w:r>
    </w:p>
    <w:p>
      <w:pPr>
        <w:pStyle w:val="Heading1"/>
        <w:pageBreakBefore/>
        <w:spacing w:after="200" w:before="120"/>
      </w:pPr>
      <w:r>
        <w:rPr>
          <w:rFonts w:ascii="Calibri" w:cs="Calibri" w:eastAsia="Calibri" w:hAnsi="Calibri"/>
          <w:b/>
          <w:bCs/>
          <w:color w:val="1E4E8C"/>
          <w:sz w:val="36"/>
          <w:szCs w:val="36"/>
        </w:rPr>
        <w:t xml:space="preserve">6. The computation for a new product</w:t>
      </w:r>
    </w:p>
    <w:p>
      <w:pPr>
        <w:spacing w:after="120" w:line="288"/>
      </w:pPr>
      <w:r>
        <w:rPr>
          <w:rFonts w:ascii="Calibri" w:cs="Calibri" w:eastAsia="Calibri" w:hAnsi="Calibri"/>
        </w:rPr>
        <w:t xml:space="preserve">A daily rate cannot be read from a few days. So what the product has sold so far is spread over 14 days, however few days it has existed.</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daily rate = items sold so far ÷ 14</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forecast for 30 days = daily rate × 30</w:t>
      </w:r>
    </w:p>
    <w:p>
      <w:pPr>
        <w:pStyle w:val="Heading3"/>
        <w:keepNext/>
        <w:spacing w:after="80" w:before="220"/>
      </w:pPr>
      <w:r>
        <w:rPr>
          <w:rFonts w:ascii="Calibri" w:cs="Calibri" w:eastAsia="Calibri" w:hAnsi="Calibri"/>
          <w:b/>
          <w:bCs/>
          <w:color w:val="1F2937"/>
          <w:sz w:val="23"/>
          <w:szCs w:val="23"/>
        </w:rPr>
        <w:t xml:space="preserve">Worked example 1</w:t>
      </w:r>
    </w:p>
    <w:p>
      <w:pPr>
        <w:spacing w:after="120" w:line="288"/>
      </w:pPr>
      <w:r>
        <w:rPr>
          <w:rFonts w:ascii="Calibri" w:cs="Calibri" w:eastAsia="Calibri" w:hAnsi="Calibri"/>
        </w:rPr>
        <w:t xml:space="preserve">A product sold 5 on its first day, yesterday.</w:t>
      </w:r>
    </w:p>
    <w:p>
      <w:pPr>
        <w:pBdr>
          <w:left w:val="single" w:color="1E4E8C" w:sz="18" w:space="8"/>
        </w:pBdr>
        <w:shd w:fill="F4F6F9" w:val="clear"/>
        <w:spacing w:after="0" w:before="60" w:line="264"/>
        <w:ind w:left="360"/>
      </w:pPr>
      <w:r>
        <w:rPr>
          <w:rFonts w:ascii="Consolas" w:cs="Consolas" w:eastAsia="Consolas" w:hAnsi="Consolas"/>
          <w:color w:val="1F2937"/>
          <w:sz w:val="19"/>
          <w:szCs w:val="19"/>
        </w:rPr>
        <w:t xml:space="preserve">Daily rate:  5 ÷ 14 = 0.3571   (shown as 0.36 a day)</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30 days:     0.36 × 30 = 10.8</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Range:       from 0 up to twice the rate, 0.71 a day</w:t>
      </w:r>
    </w:p>
    <w:p>
      <w:pPr>
        <w:pBdr>
          <w:left w:val="single" w:color="1E4E8C" w:sz="18" w:space="8"/>
        </w:pBdr>
        <w:shd w:fill="F4F6F9" w:val="clear"/>
        <w:spacing w:after="140" w:before="0" w:line="264"/>
        <w:ind w:left="360"/>
      </w:pPr>
      <w:r>
        <w:rPr>
          <w:rFonts w:ascii="Consolas" w:cs="Consolas" w:eastAsia="Consolas" w:hAnsi="Consolas"/>
          <w:color w:val="1F2937"/>
          <w:sz w:val="19"/>
          <w:szCs w:val="19"/>
        </w:rPr>
        <w:t xml:space="preserve">The old way: 5 a day × 30 = 150, with an order suggested for 165</w:t>
      </w:r>
    </w:p>
    <w:p>
      <w:pPr>
        <w:pStyle w:val="Heading3"/>
        <w:keepNext/>
        <w:spacing w:after="80" w:before="220"/>
      </w:pPr>
      <w:r>
        <w:rPr>
          <w:rFonts w:ascii="Calibri" w:cs="Calibri" w:eastAsia="Calibri" w:hAnsi="Calibri"/>
          <w:b/>
          <w:bCs/>
          <w:color w:val="1F2937"/>
          <w:sz w:val="23"/>
          <w:szCs w:val="23"/>
        </w:rPr>
        <w:t xml:space="preserve">Worked example 2</w:t>
      </w:r>
    </w:p>
    <w:p>
      <w:pPr>
        <w:spacing w:after="120" w:line="288"/>
      </w:pPr>
      <w:r>
        <w:rPr>
          <w:rFonts w:ascii="Calibri" w:cs="Calibri" w:eastAsia="Calibri" w:hAnsi="Calibri"/>
        </w:rPr>
        <w:t xml:space="preserve">A product with 6 days on record: 2, 0, 1, 0, 0, 3.</w:t>
      </w:r>
    </w:p>
    <w:p>
      <w:pPr>
        <w:pBdr>
          <w:left w:val="single" w:color="1E4E8C" w:sz="18" w:space="8"/>
        </w:pBdr>
        <w:shd w:fill="F4F6F9" w:val="clear"/>
        <w:spacing w:after="0" w:before="60" w:line="264"/>
        <w:ind w:left="360"/>
      </w:pPr>
      <w:r>
        <w:rPr>
          <w:rFonts w:ascii="Consolas" w:cs="Consolas" w:eastAsia="Consolas" w:hAnsi="Consolas"/>
          <w:color w:val="1F2937"/>
          <w:sz w:val="19"/>
          <w:szCs w:val="19"/>
        </w:rPr>
        <w:t xml:space="preserve">Sold so far:  6</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Daily rate:   6 ÷ 14 = 0.4286   (shown as 0.43)</w:t>
      </w:r>
    </w:p>
    <w:p>
      <w:pPr>
        <w:pBdr>
          <w:left w:val="single" w:color="1E4E8C" w:sz="18" w:space="8"/>
        </w:pBdr>
        <w:shd w:fill="F4F6F9" w:val="clear"/>
        <w:spacing w:after="140" w:before="0" w:line="264"/>
        <w:ind w:left="360"/>
      </w:pPr>
      <w:r>
        <w:rPr>
          <w:rFonts w:ascii="Consolas" w:cs="Consolas" w:eastAsia="Consolas" w:hAnsi="Consolas"/>
          <w:color w:val="1F2937"/>
          <w:sz w:val="19"/>
          <w:szCs w:val="19"/>
        </w:rPr>
        <w:t xml:space="preserve">30 days:      0.43 × 30 = 12.9</w:t>
      </w:r>
    </w:p>
    <w:p>
      <w:pPr>
        <w:spacing w:after="120" w:line="288"/>
      </w:pPr>
      <w:r>
        <w:rPr>
          <w:rFonts w:ascii="Calibri" w:cs="Calibri" w:eastAsia="Calibri" w:hAnsi="Calibri"/>
        </w:rPr>
        <w:t xml:space="preserve">The estimate grows as more is sold. On day 14 it equals the plain average, and the simple trend takes over. No correction factor is applied to a new product.</w:t>
      </w:r>
    </w:p>
    <w:p>
      <w:pPr>
        <w:pStyle w:val="Heading1"/>
        <w:pageBreakBefore/>
        <w:spacing w:after="200" w:before="120"/>
      </w:pPr>
      <w:r>
        <w:rPr>
          <w:rFonts w:ascii="Calibri" w:cs="Calibri" w:eastAsia="Calibri" w:hAnsi="Calibri"/>
          <w:b/>
          <w:bCs/>
          <w:color w:val="1E4E8C"/>
          <w:sz w:val="36"/>
          <w:szCs w:val="36"/>
        </w:rPr>
        <w:t xml:space="preserve">7. The computation of the simple trend</w:t>
      </w:r>
    </w:p>
    <w:p>
      <w:pPr>
        <w:spacing w:after="120" w:line="288"/>
      </w:pPr>
      <w:r>
        <w:rPr>
          <w:rFonts w:ascii="Calibri" w:cs="Calibri" w:eastAsia="Calibri" w:hAnsi="Calibri"/>
        </w:rPr>
        <w:t xml:space="preserve">Used for a product with 14 to 41 days on record. It reads the product's last 56 days at most and mixes three ordinary methods.</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The three parts</w:t>
      </w:r>
    </w:p>
    <w:p>
      <w:pPr>
        <w:pStyle w:val="Heading3"/>
        <w:keepNext/>
        <w:spacing w:after="80" w:before="220"/>
      </w:pPr>
      <w:r>
        <w:rPr>
          <w:rFonts w:ascii="Calibri" w:cs="Calibri" w:eastAsia="Calibri" w:hAnsi="Calibri"/>
          <w:b/>
          <w:bCs/>
          <w:color w:val="1F2937"/>
          <w:sz w:val="23"/>
          <w:szCs w:val="23"/>
        </w:rPr>
        <w:t xml:space="preserve">Part A: Holt's smoothing (50%)</w:t>
      </w:r>
    </w:p>
    <w:p>
      <w:pPr>
        <w:spacing w:after="120" w:line="288"/>
      </w:pPr>
      <w:r>
        <w:rPr>
          <w:rFonts w:ascii="Calibri" w:cs="Calibri" w:eastAsia="Calibri" w:hAnsi="Calibri"/>
        </w:rPr>
        <w:t xml:space="preserve">It keeps two running figures: a </w:t>
      </w:r>
      <w:r>
        <w:rPr>
          <w:rFonts w:ascii="Calibri" w:cs="Calibri" w:eastAsia="Calibri" w:hAnsi="Calibri"/>
          <w:b/>
          <w:bCs/>
        </w:rPr>
        <w:t xml:space="preserve">level</w:t>
      </w:r>
      <w:r>
        <w:rPr>
          <w:rFonts w:ascii="Calibri" w:cs="Calibri" w:eastAsia="Calibri" w:hAnsi="Calibri"/>
        </w:rPr>
        <w:t xml:space="preserve"> (where sales are now) and a </w:t>
      </w:r>
      <w:r>
        <w:rPr>
          <w:rFonts w:ascii="Calibri" w:cs="Calibri" w:eastAsia="Calibri" w:hAnsi="Calibri"/>
          <w:b/>
          <w:bCs/>
        </w:rPr>
        <w:t xml:space="preserve">trend</w:t>
      </w:r>
      <w:r>
        <w:rPr>
          <w:rFonts w:ascii="Calibri" w:cs="Calibri" w:eastAsia="Calibri" w:hAnsi="Calibri"/>
        </w:rPr>
        <w:t xml:space="preserve"> (which way they are moving). Each new day nudges both.</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level = 0.35 × today's sales + 0.65 × (yesterday's level + yesterday's trend)</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trend = 0.15 × (level − yesterday's level) + 0.85 × yesterday's trend</w:t>
      </w:r>
    </w:p>
    <w:p>
      <w:pPr>
        <w:spacing w:after="120" w:line="288"/>
      </w:pPr>
      <w:r>
        <w:rPr>
          <w:rFonts w:ascii="Calibri" w:cs="Calibri" w:eastAsia="Calibri" w:hAnsi="Calibri"/>
        </w:rPr>
        <w:t xml:space="preserve">To look i days ahead, the trend is carried forward but </w:t>
      </w:r>
      <w:r>
        <w:rPr>
          <w:rFonts w:ascii="Calibri" w:cs="Calibri" w:eastAsia="Calibri" w:hAnsi="Calibri"/>
          <w:b/>
          <w:bCs/>
        </w:rPr>
        <w:t xml:space="preserve">damped</w:t>
      </w:r>
      <w:r>
        <w:rPr>
          <w:rFonts w:ascii="Calibri" w:cs="Calibri" w:eastAsia="Calibri" w:hAnsi="Calibri"/>
        </w:rPr>
        <w:t xml:space="preserve">, so a decline flattens out instead of running to zero:</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Holt value = level + trend × (0.88 + 0.88² + … + 0.88^i)</w:t>
      </w:r>
    </w:p>
    <w:p>
      <w:pPr>
        <w:pStyle w:val="Heading3"/>
        <w:keepNext/>
        <w:spacing w:after="80" w:before="220"/>
      </w:pPr>
      <w:r>
        <w:rPr>
          <w:rFonts w:ascii="Calibri" w:cs="Calibri" w:eastAsia="Calibri" w:hAnsi="Calibri"/>
          <w:b/>
          <w:bCs/>
          <w:color w:val="1F2937"/>
          <w:sz w:val="23"/>
          <w:szCs w:val="23"/>
        </w:rPr>
        <w:t xml:space="preserve">Part B: linear regression (30%)</w:t>
      </w:r>
    </w:p>
    <w:p>
      <w:pPr>
        <w:spacing w:after="120" w:line="288"/>
      </w:pPr>
      <w:r>
        <w:rPr>
          <w:rFonts w:ascii="Calibri" w:cs="Calibri" w:eastAsia="Calibri" w:hAnsi="Calibri"/>
        </w:rPr>
        <w:t xml:space="preserve">A straight line is fitted through the days by least squares, with the first day numbered 0. The line is carried forward at most 14 days.</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slope = (n × Σ(day × sales) − Σday × Σsales) ÷ (n × Σday² − (Σday)²)</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intercept = (Σsales − slope × Σday) ÷ n</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regression value = slope × (n − 1 + the smaller of i and 14) + intercept</w:t>
      </w:r>
    </w:p>
    <w:p>
      <w:pPr>
        <w:pStyle w:val="Heading3"/>
        <w:keepNext/>
        <w:spacing w:after="80" w:before="220"/>
      </w:pPr>
      <w:r>
        <w:rPr>
          <w:rFonts w:ascii="Calibri" w:cs="Calibri" w:eastAsia="Calibri" w:hAnsi="Calibri"/>
          <w:b/>
          <w:bCs/>
          <w:color w:val="1F2937"/>
          <w:sz w:val="23"/>
          <w:szCs w:val="23"/>
        </w:rPr>
        <w:t xml:space="preserve">Part C: weighted moving average (20%)</w:t>
      </w:r>
    </w:p>
    <w:p>
      <w:pPr>
        <w:spacing w:after="120" w:line="288"/>
      </w:pPr>
      <w:r>
        <w:rPr>
          <w:rFonts w:ascii="Calibri" w:cs="Calibri" w:eastAsia="Calibri" w:hAnsi="Calibri"/>
        </w:rPr>
        <w:t xml:space="preserve">The last 7 days, with weights 1 to 7, so the most recent day counts 7 times as much as the day a week ago.</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weighted average = (1×d₁ + 2×d₂ + … + 7×d₇) ÷ 28</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Putting them together</w:t>
      </w:r>
    </w:p>
    <w:p>
      <w:pPr>
        <w:pStyle w:val="ListParagraph"/>
        <w:numPr>
          <w:ilvl w:val="0"/>
          <w:numId w:val="5"/>
        </w:numPr>
        <w:spacing w:after="70" w:line="280"/>
      </w:pPr>
      <w:r>
        <w:rPr>
          <w:rFonts w:ascii="Calibri" w:cs="Calibri" w:eastAsia="Calibri" w:hAnsi="Calibri"/>
          <w:b/>
          <w:bCs/>
        </w:rPr>
        <w:t xml:space="preserve">Mix:</w:t>
      </w:r>
      <w:r>
        <w:rPr>
          <w:rFonts w:ascii="Calibri" w:cs="Calibri" w:eastAsia="Calibri" w:hAnsi="Calibri"/>
        </w:rPr>
        <w:t xml:space="preserve"> 0.5 × Holt + 0.3 × regression + 0.2 × weighted average.</w:t>
      </w:r>
    </w:p>
    <w:p>
      <w:pPr>
        <w:pStyle w:val="ListParagraph"/>
        <w:numPr>
          <w:ilvl w:val="0"/>
          <w:numId w:val="5"/>
        </w:numPr>
        <w:spacing w:after="70" w:line="280"/>
      </w:pPr>
      <w:r>
        <w:rPr>
          <w:rFonts w:ascii="Calibri" w:cs="Calibri" w:eastAsia="Calibri" w:hAnsi="Calibri"/>
          <w:b/>
          <w:bCs/>
        </w:rPr>
        <w:t xml:space="preserve">Slow product</w:t>
      </w:r>
      <w:r>
        <w:rPr>
          <w:rFonts w:ascii="Calibri" w:cs="Calibri" w:eastAsia="Calibri" w:hAnsi="Calibri"/>
        </w:rPr>
        <w:t xml:space="preserve"> (average under 1 a day): 0.85 × its average over the last 28 days + 0.15 × the mix. On a product that sells now and then, trend methods mostly follow noise.</w:t>
      </w:r>
    </w:p>
    <w:p>
      <w:pPr>
        <w:pStyle w:val="ListParagraph"/>
        <w:numPr>
          <w:ilvl w:val="0"/>
          <w:numId w:val="5"/>
        </w:numPr>
        <w:spacing w:after="70" w:line="280"/>
      </w:pPr>
      <w:r>
        <w:rPr>
          <w:rFonts w:ascii="Calibri" w:cs="Calibri" w:eastAsia="Calibri" w:hAnsi="Calibri"/>
          <w:b/>
          <w:bCs/>
        </w:rPr>
        <w:t xml:space="preserve">Floor:</w:t>
      </w:r>
      <w:r>
        <w:rPr>
          <w:rFonts w:ascii="Calibri" w:cs="Calibri" w:eastAsia="Calibri" w:hAnsi="Calibri"/>
        </w:rPr>
        <w:t xml:space="preserve"> never below 0.55 × its average over the last 14 days.</w:t>
      </w:r>
    </w:p>
    <w:p>
      <w:pPr>
        <w:pStyle w:val="ListParagraph"/>
        <w:numPr>
          <w:ilvl w:val="0"/>
          <w:numId w:val="5"/>
        </w:numPr>
        <w:spacing w:after="70" w:line="280"/>
      </w:pPr>
      <w:r>
        <w:rPr>
          <w:rFonts w:ascii="Calibri" w:cs="Calibri" w:eastAsia="Calibri" w:hAnsi="Calibri"/>
          <w:b/>
          <w:bCs/>
        </w:rPr>
        <w:t xml:space="preserve">Day of the week:</w:t>
      </w:r>
      <w:r>
        <w:rPr>
          <w:rFonts w:ascii="Calibri" w:cs="Calibri" w:eastAsia="Calibri" w:hAnsi="Calibri"/>
        </w:rPr>
        <w:t xml:space="preserve"> multiply by that weekday's index (below). Used only with 14 days or more on record.</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weekday index = 1 + 0.5 × (that weekday's average ÷ overall average − 1), kept between 0.3 and 2</w:t>
      </w:r>
    </w:p>
    <w:p>
      <w:pPr>
        <w:spacing w:after="120" w:line="288"/>
      </w:pPr>
      <w:r>
        <w:rPr>
          <w:rFonts w:ascii="Calibri" w:cs="Calibri" w:eastAsia="Calibri" w:hAnsi="Calibri"/>
        </w:rPr>
        <w:t xml:space="preserve">A weekday seen fewer than twice has an index of 1.</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Worked example: a steady seller</w:t>
      </w:r>
    </w:p>
    <w:p>
      <w:pPr>
        <w:spacing w:after="120" w:line="288"/>
      </w:pPr>
      <w:r>
        <w:rPr>
          <w:rFonts w:ascii="Calibri" w:cs="Calibri" w:eastAsia="Calibri" w:hAnsi="Calibri"/>
        </w:rPr>
        <w:t xml:space="preserve">28 days on record, ending Saturday 10 October: 3, 1, 2, 2, 1, 3, 4, 3, 2, 1, 2, 2, 3, 5, 2, 2, 1, 3, 2, 3, 4, 3, 1, 2, 2, 2, 4, 5. Total 70, average 2.50 a day.</w:t>
      </w:r>
    </w:p>
    <w:p>
      <w:pPr>
        <w:pStyle w:val="Heading3"/>
        <w:keepNext/>
        <w:spacing w:after="80" w:before="220"/>
      </w:pPr>
      <w:r>
        <w:rPr>
          <w:rFonts w:ascii="Calibri" w:cs="Calibri" w:eastAsia="Calibri" w:hAnsi="Calibri"/>
          <w:b/>
          <w:bCs/>
          <w:color w:val="1F2937"/>
          <w:sz w:val="23"/>
          <w:szCs w:val="23"/>
        </w:rPr>
        <w:t xml:space="preserve">Part A</w:t>
      </w:r>
    </w:p>
    <w:p>
      <w:pPr>
        <w:spacing w:after="120" w:line="288"/>
      </w:pPr>
      <w:r>
        <w:rPr>
          <w:rFonts w:ascii="Calibri" w:cs="Calibri" w:eastAsia="Calibri" w:hAnsi="Calibri"/>
        </w:rPr>
        <w:t xml:space="preserve">Holt starts with level = the first day (3) and trend = second day − first day (1 − 3 = −2), then steps through the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7"/>
        <w:gridCol w:w="2257"/>
        <w:gridCol w:w="2257"/>
        <w:gridCol w:w="2255"/>
      </w:tblGrid>
      <w:tr>
        <w:trPr>
          <w:cantSplit/>
          <w:tblHeader/>
        </w:trPr>
        <w:tc>
          <w:tcPr>
            <w:tcW w:type="dxa" w:w="225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Day</w:t>
            </w:r>
          </w:p>
        </w:tc>
        <w:tc>
          <w:tcPr>
            <w:tcW w:type="dxa" w:w="225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Sold</w:t>
            </w:r>
          </w:p>
        </w:tc>
        <w:tc>
          <w:tcPr>
            <w:tcW w:type="dxa" w:w="225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Level</w:t>
            </w:r>
          </w:p>
        </w:tc>
        <w:tc>
          <w:tcPr>
            <w:tcW w:type="dxa" w:w="2255"/>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Trend</w:t>
            </w:r>
          </w:p>
        </w:tc>
      </w:tr>
      <w:tr>
        <w:trPr>
          <w:cantSplit/>
        </w:trPr>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1.0000</w:t>
            </w:r>
          </w:p>
        </w:tc>
        <w:tc>
          <w:tcPr>
            <w:tcW w:type="dxa" w:w="225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−2.0000</w:t>
            </w:r>
          </w:p>
        </w:tc>
      </w:tr>
      <w:tr>
        <w:trPr>
          <w:cantSplit/>
        </w:trPr>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0.0500</w:t>
            </w:r>
          </w:p>
        </w:tc>
        <w:tc>
          <w:tcPr>
            <w:tcW w:type="dxa" w:w="225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−1.8425</w:t>
            </w:r>
          </w:p>
        </w:tc>
      </w:tr>
      <w:tr>
        <w:trPr>
          <w:cantSplit/>
        </w:trPr>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−0.4651</w:t>
            </w:r>
          </w:p>
        </w:tc>
        <w:tc>
          <w:tcPr>
            <w:tcW w:type="dxa" w:w="225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−1.6434</w:t>
            </w:r>
          </w:p>
        </w:tc>
      </w:tr>
      <w:tr>
        <w:trPr>
          <w:cantSplit/>
        </w:trPr>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28</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5</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3.5452</w:t>
            </w:r>
          </w:p>
        </w:tc>
        <w:tc>
          <w:tcPr>
            <w:tcW w:type="dxa" w:w="225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0.1730</w:t>
            </w:r>
          </w:p>
        </w:tc>
      </w:tr>
    </w:tbl>
    <w:p>
      <w:pPr>
        <w:pBdr>
          <w:left w:val="single" w:color="1E4E8C" w:sz="18" w:space="8"/>
        </w:pBdr>
        <w:shd w:fill="F4F6F9" w:val="clear"/>
        <w:spacing w:after="0" w:before="60" w:line="264"/>
        <w:ind w:left="360"/>
      </w:pPr>
      <w:r>
        <w:rPr>
          <w:rFonts w:ascii="Consolas" w:cs="Consolas" w:eastAsia="Consolas" w:hAnsi="Consolas"/>
          <w:color w:val="1F2937"/>
          <w:sz w:val="19"/>
          <w:szCs w:val="19"/>
        </w:rPr>
        <w:t xml:space="preserve">Day 2:  level = 0.35 × 1 + 0.65 × (3 + (−2)) = 0.35 + 0.65 = 1.0000</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        trend = 0.15 × (1.0000 − 3) + 0.85 × (−2) = −0.30 − 1.70 = −2.0000</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After day 28:  level = 3.5452,  trend = 0.1730</w:t>
      </w:r>
    </w:p>
    <w:p>
      <w:pPr>
        <w:pBdr>
          <w:left w:val="single" w:color="1E4E8C" w:sz="18" w:space="8"/>
        </w:pBdr>
        <w:shd w:fill="F4F6F9" w:val="clear"/>
        <w:spacing w:after="140" w:before="0" w:line="264"/>
        <w:ind w:left="360"/>
      </w:pPr>
      <w:r>
        <w:rPr>
          <w:rFonts w:ascii="Consolas" w:cs="Consolas" w:eastAsia="Consolas" w:hAnsi="Consolas"/>
          <w:color w:val="1F2937"/>
          <w:sz w:val="19"/>
          <w:szCs w:val="19"/>
        </w:rPr>
        <w:t xml:space="preserve">One day ahead:  3.5452 + 0.1730 × 0.88 = 3.6974</w:t>
      </w:r>
    </w:p>
    <w:p>
      <w:pPr>
        <w:pStyle w:val="Heading3"/>
        <w:keepNext/>
        <w:spacing w:after="80" w:before="220"/>
      </w:pPr>
      <w:r>
        <w:rPr>
          <w:rFonts w:ascii="Calibri" w:cs="Calibri" w:eastAsia="Calibri" w:hAnsi="Calibri"/>
          <w:b/>
          <w:bCs/>
          <w:color w:val="1F2937"/>
          <w:sz w:val="23"/>
          <w:szCs w:val="23"/>
        </w:rPr>
        <w:t xml:space="preserve">Part B</w:t>
      </w:r>
    </w:p>
    <w:p>
      <w:pPr>
        <w:pBdr>
          <w:left w:val="single" w:color="1E4E8C" w:sz="18" w:space="8"/>
        </w:pBdr>
        <w:shd w:fill="F4F6F9" w:val="clear"/>
        <w:spacing w:after="0" w:before="60" w:line="264"/>
        <w:ind w:left="360"/>
      </w:pPr>
      <w:r>
        <w:rPr>
          <w:rFonts w:ascii="Consolas" w:cs="Consolas" w:eastAsia="Consolas" w:hAnsi="Consolas"/>
          <w:color w:val="1F2937"/>
          <w:sz w:val="19"/>
          <w:szCs w:val="19"/>
        </w:rPr>
        <w:t xml:space="preserve">Slope = 0.03503 a day,  intercept = 2.0271</w:t>
      </w:r>
    </w:p>
    <w:p>
      <w:pPr>
        <w:pBdr>
          <w:left w:val="single" w:color="1E4E8C" w:sz="18" w:space="8"/>
        </w:pBdr>
        <w:shd w:fill="F4F6F9" w:val="clear"/>
        <w:spacing w:after="140" w:before="0" w:line="264"/>
        <w:ind w:left="360"/>
      </w:pPr>
      <w:r>
        <w:rPr>
          <w:rFonts w:ascii="Consolas" w:cs="Consolas" w:eastAsia="Consolas" w:hAnsi="Consolas"/>
          <w:color w:val="1F2937"/>
          <w:sz w:val="19"/>
          <w:szCs w:val="19"/>
        </w:rPr>
        <w:t xml:space="preserve">One day ahead:  0.03503 × (27 + 1) + 2.0271 = 3.0079</w:t>
      </w:r>
    </w:p>
    <w:p>
      <w:pPr>
        <w:pStyle w:val="Heading3"/>
        <w:keepNext/>
        <w:spacing w:after="80" w:before="220"/>
      </w:pPr>
      <w:r>
        <w:rPr>
          <w:rFonts w:ascii="Calibri" w:cs="Calibri" w:eastAsia="Calibri" w:hAnsi="Calibri"/>
          <w:b/>
          <w:bCs/>
          <w:color w:val="1F2937"/>
          <w:sz w:val="23"/>
          <w:szCs w:val="23"/>
        </w:rPr>
        <w:t xml:space="preserve">Part C</w:t>
      </w:r>
    </w:p>
    <w:p>
      <w:pPr>
        <w:pBdr>
          <w:left w:val="single" w:color="1E4E8C" w:sz="18" w:space="8"/>
        </w:pBdr>
        <w:shd w:fill="F4F6F9" w:val="clear"/>
        <w:spacing w:after="0" w:before="60" w:line="264"/>
        <w:ind w:left="360"/>
      </w:pPr>
      <w:r>
        <w:rPr>
          <w:rFonts w:ascii="Consolas" w:cs="Consolas" w:eastAsia="Consolas" w:hAnsi="Consolas"/>
          <w:color w:val="1F2937"/>
          <w:sz w:val="19"/>
          <w:szCs w:val="19"/>
        </w:rPr>
        <w:t xml:space="preserve">Last 7 days:  3, 1, 2, 2, 2, 4, 5</w:t>
      </w:r>
    </w:p>
    <w:p>
      <w:pPr>
        <w:pBdr>
          <w:left w:val="single" w:color="1E4E8C" w:sz="18" w:space="8"/>
        </w:pBdr>
        <w:shd w:fill="F4F6F9" w:val="clear"/>
        <w:spacing w:after="140" w:before="0" w:line="264"/>
        <w:ind w:left="360"/>
      </w:pPr>
      <w:r>
        <w:rPr>
          <w:rFonts w:ascii="Consolas" w:cs="Consolas" w:eastAsia="Consolas" w:hAnsi="Consolas"/>
          <w:color w:val="1F2937"/>
          <w:sz w:val="19"/>
          <w:szCs w:val="19"/>
        </w:rPr>
        <w:t xml:space="preserve">(1×3 + 2×1 + 3×2 + 4×2 + 5×2 + 6×4 + 7×5) ÷ 28 = 88 ÷ 28 = 3.1429</w:t>
      </w:r>
    </w:p>
    <w:p>
      <w:pPr>
        <w:pStyle w:val="Heading3"/>
        <w:keepNext/>
        <w:spacing w:after="80" w:before="220"/>
      </w:pPr>
      <w:r>
        <w:rPr>
          <w:rFonts w:ascii="Calibri" w:cs="Calibri" w:eastAsia="Calibri" w:hAnsi="Calibri"/>
          <w:b/>
          <w:bCs/>
          <w:color w:val="1F2937"/>
          <w:sz w:val="23"/>
          <w:szCs w:val="23"/>
        </w:rPr>
        <w:t xml:space="preserve">Together, for Sunday 11 October</w:t>
      </w:r>
    </w:p>
    <w:p>
      <w:pPr>
        <w:pBdr>
          <w:left w:val="single" w:color="1E4E8C" w:sz="18" w:space="8"/>
        </w:pBdr>
        <w:shd w:fill="F4F6F9" w:val="clear"/>
        <w:spacing w:after="0" w:before="60" w:line="264"/>
        <w:ind w:left="360"/>
      </w:pPr>
      <w:r>
        <w:rPr>
          <w:rFonts w:ascii="Consolas" w:cs="Consolas" w:eastAsia="Consolas" w:hAnsi="Consolas"/>
          <w:color w:val="1F2937"/>
          <w:sz w:val="19"/>
          <w:szCs w:val="19"/>
        </w:rPr>
        <w:t xml:space="preserve">Mix:    0.5 × 3.6974 + 0.3 × 3.0079 + 0.2 × 3.1429 = 3.3797</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Slow?   average 2.50 is not under 1, so the mix stands</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Floor:  0.55 × 2.5714 (last 14 days' average) = 1.4143; the mix is above it</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Sunday: 4 Sundays sold 11, average 2.75; index = 1 + 0.5 × (2.75 ÷ 2.50 − 1) = 1.05</w:t>
      </w:r>
    </w:p>
    <w:p>
      <w:pPr>
        <w:pBdr>
          <w:left w:val="single" w:color="1E4E8C" w:sz="18" w:space="8"/>
        </w:pBdr>
        <w:shd w:fill="F4F6F9" w:val="clear"/>
        <w:spacing w:after="140" w:before="0" w:line="264"/>
        <w:ind w:left="360"/>
      </w:pPr>
      <w:r>
        <w:rPr>
          <w:rFonts w:ascii="Consolas" w:cs="Consolas" w:eastAsia="Consolas" w:hAnsi="Consolas"/>
          <w:color w:val="1F2937"/>
          <w:sz w:val="19"/>
          <w:szCs w:val="19"/>
        </w:rPr>
        <w:t xml:space="preserve">Forecast:  3.3797 × 1.05 = 3.5487 items</w:t>
      </w:r>
    </w:p>
    <w:p>
      <w:pPr>
        <w:spacing w:after="120" w:line="288"/>
      </w:pPr>
      <w:r>
        <w:rPr>
          <w:rFonts w:ascii="Calibri" w:cs="Calibri" w:eastAsia="Calibri" w:hAnsi="Calibri"/>
        </w:rPr>
        <w:t xml:space="preserve">The same is done for each of the 30 days; they add up to 116.3. That is above the recent 2.5 a day because this product's last days were its best (4 and 5), and the trend carries that upward. It shows how quickly the simple trend reacts.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7"/>
        <w:gridCol w:w="2257"/>
        <w:gridCol w:w="2257"/>
        <w:gridCol w:w="2255"/>
      </w:tblGrid>
      <w:tr>
        <w:trPr>
          <w:cantSplit/>
          <w:tblHeader/>
        </w:trPr>
        <w:tc>
          <w:tcPr>
            <w:tcW w:type="dxa" w:w="225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Weekday</w:t>
            </w:r>
          </w:p>
        </w:tc>
        <w:tc>
          <w:tcPr>
            <w:tcW w:type="dxa" w:w="225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Days seen</w:t>
            </w:r>
          </w:p>
        </w:tc>
        <w:tc>
          <w:tcPr>
            <w:tcW w:type="dxa" w:w="225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Sold</w:t>
            </w:r>
          </w:p>
        </w:tc>
        <w:tc>
          <w:tcPr>
            <w:tcW w:type="dxa" w:w="2255"/>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Index</w:t>
            </w:r>
          </w:p>
        </w:tc>
      </w:tr>
      <w:tr>
        <w:trPr>
          <w:cantSplit/>
        </w:trPr>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Sun</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11</w:t>
            </w:r>
          </w:p>
        </w:tc>
        <w:tc>
          <w:tcPr>
            <w:tcW w:type="dxa" w:w="225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1.05</w:t>
            </w:r>
          </w:p>
        </w:tc>
      </w:tr>
      <w:tr>
        <w:trPr>
          <w:cantSplit/>
        </w:trPr>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Mon</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w:t>
            </w:r>
          </w:p>
        </w:tc>
        <w:tc>
          <w:tcPr>
            <w:tcW w:type="dxa" w:w="225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0.80</w:t>
            </w:r>
          </w:p>
        </w:tc>
      </w:tr>
      <w:tr>
        <w:trPr>
          <w:cantSplit/>
        </w:trPr>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Tue</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w:t>
            </w:r>
          </w:p>
        </w:tc>
        <w:tc>
          <w:tcPr>
            <w:tcW w:type="dxa" w:w="225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0.80</w:t>
            </w:r>
          </w:p>
        </w:tc>
      </w:tr>
      <w:tr>
        <w:trPr>
          <w:cantSplit/>
        </w:trPr>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Wed</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w:t>
            </w:r>
          </w:p>
        </w:tc>
        <w:tc>
          <w:tcPr>
            <w:tcW w:type="dxa" w:w="225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0.95</w:t>
            </w:r>
          </w:p>
        </w:tc>
      </w:tr>
      <w:tr>
        <w:trPr>
          <w:cantSplit/>
        </w:trPr>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Thu</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w:t>
            </w:r>
          </w:p>
        </w:tc>
        <w:tc>
          <w:tcPr>
            <w:tcW w:type="dxa" w:w="225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0.85</w:t>
            </w:r>
          </w:p>
        </w:tc>
      </w:tr>
      <w:tr>
        <w:trPr>
          <w:cantSplit/>
        </w:trPr>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Fri</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13</w:t>
            </w:r>
          </w:p>
        </w:tc>
        <w:tc>
          <w:tcPr>
            <w:tcW w:type="dxa" w:w="225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1.15</w:t>
            </w:r>
          </w:p>
        </w:tc>
      </w:tr>
      <w:tr>
        <w:trPr>
          <w:cantSplit/>
        </w:trPr>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Sat</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w:t>
            </w:r>
          </w:p>
        </w:tc>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18</w:t>
            </w:r>
          </w:p>
        </w:tc>
        <w:tc>
          <w:tcPr>
            <w:tcW w:type="dxa" w:w="225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1.40</w:t>
            </w:r>
          </w:p>
        </w:tc>
      </w:tr>
    </w:tbl>
    <w:p>
      <w:pPr>
        <w:pStyle w:val="Heading2"/>
        <w:keepNext/>
        <w:pBdr>
          <w:bottom w:val="single" w:color="C9D3DF" w:sz="6" w:space="4"/>
        </w:pBdr>
        <w:spacing w:after="120" w:before="320"/>
      </w:pPr>
      <w:r>
        <w:rPr>
          <w:rFonts w:ascii="Calibri" w:cs="Calibri" w:eastAsia="Calibri" w:hAnsi="Calibri"/>
          <w:b/>
          <w:bCs/>
          <w:color w:val="1E4E8C"/>
          <w:sz w:val="28"/>
          <w:szCs w:val="28"/>
        </w:rPr>
        <w:t xml:space="preserve">Worked example: a slow seller</w:t>
      </w:r>
    </w:p>
    <w:p>
      <w:pPr>
        <w:spacing w:after="120" w:line="288"/>
      </w:pPr>
      <w:r>
        <w:rPr>
          <w:rFonts w:ascii="Calibri" w:cs="Calibri" w:eastAsia="Calibri" w:hAnsi="Calibri"/>
        </w:rPr>
        <w:t xml:space="preserve">28 days: 0, 0, 1, 0, 0, 0, 2, 0, 0, 0, 0, 1, 0, 1, 0, 0, 0, 0, 0, 1, 2, 0, 0, 0, 1, 0, 0, 1. Total 10, average 0.3571 a day, which is under 1.</w:t>
      </w:r>
    </w:p>
    <w:p>
      <w:pPr>
        <w:pBdr>
          <w:left w:val="single" w:color="1E4E8C" w:sz="18" w:space="8"/>
        </w:pBdr>
        <w:shd w:fill="F4F6F9" w:val="clear"/>
        <w:spacing w:after="0" w:before="60" w:line="264"/>
        <w:ind w:left="360"/>
      </w:pPr>
      <w:r>
        <w:rPr>
          <w:rFonts w:ascii="Consolas" w:cs="Consolas" w:eastAsia="Consolas" w:hAnsi="Consolas"/>
          <w:color w:val="1F2937"/>
          <w:sz w:val="19"/>
          <w:szCs w:val="19"/>
        </w:rPr>
        <w:t xml:space="preserve">Mix (as above):  0.5 × 0.4970 + 0.3 × 0.4603 + 0.2 × 0.3929 = 0.4652</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Slow product:    0.85 × 0.3571 + 0.15 × 0.4652 = 0.3734</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Floor:           0.55 × 0.3571 = 0.1964; not needed</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Sunday index:    it never sold on a Sunday; 1 + 0.5 × (0 − 1) = 0.50</w:t>
      </w:r>
    </w:p>
    <w:p>
      <w:pPr>
        <w:pBdr>
          <w:left w:val="single" w:color="1E4E8C" w:sz="18" w:space="8"/>
        </w:pBdr>
        <w:shd w:fill="F4F6F9" w:val="clear"/>
        <w:spacing w:after="140" w:before="0" w:line="264"/>
        <w:ind w:left="360"/>
      </w:pPr>
      <w:r>
        <w:rPr>
          <w:rFonts w:ascii="Consolas" w:cs="Consolas" w:eastAsia="Consolas" w:hAnsi="Consolas"/>
          <w:color w:val="1F2937"/>
          <w:sz w:val="19"/>
          <w:szCs w:val="19"/>
        </w:rPr>
        <w:t xml:space="preserve">Forecast for Sunday 11 October:  0.3734 × 0.50 = 0.1867 items</w:t>
      </w:r>
    </w:p>
    <w:p>
      <w:pPr>
        <w:spacing w:after="120" w:line="288"/>
      </w:pPr>
      <w:r>
        <w:rPr>
          <w:rFonts w:ascii="Calibri" w:cs="Calibri" w:eastAsia="Calibri" w:hAnsi="Calibri"/>
        </w:rPr>
        <w:t xml:space="preserve">Its 30 days add up to 10.2. A fraction such as 0.19 does not mean a fifth of an item will sell: it means about one sale every five such days.</w:t>
      </w:r>
    </w:p>
    <w:p>
      <w:pPr>
        <w:pStyle w:val="Heading1"/>
        <w:pageBreakBefore/>
        <w:spacing w:after="200" w:before="120"/>
      </w:pPr>
      <w:r>
        <w:rPr>
          <w:rFonts w:ascii="Calibri" w:cs="Calibri" w:eastAsia="Calibri" w:hAnsi="Calibri"/>
          <w:b/>
          <w:bCs/>
          <w:color w:val="1E4E8C"/>
          <w:sz w:val="36"/>
          <w:szCs w:val="36"/>
        </w:rPr>
        <w:t xml:space="preserve">8. The machine-learning models</w:t>
      </w:r>
    </w:p>
    <w:p>
      <w:pPr>
        <w:spacing w:after="120" w:line="288"/>
      </w:pPr>
      <w:r>
        <w:rPr>
          <w:rFonts w:ascii="Calibri" w:cs="Calibri" w:eastAsia="Calibri" w:hAnsi="Calibri"/>
        </w:rPr>
        <w:t xml:space="preserve">Used for a product with 42 days or more on record. Two models from scikit-learn (a standard library for Python) each give a figure, and the two are averaged.</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What a model learns from: rows</w:t>
      </w:r>
    </w:p>
    <w:p>
      <w:pPr>
        <w:spacing w:after="120" w:line="288"/>
      </w:pPr>
      <w:r>
        <w:rPr>
          <w:rFonts w:ascii="Calibri" w:cs="Calibri" w:eastAsia="Calibri" w:hAnsi="Calibri"/>
        </w:rPr>
        <w:t xml:space="preserve">The models learn from </w:t>
      </w:r>
      <w:r>
        <w:rPr>
          <w:rFonts w:ascii="Calibri" w:cs="Calibri" w:eastAsia="Calibri" w:hAnsi="Calibri"/>
          <w:b/>
          <w:bCs/>
        </w:rPr>
        <w:t xml:space="preserve">rows</w:t>
      </w:r>
      <w:r>
        <w:rPr>
          <w:rFonts w:ascii="Calibri" w:cs="Calibri" w:eastAsia="Calibri" w:hAnsi="Calibri"/>
        </w:rPr>
        <w:t xml:space="preserve">. Each row pairs what was known on one day with what the product sold some days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cantSplit/>
          <w:tblHeader/>
        </w:trPr>
        <w:tc>
          <w:tcPr>
            <w:tcW w:type="dxa" w:w="2166"/>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p>
        </w:tc>
        <w:tc>
          <w:tcPr>
            <w:tcW w:type="dxa" w:w="6860"/>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What it holds</w:t>
            </w:r>
          </w:p>
        </w:tc>
      </w:tr>
      <w:tr>
        <w:trPr>
          <w:cantSplit/>
        </w:trPr>
        <w:tc>
          <w:tcPr>
            <w:tcW w:type="dxa" w:w="216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12 inputs</w:t>
            </w:r>
          </w:p>
        </w:tc>
        <w:tc>
          <w:tcPr>
            <w:tcW w:type="dxa" w:w="686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What kind of day is being forecast, the product's recent sales, its recent level, and how far ahead the day is</w:t>
            </w:r>
          </w:p>
        </w:tc>
      </w:tr>
      <w:tr>
        <w:trPr>
          <w:cantSplit/>
        </w:trPr>
        <w:tc>
          <w:tcPr>
            <w:tcW w:type="dxa" w:w="216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 answer</w:t>
            </w:r>
          </w:p>
        </w:tc>
        <w:tc>
          <w:tcPr>
            <w:tcW w:type="dxa" w:w="686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What the product really sold on that day</w:t>
            </w:r>
          </w:p>
        </w:tc>
      </w:tr>
    </w:tbl>
    <w:p>
      <w:pPr>
        <w:spacing w:after="60"/>
      </w:pPr>
    </w:p>
    <w:p>
      <w:pPr>
        <w:spacing w:after="120" w:line="288"/>
      </w:pPr>
      <w:r>
        <w:rPr>
          <w:rFonts w:ascii="Calibri" w:cs="Calibri" w:eastAsia="Calibri" w:hAnsi="Calibri"/>
        </w:rPr>
        <w:t xml:space="preserve">For each product, every day after its first 28 becomes one row. The gap between "what was known" and "the day sold" runs through 1, 2, 3 … up to 30 days in turn, so the model learns to forecast any distance ahead. All products' rows go into one pile: </w:t>
      </w:r>
      <w:r>
        <w:rPr>
          <w:rFonts w:ascii="Calibri" w:cs="Calibri" w:eastAsia="Calibri" w:hAnsi="Calibri"/>
          <w:b/>
          <w:bCs/>
        </w:rPr>
        <w:t xml:space="preserve">one model for the whole shop.</w:t>
      </w:r>
    </w:p>
    <w:p>
      <w:pPr>
        <w:pStyle w:val="Heading3"/>
        <w:keepNext/>
        <w:spacing w:after="80" w:before="220"/>
      </w:pPr>
      <w:r>
        <w:rPr>
          <w:rFonts w:ascii="Calibri" w:cs="Calibri" w:eastAsia="Calibri" w:hAnsi="Calibri"/>
          <w:b/>
          <w:bCs/>
          <w:color w:val="1F2937"/>
          <w:sz w:val="23"/>
          <w:szCs w:val="23"/>
        </w:rPr>
        <w:t xml:space="preserve">Recent rows count for more</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weight of a row = 0.5 ^ (how many days ago ÷ 60)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rPr>
          <w:cantSplit/>
          <w:tblHeader/>
        </w:trPr>
        <w:tc>
          <w:tcPr>
            <w:tcW w:type="dxa" w:w="451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How long ago</w:t>
            </w:r>
          </w:p>
        </w:tc>
        <w:tc>
          <w:tcPr>
            <w:tcW w:type="dxa" w:w="451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Weight</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Yesterday</w:t>
            </w:r>
          </w:p>
        </w:tc>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1.00</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30 days</w:t>
            </w:r>
          </w:p>
        </w:tc>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0.71</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60 days</w:t>
            </w:r>
          </w:p>
        </w:tc>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0.50</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90 days</w:t>
            </w:r>
          </w:p>
        </w:tc>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0.35</w:t>
            </w:r>
          </w:p>
        </w:tc>
      </w:tr>
      <w:tr>
        <w:trPr>
          <w:cantSplit/>
        </w:trPr>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120 days</w:t>
            </w:r>
          </w:p>
        </w:tc>
        <w:tc>
          <w:tcPr>
            <w:tcW w:type="dxa" w:w="451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0.25</w:t>
            </w:r>
          </w:p>
        </w:tc>
      </w:tr>
    </w:tbl>
    <w:p>
      <w:pPr>
        <w:spacing w:after="60"/>
      </w:pPr>
    </w:p>
    <w:p>
      <w:pPr>
        <w:spacing w:after="120" w:line="288"/>
      </w:pPr>
      <w:r>
        <w:rPr>
          <w:rFonts w:ascii="Calibri" w:cs="Calibri" w:eastAsia="Calibri" w:hAnsi="Calibri"/>
        </w:rPr>
        <w:t xml:space="preserve">The model reads only the last 120 days on record of each product.</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The 12 inputs, worked for one row</w:t>
      </w:r>
    </w:p>
    <w:p>
      <w:pPr>
        <w:spacing w:after="120" w:line="288"/>
      </w:pPr>
      <w:r>
        <w:rPr>
          <w:rFonts w:ascii="Calibri" w:cs="Calibri" w:eastAsia="Calibri" w:hAnsi="Calibri"/>
        </w:rPr>
        <w:t xml:space="preserve">A made-up product, 100 days on record, ending Saturday 10 October. Its last 28 days: 1, 0, 0, 2, 3, 0, 1, 0, 0, 1, 2, 3, 1, 0, 0, 1, 0, 2, 3, 0, 0, 1, 0, 0, 2, 3, 0, 1. The forecast wanted is for </w:t>
      </w:r>
      <w:r>
        <w:rPr>
          <w:rFonts w:ascii="Calibri" w:cs="Calibri" w:eastAsia="Calibri" w:hAnsi="Calibri"/>
          <w:b/>
          <w:bCs/>
        </w:rPr>
        <w:t xml:space="preserve">Tuesday 13 October</w:t>
      </w:r>
      <w:r>
        <w:rPr>
          <w:rFonts w:ascii="Calibri" w:cs="Calibri" w:eastAsia="Calibri" w:hAnsi="Calibri"/>
        </w:rPr>
        <w:t xml:space="preserve">, 3 days ahead.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1264"/>
        <w:gridCol w:w="4152"/>
      </w:tblGrid>
      <w:tr>
        <w:trPr>
          <w:cantSplit/>
          <w:tblHeader/>
        </w:trPr>
        <w:tc>
          <w:tcPr>
            <w:tcW w:type="dxa" w:w="3610"/>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Input</w:t>
            </w:r>
          </w:p>
        </w:tc>
        <w:tc>
          <w:tcPr>
            <w:tcW w:type="dxa" w:w="126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Value</w:t>
            </w:r>
          </w:p>
        </w:tc>
        <w:tc>
          <w:tcPr>
            <w:tcW w:type="dxa" w:w="4152"/>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How it is found</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Day of the week</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Tuesday (Sunday counts as 0)</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Weekend</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no</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Day of the month</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13</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Month</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10</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October</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Public holiday</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no</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Sales on the last day on record</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Saturday 10 October</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Sales a week before the first day forecast</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Sunday 4 October, a week before 11 October</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Sales two weeks before it</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Sunday 27 September</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Sales four weeks before it</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Sunday 13 September</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Average of the last 7 days</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 sold in 7 days</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Average of the last 28 days</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0.9643</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27 sold in 28 days</w:t>
            </w:r>
          </w:p>
        </w:tc>
      </w:tr>
      <w:tr>
        <w:trPr>
          <w:cantSplit/>
        </w:trPr>
        <w:tc>
          <w:tcPr>
            <w:tcW w:type="dxa" w:w="361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How far ahead</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days</w:t>
            </w:r>
          </w:p>
        </w:tc>
      </w:tr>
    </w:tbl>
    <w:p>
      <w:pPr>
        <w:spacing w:after="60"/>
      </w:pPr>
    </w:p>
    <w:p>
      <w:pPr>
        <w:spacing w:after="120" w:line="288"/>
      </w:pPr>
      <w:r>
        <w:rPr>
          <w:rFonts w:ascii="Calibri" w:cs="Calibri" w:eastAsia="Calibri" w:hAnsi="Calibri"/>
        </w:rPr>
        <w:t xml:space="preserve">Nothing among the inputs says which product it is. What tells the model how much this product sells is its own recent sales and averages.</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How each model turns a row into a number</w:t>
      </w:r>
    </w:p>
    <w:p>
      <w:pPr>
        <w:pStyle w:val="Heading3"/>
        <w:keepNext/>
        <w:spacing w:after="80" w:before="220"/>
      </w:pPr>
      <w:r>
        <w:rPr>
          <w:rFonts w:ascii="Calibri" w:cs="Calibri" w:eastAsia="Calibri" w:hAnsi="Calibri"/>
          <w:b/>
          <w:bCs/>
          <w:color w:val="1F2937"/>
          <w:sz w:val="23"/>
          <w:szCs w:val="23"/>
        </w:rPr>
        <w:t xml:space="preserve">A decision tree</w:t>
      </w:r>
    </w:p>
    <w:p>
      <w:pPr>
        <w:spacing w:after="120" w:line="288"/>
      </w:pPr>
      <w:r>
        <w:rPr>
          <w:rFonts w:ascii="Calibri" w:cs="Calibri" w:eastAsia="Calibri" w:hAnsi="Calibri"/>
        </w:rPr>
        <w:t xml:space="preserve">A chain of yes-or-no questions about the inputs ("Is the 28-day average above 0.5?", "Is it a weekend?"). Each path ends in a </w:t>
      </w:r>
      <w:r>
        <w:rPr>
          <w:rFonts w:ascii="Calibri" w:cs="Calibri" w:eastAsia="Calibri" w:hAnsi="Calibri"/>
          <w:b/>
          <w:bCs/>
        </w:rPr>
        <w:t xml:space="preserve">leaf</w:t>
      </w:r>
      <w:r>
        <w:rPr>
          <w:rFonts w:ascii="Calibri" w:cs="Calibri" w:eastAsia="Calibri" w:hAnsi="Calibri"/>
        </w:rPr>
        <w:t xml:space="preserve">, and the leaf's answer is the weighted average of what was sold in the training rows that reached it. The tree picks, at each step, the question that splits the rows into the two most alike groups.</w:t>
      </w:r>
    </w:p>
    <w:p>
      <w:pPr>
        <w:pStyle w:val="Heading3"/>
        <w:keepNext/>
        <w:spacing w:after="80" w:before="220"/>
      </w:pPr>
      <w:r>
        <w:rPr>
          <w:rFonts w:ascii="Calibri" w:cs="Calibri" w:eastAsia="Calibri" w:hAnsi="Calibri"/>
          <w:b/>
          <w:bCs/>
          <w:color w:val="1F2937"/>
          <w:sz w:val="23"/>
          <w:szCs w:val="23"/>
        </w:rPr>
        <w:t xml:space="preserve">Random Forest: many trees, averaged</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Random Forest = (tree 1 + tree 2 + … + tree 60) ÷ 60</w:t>
      </w:r>
    </w:p>
    <w:p>
      <w:pPr>
        <w:spacing w:after="120" w:line="288"/>
      </w:pPr>
      <w:r>
        <w:rPr>
          <w:rFonts w:ascii="Calibri" w:cs="Calibri" w:eastAsia="Calibri" w:hAnsi="Calibri"/>
        </w:rPr>
        <w:t xml:space="preserve">Each tree is grown on a different random sample of the rows, and at each question may choose among only 3 of the 12 inputs (the square root of 12, rounded down). The trees therefore differ, and one odd day misleads a few of them, not most. A leaf must hold at least 20 rows.</w:t>
      </w:r>
    </w:p>
    <w:p>
      <w:pPr>
        <w:pStyle w:val="Heading3"/>
        <w:keepNext/>
        <w:spacing w:after="80" w:before="220"/>
      </w:pPr>
      <w:r>
        <w:rPr>
          <w:rFonts w:ascii="Calibri" w:cs="Calibri" w:eastAsia="Calibri" w:hAnsi="Calibri"/>
          <w:b/>
          <w:bCs/>
          <w:color w:val="1F2937"/>
          <w:sz w:val="23"/>
          <w:szCs w:val="23"/>
        </w:rPr>
        <w:t xml:space="preserve">Gradient Boosting: small corrections, one after another</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start = the average of all answers</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after each tree:  figure = figure + 0.05 × (that tree's estimate of what is still wrong)</w:t>
      </w:r>
    </w:p>
    <w:p>
      <w:pPr>
        <w:spacing w:after="120" w:line="288"/>
      </w:pPr>
      <w:r>
        <w:rPr>
          <w:rFonts w:ascii="Calibri" w:cs="Calibri" w:eastAsia="Calibri" w:hAnsi="Calibri"/>
        </w:rPr>
        <w:t xml:space="preserve">80 small trees (two questions deep, at least 60 rows per leaf), each grown on a random 80% of the rows. Each looks only at the mistakes the earlier ones left and corrects 5% of them. Small steps keep it from memorising.</w:t>
      </w:r>
    </w:p>
    <w:p>
      <w:pPr>
        <w:pStyle w:val="Heading3"/>
        <w:keepNext/>
        <w:spacing w:after="80" w:before="220"/>
      </w:pPr>
      <w:r>
        <w:rPr>
          <w:rFonts w:ascii="Calibri" w:cs="Calibri" w:eastAsia="Calibri" w:hAnsi="Calibri"/>
          <w:b/>
          <w:bCs/>
          <w:color w:val="1F2937"/>
          <w:sz w:val="23"/>
          <w:szCs w:val="23"/>
        </w:rPr>
        <w:t xml:space="preserve">The two together</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forecast for a day = (Random Forest + Gradient Boosting) ÷ 2, never below 0</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Worked example: a small fit</w:t>
      </w:r>
    </w:p>
    <w:p>
      <w:pPr>
        <w:spacing w:after="120" w:line="288"/>
      </w:pPr>
      <w:r>
        <w:rPr>
          <w:rFonts w:ascii="Calibri" w:cs="Calibri" w:eastAsia="Calibri" w:hAnsi="Calibri"/>
        </w:rPr>
        <w:t xml:space="preserve">To show real numbers, the system's own model was fitted on 10 made-up products with 100 days each (720 rows). For the row above (Tuesday 13 October):</w:t>
      </w:r>
    </w:p>
    <w:p>
      <w:pPr>
        <w:pBdr>
          <w:left w:val="single" w:color="1E4E8C" w:sz="18" w:space="8"/>
        </w:pBdr>
        <w:shd w:fill="F4F6F9" w:val="clear"/>
        <w:spacing w:after="0" w:before="60" w:line="264"/>
        <w:ind w:left="360"/>
      </w:pPr>
      <w:r>
        <w:rPr>
          <w:rFonts w:ascii="Consolas" w:cs="Consolas" w:eastAsia="Consolas" w:hAnsi="Consolas"/>
          <w:color w:val="1F2937"/>
          <w:sz w:val="19"/>
          <w:szCs w:val="19"/>
        </w:rPr>
        <w:t xml:space="preserve">Random Forest:       0.589</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Gradient Boosting:   0.684</w:t>
      </w:r>
    </w:p>
    <w:p>
      <w:pPr>
        <w:pBdr>
          <w:left w:val="single" w:color="1E4E8C" w:sz="18" w:space="8"/>
        </w:pBdr>
        <w:shd w:fill="F4F6F9" w:val="clear"/>
        <w:spacing w:after="140" w:before="0" w:line="264"/>
        <w:ind w:left="360"/>
      </w:pPr>
      <w:r>
        <w:rPr>
          <w:rFonts w:ascii="Consolas" w:cs="Consolas" w:eastAsia="Consolas" w:hAnsi="Consolas"/>
          <w:color w:val="1F2937"/>
          <w:sz w:val="19"/>
          <w:szCs w:val="19"/>
        </w:rPr>
        <w:t xml:space="preserve">Average:             (0.589 + 0.684) ÷ 2 = 0.636 items   (rounded from the unrounded figures)</w:t>
      </w:r>
    </w:p>
    <w:p>
      <w:pPr>
        <w:spacing w:after="120" w:line="288"/>
      </w:pPr>
      <w:r>
        <w:rPr>
          <w:rFonts w:ascii="Calibri" w:cs="Calibri" w:eastAsia="Calibri" w:hAnsi="Calibri"/>
        </w:rPr>
        <w:t xml:space="preserve">Each of the 30 days is forecast this way, straight from the last real sales. Nothing the model predicts is fed back in as if it had happened.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18"/>
        <w:gridCol w:w="2708"/>
      </w:tblGrid>
      <w:tr>
        <w:trPr>
          <w:cantSplit/>
          <w:tblHeader/>
        </w:trPr>
        <w:tc>
          <w:tcPr>
            <w:tcW w:type="dxa" w:w="631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p>
        </w:tc>
        <w:tc>
          <w:tcPr>
            <w:tcW w:type="dxa" w:w="270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Next 30 days</w:t>
            </w:r>
          </w:p>
        </w:tc>
      </w:tr>
      <w:tr>
        <w:trPr>
          <w:cantSplit/>
        </w:trPr>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Random Forest alone</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20.35</w:t>
            </w:r>
          </w:p>
        </w:tc>
      </w:tr>
      <w:tr>
        <w:trPr>
          <w:cantSplit/>
        </w:trPr>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Gradient Boosting alone</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23.60</w:t>
            </w:r>
          </w:p>
        </w:tc>
      </w:tr>
      <w:tr>
        <w:trPr>
          <w:cantSplit/>
        </w:trPr>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Both, averaged</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21.98</w:t>
            </w:r>
          </w:p>
        </w:tc>
      </w:tr>
      <w:tr>
        <w:trPr>
          <w:cantSplit/>
        </w:trPr>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For comparison: what this made-up product sold in its last 30 days</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27</w:t>
            </w:r>
          </w:p>
        </w:tc>
      </w:tr>
    </w:tbl>
    <w:p>
      <w:pPr>
        <w:spacing w:after="60"/>
      </w:pPr>
    </w:p>
    <w:p>
      <w:pPr>
        <w:spacing w:after="120" w:line="288"/>
      </w:pPr>
      <w:r>
        <w:rPr>
          <w:rFonts w:ascii="Calibri" w:cs="Calibri" w:eastAsia="Calibri" w:hAnsi="Calibri"/>
        </w:rPr>
        <w:t xml:space="preserve">In this small fit the forest leaned most on: average of the last 28 days (29%), average of the last 7 days (24%), day of week (11%), how far ahead (7%). On the Stock planning page the same list is shown for the real fit.</w:t>
      </w:r>
    </w:p>
    <w:p>
      <w:pPr>
        <w:pBdr>
          <w:left w:val="single" w:color="D9A441" w:sz="18" w:space="8"/>
        </w:pBdr>
        <w:shd w:fill="FFF7E6" w:val="clear"/>
        <w:spacing w:after="160" w:before="80" w:line="280"/>
        <w:ind w:left="240" w:right="240"/>
      </w:pPr>
      <w:r>
        <w:rPr>
          <w:rFonts w:ascii="Calibri" w:cs="Calibri" w:eastAsia="Calibri" w:hAnsi="Calibri"/>
          <w:b/>
          <w:bCs/>
          <w:sz w:val="21"/>
          <w:szCs w:val="21"/>
        </w:rPr>
        <w:t xml:space="preserve">The same sales always give the same forecast.</w:t>
      </w:r>
      <w:r>
        <w:rPr>
          <w:rFonts w:ascii="Calibri" w:cs="Calibri" w:eastAsia="Calibri" w:hAnsi="Calibri"/>
          <w:sz w:val="21"/>
          <w:szCs w:val="21"/>
        </w:rPr>
        <w:t xml:space="preserve"> Both models use a fixed starting number for their random choices, so a re-run reproduces the figures exactly.</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The mix with the simple trend</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final = (1 − share) × simple trend + share × model</w:t>
      </w:r>
    </w:p>
    <w:p>
      <w:pPr>
        <w:spacing w:after="120" w:line="288"/>
      </w:pPr>
      <w:r>
        <w:rPr>
          <w:rFonts w:ascii="Calibri" w:cs="Calibri" w:eastAsia="Calibri" w:hAnsi="Calibri"/>
        </w:rPr>
        <w:t xml:space="preserve">The share is </w:t>
      </w:r>
      <w:r>
        <w:rPr>
          <w:rFonts w:ascii="Calibri" w:cs="Calibri" w:eastAsia="Calibri" w:hAnsi="Calibri"/>
          <w:b/>
          <w:bCs/>
        </w:rPr>
        <w:t xml:space="preserve">1</w:t>
      </w:r>
      <w:r>
        <w:rPr>
          <w:rFonts w:ascii="Calibri" w:cs="Calibri" w:eastAsia="Calibri" w:hAnsi="Calibri"/>
        </w:rPr>
        <w:t xml:space="preserve">: for a product with 42 days or more, the model's figure is used alone. It was 0.5 before the re-tune. Section 13 says how 1 was chosen.</w:t>
      </w:r>
    </w:p>
    <w:p>
      <w:pPr>
        <w:pStyle w:val="Heading1"/>
        <w:pageBreakBefore/>
        <w:spacing w:after="200" w:before="120"/>
      </w:pPr>
      <w:r>
        <w:rPr>
          <w:rFonts w:ascii="Calibri" w:cs="Calibri" w:eastAsia="Calibri" w:hAnsi="Calibri"/>
          <w:b/>
          <w:bCs/>
          <w:color w:val="1E4E8C"/>
          <w:sz w:val="36"/>
          <w:szCs w:val="36"/>
        </w:rPr>
        <w:t xml:space="preserve">9. The last step: the correction</w:t>
      </w:r>
    </w:p>
    <w:p>
      <w:pPr>
        <w:spacing w:after="120" w:line="288"/>
      </w:pPr>
      <w:r>
        <w:rPr>
          <w:rFonts w:ascii="Calibri" w:cs="Calibri" w:eastAsia="Calibri" w:hAnsi="Calibri"/>
        </w:rPr>
        <w:t xml:space="preserve">Every method reads a product's level from its recent weeks. When sales are falling the forecast runs high; when they are rising it runs low. So the system measures how far off it was in its most recent test and corrects </w:t>
      </w:r>
      <w:r>
        <w:rPr>
          <w:rFonts w:ascii="Calibri" w:cs="Calibri" w:eastAsia="Calibri" w:hAnsi="Calibri"/>
          <w:b/>
          <w:bCs/>
        </w:rPr>
        <w:t xml:space="preserve">half</w:t>
      </w:r>
      <w:r>
        <w:rPr>
          <w:rFonts w:ascii="Calibri" w:cs="Calibri" w:eastAsia="Calibri" w:hAnsi="Calibri"/>
        </w:rPr>
        <w:t xml:space="preserve"> of that.</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factor = 1 + 0.5 × (sold ÷ forecast − 1)</w:t>
      </w:r>
    </w:p>
    <w:p>
      <w:pPr>
        <w:pStyle w:val="ListParagraph"/>
        <w:numPr>
          <w:ilvl w:val="0"/>
          <w:numId w:val="2"/>
        </w:numPr>
        <w:spacing w:after="70" w:line="280"/>
      </w:pPr>
      <w:r>
        <w:rPr>
          <w:rFonts w:ascii="Calibri" w:cs="Calibri" w:eastAsia="Calibri" w:hAnsi="Calibri"/>
        </w:rPr>
        <w:t xml:space="preserve">The factor is kept between </w:t>
      </w:r>
      <w:r>
        <w:rPr>
          <w:rFonts w:ascii="Calibri" w:cs="Calibri" w:eastAsia="Calibri" w:hAnsi="Calibri"/>
          <w:b/>
          <w:bCs/>
        </w:rPr>
        <w:t xml:space="preserve">0.6 and 1.4</w:t>
      </w:r>
      <w:r>
        <w:rPr>
          <w:rFonts w:ascii="Calibri" w:cs="Calibri" w:eastAsia="Calibri" w:hAnsi="Calibri"/>
        </w:rPr>
        <w:t xml:space="preserve">.</w:t>
      </w:r>
    </w:p>
    <w:p>
      <w:pPr>
        <w:pStyle w:val="ListParagraph"/>
        <w:numPr>
          <w:ilvl w:val="0"/>
          <w:numId w:val="2"/>
        </w:numPr>
        <w:spacing w:after="70" w:line="280"/>
      </w:pPr>
      <w:r>
        <w:rPr>
          <w:rFonts w:ascii="Calibri" w:cs="Calibri" w:eastAsia="Calibri" w:hAnsi="Calibri"/>
        </w:rPr>
        <w:t xml:space="preserve">It is worked out </w:t>
      </w:r>
      <w:r>
        <w:rPr>
          <w:rFonts w:ascii="Calibri" w:cs="Calibri" w:eastAsia="Calibri" w:hAnsi="Calibri"/>
          <w:b/>
          <w:bCs/>
        </w:rPr>
        <w:t xml:space="preserve">for each category</w:t>
      </w:r>
      <w:r>
        <w:rPr>
          <w:rFonts w:ascii="Calibri" w:cs="Calibri" w:eastAsia="Calibri" w:hAnsi="Calibri"/>
        </w:rPr>
        <w:t xml:space="preserve">. A category that sold fewer than 20 items in the test fortnight is too thin to judge and takes the whole shop's factor.</w:t>
      </w:r>
    </w:p>
    <w:p>
      <w:pPr>
        <w:pStyle w:val="ListParagraph"/>
        <w:numPr>
          <w:ilvl w:val="0"/>
          <w:numId w:val="2"/>
        </w:numPr>
        <w:spacing w:after="70" w:line="280"/>
      </w:pPr>
      <w:r>
        <w:rPr>
          <w:rFonts w:ascii="Calibri" w:cs="Calibri" w:eastAsia="Calibri" w:hAnsi="Calibri"/>
        </w:rPr>
        <w:t xml:space="preserve">It uses only days already past.</w:t>
      </w:r>
    </w:p>
    <w:p>
      <w:pPr>
        <w:pStyle w:val="ListParagraph"/>
        <w:numPr>
          <w:ilvl w:val="0"/>
          <w:numId w:val="2"/>
        </w:numPr>
        <w:spacing w:after="70" w:line="280"/>
      </w:pPr>
      <w:r>
        <w:rPr>
          <w:rFonts w:ascii="Calibri" w:cs="Calibri" w:eastAsia="Calibri" w:hAnsi="Calibri"/>
        </w:rPr>
        <w:t xml:space="preserve">It is not applied to a new product.</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final forecast = forecast × factor of its category</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Real figures: the factors used for 27 September to 10 October</w:t>
      </w:r>
    </w:p>
    <w:p>
      <w:pPr>
        <w:spacing w:after="120" w:line="288"/>
      </w:pPr>
      <w:r>
        <w:rPr>
          <w:rFonts w:ascii="Calibri" w:cs="Calibri" w:eastAsia="Calibri" w:hAnsi="Calibri"/>
        </w:rPr>
        <w:t xml:space="preserve">They come from the fortnight before, </w:t>
      </w:r>
      <w:r>
        <w:rPr>
          <w:rFonts w:ascii="Calibri" w:cs="Calibri" w:eastAsia="Calibri" w:hAnsi="Calibri"/>
          <w:b/>
          <w:bCs/>
        </w:rPr>
        <w:t xml:space="preserve">13 to 26 September</w:t>
      </w:r>
      <w:r>
        <w:rPr>
          <w:rFonts w:ascii="Calibri" w:cs="Calibri" w:eastAsia="Calibri" w:hAnsi="Calibri"/>
        </w:rPr>
        <w:t xml:space="preserve">: what the method forecast for those days (using only sales up to 12 September) against what sold.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1534"/>
        <w:gridCol w:w="1173"/>
        <w:gridCol w:w="1805"/>
        <w:gridCol w:w="1987"/>
      </w:tblGrid>
      <w:tr>
        <w:trPr>
          <w:cantSplit/>
          <w:tblHeader/>
        </w:trPr>
        <w:tc>
          <w:tcPr>
            <w:tcW w:type="dxa" w:w="252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Category</w:t>
            </w:r>
          </w:p>
        </w:tc>
        <w:tc>
          <w:tcPr>
            <w:tcW w:type="dxa" w:w="153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Forecast</w:t>
            </w:r>
          </w:p>
        </w:tc>
        <w:tc>
          <w:tcPr>
            <w:tcW w:type="dxa" w:w="117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Sold</w:t>
            </w:r>
          </w:p>
        </w:tc>
        <w:tc>
          <w:tcPr>
            <w:tcW w:type="dxa" w:w="1805"/>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Sold ÷ forecast</w:t>
            </w:r>
          </w:p>
        </w:tc>
        <w:tc>
          <w:tcPr>
            <w:tcW w:type="dxa" w:w="198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Factor</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Food</w:t>
            </w:r>
          </w:p>
        </w:tc>
        <w:tc>
          <w:tcPr>
            <w:tcW w:type="dxa" w:w="153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84.96</w:t>
            </w:r>
          </w:p>
        </w:tc>
        <w:tc>
          <w:tcPr>
            <w:tcW w:type="dxa" w:w="117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65</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0.765</w:t>
            </w:r>
          </w:p>
        </w:tc>
        <w:tc>
          <w:tcPr>
            <w:tcW w:type="dxa" w:w="198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0.883</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Health &amp; Wellness</w:t>
            </w:r>
          </w:p>
        </w:tc>
        <w:tc>
          <w:tcPr>
            <w:tcW w:type="dxa" w:w="153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61.96</w:t>
            </w:r>
          </w:p>
        </w:tc>
        <w:tc>
          <w:tcPr>
            <w:tcW w:type="dxa" w:w="117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74</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1.194</w:t>
            </w:r>
          </w:p>
        </w:tc>
        <w:tc>
          <w:tcPr>
            <w:tcW w:type="dxa" w:w="198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1.097</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Accessories</w:t>
            </w:r>
          </w:p>
        </w:tc>
        <w:tc>
          <w:tcPr>
            <w:tcW w:type="dxa" w:w="153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31.96</w:t>
            </w:r>
          </w:p>
        </w:tc>
        <w:tc>
          <w:tcPr>
            <w:tcW w:type="dxa" w:w="117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32</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1.001</w:t>
            </w:r>
          </w:p>
        </w:tc>
        <w:tc>
          <w:tcPr>
            <w:tcW w:type="dxa" w:w="198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1.001</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Litter &amp; Waste</w:t>
            </w:r>
          </w:p>
        </w:tc>
        <w:tc>
          <w:tcPr>
            <w:tcW w:type="dxa" w:w="153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7.20</w:t>
            </w:r>
          </w:p>
        </w:tc>
        <w:tc>
          <w:tcPr>
            <w:tcW w:type="dxa" w:w="117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0.556</w:t>
            </w:r>
          </w:p>
        </w:tc>
        <w:tc>
          <w:tcPr>
            <w:tcW w:type="dxa" w:w="198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0.970</w:t>
            </w:r>
            <w:r>
              <w:rPr>
                <w:rFonts w:ascii="Calibri" w:cs="Calibri" w:eastAsia="Calibri" w:hAnsi="Calibri"/>
                <w:color w:val="1F2937"/>
                <w:sz w:val="20"/>
                <w:szCs w:val="20"/>
              </w:rPr>
              <w:t xml:space="preserve"> (shop's)</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Whole shop</w:t>
            </w:r>
          </w:p>
        </w:tc>
        <w:tc>
          <w:tcPr>
            <w:tcW w:type="dxa" w:w="153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186.08</w:t>
            </w:r>
          </w:p>
        </w:tc>
        <w:tc>
          <w:tcPr>
            <w:tcW w:type="dxa" w:w="117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175</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0.940</w:t>
            </w:r>
          </w:p>
        </w:tc>
        <w:tc>
          <w:tcPr>
            <w:tcW w:type="dxa" w:w="198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0.970</w:t>
            </w:r>
          </w:p>
        </w:tc>
      </w:tr>
    </w:tbl>
    <w:p>
      <w:pPr>
        <w:pBdr>
          <w:left w:val="single" w:color="1E4E8C" w:sz="18" w:space="8"/>
        </w:pBdr>
        <w:shd w:fill="F4F6F9" w:val="clear"/>
        <w:spacing w:after="0" w:before="60" w:line="264"/>
        <w:ind w:left="360"/>
      </w:pPr>
      <w:r>
        <w:rPr>
          <w:rFonts w:ascii="Consolas" w:cs="Consolas" w:eastAsia="Consolas" w:hAnsi="Consolas"/>
          <w:color w:val="1F2937"/>
          <w:sz w:val="19"/>
          <w:szCs w:val="19"/>
        </w:rPr>
        <w:t xml:space="preserve">Food:               1 + 0.5 × (65 ÷ 84.96 − 1) = 1 + 0.5 × (0.765 − 1) = 0.883</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Health &amp; Wellness:  1 + 0.5 × (74 ÷ 61.96 − 1) = 1 + 0.5 × (1.194 − 1) = 1.097</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Accessories:        1 + 0.5 × (32 ÷ 31.96 − 1) = 1 + 0.5 × (1.0013 − 1) = 1.0006, shown as 1.001</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Litter &amp; Waste:     sold 4, fewer than 20, so it takes the shop's factor</w:t>
      </w:r>
    </w:p>
    <w:p>
      <w:pPr>
        <w:pBdr>
          <w:left w:val="single" w:color="1E4E8C" w:sz="18" w:space="8"/>
        </w:pBdr>
        <w:shd w:fill="F4F6F9" w:val="clear"/>
        <w:spacing w:after="140" w:before="0" w:line="264"/>
        <w:ind w:left="360"/>
      </w:pPr>
      <w:r>
        <w:rPr>
          <w:rFonts w:ascii="Consolas" w:cs="Consolas" w:eastAsia="Consolas" w:hAnsi="Consolas"/>
          <w:color w:val="1F2937"/>
          <w:sz w:val="19"/>
          <w:szCs w:val="19"/>
        </w:rPr>
        <w:t xml:space="preserve">Whole shop:         1 + 0.5 × (175 ÷ 186.08 − 1) = 0.970</w:t>
      </w:r>
    </w:p>
    <w:p>
      <w:pPr>
        <w:spacing w:after="120" w:line="288"/>
      </w:pPr>
      <w:r>
        <w:rPr>
          <w:rFonts w:ascii="Calibri" w:cs="Calibri" w:eastAsia="Calibri" w:hAnsi="Calibri"/>
        </w:rPr>
        <w:t xml:space="preserve">These are exactly the factors the system applied. Their effect on the next fortnight: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2708"/>
        <w:gridCol w:w="1805"/>
        <w:gridCol w:w="1805"/>
      </w:tblGrid>
      <w:tr>
        <w:trPr>
          <w:cantSplit/>
          <w:tblHeader/>
        </w:trPr>
        <w:tc>
          <w:tcPr>
            <w:tcW w:type="dxa" w:w="270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Category</w:t>
            </w:r>
          </w:p>
        </w:tc>
        <w:tc>
          <w:tcPr>
            <w:tcW w:type="dxa" w:w="270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Forecast before the correction</w:t>
            </w:r>
          </w:p>
        </w:tc>
        <w:tc>
          <w:tcPr>
            <w:tcW w:type="dxa" w:w="1805"/>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After</w:t>
            </w:r>
          </w:p>
        </w:tc>
        <w:tc>
          <w:tcPr>
            <w:tcW w:type="dxa" w:w="1805"/>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Sold</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Food</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86.4</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76.2</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61</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Health &amp; Wellness</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64.2</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70.5</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64</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Accessories</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29.2</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29.2</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32</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Litter &amp; Waste</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6.5</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6.3</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Whole shop</w:t>
            </w:r>
          </w:p>
        </w:tc>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186.3</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182.2</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160</w:t>
            </w:r>
          </w:p>
        </w:tc>
      </w:tr>
    </w:tbl>
    <w:p>
      <w:pPr>
        <w:spacing w:after="60"/>
      </w:pPr>
    </w:p>
    <w:p>
      <w:pPr>
        <w:spacing w:after="120" w:line="288"/>
      </w:pPr>
      <w:r>
        <w:rPr>
          <w:rFonts w:ascii="Calibri" w:cs="Calibri" w:eastAsia="Calibri" w:hAnsi="Calibri"/>
        </w:rPr>
        <w:t xml:space="preserve">The correction brought Food closer (86.4 to 76.2, with 61 sold) and moved Health &amp; Wellness away (64.2 to 70.5, with 64 sold). It helps on balance, not every time: over the four test fortnights it took the forecast from 27.3% high to 15.6% high.</w:t>
      </w:r>
    </w:p>
    <w:p>
      <w:pPr>
        <w:pStyle w:val="Heading1"/>
        <w:pageBreakBefore/>
        <w:spacing w:after="200" w:before="120"/>
      </w:pPr>
      <w:r>
        <w:rPr>
          <w:rFonts w:ascii="Calibri" w:cs="Calibri" w:eastAsia="Calibri" w:hAnsi="Calibri"/>
          <w:b/>
          <w:bCs/>
          <w:color w:val="1E4E8C"/>
          <w:sz w:val="36"/>
          <w:szCs w:val="36"/>
        </w:rPr>
        <w:t xml:space="preserve">10. The range, the trend arrow and confidence</w:t>
      </w:r>
    </w:p>
    <w:p>
      <w:pPr>
        <w:spacing w:after="120" w:line="288"/>
      </w:pPr>
      <w:r>
        <w:rPr>
          <w:rFonts w:ascii="Calibri" w:cs="Calibri" w:eastAsia="Calibri" w:hAnsi="Calibri"/>
        </w:rPr>
        <w:t xml:space="preserve">These describe the product. They are worked out from its last 56 days and are not part of the forecast figure.</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The range on the chart</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low = forecast − 1.28 × spread        high = forecast + 1.28 × spread        (low is never below 0)</w:t>
      </w:r>
    </w:p>
    <w:p>
      <w:pPr>
        <w:spacing w:after="120" w:line="288"/>
      </w:pPr>
      <w:r>
        <w:rPr>
          <w:rFonts w:ascii="Calibri" w:cs="Calibri" w:eastAsia="Calibri" w:hAnsi="Calibri"/>
        </w:rPr>
        <w:t xml:space="preserve">"Spread" is the standard deviation of the product's daily sales: the usual distance of a day from the average. The band is a rough guide. It has not been tested as an 80% interval and should not be called one.</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The trend arrow</w:t>
      </w:r>
    </w:p>
    <w:p>
      <w:pPr>
        <w:spacing w:after="120" w:line="288"/>
      </w:pPr>
      <w:r>
        <w:rPr>
          <w:rFonts w:ascii="Calibri" w:cs="Calibri" w:eastAsia="Calibri" w:hAnsi="Calibri"/>
        </w:rPr>
        <w:t xml:space="preserve">"Up" when the fitted line rises by more than 2% of the average per day, "down" when it falls by more than that, otherwise "stable".</w:t>
      </w:r>
    </w:p>
    <w:p>
      <w:pPr>
        <w:pBdr>
          <w:left w:val="single" w:color="1E4E8C" w:sz="18" w:space="8"/>
        </w:pBdr>
        <w:shd w:fill="F4F6F9" w:val="clear"/>
        <w:spacing w:after="140" w:before="60" w:line="264"/>
        <w:ind w:left="360"/>
      </w:pPr>
      <w:r>
        <w:rPr>
          <w:rFonts w:ascii="Consolas" w:cs="Consolas" w:eastAsia="Consolas" w:hAnsi="Consolas"/>
          <w:color w:val="1F2937"/>
          <w:sz w:val="19"/>
          <w:szCs w:val="19"/>
        </w:rPr>
        <w:t xml:space="preserve">Steady seller above:  slope 0.03503, 2% of average = 0.050   →   stable</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Confidence</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score = volume + fit + steadiness, kept between 5 and 95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6"/>
        <w:gridCol w:w="1805"/>
        <w:gridCol w:w="5235"/>
      </w:tblGrid>
      <w:tr>
        <w:trPr>
          <w:cantSplit/>
          <w:tblHeader/>
        </w:trPr>
        <w:tc>
          <w:tcPr>
            <w:tcW w:type="dxa" w:w="1986"/>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Part</w:t>
            </w:r>
          </w:p>
        </w:tc>
        <w:tc>
          <w:tcPr>
            <w:tcW w:type="dxa" w:w="1805"/>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Marks</w:t>
            </w:r>
          </w:p>
        </w:tc>
        <w:tc>
          <w:tcPr>
            <w:tcW w:type="dxa" w:w="5235"/>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Formula</w:t>
            </w:r>
          </w:p>
        </w:tc>
      </w:tr>
      <w:tr>
        <w:trPr>
          <w:cantSplit/>
        </w:trPr>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Volume</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up to 35</w:t>
            </w:r>
          </w:p>
        </w:tc>
        <w:tc>
          <w:tcPr>
            <w:tcW w:type="dxa" w:w="523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35 × (days looked at ÷ 30), at most 35</w:t>
            </w:r>
          </w:p>
        </w:tc>
      </w:tr>
      <w:tr>
        <w:trPr>
          <w:cantSplit/>
        </w:trPr>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Fit</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up to 30</w:t>
            </w:r>
          </w:p>
        </w:tc>
        <w:tc>
          <w:tcPr>
            <w:tcW w:type="dxa" w:w="523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30 × R² of the straight line (0 = no fit, 1 = perfect)</w:t>
            </w:r>
          </w:p>
        </w:tc>
      </w:tr>
      <w:tr>
        <w:trPr>
          <w:cantSplit/>
        </w:trPr>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Steadiness</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up to 35</w:t>
            </w:r>
          </w:p>
        </w:tc>
        <w:tc>
          <w:tcPr>
            <w:tcW w:type="dxa" w:w="523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35 × (1 − (spread ÷ average) ÷ 2), not below 0. </w:t>
            </w:r>
            <w:r>
              <w:rPr>
                <w:rFonts w:ascii="Calibri" w:cs="Calibri" w:eastAsia="Calibri" w:hAnsi="Calibri"/>
                <w:b/>
                <w:bCs/>
                <w:color w:val="1F2937"/>
                <w:sz w:val="20"/>
                <w:szCs w:val="20"/>
              </w:rPr>
              <w:t xml:space="preserve">Zero when nothing sold</w:t>
            </w:r>
          </w:p>
        </w:tc>
      </w:tr>
    </w:tbl>
    <w:p>
      <w:pPr>
        <w:spacing w:after="60"/>
      </w:pPr>
    </w:p>
    <w:p>
      <w:pPr>
        <w:spacing w:after="120" w:line="288"/>
      </w:pPr>
      <w:r>
        <w:rPr>
          <w:rFonts w:ascii="Calibri" w:cs="Calibri" w:eastAsia="Calibri" w:hAnsi="Calibri"/>
        </w:rPr>
        <w:t xml:space="preserve">70 or more reads </w:t>
      </w:r>
      <w:r>
        <w:rPr>
          <w:rFonts w:ascii="Calibri" w:cs="Calibri" w:eastAsia="Calibri" w:hAnsi="Calibri"/>
          <w:b/>
          <w:bCs/>
        </w:rPr>
        <w:t xml:space="preserve">high</w:t>
      </w:r>
      <w:r>
        <w:rPr>
          <w:rFonts w:ascii="Calibri" w:cs="Calibri" w:eastAsia="Calibri" w:hAnsi="Calibri"/>
        </w:rPr>
        <w:t xml:space="preserve">, 45 or more </w:t>
      </w:r>
      <w:r>
        <w:rPr>
          <w:rFonts w:ascii="Calibri" w:cs="Calibri" w:eastAsia="Calibri" w:hAnsi="Calibri"/>
          <w:b/>
          <w:bCs/>
        </w:rPr>
        <w:t xml:space="preserve">medium</w:t>
      </w:r>
      <w:r>
        <w:rPr>
          <w:rFonts w:ascii="Calibri" w:cs="Calibri" w:eastAsia="Calibri" w:hAnsi="Calibri"/>
        </w:rPr>
        <w:t xml:space="preserve">, under 45 </w:t>
      </w:r>
      <w:r>
        <w:rPr>
          <w:rFonts w:ascii="Calibri" w:cs="Calibri" w:eastAsia="Calibri" w:hAnsi="Calibri"/>
          <w:b/>
          <w:bCs/>
        </w:rPr>
        <w:t xml:space="preserve">low</w:t>
      </w:r>
      <w:r>
        <w:rPr>
          <w:rFonts w:ascii="Calibri" w:cs="Calibri" w:eastAsia="Calibri" w:hAnsi="Calibri"/>
        </w:rPr>
        <w:t xml:space="preserve">.</w:t>
      </w:r>
    </w:p>
    <w:p>
      <w:pPr>
        <w:pStyle w:val="Heading3"/>
        <w:keepNext/>
        <w:spacing w:after="80" w:before="220"/>
      </w:pPr>
      <w:r>
        <w:rPr>
          <w:rFonts w:ascii="Calibri" w:cs="Calibri" w:eastAsia="Calibri" w:hAnsi="Calibri"/>
          <w:b/>
          <w:bCs/>
          <w:color w:val="1F2937"/>
          <w:sz w:val="23"/>
          <w:szCs w:val="23"/>
        </w:rPr>
        <w:t xml:space="preserve">Worked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9"/>
        <w:gridCol w:w="1173"/>
        <w:gridCol w:w="993"/>
        <w:gridCol w:w="1444"/>
        <w:gridCol w:w="1083"/>
        <w:gridCol w:w="1264"/>
      </w:tblGrid>
      <w:tr>
        <w:trPr>
          <w:cantSplit/>
          <w:tblHeader/>
        </w:trPr>
        <w:tc>
          <w:tcPr>
            <w:tcW w:type="dxa" w:w="3069"/>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Product</w:t>
            </w:r>
          </w:p>
        </w:tc>
        <w:tc>
          <w:tcPr>
            <w:tcW w:type="dxa" w:w="117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Volume</w:t>
            </w:r>
          </w:p>
        </w:tc>
        <w:tc>
          <w:tcPr>
            <w:tcW w:type="dxa" w:w="99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Fit</w:t>
            </w:r>
          </w:p>
        </w:tc>
        <w:tc>
          <w:tcPr>
            <w:tcW w:type="dxa" w:w="144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Steadiness</w:t>
            </w:r>
          </w:p>
        </w:tc>
        <w:tc>
          <w:tcPr>
            <w:tcW w:type="dxa" w:w="108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Score</w:t>
            </w:r>
          </w:p>
        </w:tc>
        <w:tc>
          <w:tcPr>
            <w:tcW w:type="dxa" w:w="126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Reads</w:t>
            </w:r>
          </w:p>
        </w:tc>
      </w:tr>
      <w:tr>
        <w:trPr>
          <w:cantSplit/>
        </w:trPr>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slow seller above</w:t>
            </w:r>
          </w:p>
        </w:tc>
        <w:tc>
          <w:tcPr>
            <w:tcW w:type="dxa" w:w="117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32.67</w:t>
            </w:r>
          </w:p>
        </w:tc>
        <w:tc>
          <w:tcPr>
            <w:tcW w:type="dxa" w:w="99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0.27</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4.54</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37</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low</w:t>
            </w:r>
          </w:p>
        </w:tc>
      </w:tr>
      <w:tr>
        <w:trPr>
          <w:cantSplit/>
        </w:trPr>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steady seller above</w:t>
            </w:r>
          </w:p>
        </w:tc>
        <w:tc>
          <w:tcPr>
            <w:tcW w:type="dxa" w:w="117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32.67</w:t>
            </w:r>
          </w:p>
        </w:tc>
        <w:tc>
          <w:tcPr>
            <w:tcW w:type="dxa" w:w="99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1.92</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27.03</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62</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medium</w:t>
            </w:r>
          </w:p>
        </w:tc>
      </w:tr>
      <w:tr>
        <w:trPr>
          <w:cantSplit/>
        </w:trPr>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product with no sale in 8 weeks</w:t>
            </w:r>
          </w:p>
        </w:tc>
        <w:tc>
          <w:tcPr>
            <w:tcW w:type="dxa" w:w="117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35.00</w:t>
            </w:r>
          </w:p>
        </w:tc>
        <w:tc>
          <w:tcPr>
            <w:tcW w:type="dxa" w:w="99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0.00</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0.00</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35</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low</w:t>
            </w:r>
          </w:p>
        </w:tc>
      </w:tr>
    </w:tbl>
    <w:p>
      <w:pPr>
        <w:pBdr>
          <w:left w:val="single" w:color="1E4E8C" w:sz="18" w:space="8"/>
        </w:pBdr>
        <w:shd w:fill="F4F6F9" w:val="clear"/>
        <w:spacing w:after="0" w:before="60" w:line="264"/>
        <w:ind w:left="360"/>
      </w:pPr>
      <w:r>
        <w:rPr>
          <w:rFonts w:ascii="Consolas" w:cs="Consolas" w:eastAsia="Consolas" w:hAnsi="Consolas"/>
          <w:color w:val="1F2937"/>
          <w:sz w:val="19"/>
          <w:szCs w:val="19"/>
        </w:rPr>
        <w:t xml:space="preserve">Slow seller:  28 days → 35 × 28 ÷ 30 = 32.67;   R² 0.0089 → 0.27;   spread ÷ average = 1.74 → 35 × (1 − 1.74 ÷ 2) = 4.54</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              32.67 + 0.27 + 4.54 = 37.48 → 37</w:t>
      </w:r>
    </w:p>
    <w:p>
      <w:pPr>
        <w:pBdr>
          <w:left w:val="single" w:color="1E4E8C" w:sz="18" w:space="8"/>
        </w:pBdr>
        <w:shd w:fill="F4F6F9" w:val="clear"/>
        <w:spacing w:after="140" w:before="0" w:line="264"/>
        <w:ind w:left="360"/>
      </w:pPr>
      <w:r>
        <w:rPr>
          <w:rFonts w:ascii="Consolas" w:cs="Consolas" w:eastAsia="Consolas" w:hAnsi="Consolas"/>
          <w:color w:val="1F2937"/>
          <w:sz w:val="19"/>
          <w:szCs w:val="19"/>
        </w:rPr>
        <w:t xml:space="preserve">No sale in 8 weeks:  35 + 0 + 0 = 35.  Before the fix it scored 35 + 0 + 35 = 70: "high".</w:t>
      </w:r>
    </w:p>
    <w:p>
      <w:pPr>
        <w:spacing w:after="120" w:line="288"/>
      </w:pPr>
      <w:r>
        <w:rPr>
          <w:rFonts w:ascii="Calibri" w:cs="Calibri" w:eastAsia="Calibri" w:hAnsi="Calibri"/>
          <w:b/>
          <w:bCs/>
        </w:rPr>
        <w:t xml:space="preserve">Real figures.</w:t>
      </w:r>
      <w:r>
        <w:rPr>
          <w:rFonts w:ascii="Calibri" w:cs="Calibri" w:eastAsia="Calibri" w:hAnsi="Calibri"/>
        </w:rPr>
        <w:t xml:space="preserve"> All 119 products that have sold now read "low" (scores 35 to 39): no product sold on more than 13 of the last 56 days.</w:t>
      </w:r>
    </w:p>
    <w:p>
      <w:pPr>
        <w:pStyle w:val="Heading1"/>
        <w:pageBreakBefore/>
        <w:spacing w:after="200" w:before="120"/>
      </w:pPr>
      <w:r>
        <w:rPr>
          <w:rFonts w:ascii="Calibri" w:cs="Calibri" w:eastAsia="Calibri" w:hAnsi="Calibri"/>
          <w:b/>
          <w:bCs/>
          <w:color w:val="1E4E8C"/>
          <w:sz w:val="36"/>
          <w:szCs w:val="36"/>
        </w:rPr>
        <w:t xml:space="preserve">11. From the forecast to a stock decision</w:t>
      </w:r>
    </w:p>
    <w:p>
      <w:pPr>
        <w:pBdr>
          <w:left w:val="single" w:color="1E4E8C" w:sz="18" w:space="8"/>
        </w:pBdr>
        <w:shd w:fill="F4F6F9" w:val="clear"/>
        <w:spacing w:after="140" w:before="60"/>
        <w:ind w:left="360"/>
      </w:pPr>
      <w:r>
        <w:rPr>
          <w:rFonts w:ascii="Consolas" w:cs="Consolas" w:eastAsia="Consolas" w:hAnsi="Consolas"/>
          <w:color w:val="1F2937"/>
          <w:sz w:val="20"/>
          <w:szCs w:val="20"/>
        </w:rPr>
        <w:t xml:space="preserve">daily = 30-day forecast ÷ 30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6318"/>
      </w:tblGrid>
      <w:tr>
        <w:trPr>
          <w:cantSplit/>
          <w:tblHeader/>
        </w:trPr>
        <w:tc>
          <w:tcPr>
            <w:tcW w:type="dxa" w:w="270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Figure on the page</w:t>
            </w:r>
          </w:p>
        </w:tc>
        <w:tc>
          <w:tcPr>
            <w:tcW w:type="dxa" w:w="631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Computation</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Stock lasts</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stock ÷ daily, rounded down</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Runs out on</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today + that many days</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Out</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stock is 0</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Reorder now</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stock ≤ reorder level, or stock lasts 7 days or less</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Reorder soon</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stock lasts 21 days or less</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Order by</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today, if stock ≤ reorder level; otherwise run-out date − 7 days</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Suggested order</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larger of (forecast + 7 × daily − stock) and (2 × reorder level − stock), rounded up, less what is already on order</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Safety stock</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1.65 × spread × √7, rounded up</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Reorder point</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 × daily, rounded up, + safety stock</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Too much stock</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stock − 90 × daily, when stock lasts more than 90 days</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Likely to expire</w:t>
            </w:r>
          </w:p>
        </w:tc>
        <w:tc>
          <w:tcPr>
            <w:tcW w:type="dxa" w:w="631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stock − daily × days until expiry, rounded up</w:t>
            </w:r>
          </w:p>
        </w:tc>
      </w:tr>
    </w:tbl>
    <w:p>
      <w:pPr>
        <w:spacing w:after="60"/>
      </w:pPr>
    </w:p>
    <w:p>
      <w:pPr>
        <w:spacing w:after="120" w:line="288"/>
      </w:pPr>
      <w:r>
        <w:rPr>
          <w:rFonts w:ascii="Calibri" w:cs="Calibri" w:eastAsia="Calibri" w:hAnsi="Calibri"/>
        </w:rPr>
        <w:t xml:space="preserve">The 7 is the delivery time in days, taken to be the same for every supplier. The 1.65 gives about a 95% chance of not running out during the wait, if sales vary as they have.</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Worked example 1: a product to reorder</w:t>
      </w:r>
    </w:p>
    <w:p>
      <w:pPr>
        <w:spacing w:after="120" w:line="288"/>
      </w:pPr>
      <w:r>
        <w:rPr>
          <w:rFonts w:ascii="Calibri" w:cs="Calibri" w:eastAsia="Calibri" w:hAnsi="Calibri"/>
        </w:rPr>
        <w:t xml:space="preserve">Forecast 30 for 30 days. 12 in stock. Reorder level 10. Spread of daily sales 1. Today is 11 October.</w:t>
      </w:r>
    </w:p>
    <w:p>
      <w:pPr>
        <w:pBdr>
          <w:left w:val="single" w:color="1E4E8C" w:sz="18" w:space="8"/>
        </w:pBdr>
        <w:shd w:fill="F4F6F9" w:val="clear"/>
        <w:spacing w:after="0" w:before="60" w:line="264"/>
        <w:ind w:left="360"/>
      </w:pPr>
      <w:r>
        <w:rPr>
          <w:rFonts w:ascii="Consolas" w:cs="Consolas" w:eastAsia="Consolas" w:hAnsi="Consolas"/>
          <w:color w:val="1F2937"/>
          <w:sz w:val="19"/>
          <w:szCs w:val="19"/>
        </w:rPr>
        <w:t xml:space="preserve">Daily:            30 ÷ 30 = 1.00</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Stock lasts:      12 ÷ 1.00 = 12 days   →   runs out on 2026-10-23</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Status:           12 is above the reorder level (10); 12 days is more than 7 and no more than 21   →   Reorder soon</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Order by:         2026-10-23 − 7 days = 2026-10-16</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Suggested order:  larger of (30 + 7 × 1.00 − 12 = 25) and (2 × 10 − 12 = 8)   →   25</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Safety stock:     1.65 × 1 × √7 = 1.65 × 2.646 = 4.37   →   5</w:t>
      </w:r>
    </w:p>
    <w:p>
      <w:pPr>
        <w:pBdr>
          <w:left w:val="single" w:color="1E4E8C" w:sz="18" w:space="8"/>
        </w:pBdr>
        <w:shd w:fill="F4F6F9" w:val="clear"/>
        <w:spacing w:after="140" w:before="0" w:line="264"/>
        <w:ind w:left="360"/>
      </w:pPr>
      <w:r>
        <w:rPr>
          <w:rFonts w:ascii="Consolas" w:cs="Consolas" w:eastAsia="Consolas" w:hAnsi="Consolas"/>
          <w:color w:val="1F2937"/>
          <w:sz w:val="19"/>
          <w:szCs w:val="19"/>
        </w:rPr>
        <w:t xml:space="preserve">Reorder point:    7 × 1.00 + 5 = 12</w:t>
      </w:r>
    </w:p>
    <w:p>
      <w:pPr>
        <w:spacing w:after="120" w:line="288"/>
      </w:pPr>
      <w:r>
        <w:rPr>
          <w:rFonts w:ascii="Calibri" w:cs="Calibri" w:eastAsia="Calibri" w:hAnsi="Calibri"/>
        </w:rPr>
        <w:t xml:space="preserve">The page would read: recommended reorder point 12, which includes a safety stock of 5 (it is currently set to 10).</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Worked example 2: too much stock</w:t>
      </w:r>
    </w:p>
    <w:p>
      <w:pPr>
        <w:spacing w:after="120" w:line="288"/>
      </w:pPr>
      <w:r>
        <w:rPr>
          <w:rFonts w:ascii="Calibri" w:cs="Calibri" w:eastAsia="Calibri" w:hAnsi="Calibri"/>
        </w:rPr>
        <w:t xml:space="preserve">Forecast 6 for 30 days. 60 in stock. Cost ₱50 each.</w:t>
      </w:r>
    </w:p>
    <w:p>
      <w:pPr>
        <w:pBdr>
          <w:left w:val="single" w:color="1E4E8C" w:sz="18" w:space="8"/>
        </w:pBdr>
        <w:shd w:fill="F4F6F9" w:val="clear"/>
        <w:spacing w:after="0" w:before="60" w:line="264"/>
        <w:ind w:left="360"/>
      </w:pPr>
      <w:r>
        <w:rPr>
          <w:rFonts w:ascii="Consolas" w:cs="Consolas" w:eastAsia="Consolas" w:hAnsi="Consolas"/>
          <w:color w:val="1F2937"/>
          <w:sz w:val="19"/>
          <w:szCs w:val="19"/>
        </w:rPr>
        <w:t xml:space="preserve">Daily:         6 ÷ 30 = 0.20</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Stock lasts:   60 ÷ 0.20 = 300 days, more than 90</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Excess:        60 − 90 × 0.20 = 60 − 18 = 42 items</w:t>
      </w:r>
    </w:p>
    <w:p>
      <w:pPr>
        <w:pBdr>
          <w:left w:val="single" w:color="1E4E8C" w:sz="18" w:space="8"/>
        </w:pBdr>
        <w:shd w:fill="F4F6F9" w:val="clear"/>
        <w:spacing w:after="140" w:before="0" w:line="264"/>
        <w:ind w:left="360"/>
      </w:pPr>
      <w:r>
        <w:rPr>
          <w:rFonts w:ascii="Consolas" w:cs="Consolas" w:eastAsia="Consolas" w:hAnsi="Consolas"/>
          <w:color w:val="1F2937"/>
          <w:sz w:val="19"/>
          <w:szCs w:val="19"/>
        </w:rPr>
        <w:t xml:space="preserve">Tied up:       42 × ₱50 = ₱2,100</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Worked example 3: likely to expire</w:t>
      </w:r>
    </w:p>
    <w:p>
      <w:pPr>
        <w:spacing w:after="120" w:line="288"/>
      </w:pPr>
      <w:r>
        <w:rPr>
          <w:rFonts w:ascii="Calibri" w:cs="Calibri" w:eastAsia="Calibri" w:hAnsi="Calibri"/>
        </w:rPr>
        <w:t xml:space="preserve">30 in stock, forecast 15 for 30 days, expiry in 20 days.</w:t>
      </w:r>
    </w:p>
    <w:p>
      <w:pPr>
        <w:pBdr>
          <w:left w:val="single" w:color="1E4E8C" w:sz="18" w:space="8"/>
        </w:pBdr>
        <w:shd w:fill="F4F6F9" w:val="clear"/>
        <w:spacing w:after="0" w:before="60" w:line="264"/>
        <w:ind w:left="360"/>
      </w:pPr>
      <w:r>
        <w:rPr>
          <w:rFonts w:ascii="Consolas" w:cs="Consolas" w:eastAsia="Consolas" w:hAnsi="Consolas"/>
          <w:color w:val="1F2937"/>
          <w:sz w:val="19"/>
          <w:szCs w:val="19"/>
        </w:rPr>
        <w:t xml:space="preserve">Daily:             15 ÷ 30 = 0.50</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Sells by expiry:   0.50 × 20 = 10</w:t>
      </w:r>
    </w:p>
    <w:p>
      <w:pPr>
        <w:pBdr>
          <w:left w:val="single" w:color="1E4E8C" w:sz="18" w:space="8"/>
        </w:pBdr>
        <w:shd w:fill="F4F6F9" w:val="clear"/>
        <w:spacing w:after="140" w:before="0" w:line="264"/>
        <w:ind w:left="360"/>
      </w:pPr>
      <w:r>
        <w:rPr>
          <w:rFonts w:ascii="Consolas" w:cs="Consolas" w:eastAsia="Consolas" w:hAnsi="Consolas"/>
          <w:color w:val="1F2937"/>
          <w:sz w:val="19"/>
          <w:szCs w:val="19"/>
        </w:rPr>
        <w:t xml:space="preserve">Left on that day:  30 − 10 = 20 items likely to expire unsold</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Fast, steady, slow</w:t>
      </w:r>
    </w:p>
    <w:p>
      <w:pPr>
        <w:spacing w:after="120" w:line="288"/>
      </w:pPr>
      <w:r>
        <w:rPr>
          <w:rFonts w:ascii="Calibri" w:cs="Calibri" w:eastAsia="Calibri" w:hAnsi="Calibri"/>
        </w:rPr>
        <w:t xml:space="preserve">Among products expected to sell at least 0.5 in 30 days: the top quarter read "fast", the bottom quarter "slow", the rest "steady". A product expected to sell under 0.5 with nothing sold in the last 30 days reads "not selling".</w:t>
      </w:r>
    </w:p>
    <w:p>
      <w:pPr>
        <w:pStyle w:val="Heading1"/>
        <w:pageBreakBefore/>
        <w:spacing w:after="200" w:before="120"/>
      </w:pPr>
      <w:r>
        <w:rPr>
          <w:rFonts w:ascii="Calibri" w:cs="Calibri" w:eastAsia="Calibri" w:hAnsi="Calibri"/>
          <w:b/>
          <w:bCs/>
          <w:color w:val="1E4E8C"/>
          <w:sz w:val="36"/>
          <w:szCs w:val="36"/>
        </w:rPr>
        <w:t xml:space="preserve">12. Measuring how good the forecast is</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The test</w:t>
      </w:r>
    </w:p>
    <w:p>
      <w:pPr>
        <w:pStyle w:val="ListParagraph"/>
        <w:numPr>
          <w:ilvl w:val="0"/>
          <w:numId w:val="6"/>
        </w:numPr>
        <w:spacing w:after="70" w:line="280"/>
      </w:pPr>
      <w:r>
        <w:rPr>
          <w:rFonts w:ascii="Calibri" w:cs="Calibri" w:eastAsia="Calibri" w:hAnsi="Calibri"/>
        </w:rPr>
        <w:t xml:space="preserve">Hide the last 14 days on record.</w:t>
      </w:r>
    </w:p>
    <w:p>
      <w:pPr>
        <w:pStyle w:val="ListParagraph"/>
        <w:numPr>
          <w:ilvl w:val="0"/>
          <w:numId w:val="6"/>
        </w:numPr>
        <w:spacing w:after="70" w:line="280"/>
      </w:pPr>
      <w:r>
        <w:rPr>
          <w:rFonts w:ascii="Calibri" w:cs="Calibri" w:eastAsia="Calibri" w:hAnsi="Calibri"/>
        </w:rPr>
        <w:t xml:space="preserve">Forecast them from the days before, with the correction the forecast would have had at the time.</w:t>
      </w:r>
    </w:p>
    <w:p>
      <w:pPr>
        <w:pStyle w:val="ListParagraph"/>
        <w:numPr>
          <w:ilvl w:val="0"/>
          <w:numId w:val="6"/>
        </w:numPr>
        <w:spacing w:after="70" w:line="280"/>
      </w:pPr>
      <w:r>
        <w:rPr>
          <w:rFonts w:ascii="Calibri" w:cs="Calibri" w:eastAsia="Calibri" w:hAnsi="Calibri"/>
        </w:rPr>
        <w:t xml:space="preserve">Compare with what sold.</w:t>
      </w:r>
    </w:p>
    <w:p>
      <w:pPr>
        <w:spacing w:after="120" w:line="288"/>
      </w:pPr>
      <w:r>
        <w:rPr>
          <w:rFonts w:ascii="Calibri" w:cs="Calibri" w:eastAsia="Calibri" w:hAnsi="Calibri"/>
        </w:rPr>
        <w:t xml:space="preserve">The system does this by itself each time the forecast is worked out. Nothing from the hidden days is used to make the forecast.</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The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5"/>
        <w:gridCol w:w="4152"/>
        <w:gridCol w:w="3249"/>
      </w:tblGrid>
      <w:tr>
        <w:trPr>
          <w:cantSplit/>
          <w:tblHeader/>
        </w:trPr>
        <w:tc>
          <w:tcPr>
            <w:tcW w:type="dxa" w:w="1625"/>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Measure</w:t>
            </w:r>
          </w:p>
        </w:tc>
        <w:tc>
          <w:tcPr>
            <w:tcW w:type="dxa" w:w="4152"/>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Formula</w:t>
            </w:r>
          </w:p>
        </w:tc>
        <w:tc>
          <w:tcPr>
            <w:tcW w:type="dxa" w:w="3249"/>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Says</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MAE</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average of |forecast − sold|</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usual size of a miss, in items</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RMSE</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√(average of (forecast − sold)²)</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same, with large misses counting for more</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MAPE</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average of |forecast − sold| ÷ sold, where sold &gt; 0</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miss as a percentage of what sold</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WAPE</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Σ|forecast − sold| ÷ Σsold</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total miss as a percentage of the total sold</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Bias</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(Σforecast − Σsold) ÷ Σsold</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Whether it leans high (+) or low (−)</w:t>
            </w:r>
          </w:p>
        </w:tc>
      </w:tr>
      <w:tr>
        <w:trPr>
          <w:cantSplit/>
        </w:trPr>
        <w:tc>
          <w:tcPr>
            <w:tcW w:type="dxa" w:w="162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Page accuracy</w:t>
            </w:r>
          </w:p>
        </w:tc>
        <w:tc>
          <w:tcPr>
            <w:tcW w:type="dxa" w:w="4152"/>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100 − |Σforecast − Σsold| ÷ Σsold × 100</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How close the shop total was</w:t>
            </w:r>
          </w:p>
        </w:tc>
      </w:tr>
    </w:tbl>
    <w:p>
      <w:pPr>
        <w:pStyle w:val="Heading2"/>
        <w:keepNext/>
        <w:pBdr>
          <w:bottom w:val="single" w:color="C9D3DF" w:sz="6" w:space="4"/>
        </w:pBdr>
        <w:spacing w:after="120" w:before="320"/>
      </w:pPr>
      <w:r>
        <w:rPr>
          <w:rFonts w:ascii="Calibri" w:cs="Calibri" w:eastAsia="Calibri" w:hAnsi="Calibri"/>
          <w:b/>
          <w:bCs/>
          <w:color w:val="1E4E8C"/>
          <w:sz w:val="28"/>
          <w:szCs w:val="28"/>
        </w:rPr>
        <w:t xml:space="preserve">Worked example: five products, one fortnight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4"/>
        <w:gridCol w:w="1264"/>
        <w:gridCol w:w="903"/>
        <w:gridCol w:w="1083"/>
        <w:gridCol w:w="1444"/>
        <w:gridCol w:w="1264"/>
        <w:gridCol w:w="1804"/>
      </w:tblGrid>
      <w:tr>
        <w:trPr>
          <w:cantSplit/>
          <w:tblHeader/>
        </w:trPr>
        <w:tc>
          <w:tcPr>
            <w:tcW w:type="dxa" w:w="126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Product</w:t>
            </w:r>
          </w:p>
        </w:tc>
        <w:tc>
          <w:tcPr>
            <w:tcW w:type="dxa" w:w="126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Forecast</w:t>
            </w:r>
          </w:p>
        </w:tc>
        <w:tc>
          <w:tcPr>
            <w:tcW w:type="dxa" w:w="90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Sold</w:t>
            </w:r>
          </w:p>
        </w:tc>
        <w:tc>
          <w:tcPr>
            <w:tcW w:type="dxa" w:w="108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Miss</w:t>
            </w:r>
          </w:p>
        </w:tc>
        <w:tc>
          <w:tcPr>
            <w:tcW w:type="dxa" w:w="144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Size of miss</w:t>
            </w:r>
          </w:p>
        </w:tc>
        <w:tc>
          <w:tcPr>
            <w:tcW w:type="dxa" w:w="126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Squared</w:t>
            </w:r>
          </w:p>
        </w:tc>
        <w:tc>
          <w:tcPr>
            <w:tcW w:type="dxa" w:w="180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 of sold</w:t>
            </w:r>
          </w:p>
        </w:tc>
      </w:tr>
      <w:tr>
        <w:trPr>
          <w:cantSplit/>
        </w:trPr>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3.2</w:t>
            </w:r>
          </w:p>
        </w:tc>
        <w:tc>
          <w:tcPr>
            <w:tcW w:type="dxa" w:w="90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+1.2</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1.2</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1.44</w:t>
            </w:r>
          </w:p>
        </w:tc>
        <w:tc>
          <w:tcPr>
            <w:tcW w:type="dxa" w:w="180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60.0%</w:t>
            </w:r>
          </w:p>
        </w:tc>
      </w:tr>
      <w:tr>
        <w:trPr>
          <w:cantSplit/>
        </w:trPr>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0.8</w:t>
            </w:r>
          </w:p>
        </w:tc>
        <w:tc>
          <w:tcPr>
            <w:tcW w:type="dxa" w:w="90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+0.8</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0.8</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0.64</w:t>
            </w:r>
          </w:p>
        </w:tc>
        <w:tc>
          <w:tcPr>
            <w:tcW w:type="dxa" w:w="180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cannot be worked out</w:t>
            </w:r>
          </w:p>
        </w:tc>
      </w:tr>
      <w:tr>
        <w:trPr>
          <w:cantSplit/>
        </w:trPr>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1.5</w:t>
            </w:r>
          </w:p>
        </w:tc>
        <w:tc>
          <w:tcPr>
            <w:tcW w:type="dxa" w:w="90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4</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-2.5</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2.5</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6.25</w:t>
            </w:r>
          </w:p>
        </w:tc>
        <w:tc>
          <w:tcPr>
            <w:tcW w:type="dxa" w:w="180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62.5%</w:t>
            </w:r>
          </w:p>
        </w:tc>
      </w:tr>
      <w:tr>
        <w:trPr>
          <w:cantSplit/>
        </w:trPr>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0.4</w:t>
            </w:r>
          </w:p>
        </w:tc>
        <w:tc>
          <w:tcPr>
            <w:tcW w:type="dxa" w:w="90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-0.6</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0.6</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0.36</w:t>
            </w:r>
          </w:p>
        </w:tc>
        <w:tc>
          <w:tcPr>
            <w:tcW w:type="dxa" w:w="180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60.0%</w:t>
            </w:r>
          </w:p>
        </w:tc>
      </w:tr>
      <w:tr>
        <w:trPr>
          <w:cantSplit/>
        </w:trPr>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E</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2.1</w:t>
            </w:r>
          </w:p>
        </w:tc>
        <w:tc>
          <w:tcPr>
            <w:tcW w:type="dxa" w:w="90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+0.1</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0.1</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0.01</w:t>
            </w:r>
          </w:p>
        </w:tc>
        <w:tc>
          <w:tcPr>
            <w:tcW w:type="dxa" w:w="180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5.0%</w:t>
            </w:r>
          </w:p>
        </w:tc>
      </w:tr>
      <w:tr>
        <w:trPr>
          <w:cantSplit/>
        </w:trPr>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Total</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8.0</w:t>
            </w:r>
          </w:p>
        </w:tc>
        <w:tc>
          <w:tcPr>
            <w:tcW w:type="dxa" w:w="90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9</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5.2</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8.70</w:t>
            </w:r>
          </w:p>
        </w:tc>
        <w:tc>
          <w:tcPr>
            <w:tcW w:type="dxa" w:w="180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p>
        </w:tc>
      </w:tr>
    </w:tbl>
    <w:p>
      <w:pPr>
        <w:pBdr>
          <w:left w:val="single" w:color="1E4E8C" w:sz="18" w:space="8"/>
        </w:pBdr>
        <w:shd w:fill="F4F6F9" w:val="clear"/>
        <w:spacing w:after="0" w:before="60" w:line="264"/>
        <w:ind w:left="360"/>
      </w:pPr>
      <w:r>
        <w:rPr>
          <w:rFonts w:ascii="Consolas" w:cs="Consolas" w:eastAsia="Consolas" w:hAnsi="Consolas"/>
          <w:color w:val="1F2937"/>
          <w:sz w:val="19"/>
          <w:szCs w:val="19"/>
        </w:rPr>
        <w:t xml:space="preserve">MAE:            5.2 ÷ 5 = 1.04 items</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RMSE:           √(8.70 ÷ 5) = √1.74 = 1.32 items</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MAPE:           (60.0 + 62.5 + 60.0 + 5.0) ÷ 4 = 46.9%   (on the 4 products that sold)</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WAPE:           5.2 ÷ 9 = 57.8%</w:t>
      </w:r>
    </w:p>
    <w:p>
      <w:pPr>
        <w:pBdr>
          <w:left w:val="single" w:color="1E4E8C" w:sz="18" w:space="8"/>
        </w:pBdr>
        <w:shd w:fill="F4F6F9" w:val="clear"/>
        <w:spacing w:after="0" w:before="0" w:line="264"/>
        <w:ind w:left="360"/>
      </w:pPr>
      <w:r>
        <w:rPr>
          <w:rFonts w:ascii="Consolas" w:cs="Consolas" w:eastAsia="Consolas" w:hAnsi="Consolas"/>
          <w:color w:val="1F2937"/>
          <w:sz w:val="19"/>
          <w:szCs w:val="19"/>
        </w:rPr>
        <w:t xml:space="preserve">Bias:           (8.0 − 9) ÷ 9 = -11.1%   (leans low)</w:t>
      </w:r>
    </w:p>
    <w:p>
      <w:pPr>
        <w:pBdr>
          <w:left w:val="single" w:color="1E4E8C" w:sz="18" w:space="8"/>
        </w:pBdr>
        <w:shd w:fill="F4F6F9" w:val="clear"/>
        <w:spacing w:after="140" w:before="0" w:line="264"/>
        <w:ind w:left="360"/>
      </w:pPr>
      <w:r>
        <w:rPr>
          <w:rFonts w:ascii="Consolas" w:cs="Consolas" w:eastAsia="Consolas" w:hAnsi="Consolas"/>
          <w:color w:val="1F2937"/>
          <w:sz w:val="19"/>
          <w:szCs w:val="19"/>
        </w:rPr>
        <w:t xml:space="preserve">Page accuracy:  100 − |8.0 − 9| ÷ 9 × 100 = 88.9%</w:t>
      </w:r>
    </w:p>
    <w:p>
      <w:pPr>
        <w:pBdr>
          <w:left w:val="single" w:color="D9A441" w:sz="18" w:space="8"/>
        </w:pBdr>
        <w:shd w:fill="FFF7E6" w:val="clear"/>
        <w:spacing w:after="160" w:before="80" w:line="280"/>
        <w:ind w:left="240" w:right="240"/>
      </w:pPr>
      <w:r>
        <w:rPr>
          <w:rFonts w:ascii="Calibri" w:cs="Calibri" w:eastAsia="Calibri" w:hAnsi="Calibri"/>
          <w:b/>
          <w:bCs/>
          <w:sz w:val="21"/>
          <w:szCs w:val="21"/>
        </w:rPr>
        <w:t xml:space="preserve">Read the last two lines together.</w:t>
      </w:r>
      <w:r>
        <w:rPr>
          <w:rFonts w:ascii="Calibri" w:cs="Calibri" w:eastAsia="Calibri" w:hAnsi="Calibri"/>
          <w:sz w:val="21"/>
          <w:szCs w:val="21"/>
        </w:rPr>
        <w:t xml:space="preserve"> The shop total was 88.9% accurate, while the usual miss on one product was 1.04 items, more than half of what a product sold. Misses in opposite directions cancel in a total. Accuracy and error are both true, and they are different things: always say which one a figure is.</w:t>
      </w:r>
    </w:p>
    <w:p>
      <w:pPr>
        <w:pStyle w:val="Heading2"/>
        <w:keepNext/>
        <w:pBdr>
          <w:bottom w:val="single" w:color="C9D3DF" w:sz="6" w:space="4"/>
        </w:pBdr>
        <w:spacing w:after="120" w:before="320"/>
      </w:pPr>
      <w:r>
        <w:rPr>
          <w:rFonts w:ascii="Calibri" w:cs="Calibri" w:eastAsia="Calibri" w:hAnsi="Calibri"/>
          <w:b/>
          <w:bCs/>
          <w:color w:val="1E4E8C"/>
          <w:sz w:val="28"/>
          <w:szCs w:val="28"/>
        </w:rPr>
        <w:t xml:space="preserve">Real figures</w:t>
      </w:r>
    </w:p>
    <w:p>
      <w:pPr>
        <w:spacing w:after="120" w:line="288"/>
      </w:pPr>
      <w:r>
        <w:rPr>
          <w:rFonts w:ascii="Calibri" w:cs="Calibri" w:eastAsia="Calibri" w:hAnsi="Calibri"/>
        </w:rPr>
        <w:t xml:space="preserve">Four fortnights the forecast was not shown, 16 August to 10 October 2026. 120 products in each: 480 cases, 780 items sold.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7"/>
        <w:gridCol w:w="903"/>
        <w:gridCol w:w="903"/>
        <w:gridCol w:w="993"/>
        <w:gridCol w:w="993"/>
        <w:gridCol w:w="993"/>
        <w:gridCol w:w="1984"/>
      </w:tblGrid>
      <w:tr>
        <w:trPr>
          <w:cantSplit/>
          <w:tblHeader/>
        </w:trPr>
        <w:tc>
          <w:tcPr>
            <w:tcW w:type="dxa" w:w="225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p>
        </w:tc>
        <w:tc>
          <w:tcPr>
            <w:tcW w:type="dxa" w:w="90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MAE</w:t>
            </w:r>
          </w:p>
        </w:tc>
        <w:tc>
          <w:tcPr>
            <w:tcW w:type="dxa" w:w="90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RMSE</w:t>
            </w:r>
          </w:p>
        </w:tc>
        <w:tc>
          <w:tcPr>
            <w:tcW w:type="dxa" w:w="99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MAPE</w:t>
            </w:r>
          </w:p>
        </w:tc>
        <w:tc>
          <w:tcPr>
            <w:tcW w:type="dxa" w:w="99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WAPE</w:t>
            </w:r>
          </w:p>
        </w:tc>
        <w:tc>
          <w:tcPr>
            <w:tcW w:type="dxa" w:w="99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Bias</w:t>
            </w:r>
          </w:p>
        </w:tc>
        <w:tc>
          <w:tcPr>
            <w:tcW w:type="dxa" w:w="198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Forecast against sold</w:t>
            </w:r>
          </w:p>
        </w:tc>
      </w:tr>
      <w:tr>
        <w:trPr>
          <w:cantSplit/>
        </w:trPr>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Before the fixes</w:t>
            </w:r>
          </w:p>
        </w:tc>
        <w:tc>
          <w:tcPr>
            <w:tcW w:type="dxa" w:w="90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1.549</w:t>
            </w:r>
          </w:p>
        </w:tc>
        <w:tc>
          <w:tcPr>
            <w:tcW w:type="dxa" w:w="90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1.917</w:t>
            </w:r>
          </w:p>
        </w:tc>
        <w:tc>
          <w:tcPr>
            <w:tcW w:type="dxa" w:w="99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73.8%</w:t>
            </w:r>
          </w:p>
        </w:tc>
        <w:tc>
          <w:tcPr>
            <w:tcW w:type="dxa" w:w="99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95.3%</w:t>
            </w:r>
          </w:p>
        </w:tc>
        <w:tc>
          <w:tcPr>
            <w:tcW w:type="dxa" w:w="99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+36.4%</w:t>
            </w:r>
          </w:p>
        </w:tc>
        <w:tc>
          <w:tcPr>
            <w:tcW w:type="dxa" w:w="198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1,064.3 against 780</w:t>
            </w:r>
          </w:p>
        </w:tc>
      </w:tr>
      <w:tr>
        <w:trPr>
          <w:cantSplit/>
        </w:trPr>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Now</w:t>
            </w:r>
          </w:p>
        </w:tc>
        <w:tc>
          <w:tcPr>
            <w:tcW w:type="dxa" w:w="90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1.402</w:t>
            </w:r>
          </w:p>
        </w:tc>
        <w:tc>
          <w:tcPr>
            <w:tcW w:type="dxa" w:w="90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1.741</w:t>
            </w:r>
          </w:p>
        </w:tc>
        <w:tc>
          <w:tcPr>
            <w:tcW w:type="dxa" w:w="99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59.9%</w:t>
            </w:r>
          </w:p>
        </w:tc>
        <w:tc>
          <w:tcPr>
            <w:tcW w:type="dxa" w:w="99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86.3%</w:t>
            </w:r>
          </w:p>
        </w:tc>
        <w:tc>
          <w:tcPr>
            <w:tcW w:type="dxa" w:w="99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+15.6%</w:t>
            </w:r>
          </w:p>
        </w:tc>
        <w:tc>
          <w:tcPr>
            <w:tcW w:type="dxa" w:w="198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901.4 against 780</w:t>
            </w:r>
          </w:p>
        </w:tc>
      </w:tr>
      <w:tr>
        <w:trPr>
          <w:cantSplit/>
        </w:trPr>
        <w:tc>
          <w:tcPr>
            <w:tcW w:type="dxa" w:w="225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Now, before the correction step</w:t>
            </w:r>
          </w:p>
        </w:tc>
        <w:tc>
          <w:tcPr>
            <w:tcW w:type="dxa" w:w="90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1.475</w:t>
            </w:r>
          </w:p>
        </w:tc>
        <w:tc>
          <w:tcPr>
            <w:tcW w:type="dxa" w:w="90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1.811</w:t>
            </w:r>
          </w:p>
        </w:tc>
        <w:tc>
          <w:tcPr>
            <w:tcW w:type="dxa" w:w="99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62.7%</w:t>
            </w:r>
          </w:p>
        </w:tc>
        <w:tc>
          <w:tcPr>
            <w:tcW w:type="dxa" w:w="99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90.8%</w:t>
            </w:r>
          </w:p>
        </w:tc>
        <w:tc>
          <w:tcPr>
            <w:tcW w:type="dxa" w:w="99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+27.3%</w:t>
            </w:r>
          </w:p>
        </w:tc>
        <w:tc>
          <w:tcPr>
            <w:tcW w:type="dxa" w:w="198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992.9 against 780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49"/>
        <w:gridCol w:w="1444"/>
        <w:gridCol w:w="1264"/>
        <w:gridCol w:w="1264"/>
        <w:gridCol w:w="1805"/>
      </w:tblGrid>
      <w:tr>
        <w:trPr>
          <w:cantSplit/>
          <w:tblHeader/>
        </w:trPr>
        <w:tc>
          <w:tcPr>
            <w:tcW w:type="dxa" w:w="3249"/>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Fortnight</w:t>
            </w:r>
          </w:p>
        </w:tc>
        <w:tc>
          <w:tcPr>
            <w:tcW w:type="dxa" w:w="144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Forecast</w:t>
            </w:r>
          </w:p>
        </w:tc>
        <w:tc>
          <w:tcPr>
            <w:tcW w:type="dxa" w:w="126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Sold</w:t>
            </w:r>
          </w:p>
        </w:tc>
        <w:tc>
          <w:tcPr>
            <w:tcW w:type="dxa" w:w="126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Bias</w:t>
            </w:r>
          </w:p>
        </w:tc>
        <w:tc>
          <w:tcPr>
            <w:tcW w:type="dxa" w:w="1805"/>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Page accuracy</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16 to 29 August</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305.5</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235</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+30.0%</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70.0%</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30 August to 12 September</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254.7</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210</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+21.3%</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78.7%</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13 to 26 September</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159.1</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175</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−9.1%</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90.9%</w:t>
            </w:r>
          </w:p>
        </w:tc>
      </w:tr>
      <w:tr>
        <w:trPr>
          <w:cantSplit/>
        </w:trPr>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27 September to 10 October</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182.2</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160</w:t>
            </w:r>
          </w:p>
        </w:tc>
        <w:tc>
          <w:tcPr>
            <w:tcW w:type="dxa" w:w="126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+13.9%</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86.1%</w:t>
            </w:r>
          </w:p>
        </w:tc>
      </w:tr>
    </w:tbl>
    <w:p>
      <w:pPr>
        <w:pBdr>
          <w:left w:val="single" w:color="1E4E8C" w:sz="18" w:space="8"/>
        </w:pBdr>
        <w:shd w:fill="F4F6F9" w:val="clear"/>
        <w:spacing w:after="140" w:before="60" w:line="264"/>
        <w:ind w:left="360"/>
      </w:pPr>
      <w:r>
        <w:rPr>
          <w:rFonts w:ascii="Consolas" w:cs="Consolas" w:eastAsia="Consolas" w:hAnsi="Consolas"/>
          <w:color w:val="1F2937"/>
          <w:sz w:val="19"/>
          <w:szCs w:val="19"/>
        </w:rPr>
        <w:t xml:space="preserve">Page accuracy, 27 September to 10 October:  100 − |182.2 − 160| ÷ 160 × 100 = 100 − 13.9 = 86.1%</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94"/>
        <w:gridCol w:w="1444"/>
        <w:gridCol w:w="1444"/>
        <w:gridCol w:w="1444"/>
      </w:tblGrid>
      <w:tr>
        <w:trPr>
          <w:cantSplit/>
          <w:tblHeader/>
        </w:trPr>
        <w:tc>
          <w:tcPr>
            <w:tcW w:type="dxa" w:w="469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Way of forecasting</w:t>
            </w:r>
          </w:p>
        </w:tc>
        <w:tc>
          <w:tcPr>
            <w:tcW w:type="dxa" w:w="144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MAE</w:t>
            </w:r>
          </w:p>
        </w:tc>
        <w:tc>
          <w:tcPr>
            <w:tcW w:type="dxa" w:w="144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RMSE</w:t>
            </w:r>
          </w:p>
        </w:tc>
        <w:tc>
          <w:tcPr>
            <w:tcW w:type="dxa" w:w="144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Bias</w:t>
            </w:r>
          </w:p>
        </w:tc>
      </w:tr>
      <w:tr>
        <w:trPr>
          <w:cantSplit/>
        </w:trPr>
        <w:tc>
          <w:tcPr>
            <w:tcW w:type="dxa" w:w="469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The system now</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1.402</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1.741</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+15.6%</w:t>
            </w:r>
          </w:p>
        </w:tc>
      </w:tr>
      <w:tr>
        <w:trPr>
          <w:cantSplit/>
        </w:trPr>
        <w:tc>
          <w:tcPr>
            <w:tcW w:type="dxa" w:w="469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two models, before the correction</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1.472</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1.810</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+26.8%</w:t>
            </w:r>
          </w:p>
        </w:tc>
      </w:tr>
      <w:tr>
        <w:trPr>
          <w:cantSplit/>
        </w:trPr>
        <w:tc>
          <w:tcPr>
            <w:tcW w:type="dxa" w:w="469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Simple trend only</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1.582</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2.188</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+24.9%</w:t>
            </w:r>
          </w:p>
        </w:tc>
      </w:tr>
      <w:tr>
        <w:trPr>
          <w:cantSplit/>
        </w:trPr>
        <w:tc>
          <w:tcPr>
            <w:tcW w:type="dxa" w:w="469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Rule of thumb: the average of the last 28 days</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1.577</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2.137</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+28.1%</w:t>
            </w:r>
          </w:p>
        </w:tc>
      </w:tr>
      <w:tr>
        <w:trPr>
          <w:cantSplit/>
        </w:trPr>
        <w:tc>
          <w:tcPr>
            <w:tcW w:type="dxa" w:w="469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Rule of thumb: the same as the last 14 days</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1.648</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2.422</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+17.8%</w:t>
            </w:r>
          </w:p>
        </w:tc>
      </w:tr>
      <w:tr>
        <w:trPr>
          <w:cantSplit/>
        </w:trPr>
        <w:tc>
          <w:tcPr>
            <w:tcW w:type="dxa" w:w="469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Forecast nothing at all</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1.625</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2.422</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−100%</w:t>
            </w:r>
          </w:p>
        </w:tc>
      </w:tr>
    </w:tbl>
    <w:p>
      <w:pPr>
        <w:spacing w:after="60"/>
      </w:pPr>
    </w:p>
    <w:p>
      <w:pPr>
        <w:spacing w:after="120" w:line="288"/>
      </w:pPr>
      <w:r>
        <w:rPr>
          <w:rFonts w:ascii="Calibri" w:cs="Calibri" w:eastAsia="Calibri" w:hAnsi="Calibri"/>
        </w:rPr>
        <w:t xml:space="preserve">The system is 11% better than the best rule of thumb on MAE ((1.577 − 1.402) ÷ 1.577) and 19% better on RMSE.</w:t>
      </w:r>
    </w:p>
    <w:p>
      <w:pPr>
        <w:pStyle w:val="Heading3"/>
        <w:keepNext/>
        <w:spacing w:after="80" w:before="220"/>
      </w:pPr>
      <w:r>
        <w:rPr>
          <w:rFonts w:ascii="Calibri" w:cs="Calibri" w:eastAsia="Calibri" w:hAnsi="Calibri"/>
          <w:b/>
          <w:bCs/>
          <w:color w:val="1F2937"/>
          <w:sz w:val="23"/>
          <w:szCs w:val="23"/>
        </w:rPr>
        <w:t xml:space="preserve">What single products look like</w:t>
      </w:r>
    </w:p>
    <w:p>
      <w:pPr>
        <w:spacing w:after="120" w:line="288"/>
      </w:pPr>
      <w:r>
        <w:rPr>
          <w:rFonts w:ascii="Calibri" w:cs="Calibri" w:eastAsia="Calibri" w:hAnsi="Calibri"/>
        </w:rPr>
        <w:t xml:space="preserve">The six best sellers of 27 September to 10 October, forecast against sold: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1986"/>
        <w:gridCol w:w="1444"/>
        <w:gridCol w:w="1083"/>
        <w:gridCol w:w="1083"/>
        <w:gridCol w:w="903"/>
      </w:tblGrid>
      <w:tr>
        <w:trPr>
          <w:cantSplit/>
          <w:tblHeader/>
        </w:trPr>
        <w:tc>
          <w:tcPr>
            <w:tcW w:type="dxa" w:w="2527"/>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Product</w:t>
            </w:r>
          </w:p>
        </w:tc>
        <w:tc>
          <w:tcPr>
            <w:tcW w:type="dxa" w:w="1986"/>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Category</w:t>
            </w:r>
          </w:p>
        </w:tc>
        <w:tc>
          <w:tcPr>
            <w:tcW w:type="dxa" w:w="1444"/>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Before correction</w:t>
            </w:r>
          </w:p>
        </w:tc>
        <w:tc>
          <w:tcPr>
            <w:tcW w:type="dxa" w:w="108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Factor</w:t>
            </w:r>
          </w:p>
        </w:tc>
        <w:tc>
          <w:tcPr>
            <w:tcW w:type="dxa" w:w="108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Forecast</w:t>
            </w:r>
          </w:p>
        </w:tc>
        <w:tc>
          <w:tcPr>
            <w:tcW w:type="dxa" w:w="903"/>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Sold</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GOATS MILK 100G</w:t>
            </w:r>
          </w:p>
        </w:tc>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Health &amp; Wellness</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1.95</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 1.097</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2.14</w:t>
            </w:r>
          </w:p>
        </w:tc>
        <w:tc>
          <w:tcPr>
            <w:tcW w:type="dxa" w:w="90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8</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WHISKAS KITTEN</w:t>
            </w:r>
          </w:p>
        </w:tc>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Food</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2.05</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 0.883</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1.81</w:t>
            </w:r>
          </w:p>
        </w:tc>
        <w:tc>
          <w:tcPr>
            <w:tcW w:type="dxa" w:w="90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BEARING SHAMPOO 300ML</w:t>
            </w:r>
          </w:p>
        </w:tc>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Accessories</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2.17</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 1.001</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2.17</w:t>
            </w:r>
          </w:p>
        </w:tc>
        <w:tc>
          <w:tcPr>
            <w:tcW w:type="dxa" w:w="90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 ROCHE SHAMPOO</w:t>
            </w:r>
          </w:p>
        </w:tc>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Accessories</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2.00</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 1.001</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2.00</w:t>
            </w:r>
          </w:p>
        </w:tc>
        <w:tc>
          <w:tcPr>
            <w:tcW w:type="dxa" w:w="90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6</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PETYUM</w:t>
            </w:r>
          </w:p>
        </w:tc>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Food</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0.93</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 0.883</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0.82</w:t>
            </w:r>
          </w:p>
        </w:tc>
        <w:tc>
          <w:tcPr>
            <w:tcW w:type="dxa" w:w="90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5</w:t>
            </w:r>
          </w:p>
        </w:tc>
      </w:tr>
      <w:tr>
        <w:trPr>
          <w:cantSplit/>
        </w:trPr>
        <w:tc>
          <w:tcPr>
            <w:tcW w:type="dxa" w:w="2527"/>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 BOX SMP</w:t>
            </w:r>
          </w:p>
        </w:tc>
        <w:tc>
          <w:tcPr>
            <w:tcW w:type="dxa" w:w="198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Health &amp; Wellness</w:t>
            </w:r>
          </w:p>
        </w:tc>
        <w:tc>
          <w:tcPr>
            <w:tcW w:type="dxa" w:w="1444"/>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2.02</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 1.097</w:t>
            </w:r>
          </w:p>
        </w:tc>
        <w:tc>
          <w:tcPr>
            <w:tcW w:type="dxa" w:w="108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2.22</w:t>
            </w:r>
          </w:p>
        </w:tc>
        <w:tc>
          <w:tcPr>
            <w:tcW w:type="dxa" w:w="903"/>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5</w:t>
            </w:r>
          </w:p>
        </w:tc>
      </w:tr>
    </w:tbl>
    <w:p>
      <w:pPr>
        <w:spacing w:after="60"/>
      </w:pPr>
    </w:p>
    <w:p>
      <w:pPr>
        <w:spacing w:after="120" w:line="288"/>
      </w:pPr>
      <w:r>
        <w:rPr>
          <w:rFonts w:ascii="Calibri" w:cs="Calibri" w:eastAsia="Calibri" w:hAnsi="Calibri"/>
        </w:rPr>
        <w:t xml:space="preserve">Each was forecast at about 1 to 2 and sold 5 to 8. That fortnight they sold more than their recent weeks suggested, while 51 other products were forecast a little and sold nothing. This is what "an average miss of 1.4 items" looks like, and why the forecast is of most use for a category or the shop, not for one product.</w:t>
      </w:r>
    </w:p>
    <w:p>
      <w:pPr>
        <w:pStyle w:val="Heading1"/>
        <w:pageBreakBefore/>
        <w:spacing w:after="200" w:before="120"/>
      </w:pPr>
      <w:r>
        <w:rPr>
          <w:rFonts w:ascii="Calibri" w:cs="Calibri" w:eastAsia="Calibri" w:hAnsi="Calibri"/>
          <w:b/>
          <w:bCs/>
          <w:color w:val="1E4E8C"/>
          <w:sz w:val="36"/>
          <w:szCs w:val="36"/>
        </w:rPr>
        <w:t xml:space="preserve">13. How the settings were chosen</w:t>
      </w:r>
    </w:p>
    <w:p>
      <w:pPr>
        <w:spacing w:after="120" w:line="288"/>
      </w:pPr>
      <w:r>
        <w:rPr>
          <w:rFonts w:ascii="Calibri" w:cs="Calibri" w:eastAsia="Calibri" w:hAnsi="Calibri"/>
        </w:rPr>
        <w:t xml:space="preserve">The settings in section 1 were not picked by eye. 1,620 combinations were tried: how fast older days fade (never, 30, 60 days) × how far back the model reads (365, 120 days) × the simple trend's floor and slow window (6 choices) × the model's share (0, 0.25, 0.5, 0.75, 1) × the kind of last step (9 choices).</w:t>
      </w:r>
    </w:p>
    <w:p>
      <w:pPr>
        <w:pBdr>
          <w:left w:val="single" w:color="1E4E8C" w:sz="18" w:space="8"/>
        </w:pBdr>
        <w:shd w:fill="F4F6F9" w:val="clear"/>
        <w:spacing w:after="140" w:before="60" w:line="264"/>
        <w:ind w:left="360"/>
      </w:pPr>
      <w:r>
        <w:rPr>
          <w:rFonts w:ascii="Consolas" w:cs="Consolas" w:eastAsia="Consolas" w:hAnsi="Consolas"/>
          <w:color w:val="1F2937"/>
          <w:sz w:val="19"/>
          <w:szCs w:val="19"/>
        </w:rPr>
        <w:t xml:space="preserve">3 × 2 × 6 × 5 × 9 = 1,620 combinations</w:t>
      </w:r>
    </w:p>
    <w:p>
      <w:pPr>
        <w:spacing w:after="120" w:line="288"/>
      </w:pPr>
      <w:r>
        <w:rPr>
          <w:rFonts w:ascii="Calibri" w:cs="Calibri" w:eastAsia="Calibri" w:hAnsi="Calibri"/>
          <w:b/>
          <w:bCs/>
        </w:rPr>
        <w:t xml:space="preserve">The rule, written down before any result was seen:</w:t>
      </w:r>
    </w:p>
    <w:p>
      <w:pPr>
        <w:pStyle w:val="ListParagraph"/>
        <w:numPr>
          <w:ilvl w:val="0"/>
          <w:numId w:val="7"/>
        </w:numPr>
        <w:spacing w:after="70" w:line="280"/>
      </w:pPr>
      <w:r>
        <w:rPr>
          <w:rFonts w:ascii="Calibri" w:cs="Calibri" w:eastAsia="Calibri" w:hAnsi="Calibri"/>
        </w:rPr>
        <w:t xml:space="preserve">Keep the combinations whose forecast total is within 10% of what sold.</w:t>
      </w:r>
    </w:p>
    <w:p>
      <w:pPr>
        <w:pStyle w:val="ListParagraph"/>
        <w:numPr>
          <w:ilvl w:val="0"/>
          <w:numId w:val="7"/>
        </w:numPr>
        <w:spacing w:after="70" w:line="280"/>
      </w:pPr>
      <w:r>
        <w:rPr>
          <w:rFonts w:ascii="Calibri" w:cs="Calibri" w:eastAsia="Calibri" w:hAnsi="Calibri"/>
        </w:rPr>
        <w:t xml:space="preserve">Among those, take the one with the smallest RMSE.</w:t>
      </w:r>
    </w:p>
    <w:p>
      <w:pPr>
        <w:spacing w:after="120" w:line="288"/>
      </w:pPr>
      <w:r>
        <w:rPr>
          <w:rFonts w:ascii="Calibri" w:cs="Calibri" w:eastAsia="Calibri" w:hAnsi="Calibri"/>
          <w:b/>
          <w:bCs/>
        </w:rPr>
        <w:t xml:space="preserve">Walk-forward:</w:t>
      </w:r>
      <w:r>
        <w:rPr>
          <w:rFonts w:ascii="Calibri" w:cs="Calibri" w:eastAsia="Calibri" w:hAnsi="Calibri"/>
        </w:rPr>
        <w:t xml:space="preserve"> each test fortnight was scored with the combination the rule picked from earlier fortnights only, so no fortnight was scored with settings fitted 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9"/>
        <w:gridCol w:w="1805"/>
        <w:gridCol w:w="2076"/>
        <w:gridCol w:w="2076"/>
      </w:tblGrid>
      <w:tr>
        <w:trPr>
          <w:cantSplit/>
          <w:tblHeader/>
        </w:trPr>
        <w:tc>
          <w:tcPr>
            <w:tcW w:type="dxa" w:w="3069"/>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Test fortnight</w:t>
            </w:r>
          </w:p>
        </w:tc>
        <w:tc>
          <w:tcPr>
            <w:tcW w:type="dxa" w:w="1805"/>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Earlier windows used</w:t>
            </w:r>
          </w:p>
        </w:tc>
        <w:tc>
          <w:tcPr>
            <w:tcW w:type="dxa" w:w="2076"/>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Old settings: MAE / bias</w:t>
            </w:r>
          </w:p>
        </w:tc>
        <w:tc>
          <w:tcPr>
            <w:tcW w:type="dxa" w:w="2076"/>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Chosen: MAE / bias</w:t>
            </w:r>
          </w:p>
        </w:tc>
      </w:tr>
      <w:tr>
        <w:trPr>
          <w:cantSplit/>
        </w:trPr>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16 to 29 August</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5</w:t>
            </w:r>
          </w:p>
        </w:tc>
        <w:tc>
          <w:tcPr>
            <w:tcW w:type="dxa" w:w="207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1.788 / +41.4%</w:t>
            </w:r>
          </w:p>
        </w:tc>
        <w:tc>
          <w:tcPr>
            <w:tcW w:type="dxa" w:w="207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1.763 / +42.9%</w:t>
            </w:r>
          </w:p>
        </w:tc>
      </w:tr>
      <w:tr>
        <w:trPr>
          <w:cantSplit/>
        </w:trPr>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30 August to 12 September</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w:t>
            </w:r>
          </w:p>
        </w:tc>
        <w:tc>
          <w:tcPr>
            <w:tcW w:type="dxa" w:w="207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1.601 / +33.4%</w:t>
            </w:r>
          </w:p>
        </w:tc>
        <w:tc>
          <w:tcPr>
            <w:tcW w:type="dxa" w:w="207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1.561 / +15.8%</w:t>
            </w:r>
          </w:p>
        </w:tc>
      </w:tr>
      <w:tr>
        <w:trPr>
          <w:cantSplit/>
        </w:trPr>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13 to 26 September</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9</w:t>
            </w:r>
          </w:p>
        </w:tc>
        <w:tc>
          <w:tcPr>
            <w:tcW w:type="dxa" w:w="207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1.417 / +30.2%</w:t>
            </w:r>
          </w:p>
        </w:tc>
        <w:tc>
          <w:tcPr>
            <w:tcW w:type="dxa" w:w="207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1.214 / −5.2%</w:t>
            </w:r>
          </w:p>
        </w:tc>
      </w:tr>
      <w:tr>
        <w:trPr>
          <w:cantSplit/>
        </w:trPr>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27 September to 10 October</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11</w:t>
            </w:r>
          </w:p>
        </w:tc>
        <w:tc>
          <w:tcPr>
            <w:tcW w:type="dxa" w:w="207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1.325 / +26.5%</w:t>
            </w:r>
          </w:p>
        </w:tc>
        <w:tc>
          <w:tcPr>
            <w:tcW w:type="dxa" w:w="207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1.262 / +13.9%</w:t>
            </w:r>
          </w:p>
        </w:tc>
      </w:tr>
      <w:tr>
        <w:trPr>
          <w:cantSplit/>
        </w:trPr>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All four</w:t>
            </w:r>
          </w:p>
        </w:tc>
        <w:tc>
          <w:tcPr>
            <w:tcW w:type="dxa" w:w="1805"/>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p>
        </w:tc>
        <w:tc>
          <w:tcPr>
            <w:tcW w:type="dxa" w:w="207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1.533 / +33.7%</w:t>
            </w:r>
          </w:p>
        </w:tc>
        <w:tc>
          <w:tcPr>
            <w:tcW w:type="dxa" w:w="207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b/>
                <w:bCs/>
                <w:color w:val="1F2937"/>
                <w:sz w:val="20"/>
                <w:szCs w:val="20"/>
              </w:rPr>
              <w:t xml:space="preserve">1.450 / +18.9%</w:t>
            </w:r>
          </w:p>
        </w:tc>
      </w:tr>
    </w:tbl>
    <w:p>
      <w:pPr>
        <w:spacing w:after="60"/>
      </w:pPr>
    </w:p>
    <w:p>
      <w:pPr>
        <w:pBdr>
          <w:left w:val="single" w:color="D9A441" w:sz="18" w:space="8"/>
        </w:pBdr>
        <w:shd w:fill="FFF7E6" w:val="clear"/>
        <w:spacing w:after="160" w:before="80" w:line="280"/>
        <w:ind w:left="240" w:right="240"/>
      </w:pPr>
      <w:r>
        <w:rPr>
          <w:rFonts w:ascii="Calibri" w:cs="Calibri" w:eastAsia="Calibri" w:hAnsi="Calibri"/>
          <w:b/>
          <w:bCs/>
          <w:sz w:val="21"/>
          <w:szCs w:val="21"/>
        </w:rPr>
        <w:t xml:space="preserve">The figure to quote is +18.9% bias and MAE 1.450</w:t>
      </w:r>
      <w:r>
        <w:rPr>
          <w:rFonts w:ascii="Calibri" w:cs="Calibri" w:eastAsia="Calibri" w:hAnsi="Calibri"/>
          <w:sz w:val="21"/>
          <w:szCs w:val="21"/>
        </w:rPr>
        <w:t xml:space="preserve">: the result for settings chosen without sight of the fortnight they were scored on. The +15.6% and 1.402 in section 12 are for the system as it now stands, on fortnights that also helped choose its final settings.</w:t>
      </w:r>
    </w:p>
    <w:p>
      <w:pPr>
        <w:pStyle w:val="Heading1"/>
        <w:pageBreakBefore/>
        <w:spacing w:after="200" w:before="120"/>
      </w:pPr>
      <w:r>
        <w:rPr>
          <w:rFonts w:ascii="Calibri" w:cs="Calibri" w:eastAsia="Calibri" w:hAnsi="Calibri"/>
          <w:b/>
          <w:bCs/>
          <w:color w:val="1E4E8C"/>
          <w:sz w:val="36"/>
          <w:szCs w:val="36"/>
        </w:rPr>
        <w:t xml:space="preserve">14. What the computation cannot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30"/>
        <w:gridCol w:w="5596"/>
      </w:tblGrid>
      <w:tr>
        <w:trPr>
          <w:cantSplit/>
          <w:tblHeader/>
        </w:trPr>
        <w:tc>
          <w:tcPr>
            <w:tcW w:type="dxa" w:w="3430"/>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Limit</w:t>
            </w:r>
          </w:p>
        </w:tc>
        <w:tc>
          <w:tcPr>
            <w:tcW w:type="dxa" w:w="5596"/>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Why</w:t>
            </w:r>
          </w:p>
        </w:tc>
      </w:tr>
      <w:tr>
        <w:trPr>
          <w:cantSplit/>
        </w:trPr>
        <w:tc>
          <w:tcPr>
            <w:tcW w:type="dxa" w:w="343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error per product is as large as the sales</w:t>
            </w:r>
          </w:p>
        </w:tc>
        <w:tc>
          <w:tcPr>
            <w:tcW w:type="dxa" w:w="559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product sells one or two items a fortnight. Even "forecast nothing" misses by 1.63</w:t>
            </w:r>
          </w:p>
        </w:tc>
      </w:tr>
      <w:tr>
        <w:trPr>
          <w:cantSplit/>
        </w:trPr>
        <w:tc>
          <w:tcPr>
            <w:tcW w:type="dxa" w:w="343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It still runs high, by about 19%</w:t>
            </w:r>
          </w:p>
        </w:tc>
        <w:tc>
          <w:tcPr>
            <w:tcW w:type="dxa" w:w="559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Sales have fallen every fortnight since July, and any method that reads recent weeks lags a fall</w:t>
            </w:r>
          </w:p>
        </w:tc>
      </w:tr>
      <w:tr>
        <w:trPr>
          <w:cantSplit/>
        </w:trPr>
        <w:tc>
          <w:tcPr>
            <w:tcW w:type="dxa" w:w="343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lasting rise is recognised slowly</w:t>
            </w:r>
          </w:p>
        </w:tc>
        <w:tc>
          <w:tcPr>
            <w:tcW w:type="dxa" w:w="559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model has learned from this shop that a burst usually fades. A made-up product that went from 1 sale every 5 days to 1 a day was forecast 6.2 after 20 days, 14.5 after 42 and 25.1 after 84, against a true 30</w:t>
            </w:r>
          </w:p>
        </w:tc>
      </w:tr>
      <w:tr>
        <w:trPr>
          <w:cantSplit/>
        </w:trPr>
        <w:tc>
          <w:tcPr>
            <w:tcW w:type="dxa" w:w="343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 product in sharp decline can be kept too high</w:t>
            </w:r>
          </w:p>
        </w:tc>
        <w:tc>
          <w:tcPr>
            <w:tcW w:type="dxa" w:w="559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With under 42 days on record the simple trend's floor holds it up: 20 a day falling to 0 over 20 days is still forecast 113</w:t>
            </w:r>
          </w:p>
        </w:tc>
      </w:tr>
      <w:tr>
        <w:trPr>
          <w:cantSplit/>
        </w:trPr>
        <w:tc>
          <w:tcPr>
            <w:tcW w:type="dxa" w:w="343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An empty shelf looks like no demand</w:t>
            </w:r>
          </w:p>
        </w:tc>
        <w:tc>
          <w:tcPr>
            <w:tcW w:type="dxa" w:w="559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computation reads sales. It is not told when a product was out of stock</w:t>
            </w:r>
          </w:p>
        </w:tc>
      </w:tr>
      <w:tr>
        <w:trPr>
          <w:cantSplit/>
        </w:trPr>
        <w:tc>
          <w:tcPr>
            <w:tcW w:type="dxa" w:w="343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Seasons and moving holidays</w:t>
            </w:r>
          </w:p>
        </w:tc>
        <w:tc>
          <w:tcPr>
            <w:tcW w:type="dxa" w:w="559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225 days cannot show a year. Holy Week, promotions and price changes are not inputs</w:t>
            </w:r>
          </w:p>
        </w:tc>
      </w:tr>
      <w:tr>
        <w:trPr>
          <w:cantSplit/>
        </w:trPr>
        <w:tc>
          <w:tcPr>
            <w:tcW w:type="dxa" w:w="343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settings come from a falling period</w:t>
            </w:r>
          </w:p>
        </w:tc>
        <w:tc>
          <w:tcPr>
            <w:tcW w:type="dxa" w:w="559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All 13 tuning windows are from July to October 2026. They have not been tested while sales rise</w:t>
            </w:r>
          </w:p>
        </w:tc>
      </w:tr>
      <w:tr>
        <w:trPr>
          <w:cantSplit/>
        </w:trPr>
        <w:tc>
          <w:tcPr>
            <w:tcW w:type="dxa" w:w="3430"/>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Fixed assumptions</w:t>
            </w:r>
          </w:p>
        </w:tc>
        <w:tc>
          <w:tcPr>
            <w:tcW w:type="dxa" w:w="5596"/>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7 days' delivery for every supplier, and a 95% service level, are set, not learned</w:t>
            </w:r>
          </w:p>
        </w:tc>
      </w:tr>
    </w:tbl>
    <w:p>
      <w:pPr>
        <w:pStyle w:val="Heading1"/>
        <w:pageBreakBefore/>
        <w:spacing w:after="200" w:before="120"/>
      </w:pPr>
      <w:r>
        <w:rPr>
          <w:rFonts w:ascii="Calibri" w:cs="Calibri" w:eastAsia="Calibri" w:hAnsi="Calibri"/>
          <w:b/>
          <w:bCs/>
          <w:color w:val="1E4E8C"/>
          <w:sz w:val="36"/>
          <w:szCs w:val="36"/>
        </w:rPr>
        <w:t xml:space="preserve">15. Where each computation is in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8"/>
        <w:gridCol w:w="3249"/>
        <w:gridCol w:w="3069"/>
      </w:tblGrid>
      <w:tr>
        <w:trPr>
          <w:cantSplit/>
          <w:tblHeader/>
        </w:trPr>
        <w:tc>
          <w:tcPr>
            <w:tcW w:type="dxa" w:w="2708"/>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Computation</w:t>
            </w:r>
          </w:p>
        </w:tc>
        <w:tc>
          <w:tcPr>
            <w:tcW w:type="dxa" w:w="3249"/>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File</w:t>
            </w:r>
          </w:p>
        </w:tc>
        <w:tc>
          <w:tcPr>
            <w:tcW w:type="dxa" w:w="3069"/>
            <w:tcBorders>
              <w:top w:val="single" w:color="C9D3DF" w:sz="4"/>
              <w:left w:val="single" w:color="C9D3DF" w:sz="4"/>
              <w:bottom w:val="single" w:color="C9D3DF" w:sz="4"/>
              <w:right w:val="single" w:color="C9D3DF" w:sz="4"/>
            </w:tcBorders>
            <w:shd w:fill="EAF1F9" w:val="clear"/>
            <w:tcMar>
              <w:top w:type="dxa" w:w="70"/>
              <w:left w:type="dxa" w:w="110"/>
              <w:bottom w:type="dxa" w:w="70"/>
              <w:right w:type="dxa" w:w="110"/>
            </w:tcMar>
            <w:vAlign w:val="top"/>
          </w:tcPr>
          <w:p>
            <w:pPr>
              <w:spacing w:after="40" w:line="260"/>
            </w:pPr>
            <w:r>
              <w:rPr>
                <w:rFonts w:ascii="Calibri" w:cs="Calibri" w:eastAsia="Calibri" w:hAnsi="Calibri"/>
                <w:b/>
                <w:bCs/>
                <w:color w:val="1E4E8C"/>
                <w:sz w:val="20"/>
                <w:szCs w:val="20"/>
              </w:rPr>
              <w:t xml:space="preserve">Function</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Daily history</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backend/routes/predictions.js</w:t>
            </w:r>
          </w:p>
        </w:tc>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buildDailySeries</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Days without data</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backend/utils/forecastGuards.js</w:t>
            </w:r>
          </w:p>
        </w:tc>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noDataDays</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cap</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backend/utils/forecastGuards.js</w:t>
            </w:r>
          </w:p>
        </w:tc>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dailyCap, capSeries</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New product</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backend/utils/forecastGuards.js</w:t>
            </w:r>
          </w:p>
        </w:tc>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cautiousDailyRate</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Simple trend</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backend/routes/predictions.js</w:t>
            </w:r>
          </w:p>
        </w:tc>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simpleTrend, holtSmoothing, linearRegression, weightedMovingAverage, dayOfWeekIndices</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12 inputs and the two models</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ml/forecast.py</w:t>
            </w:r>
          </w:p>
        </w:tc>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_features, _rows, fit_group, forecast_group</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Days read and their weights</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backend/utils/mlForecast.js</w:t>
            </w:r>
          </w:p>
        </w:tc>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FIT_WINDOW, HALF_LIFE</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order of the steps and the mix</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backend/routes/predictions.js</w:t>
            </w:r>
          </w:p>
        </w:tc>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forecastSeries, TUNING</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correction</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backend/utils/forecastAdjust.js</w:t>
            </w:r>
          </w:p>
        </w:tc>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errorFactors, factorFor</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Confidence</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backend/routes/predictions.js</w:t>
            </w:r>
          </w:p>
        </w:tc>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computeConfidence</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Stock decisions</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backend/routes/predictions.js</w:t>
            </w:r>
          </w:p>
        </w:tc>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planStock</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accuracy test</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backend/routes/predictions.js</w:t>
            </w:r>
          </w:p>
        </w:tc>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holdoutTest, backtestAccuracy</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The error measures</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scripts/forecast-backtest.js</w:t>
            </w:r>
          </w:p>
        </w:tc>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metrics</w:t>
            </w:r>
          </w:p>
        </w:tc>
      </w:tr>
      <w:tr>
        <w:trPr>
          <w:cantSplit/>
        </w:trPr>
        <w:tc>
          <w:tcPr>
            <w:tcW w:type="dxa" w:w="2708"/>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Choosing the settings</w:t>
            </w:r>
          </w:p>
        </w:tc>
        <w:tc>
          <w:tcPr>
            <w:tcW w:type="dxa" w:w="324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r>
              <w:rPr>
                <w:rFonts w:ascii="Calibri" w:cs="Calibri" w:eastAsia="Calibri" w:hAnsi="Calibri"/>
                <w:color w:val="1F2937"/>
                <w:sz w:val="20"/>
                <w:szCs w:val="20"/>
              </w:rPr>
              <w:t xml:space="preserve">scripts/forecast-tune.js</w:t>
            </w:r>
          </w:p>
        </w:tc>
        <w:tc>
          <w:tcPr>
            <w:tcW w:type="dxa" w:w="3069"/>
            <w:tcBorders>
              <w:top w:val="single" w:color="C9D3DF" w:sz="4"/>
              <w:left w:val="single" w:color="C9D3DF" w:sz="4"/>
              <w:bottom w:val="single" w:color="C9D3DF" w:sz="4"/>
              <w:right w:val="single" w:color="C9D3DF" w:sz="4"/>
            </w:tcBorders>
            <w:tcMar>
              <w:top w:type="dxa" w:w="70"/>
              <w:left w:type="dxa" w:w="110"/>
              <w:bottom w:type="dxa" w:w="70"/>
              <w:right w:type="dxa" w:w="110"/>
            </w:tcMar>
            <w:vAlign w:val="top"/>
          </w:tcPr>
          <w:p>
            <w:pPr>
              <w:spacing w:after="40" w:line="260"/>
            </w:pPr>
          </w:p>
        </w:tc>
      </w:tr>
    </w:tbl>
    <w:p>
      <w:pPr>
        <w:spacing w:after="60"/>
      </w:pPr>
    </w:p>
    <w:p>
      <w:pPr>
        <w:spacing w:after="120" w:line="288"/>
      </w:pPr>
      <w:r>
        <w:rPr>
          <w:rFonts w:ascii="Calibri" w:cs="Calibri" w:eastAsia="Calibri" w:hAnsi="Calibri"/>
        </w:rPr>
        <w:t xml:space="preserve">To repeat the real figures (both read the database and write nothing):</w:t>
      </w:r>
    </w:p>
    <w:p>
      <w:pPr>
        <w:pBdr>
          <w:left w:val="single" w:color="1E4E8C" w:sz="18" w:space="8"/>
        </w:pBdr>
        <w:shd w:fill="F4F6F9" w:val="clear"/>
        <w:spacing w:after="0" w:before="60" w:line="264"/>
        <w:ind w:left="360"/>
      </w:pPr>
      <w:r>
        <w:rPr>
          <w:rFonts w:ascii="Consolas" w:cs="Consolas" w:eastAsia="Consolas" w:hAnsi="Consolas"/>
          <w:color w:val="1F2937"/>
          <w:sz w:val="19"/>
          <w:szCs w:val="19"/>
        </w:rPr>
        <w:t xml:space="preserve">node scripts/forecast-backtest.js 2026-10-10 2026-09-26 2026-09-12 2026-08-29</w:t>
      </w:r>
    </w:p>
    <w:p>
      <w:pPr>
        <w:pBdr>
          <w:left w:val="single" w:color="1E4E8C" w:sz="18" w:space="8"/>
        </w:pBdr>
        <w:shd w:fill="F4F6F9" w:val="clear"/>
        <w:spacing w:after="140" w:before="0" w:line="264"/>
        <w:ind w:left="360"/>
      </w:pPr>
      <w:r>
        <w:rPr>
          <w:rFonts w:ascii="Consolas" w:cs="Consolas" w:eastAsia="Consolas" w:hAnsi="Consolas"/>
          <w:color w:val="1F2937"/>
          <w:sz w:val="19"/>
          <w:szCs w:val="19"/>
        </w:rPr>
        <w:t xml:space="preserve">node scripts/forecast-tune.js</w:t>
      </w:r>
    </w:p>
    <w:sectPr>
      <w:headerReference w:type="default" r:id="rId6"/>
      <w:footerReference w:type="default" r:id="rId7"/>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573"/>
        <w:sz w:val="17"/>
        <w:szCs w:val="17"/>
      </w:rPr>
      <w:t xml:space="preserve">FETCH: the analytics, explanation and computation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decimal"/>
      <w:lvlText w:val="%1."/>
      <w:lvlJc w:val="left"/>
      <w:pPr>
        <w:ind w:left="500" w:hanging="320"/>
      </w:pPr>
    </w:lvl>
  </w:abstractNum>
  <w:abstractNum w:abstractNumId="4" w15:restartNumberingAfterBreak="0">
    <w:multiLevelType w:val="hybridMultilevel"/>
    <w:lvl w:ilvl="0" w:tentative="1">
      <w:start w:val="1"/>
      <w:numFmt w:val="decimal"/>
      <w:lvlText w:val="%1."/>
      <w:lvlJc w:val="left"/>
      <w:pPr>
        <w:ind w:left="500" w:hanging="320"/>
      </w:pPr>
    </w:lvl>
  </w:abstractNum>
  <w:abstractNum w:abstractNumId="5" w15:restartNumberingAfterBreak="0">
    <w:multiLevelType w:val="hybridMultilevel"/>
    <w:lvl w:ilvl="0" w:tentative="1">
      <w:start w:val="1"/>
      <w:numFmt w:val="decimal"/>
      <w:lvlText w:val="%1."/>
      <w:lvlJc w:val="left"/>
      <w:pPr>
        <w:ind w:left="500" w:hanging="320"/>
      </w:pPr>
    </w:lvl>
  </w:abstractNum>
  <w:abstractNum w:abstractNumId="6" w15:restartNumberingAfterBreak="0">
    <w:multiLevelType w:val="hybridMultilevel"/>
    <w:lvl w:ilvl="0" w:tentative="1">
      <w:start w:val="1"/>
      <w:numFmt w:val="decimal"/>
      <w:lvlText w:val="%1."/>
      <w:lvlJc w:val="left"/>
      <w:pPr>
        <w:ind w:left="500" w:hanging="320"/>
      </w:pPr>
    </w:lvl>
  </w:abstractNum>
  <w:abstractNum w:abstractNumId="7" w15:restartNumberingAfterBreak="0">
    <w:multiLevelType w:val="hybridMultilevel"/>
    <w:lvl w:ilvl="0" w: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FETCH: the analytics, explanation and computation</dc:title>
  <dc:creator>FETCH project</dc:creator>
  <cp:lastModifiedBy>Un-named</cp:lastModifiedBy>
  <cp:revision>1</cp:revision>
  <dcterms:created xsi:type="dcterms:W3CDTF">2026-10-11T15:29:26.671Z</dcterms:created>
  <dcterms:modified xsi:type="dcterms:W3CDTF">2026-10-11T15:29:26.671Z</dcterms:modified>
</cp:coreProperties>
</file>

<file path=docProps/custom.xml><?xml version="1.0" encoding="utf-8"?>
<Properties xmlns="http://schemas.openxmlformats.org/officeDocument/2006/custom-properties" xmlns:vt="http://schemas.openxmlformats.org/officeDocument/2006/docPropsVTypes"/>
</file>