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USER ACCEPTANCE TEST PLAN (CASHIER)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enter a new password without a number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must contain at least one number (0–9)"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minutes, then try a 6th time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"Too many login attempts. Try again in (seconds)s." is displayed and sign-in is refused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link, enter a new password and a different password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match."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enter a username with a wrong password, then click Sign 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"Invalid username or password"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Cashier opens the Point of Sale: sign in as Cashier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Point of Sale opens, not the Dashboard, with "Cashier: (name)" of the cashier who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user is still signed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cashier can open Inventory: sign in as Cashier, then type the address of the Inventory page (inventory.html)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page does not open: the cashier is returned to the Point of Sale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your full name"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"Please enter a valid email address"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a different password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"Passwords do not match"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not changed" is displayed with "Current password is incorrect"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"Password changed" is displayed, and the new password works the next time the user signs 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Point of Sale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cart is empty: click Charge with an empty cart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"Cart is empty"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Cash received: type letters in Cash received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typed: the field takes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quantity is more than the stock: change an item's quantity in the cart to more than its "(n) left"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"Only (n) in stock" is displayed and the quantity is set to the (n) in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expired product is scanned: scan a product whose expiration date has passed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"(product) has expired and cannot be sold"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subtotal and total add up: add two items and a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subtotal is the sum of the lines, and the total is the subtotal less the discount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not on record: scan or type a barcode that is not on record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message "No product found for "(barcode)"" is displayed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lowers the stock: complete a sale of 2 of a product, then look at its card and at Inventory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card's "(n) left" has gone down by 2, and Inventory shows the same new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Complete sale is clicked twice: click Complete sale twice quickly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one sale is recorded and the stock goes down once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 PLAN (CASHIER)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