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A804" w14:textId="77777777" w:rsidR="00FF02F4" w:rsidRPr="005830B6" w:rsidRDefault="00BE0C98" w:rsidP="005830B6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cs="Calibri"/>
          <w:sz w:val="60"/>
          <w:szCs w:val="60"/>
        </w:rPr>
      </w:pPr>
      <w:r w:rsidRPr="005830B6">
        <w:rPr>
          <w:rFonts w:ascii="Microsoft YaHei UI" w:eastAsia="Microsoft YaHei UI" w:hAnsi="Microsoft YaHei UI" w:cs="Calibri" w:hint="eastAsia"/>
          <w:sz w:val="60"/>
          <w:szCs w:val="60"/>
        </w:rPr>
        <w:t>青藏地区</w:t>
      </w:r>
    </w:p>
    <w:p w14:paraId="773C04A3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 w:rsidRPr="005830B6">
        <w:rPr>
          <w:rFonts w:ascii="Microsoft YaHei UI" w:eastAsia="Microsoft YaHei UI" w:hAnsi="Microsoft YaHei UI" w:cs="Calibri" w:hint="eastAsia"/>
          <w:sz w:val="40"/>
          <w:szCs w:val="40"/>
        </w:rPr>
        <w:t>位置与范围</w:t>
      </w:r>
      <w:r w:rsidRPr="005830B6">
        <w:rPr>
          <w:rFonts w:ascii="Microsoft YaHei UI" w:eastAsia="Microsoft YaHei UI" w:hAnsi="Microsoft YaHei UI" w:cs="Calibri"/>
          <w:sz w:val="40"/>
          <w:szCs w:val="40"/>
        </w:rPr>
        <w:t>:</w:t>
      </w:r>
    </w:p>
    <w:p w14:paraId="548ACCE3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经纬度位置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6BE2FB0D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/>
          <w:sz w:val="22"/>
          <w:szCs w:val="22"/>
        </w:rPr>
        <w:t xml:space="preserve">         </w:t>
      </w: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纬线：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27°N~5-40°N</w:t>
      </w:r>
    </w:p>
    <w:p w14:paraId="7DC612B6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/>
          <w:sz w:val="22"/>
          <w:szCs w:val="22"/>
        </w:rPr>
        <w:t xml:space="preserve">         </w:t>
      </w: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经线：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72</w:t>
      </w: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-3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°E~104°E</w:t>
      </w:r>
    </w:p>
    <w:p w14:paraId="32C8CD06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/>
          <w:sz w:val="22"/>
          <w:szCs w:val="22"/>
        </w:rPr>
        <w:t xml:space="preserve">     </w:t>
      </w: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范围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5C6E313A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主要包括青海、西藏和四川西部和甘肃小部分及新疆南部边缘</w:t>
      </w:r>
    </w:p>
    <w:p w14:paraId="26EE4A39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521D3EAB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024FF5DA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57C5B79C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448205A6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134C8613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600ABBB5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4525B255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2E8C4F91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29C4000B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13D05632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795CB20A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1C85939D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09A8951B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0A6353F1" w14:textId="236CF0C5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 w:rsidRPr="005830B6">
        <w:rPr>
          <w:rFonts w:ascii="Microsoft YaHei UI" w:eastAsia="Microsoft YaHei UI" w:hAnsi="Microsoft YaHei UI" w:cs="Calibri" w:hint="eastAsia"/>
          <w:sz w:val="40"/>
          <w:szCs w:val="40"/>
        </w:rPr>
        <w:lastRenderedPageBreak/>
        <w:t>自然地理特征</w:t>
      </w:r>
      <w:r w:rsidRPr="005830B6">
        <w:rPr>
          <w:rFonts w:ascii="Microsoft YaHei UI" w:eastAsia="Microsoft YaHei UI" w:hAnsi="Microsoft YaHei UI" w:cs="Calibri"/>
          <w:sz w:val="40"/>
          <w:szCs w:val="40"/>
        </w:rPr>
        <w:t>:</w:t>
      </w:r>
    </w:p>
    <w:p w14:paraId="1F97FE2C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地形:</w:t>
      </w:r>
    </w:p>
    <w:p w14:paraId="24FEAB9D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地形特征:</w:t>
      </w:r>
    </w:p>
    <w:p w14:paraId="590A6067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以高原为主,“世界屋脊”</w:t>
      </w:r>
    </w:p>
    <w:p w14:paraId="7E213C5C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高原面起伏和缓,相对高度小</w:t>
      </w:r>
    </w:p>
    <w:p w14:paraId="5C1599AB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远看是山,近看是川</w:t>
      </w:r>
    </w:p>
    <w:p w14:paraId="43B525E3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地势西北高,东南低</w:t>
      </w:r>
    </w:p>
    <w:p w14:paraId="177B5D78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雪峰连绵,冰川广布</w:t>
      </w:r>
    </w:p>
    <w:p w14:paraId="72BD7C90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青藏高原的成因:</w:t>
      </w:r>
    </w:p>
    <w:p w14:paraId="6A609473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亚欧板块与印度洋板块碰撞挤压隆起而成</w:t>
      </w:r>
    </w:p>
    <w:p w14:paraId="162BEE99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气候:</w:t>
      </w:r>
    </w:p>
    <w:p w14:paraId="2E6D2FDC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气候类型:高原山地气候</w:t>
      </w:r>
    </w:p>
    <w:p w14:paraId="2DD1E151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气候特点:</w:t>
      </w:r>
    </w:p>
    <w:p w14:paraId="67BDA475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冬季寒冷,夏季凉爽</w:t>
      </w:r>
    </w:p>
    <w:p w14:paraId="715B1A02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年温差小,日温差大</w:t>
      </w:r>
    </w:p>
    <w:p w14:paraId="4F01A215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降水较少,集中在夏季</w:t>
      </w:r>
    </w:p>
    <w:p w14:paraId="0CB3D414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青藏地区日较差大的原因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69DBAB93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海拔比较高，空气稀薄，云层少</w:t>
      </w:r>
    </w:p>
    <w:p w14:paraId="2B521BF7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白天太阳辐射强，升温快</w:t>
      </w:r>
    </w:p>
    <w:p w14:paraId="0807AC59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夜晚，逆辐射很少，热量散失快，降温快，温度低</w:t>
      </w:r>
    </w:p>
    <w:p w14:paraId="296B8F1A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青藏高原光照强的原因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1E5D97D6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地势高，空气稀薄，削弱作用弱</w:t>
      </w:r>
    </w:p>
    <w:p w14:paraId="0796B9D9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降水少，晴天多，日照时间长，光照强</w:t>
      </w:r>
    </w:p>
    <w:p w14:paraId="3C6469C9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纬度低，太阳高度角大</w:t>
      </w:r>
    </w:p>
    <w:p w14:paraId="733B2772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青藏地区降水的时空分布特点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3F65420A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从东南向西北高原内部减少</w:t>
      </w:r>
    </w:p>
    <w:p w14:paraId="2AA35CC4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水文:</w:t>
      </w:r>
    </w:p>
    <w:p w14:paraId="582A8A97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水文特征:</w:t>
      </w:r>
    </w:p>
    <w:p w14:paraId="7313B651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大江大河发源地</w:t>
      </w:r>
    </w:p>
    <w:p w14:paraId="56463E1B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高原湖泊星罗棋布(咸水湖)</w:t>
      </w:r>
    </w:p>
    <w:p w14:paraId="5FC9753D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东南部多大江大河发源地，有“中华水塔”“亚洲水塔”之称</w:t>
      </w:r>
    </w:p>
    <w:p w14:paraId="4EA3806C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青藏高原成为“中华水塔”的自然地理条件:</w:t>
      </w:r>
    </w:p>
    <w:p w14:paraId="71829236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位于我国地势第一阶梯,地势高</w:t>
      </w:r>
    </w:p>
    <w:p w14:paraId="39301FCC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有冰川积雪融水、降水、地下水、湖泊水为三大江河补给水源</w:t>
      </w:r>
    </w:p>
    <w:p w14:paraId="0640AA75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近几年来，三江源地区河流径流量减少的原因是：</w:t>
      </w:r>
    </w:p>
    <w:p w14:paraId="79D7F9B5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全球气候变暖，雪线上升，冰川萎缩</w:t>
      </w:r>
    </w:p>
    <w:p w14:paraId="6D937F39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过度垦荒放牧，捕杀野生动物</w:t>
      </w:r>
    </w:p>
    <w:p w14:paraId="4E84B241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植被破坏，植被涵养水源能力下降</w:t>
      </w:r>
    </w:p>
    <w:p w14:paraId="53B74DE4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鼠害严重，生态环境恶化</w:t>
      </w:r>
    </w:p>
    <w:p w14:paraId="3A33FB58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植被:</w:t>
      </w:r>
    </w:p>
    <w:p w14:paraId="773E3ECD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植被类型与分布：</w:t>
      </w:r>
    </w:p>
    <w:p w14:paraId="29FC2487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高寒草甸、草原为主</w:t>
      </w:r>
    </w:p>
    <w:p w14:paraId="491211CE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西北有荒漠，东南有针叶林、阔叶林分布</w:t>
      </w:r>
    </w:p>
    <w:p w14:paraId="5541DF9B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植物种类的数量东南多、西北少</w:t>
      </w:r>
    </w:p>
    <w:p w14:paraId="5B2C19FE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植被的总体特征：</w:t>
      </w:r>
    </w:p>
    <w:p w14:paraId="45EE1990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热量丰富，植被分布界限高</w:t>
      </w:r>
    </w:p>
    <w:p w14:paraId="5A577F8E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大陆性强，植被旱生性显著</w:t>
      </w:r>
    </w:p>
    <w:p w14:paraId="69C5470C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高原上的植被垂直分异明显</w:t>
      </w:r>
    </w:p>
    <w:p w14:paraId="504376BE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高原面水平变化（东南向西北）：</w:t>
      </w:r>
    </w:p>
    <w:p w14:paraId="472F39A1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山地森林</w:t>
      </w:r>
    </w:p>
    <w:p w14:paraId="79C2B0D3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高寒草甸</w:t>
      </w:r>
    </w:p>
    <w:p w14:paraId="3D06789A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高寒草原</w:t>
      </w:r>
    </w:p>
    <w:p w14:paraId="3C4D7FCA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高寒荒漠</w:t>
      </w:r>
    </w:p>
    <w:p w14:paraId="042C4C0B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高山草甸与高山草原区别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326DE570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草原:</w:t>
      </w:r>
    </w:p>
    <w:p w14:paraId="3D07D04E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以旱生草本植物占优势</w:t>
      </w:r>
    </w:p>
    <w:p w14:paraId="6FCF1946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是半湿润和半干旱气候条件下的地带性植被</w:t>
      </w:r>
    </w:p>
    <w:p w14:paraId="77098392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草甸:</w:t>
      </w:r>
    </w:p>
    <w:p w14:paraId="43095CAB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一般属于非地带性植被，可出现在不同植被带内</w:t>
      </w:r>
    </w:p>
    <w:p w14:paraId="5934E3DC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在湿润气候区，草甸可以伴同针叶林或落叶阔叶林出现</w:t>
      </w:r>
    </w:p>
    <w:p w14:paraId="5D1663A9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土壤:</w:t>
      </w:r>
    </w:p>
    <w:p w14:paraId="3EFA2416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土壤类型：寒漠土和草甸土为主，冻土发育</w:t>
      </w:r>
    </w:p>
    <w:p w14:paraId="1D4723BB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冻土与冻融地貌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4D327834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青藏高原是世界多年冻土的主要分布地区</w:t>
      </w:r>
    </w:p>
    <w:p w14:paraId="243A305E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土层薄，肥力低，土壤贫瘠</w:t>
      </w:r>
    </w:p>
    <w:p w14:paraId="675E58F1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由于季节变化及环境因素的变化，多年冻土反复冻融</w:t>
      </w:r>
    </w:p>
    <w:p w14:paraId="29870ABE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形成了冻融荒漠化的自然景观</w:t>
      </w:r>
    </w:p>
    <w:p w14:paraId="344691A3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505CB401" w14:textId="77777777" w:rsidR="005830B6" w:rsidRDefault="005830B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3CB3D1CC" w14:textId="124DDE7A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 w:rsidRPr="005830B6">
        <w:rPr>
          <w:rFonts w:ascii="Microsoft YaHei UI" w:eastAsia="Microsoft YaHei UI" w:hAnsi="Microsoft YaHei UI" w:cs="Calibri" w:hint="eastAsia"/>
          <w:sz w:val="40"/>
          <w:szCs w:val="40"/>
        </w:rPr>
        <w:lastRenderedPageBreak/>
        <w:t>人文地理特征</w:t>
      </w:r>
      <w:r w:rsidRPr="005830B6">
        <w:rPr>
          <w:rFonts w:ascii="Microsoft YaHei UI" w:eastAsia="Microsoft YaHei UI" w:hAnsi="Microsoft YaHei UI" w:cs="Calibri"/>
          <w:sz w:val="40"/>
          <w:szCs w:val="40"/>
        </w:rPr>
        <w:t>:</w:t>
      </w:r>
    </w:p>
    <w:p w14:paraId="5984507B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农业:</w:t>
      </w:r>
    </w:p>
    <w:p w14:paraId="44106290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proofErr w:type="gramStart"/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高寒农业</w:t>
      </w:r>
      <w:proofErr w:type="gramEnd"/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:高寒、缺氧、低气压</w:t>
      </w:r>
    </w:p>
    <w:p w14:paraId="43A20D06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主要牧区:青海、西藏两大高寒牧场</w:t>
      </w:r>
    </w:p>
    <w:p w14:paraId="3ADA696F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主要畜种：牦牛、藏山羊、藏绵羊</w:t>
      </w:r>
    </w:p>
    <w:p w14:paraId="680BA163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河谷农业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213B398B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雅鲁藏布江谷底与湟水谷地发展种植业的自然条件:</w:t>
      </w:r>
    </w:p>
    <w:p w14:paraId="781B5685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有利条件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4BD32207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晴天多，日照强，热量较充足，温差大</w:t>
      </w:r>
    </w:p>
    <w:p w14:paraId="7DCD4E2A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水源较充足、地形平坦，土质较肥沃</w:t>
      </w:r>
    </w:p>
    <w:p w14:paraId="483CA97A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谷地宽广，有西南季风带来的暖湿空气</w:t>
      </w:r>
    </w:p>
    <w:p w14:paraId="5A3E8FDA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地势较低，冬季不受冬季风影响，比较温暖</w:t>
      </w:r>
    </w:p>
    <w:p w14:paraId="2D217291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不利条件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7734EC61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降水少，气温低，热量不足，无霜期短</w:t>
      </w:r>
    </w:p>
    <w:p w14:paraId="445D3EEC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主要作物：青稞、小麦、豌豆、油菜</w:t>
      </w:r>
    </w:p>
    <w:p w14:paraId="4843BCF9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特点：喜温凉和优质高产</w:t>
      </w:r>
    </w:p>
    <w:p w14:paraId="69B5831B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资源:</w:t>
      </w:r>
    </w:p>
    <w:p w14:paraId="73739D2A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主要资源：太阳能、地热能、风能、水能、矿产资源</w:t>
      </w:r>
    </w:p>
    <w:p w14:paraId="356145DA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太阳能:</w:t>
      </w:r>
    </w:p>
    <w:p w14:paraId="6FC17DC1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拉萨有“日光城”之称的原因:</w:t>
      </w:r>
    </w:p>
    <w:p w14:paraId="6D0252D7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纬度低，地势高，空气稀薄，大气对太阳辐射削弱小</w:t>
      </w:r>
    </w:p>
    <w:p w14:paraId="0D30FA85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到达地面的太阳辐射多</w:t>
      </w:r>
    </w:p>
    <w:p w14:paraId="2B076FE6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水能:</w:t>
      </w:r>
    </w:p>
    <w:p w14:paraId="575C8B24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主要分布在雅鲁藏布江、横断山区各河 、黄河上游</w:t>
      </w:r>
    </w:p>
    <w:p w14:paraId="1452D3F3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原因:</w:t>
      </w:r>
    </w:p>
    <w:p w14:paraId="4899CC05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高原内部和边缘有许多高大山脉，河流落差大</w:t>
      </w:r>
    </w:p>
    <w:p w14:paraId="4F34C53D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河流有丰富的冰雪融水和山地降水补给，水量较丰富</w:t>
      </w:r>
    </w:p>
    <w:p w14:paraId="367FA4CE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地热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59E23F09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西藏地热资源主要分布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5799320E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西藏地热活动区位于喜马拉雅地热带</w:t>
      </w:r>
    </w:p>
    <w:p w14:paraId="2B22319B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青藏铁路沿线的拉萨－尼木－羊八井－那曲－</w:t>
      </w:r>
      <w:proofErr w:type="gramStart"/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错纳湖</w:t>
      </w:r>
      <w:proofErr w:type="gramEnd"/>
    </w:p>
    <w:p w14:paraId="59D5DE13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“一江两河”地区和藏北无人区也蕴藏着丰富的地热资源</w:t>
      </w:r>
    </w:p>
    <w:p w14:paraId="7CB565C7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该区地热能丰富的原因:</w:t>
      </w:r>
    </w:p>
    <w:p w14:paraId="560E6C31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位于板块交界处，岩浆运动活跃</w:t>
      </w:r>
    </w:p>
    <w:p w14:paraId="02597908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矿产资源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3D84EA98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柴达木盆地被称为聚宝盆的原因:</w:t>
      </w:r>
    </w:p>
    <w:p w14:paraId="2F289606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柴达木气候干旱，沙漠、盐湖、盐沼遍布</w:t>
      </w:r>
    </w:p>
    <w:p w14:paraId="431035A0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盐、石油、天然气、石棉、铁、锰、铬、稀有金属、玉石等矿产资源都很丰富</w:t>
      </w:r>
    </w:p>
    <w:p w14:paraId="5FE625F9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工业:</w:t>
      </w:r>
    </w:p>
    <w:p w14:paraId="1B4B9C0C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工业突出特点：</w:t>
      </w:r>
    </w:p>
    <w:p w14:paraId="3EAE42FD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工业基础比较薄弱，畜产品加工业和采矿业在国内占有一定地位</w:t>
      </w:r>
    </w:p>
    <w:p w14:paraId="3E4CBA74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柴达木盆地湖盐生产的有利气候条件:</w:t>
      </w:r>
    </w:p>
    <w:p w14:paraId="2099C61D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气候干旱，降水稀少，风较大，有利于原材料形成</w:t>
      </w:r>
    </w:p>
    <w:p w14:paraId="4652156F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交通运输:</w:t>
      </w:r>
    </w:p>
    <w:p w14:paraId="560D276D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修建了川藏、青藏、新藏和</w:t>
      </w:r>
      <w:proofErr w:type="gramStart"/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滇藏</w:t>
      </w:r>
      <w:proofErr w:type="gramEnd"/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四条公路</w:t>
      </w:r>
    </w:p>
    <w:p w14:paraId="51AE7436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修建了拉萨通往尼泊尔的公路</w:t>
      </w:r>
    </w:p>
    <w:p w14:paraId="2CAD1FDF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高原上已兴建的铁路是兰青线和青藏铁路</w:t>
      </w:r>
    </w:p>
    <w:p w14:paraId="08AC8934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拉萨建有航空港</w:t>
      </w:r>
    </w:p>
    <w:p w14:paraId="5E18458A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青藏铁路:</w:t>
      </w:r>
    </w:p>
    <w:p w14:paraId="64309B11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会遇到的困难:</w:t>
      </w:r>
    </w:p>
    <w:p w14:paraId="37B9D682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三大难题：高寒缺氧、多年冻土、生态脆弱</w:t>
      </w:r>
    </w:p>
    <w:p w14:paraId="6F671250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可能会引起的环境问题:</w:t>
      </w:r>
    </w:p>
    <w:p w14:paraId="60368624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植被破坏，荒漠化，生物多样性减少</w:t>
      </w:r>
    </w:p>
    <w:p w14:paraId="26C4EF51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修建的意义:</w:t>
      </w:r>
    </w:p>
    <w:p w14:paraId="6C1DC0E7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经济：</w:t>
      </w:r>
    </w:p>
    <w:p w14:paraId="4C7E4CE3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有利于促进沿线地区资源的开发，降低货物运输成本</w:t>
      </w:r>
    </w:p>
    <w:p w14:paraId="24587AC1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促进地区工业、旅游业的发展</w:t>
      </w:r>
    </w:p>
    <w:p w14:paraId="716A133B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优化产业结构，促进经济发展；</w:t>
      </w:r>
    </w:p>
    <w:p w14:paraId="0D70A577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社会：</w:t>
      </w:r>
    </w:p>
    <w:p w14:paraId="3588706B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有利于西藏的对外开放，加强与其他地区的经济交流与合作</w:t>
      </w:r>
    </w:p>
    <w:p w14:paraId="4E4D7676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提高人们的生活水平，共同富裕</w:t>
      </w:r>
    </w:p>
    <w:p w14:paraId="0CC6728C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有利于民族团结，巩固边疆和稳定国防</w:t>
      </w:r>
    </w:p>
    <w:p w14:paraId="34252AFE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生态环境生态:</w:t>
      </w:r>
    </w:p>
    <w:p w14:paraId="10EF2CB7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生态恶化表现：  </w:t>
      </w:r>
    </w:p>
    <w:p w14:paraId="4293252C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草地退化严重</w:t>
      </w:r>
    </w:p>
    <w:p w14:paraId="2205E7C5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土地沙化严重</w:t>
      </w:r>
    </w:p>
    <w:p w14:paraId="579941CA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生物多样性减少</w:t>
      </w:r>
    </w:p>
    <w:p w14:paraId="2D7DB854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自然灾害严重</w:t>
      </w:r>
    </w:p>
    <w:p w14:paraId="4B152F1A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青藏地区生态恶化的原因：</w:t>
      </w:r>
    </w:p>
    <w:p w14:paraId="06BCE851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自然原因：</w:t>
      </w:r>
    </w:p>
    <w:p w14:paraId="1829262C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海拔高，气候干冷，水热条件不足</w:t>
      </w:r>
    </w:p>
    <w:p w14:paraId="7DAA290B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多大风天气，土壤和植被发育差</w:t>
      </w:r>
    </w:p>
    <w:p w14:paraId="03F57AA5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气候变暖，冰川消退，融水量下降</w:t>
      </w:r>
    </w:p>
    <w:p w14:paraId="7B6EB1ED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气温升高，蒸发旺盛，鼠害严重</w:t>
      </w:r>
    </w:p>
    <w:p w14:paraId="60ACD4D2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人为原因： </w:t>
      </w:r>
    </w:p>
    <w:p w14:paraId="616D62B7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青藏地区经济落后，民众环保意识欠缺</w:t>
      </w:r>
    </w:p>
    <w:p w14:paraId="3C70EBEF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过度放牧，过度樵采，采挖中草药</w:t>
      </w:r>
    </w:p>
    <w:p w14:paraId="5318076A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保护措施:</w:t>
      </w:r>
    </w:p>
    <w:p w14:paraId="5BE1544F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设立自然保护区</w:t>
      </w:r>
    </w:p>
    <w:p w14:paraId="6E6C3CA1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退耕还草(林)</w:t>
      </w:r>
    </w:p>
    <w:p w14:paraId="495ED5D6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全面禁猎</w:t>
      </w:r>
    </w:p>
    <w:p w14:paraId="563E5B91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禁采砂金</w:t>
      </w:r>
    </w:p>
    <w:p w14:paraId="314BA7F0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休牧育草</w:t>
      </w:r>
    </w:p>
    <w:p w14:paraId="3E7668FF" w14:textId="77777777" w:rsidR="00FF02F4" w:rsidRPr="005830B6" w:rsidRDefault="00BE0C98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实施天然林和天然牧场保护</w:t>
      </w:r>
    </w:p>
    <w:p w14:paraId="5FA6CB10" w14:textId="77777777" w:rsidR="00FF02F4" w:rsidRPr="005830B6" w:rsidRDefault="00BE0C9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人口和城市:</w:t>
      </w:r>
    </w:p>
    <w:p w14:paraId="1CC90925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人口分布在河谷地区</w:t>
      </w:r>
      <w:r w:rsidRPr="005830B6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67708C3B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原因：</w:t>
      </w:r>
    </w:p>
    <w:p w14:paraId="63C0B1B0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因为河谷地带相对其他地区，地势较低，气温较高</w:t>
      </w:r>
    </w:p>
    <w:p w14:paraId="726D893F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地势平坦，水源充足，交通便利，适合居住</w:t>
      </w:r>
    </w:p>
    <w:p w14:paraId="6F372DB2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 </w:t>
      </w:r>
    </w:p>
    <w:p w14:paraId="32E0F096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 </w:t>
      </w:r>
    </w:p>
    <w:p w14:paraId="7A7A8C1F" w14:textId="77777777" w:rsidR="00FF02F4" w:rsidRPr="005830B6" w:rsidRDefault="00BE0C98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5830B6">
        <w:rPr>
          <w:rFonts w:ascii="Microsoft YaHei UI" w:eastAsia="Microsoft YaHei UI" w:hAnsi="Microsoft YaHei UI" w:cs="Calibri" w:hint="eastAsia"/>
          <w:sz w:val="22"/>
          <w:szCs w:val="22"/>
        </w:rPr>
        <w:t> </w:t>
      </w:r>
    </w:p>
    <w:sectPr w:rsidR="00FF02F4" w:rsidRPr="005830B6" w:rsidSect="005830B6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89EF" w14:textId="77777777" w:rsidR="00A83C02" w:rsidRDefault="00A83C02" w:rsidP="00BE0C98">
      <w:r>
        <w:separator/>
      </w:r>
    </w:p>
  </w:endnote>
  <w:endnote w:type="continuationSeparator" w:id="0">
    <w:p w14:paraId="637FE5DF" w14:textId="77777777" w:rsidR="00A83C02" w:rsidRDefault="00A83C02" w:rsidP="00BE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88B74" w14:textId="77777777" w:rsidR="00A83C02" w:rsidRDefault="00A83C02" w:rsidP="00BE0C98">
      <w:r>
        <w:separator/>
      </w:r>
    </w:p>
  </w:footnote>
  <w:footnote w:type="continuationSeparator" w:id="0">
    <w:p w14:paraId="2DD18CD0" w14:textId="77777777" w:rsidR="00A83C02" w:rsidRDefault="00A83C02" w:rsidP="00BE0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98"/>
    <w:rsid w:val="005830B6"/>
    <w:rsid w:val="00A83C02"/>
    <w:rsid w:val="00BE0C98"/>
    <w:rsid w:val="00FF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919496"/>
  <w15:chartTrackingRefBased/>
  <w15:docId w15:val="{78139AD3-FD92-4305-8F36-5B9AE9A5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BE0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0C9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0C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0C9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3</cp:revision>
  <dcterms:created xsi:type="dcterms:W3CDTF">2021-05-05T00:40:00Z</dcterms:created>
  <dcterms:modified xsi:type="dcterms:W3CDTF">2021-05-05T00:45:00Z</dcterms:modified>
</cp:coreProperties>
</file>