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气候</w:t>
      </w:r>
    </w:p>
    <w:p w:rsidR="00000000" w:rsidRDefault="007E4A2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7E4A2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7:46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季风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夏季风：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50"/>
        <w:gridCol w:w="1034"/>
        <w:gridCol w:w="1106"/>
        <w:gridCol w:w="960"/>
        <w:gridCol w:w="1034"/>
        <w:gridCol w:w="883"/>
      </w:tblGrid>
      <w:tr w:rsidR="00000000">
        <w:trPr>
          <w:divId w:val="111031493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来源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性质</w:t>
            </w:r>
          </w:p>
        </w:tc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风向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势力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影响范围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气候特点</w:t>
            </w:r>
          </w:p>
        </w:tc>
      </w:tr>
      <w:tr w:rsidR="00000000">
        <w:trPr>
          <w:divId w:val="111031493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夏季风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太平洋，印度洋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温暖湿润</w:t>
            </w:r>
          </w:p>
        </w:tc>
        <w:tc>
          <w:tcPr>
            <w:tcW w:w="1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偏南风</w:t>
            </w:r>
          </w:p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海洋向陆地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较弱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东部近海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高温多雨</w:t>
            </w:r>
          </w:p>
        </w:tc>
      </w:tr>
    </w:tbl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冬季风：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257"/>
        <w:gridCol w:w="1021"/>
        <w:gridCol w:w="1080"/>
        <w:gridCol w:w="960"/>
        <w:gridCol w:w="1080"/>
        <w:gridCol w:w="883"/>
      </w:tblGrid>
      <w:tr w:rsidR="00000000">
        <w:trPr>
          <w:divId w:val="14747862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来源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性质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风向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12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势力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影响范围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气候特点</w:t>
            </w:r>
          </w:p>
        </w:tc>
      </w:tr>
      <w:tr w:rsidR="00000000">
        <w:trPr>
          <w:divId w:val="14747862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冬季风</w:t>
            </w:r>
          </w:p>
        </w:tc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蒙古西伯利亚一带</w:t>
            </w:r>
          </w:p>
        </w:tc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寒冷干燥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西北风</w:t>
            </w:r>
          </w:p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陆地向海洋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强劲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冬季大部分</w:t>
            </w:r>
          </w:p>
        </w:tc>
        <w:tc>
          <w:tcPr>
            <w:tcW w:w="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E4A21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低温少雨</w:t>
            </w:r>
          </w:p>
        </w:tc>
      </w:tr>
    </w:tbl>
    <w:p w:rsidR="00000000" w:rsidRDefault="007E4A2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总结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，东部沿海地区：季风气候显著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成因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：面临世界最大的海洋（太平洋），背靠世界最大的大陆（亚欧大陆）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海陆热力性质差异大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特点：夏季高温多雨，冬季低温干燥</w:t>
      </w:r>
    </w:p>
    <w:p w:rsidR="00000000" w:rsidRDefault="007E4A2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  <w:lang w:eastAsia="ja-JP"/>
        </w:rPr>
        <w:t>纬度位置的影响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  <w:lang w:eastAsia="ja-JP"/>
        </w:rPr>
        <w:t>日本北部，朝鲜，韩国北部及我国秦岭淮河以北地区为温带季风</w:t>
      </w:r>
    </w:p>
    <w:p w:rsidR="00000000" w:rsidRDefault="007E4A2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  <w:lang w:eastAsia="ja-JP"/>
        </w:rPr>
        <w:t>日本南部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（九州，四国，本州南部），韩国南部及我国秦岭淮河以南地区为亚热带季风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受海陆位置影响：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日本：海洋性季风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朝鲜半岛：过渡性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我国：大陆性季风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，西部内陆地区（我国西部和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蒙古）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干旱半干旱的温带大陆性气候（受夏季风影响小）</w:t>
      </w:r>
    </w:p>
    <w:p w:rsidR="00000000" w:rsidRDefault="007E4A21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特点：冬暖夏热，年温差大，降水少且集中于夏季，大陆性更强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4A21" w:rsidRDefault="007E4A21" w:rsidP="007E4A21">
      <w:r>
        <w:separator/>
      </w:r>
    </w:p>
  </w:endnote>
  <w:endnote w:type="continuationSeparator" w:id="0">
    <w:p w:rsidR="007E4A21" w:rsidRDefault="007E4A21" w:rsidP="007E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4A21" w:rsidRDefault="007E4A21" w:rsidP="007E4A21">
      <w:r>
        <w:separator/>
      </w:r>
    </w:p>
  </w:footnote>
  <w:footnote w:type="continuationSeparator" w:id="0">
    <w:p w:rsidR="007E4A21" w:rsidRDefault="007E4A21" w:rsidP="007E4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21"/>
    <w:rsid w:val="007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C7B54D-BDA5-4737-97FA-1D659739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4A2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4A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4A2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1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2020-11-08T04:50:00Z</dcterms:created>
  <dcterms:modified xsi:type="dcterms:W3CDTF">2020-11-08T04:50:00Z</dcterms:modified>
</cp:coreProperties>
</file>