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自然特征</w:t>
      </w:r>
    </w:p>
    <w:p w:rsidR="00000000" w:rsidRDefault="00241A83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241A83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9:21</w:t>
      </w:r>
    </w:p>
    <w:p w:rsidR="00000000" w:rsidRDefault="00241A8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地形特征：</w:t>
      </w:r>
    </w:p>
    <w:p w:rsidR="00000000" w:rsidRDefault="00241A8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以高原为主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</w:t>
      </w:r>
    </w:p>
    <w:p w:rsidR="00000000" w:rsidRDefault="00241A8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（高原大陆）</w:t>
      </w:r>
    </w:p>
    <w:p w:rsidR="00000000" w:rsidRDefault="00241A8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海岸线平直，海湾、半岛、岛屿少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</w:t>
      </w:r>
    </w:p>
    <w:p w:rsidR="00000000" w:rsidRDefault="00241A8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地势：</w:t>
      </w:r>
    </w:p>
    <w:p w:rsidR="00000000" w:rsidRDefault="00241A8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东南高西北低</w:t>
      </w:r>
    </w:p>
    <w:p w:rsidR="00000000" w:rsidRDefault="00241A8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特殊地貌：东非大裂谷</w:t>
      </w:r>
    </w:p>
    <w:p w:rsidR="00000000" w:rsidRDefault="00241A8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（板块内部张裂，地壳断裂下陷，</w:t>
      </w:r>
    </w:p>
    <w:p w:rsidR="00000000" w:rsidRDefault="00241A8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裂谷带内多火山、断陷谷、构造湖）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气候特征：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以热带气候为主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>（热带大陆、干燥大陆）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气候类型呈带状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以赤道为中心南北对称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原因：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赤道横穿非洲大陆中部，南北跨度相当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地形较单一，起伏不大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海岸平直，受海洋影响较小，纬度地带性明显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撒哈拉沙漠成为世界上最大沙漠的原因：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常年受副高控制，非洲大陆南窄北宽，受副高控制范围大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紧邻亚欧大陆，东北信风从大陆吹来，不易形成降水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海岸线平直，东侧有埃塞俄比亚高原，对湿润气流起阻挡作用，受海洋影响小；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西岸有加那利寒流，起到降温减湿的作用；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河流：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尼罗河：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水系特征：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流程长，支流少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水文特征：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流量较大，季节变化大；含沙量大，无结冰期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刚果河：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水文特征：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流量大，季节变化小；含沙量小；水能丰富；无结冰期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上游：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水流湍急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中游：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盆地中部，地势低平，水势平稳；河宽水深，利于航运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下游：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切穿高地，流速较快，多瀑布，落差大，不能通航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河口没有形成明显三角洲的原因：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位于热带雨林气候区，植被覆</w:t>
      </w:r>
      <w:r>
        <w:rPr>
          <w:rFonts w:ascii="微软雅黑" w:eastAsia="微软雅黑" w:hAnsi="微软雅黑" w:cs="Calibri" w:hint="eastAsia"/>
          <w:sz w:val="22"/>
          <w:szCs w:val="22"/>
        </w:rPr>
        <w:t>盖率高，含沙量小。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中上游流经平原，泥沙已经在平原地区沉积。</w:t>
      </w:r>
    </w:p>
    <w:p w:rsidR="00000000" w:rsidRDefault="00241A8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入海口落差大，流速快，泥沙不易沉积。</w:t>
      </w:r>
    </w:p>
    <w:p w:rsidR="00000000" w:rsidRDefault="00241A8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自然资源：</w:t>
      </w:r>
    </w:p>
    <w:p w:rsidR="00000000" w:rsidRDefault="00241A8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矿产资源丰富：</w:t>
      </w:r>
    </w:p>
    <w:p w:rsidR="00000000" w:rsidRDefault="00241A8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石油：北非、尼日利亚</w:t>
      </w:r>
    </w:p>
    <w:p w:rsidR="00000000" w:rsidRDefault="00241A8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铜矿：赞比亚</w:t>
      </w:r>
    </w:p>
    <w:p w:rsidR="00000000" w:rsidRDefault="00241A8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铝土：几内亚</w:t>
      </w:r>
    </w:p>
    <w:p w:rsidR="00000000" w:rsidRDefault="00241A83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黄金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南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非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第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）</w:t>
      </w:r>
    </w:p>
    <w:p w:rsidR="00000000" w:rsidRDefault="00241A8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金刚石：刚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果（第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）</w:t>
      </w:r>
    </w:p>
    <w:p w:rsidR="00000000" w:rsidRDefault="00241A8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磷酸盐：摩洛哥（第</w:t>
      </w:r>
      <w:r>
        <w:rPr>
          <w:rFonts w:ascii="Calibri" w:hAnsi="Calibri" w:cs="Calibri"/>
          <w:sz w:val="22"/>
          <w:szCs w:val="22"/>
        </w:rPr>
        <w:t>1</w:t>
      </w:r>
    </w:p>
    <w:p w:rsidR="00000000" w:rsidRDefault="00241A8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热带作物、动植物资源</w:t>
      </w:r>
    </w:p>
    <w:p w:rsidR="00000000" w:rsidRDefault="00241A8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旅游资源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41A83" w:rsidRDefault="00241A83" w:rsidP="00241A83">
      <w:r>
        <w:separator/>
      </w:r>
    </w:p>
  </w:endnote>
  <w:endnote w:type="continuationSeparator" w:id="0">
    <w:p w:rsidR="00241A83" w:rsidRDefault="00241A83" w:rsidP="00241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41A83" w:rsidRDefault="00241A83" w:rsidP="00241A83">
      <w:r>
        <w:separator/>
      </w:r>
    </w:p>
  </w:footnote>
  <w:footnote w:type="continuationSeparator" w:id="0">
    <w:p w:rsidR="00241A83" w:rsidRDefault="00241A83" w:rsidP="00241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83"/>
    <w:rsid w:val="0024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4DC64E7-C837-4A79-AB9D-DE151864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241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1A83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1A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1A8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2020-11-15T07:18:00Z</dcterms:created>
  <dcterms:modified xsi:type="dcterms:W3CDTF">2020-11-15T07:18:00Z</dcterms:modified>
</cp:coreProperties>
</file>