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00000" w:rsidRDefault="00233E86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40"/>
          <w:szCs w:val="40"/>
        </w:rPr>
      </w:pPr>
      <w:r>
        <w:rPr>
          <w:rFonts w:ascii="微软雅黑" w:eastAsia="微软雅黑" w:hAnsi="微软雅黑" w:cs="Calibri" w:hint="eastAsia"/>
          <w:sz w:val="40"/>
          <w:szCs w:val="40"/>
        </w:rPr>
        <w:t>等温线</w:t>
      </w:r>
    </w:p>
    <w:p w:rsidR="00000000" w:rsidRDefault="00233E86">
      <w:pPr>
        <w:pStyle w:val="a3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2020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10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16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日</w:t>
      </w:r>
    </w:p>
    <w:p w:rsidR="00000000" w:rsidRDefault="00233E86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21:47</w:t>
      </w:r>
    </w:p>
    <w:p w:rsidR="00000000" w:rsidRDefault="00233E86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影响的主导因素：</w:t>
      </w:r>
    </w:p>
    <w:p w:rsidR="00000000" w:rsidRDefault="00233E8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1</w:t>
      </w:r>
      <w:r>
        <w:rPr>
          <w:rFonts w:ascii="微软雅黑" w:eastAsia="微软雅黑" w:hAnsi="微软雅黑" w:cs="Calibri" w:hint="eastAsia"/>
          <w:sz w:val="22"/>
          <w:szCs w:val="22"/>
        </w:rPr>
        <w:t>，等温线大致与纬线平行</w:t>
      </w:r>
    </w:p>
    <w:p w:rsidR="00000000" w:rsidRDefault="00233E8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</w:t>
      </w:r>
      <w:r>
        <w:rPr>
          <w:rFonts w:ascii="微软雅黑" w:eastAsia="微软雅黑" w:hAnsi="微软雅黑" w:cs="Calibri" w:hint="eastAsia"/>
          <w:sz w:val="22"/>
          <w:szCs w:val="22"/>
        </w:rPr>
        <w:t>纬度（太阳辐射）</w:t>
      </w:r>
    </w:p>
    <w:p w:rsidR="00000000" w:rsidRDefault="00233E8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2</w:t>
      </w:r>
      <w:r>
        <w:rPr>
          <w:rFonts w:ascii="微软雅黑" w:eastAsia="微软雅黑" w:hAnsi="微软雅黑" w:cs="Calibri" w:hint="eastAsia"/>
          <w:sz w:val="22"/>
          <w:szCs w:val="22"/>
        </w:rPr>
        <w:t>，等温线大致与海岸线平行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 </w:t>
      </w:r>
    </w:p>
    <w:p w:rsidR="00000000" w:rsidRDefault="00233E8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</w:t>
      </w:r>
      <w:r>
        <w:rPr>
          <w:rFonts w:ascii="微软雅黑" w:eastAsia="微软雅黑" w:hAnsi="微软雅黑" w:cs="Calibri" w:hint="eastAsia"/>
          <w:sz w:val="22"/>
          <w:szCs w:val="22"/>
        </w:rPr>
        <w:t>海陆位置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 </w:t>
      </w:r>
    </w:p>
    <w:p w:rsidR="00000000" w:rsidRDefault="00233E8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3</w:t>
      </w:r>
      <w:r>
        <w:rPr>
          <w:rFonts w:ascii="微软雅黑" w:eastAsia="微软雅黑" w:hAnsi="微软雅黑" w:cs="Calibri" w:hint="eastAsia"/>
          <w:sz w:val="22"/>
          <w:szCs w:val="22"/>
        </w:rPr>
        <w:t>，等温线大致与山脉走向一致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 </w:t>
      </w:r>
    </w:p>
    <w:p w:rsidR="00000000" w:rsidRDefault="00233E8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</w:t>
      </w:r>
      <w:r>
        <w:rPr>
          <w:rFonts w:ascii="微软雅黑" w:eastAsia="微软雅黑" w:hAnsi="微软雅黑" w:cs="Calibri" w:hint="eastAsia"/>
          <w:sz w:val="22"/>
          <w:szCs w:val="22"/>
        </w:rPr>
        <w:t>地形</w:t>
      </w:r>
    </w:p>
    <w:p w:rsidR="00000000" w:rsidRDefault="00233E8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4</w:t>
      </w:r>
      <w:r>
        <w:rPr>
          <w:rFonts w:ascii="微软雅黑" w:eastAsia="微软雅黑" w:hAnsi="微软雅黑" w:cs="Calibri" w:hint="eastAsia"/>
          <w:sz w:val="22"/>
          <w:szCs w:val="22"/>
        </w:rPr>
        <w:t>，陆地上：多受地形影响</w:t>
      </w:r>
    </w:p>
    <w:p w:rsidR="00000000" w:rsidRDefault="00233E8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5</w:t>
      </w:r>
      <w:r>
        <w:rPr>
          <w:rFonts w:ascii="微软雅黑" w:eastAsia="微软雅黑" w:hAnsi="微软雅黑" w:cs="Calibri" w:hint="eastAsia"/>
          <w:sz w:val="22"/>
          <w:szCs w:val="22"/>
        </w:rPr>
        <w:t>，海洋上：多受洋流影响</w:t>
      </w:r>
    </w:p>
    <w:p w:rsidR="00000000" w:rsidRDefault="00233E8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判断地形：</w:t>
      </w:r>
    </w:p>
    <w:p w:rsidR="00000000" w:rsidRDefault="00233E8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高温中心：盆地、城市热岛</w:t>
      </w:r>
    </w:p>
    <w:p w:rsidR="00000000" w:rsidRDefault="00233E8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低温中心：山地、高原</w:t>
      </w:r>
    </w:p>
    <w:p w:rsidR="00000000" w:rsidRDefault="00233E8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判断洋流：</w:t>
      </w:r>
    </w:p>
    <w:p w:rsidR="00000000" w:rsidRDefault="00233E8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判断洋流的流向：流向与等温线弯曲方向一致</w:t>
      </w:r>
    </w:p>
    <w:p w:rsidR="00000000" w:rsidRDefault="00233E8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判断洋流的性质：暖（寒）流经过，水温高（低）于两侧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33E86" w:rsidRDefault="00233E86" w:rsidP="00233E86">
      <w:r>
        <w:separator/>
      </w:r>
    </w:p>
  </w:endnote>
  <w:endnote w:type="continuationSeparator" w:id="0">
    <w:p w:rsidR="00233E86" w:rsidRDefault="00233E86" w:rsidP="00233E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33E86" w:rsidRDefault="00233E86" w:rsidP="00233E86">
      <w:r>
        <w:separator/>
      </w:r>
    </w:p>
  </w:footnote>
  <w:footnote w:type="continuationSeparator" w:id="0">
    <w:p w:rsidR="00233E86" w:rsidRDefault="00233E86" w:rsidP="00233E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E86"/>
    <w:rsid w:val="00233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85B7899A-22BE-42DA-B072-71E21E4A1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header"/>
    <w:basedOn w:val="a"/>
    <w:link w:val="a5"/>
    <w:uiPriority w:val="99"/>
    <w:unhideWhenUsed/>
    <w:rsid w:val="00233E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33E86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33E8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33E86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文彬</dc:creator>
  <cp:keywords/>
  <dc:description/>
  <cp:lastModifiedBy>孙 文彬</cp:lastModifiedBy>
  <cp:revision>2</cp:revision>
  <dcterms:created xsi:type="dcterms:W3CDTF">2020-10-18T08:29:00Z</dcterms:created>
  <dcterms:modified xsi:type="dcterms:W3CDTF">2020-10-18T08:29:00Z</dcterms:modified>
</cp:coreProperties>
</file>