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Especificación de Requisitos — AV-MCP Automator</w:t>
      </w:r>
    </w:p>
    <w:p>
      <w:pPr>
        <w:jc w:val="center"/>
      </w:pPr>
      <w:r>
        <w:t xml:space="preserve">Código: DOC-04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Especificación de Requisitos — AV-MCP Automator</w:t>
      </w:r>
    </w:p>
    <w:p>
      <w:r>
        <w:rPr>
          <w:b/>
          <w:bCs/>
        </w:rPr>
        <w:t xml:space="preserve">RUP Fase:</w:t>
      </w:r>
      <w:r>
        <w:t xml:space="preserve"> Inicio — IT-1 (Semana 2) | </w:t>
      </w:r>
      <w:r>
        <w:rPr>
          <w:b/>
          <w:bCs/>
        </w:rPr>
        <w:t xml:space="preserve">Va al informe:</w:t>
      </w:r>
      <w:r>
        <w:t xml:space="preserve"> ✅ Sí</w:t>
      </w:r>
    </w:p>
    <w:p>
      <w:pPr>
        <w:pStyle w:val="Heading2"/>
      </w:pPr>
      <w:r>
        <w:t xml:space="preserve">Requisitos Funcionales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Requisito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Prioridad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RF-01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Generar archivos .cuig válidos a partir de un prompt en lenguaje natural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RF-02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Actualizar el archivo .cuib del proyecto con cada nueva página generada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RF-03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Recuperar el esquema JSON del componente CH5 solicitado desde LanceDB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RF-04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Conmutar automáticamente a Ollama si la API de Gemini falla o agota cuota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RF-05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Validar que el HTML del .cuig no contiene etiquetas CH5 malformadas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Media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RF-06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Restringir componentes según el tipo de panel destino (x60, iOS, etc.)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Baja</w:t>
            </w:r>
          </w:p>
        </w:tc>
      </w:tr>
    </w:tbl>
    <w:p>
      <w:pPr>
        <w:pStyle w:val="Heading2"/>
      </w:pPr>
      <w:r>
        <w:t xml:space="preserve">Requisitos No Funcionales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Requisito</w:t>
            </w:r>
          </w:p>
        </w:tc>
        <w:tc>
          <w:tcPr>
            <w:shd w:fill="1B3A6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FFFFFF"/>
              </w:rPr>
              <w:t xml:space="preserve">Valor objetivo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RNF-01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Tiempo de respuesta (prompt → archivo generado)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&lt; 10 segundos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RNF-02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Presupuesto de licencias del stack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S/. 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RNF-03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Consumo de RAM en modo operación (Gemini como principal)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&lt; 4 GB</w:t>
            </w:r>
          </w:p>
        </w:tc>
      </w:tr>
      <w:tr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RNF-04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Tasa de apertura sin errores de .cuig en Crestron Construct</w:t>
            </w:r>
          </w:p>
        </w:tc>
        <w:tc>
          <w:tcPr>
            <w:shd w:fill="D6E4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100%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2026-07-08T21:31:00.030Z</dcterms:created>
  <dcterms:modified xsi:type="dcterms:W3CDTF">2026-07-08T21:31:00.030Z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