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1000" w:before="2000"/>
        <w:jc w:val="center"/>
      </w:pPr>
      <w:r>
        <w:rPr>
          <w:b/>
          <w:bCs/>
          <w:color w:val="FFFFFF"/>
          <w:sz w:val="48"/>
          <w:szCs w:val="48"/>
        </w:rPr>
        <w:t xml:space="preserve">DACER S.A.C.</w:t>
      </w:r>
    </w:p>
    <w:p>
      <w:pPr>
        <w:spacing w:after="400" w:before="1000"/>
        <w:jc w:val="center"/>
      </w:pPr>
      <w:r>
        <w:rPr>
          <w:b/>
          <w:bCs/>
          <w:color w:val="1B3A6B"/>
          <w:sz w:val="56"/>
          <w:szCs w:val="56"/>
        </w:rPr>
        <w:t xml:space="preserve">Lista de Riesgos — AV-MCP Automator</w:t>
      </w:r>
    </w:p>
    <w:p>
      <w:pPr>
        <w:jc w:val="center"/>
      </w:pPr>
      <w:r>
        <w:t xml:space="preserve">Código: DOC-05
Fecha: Junio 2026
Versión: 1.0</w:t>
      </w:r>
    </w:p>
    <w:p>
      <w:r>
        <w:br/>
      </w:r>
    </w:p>
    <w:p>
      <w:r>
        <w:br/>
      </w:r>
    </w:p>
    <w:p>
      <w:pPr>
        <w:pStyle w:val="Heading1"/>
      </w:pPr>
      <w:r>
        <w:t xml:space="preserve">Lista de Riesgos — AV-MCP Automator</w:t>
      </w:r>
    </w:p>
    <w:p>
      <w:r>
        <w:rPr>
          <w:b/>
          <w:bCs/>
        </w:rPr>
        <w:t xml:space="preserve">Fase RUP:</w:t>
      </w:r>
      <w:r>
        <w:t xml:space="preserve"> Inicio (Actualizado durante iteraciones)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ID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Descripción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Probabilidad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Impacto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Estado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Mitigación aplicada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Incompatibilidad del archivo generado:</w:t>
            </w:r>
            <w:r>
              <w:t xml:space="preserve"> El archivo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.cuig</w:t>
            </w:r>
            <w:r>
              <w:t xml:space="preserve"> generado por el sistema no puede ser abierto o es corrupto para Crestron Construct.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Alta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Crítico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Mitigado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Implementación del patrón "Compilador MCP": la IA solo genera JSON espacial, y el script Python asegura la sintaxis correcta usando plantillas validadas y deterministas.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R-02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Alucinación de la IA en los componentes:</w:t>
            </w:r>
            <w:r>
              <w:t xml:space="preserve"> El LLM inventa atributos CH5 inexistentes o parámetros visuales que rompen la estructura de Crestron.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Alta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Crítico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Mitigado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Validación estricta del JSON generado usando Pydantic v2. Solo se permiten los atributos declarados en el modelo de datos pre-analizado.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Restricción de Memoria RAM:</w:t>
            </w:r>
            <w:r>
              <w:t xml:space="preserve"> LanceDB o el servidor local superan los 16GB de RAM compartidos en el hardware de ejecución.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Media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Alto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Mitigado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Uso exclusivo de LanceDB (vectorial embebida ligera &lt; 1GB RAM) y delegación del cómputo pesado de inferencia a la nube mediante la API de Gemini 2.5 Flash-Lite.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R-04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Cambios en formato propietario:</w:t>
            </w:r>
            <w:r>
              <w:t xml:space="preserve"> Crestron actualiza la estructura interna del archivo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.cuig</w:t>
            </w:r>
            <w:r>
              <w:t xml:space="preserve"> durante el desarrollo del proyecto.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Baja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Alto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Abierto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Mantener las plantillas Python separadas y modulares en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builder_tool.py</w:t>
            </w:r>
            <w:r>
              <w:t xml:space="preserve"> para permitir adaptaciones rápidas sin afectar la lógica del LLM.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R-05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Límite de tokens de contexto:</w:t>
            </w:r>
            <w:r>
              <w:t xml:space="preserve"> Exceder el tamaño del contexto enviando la documentación completa de Crestron a Gemini en cada llamada.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Media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Medio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Mitigado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Implementación de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search_tool</w:t>
            </w:r>
            <w:r>
              <w:t xml:space="preserve"> usando LanceDB y RAG para inyectar solo el JSON Schema del componente solicitado.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R-06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Límite de cuota diaria de Gemini API:</w:t>
            </w:r>
            <w:r>
              <w:t xml:space="preserve"> Alcanzar el tope de 1,000 llamadas por día del Free Tier, bloqueando el desarrollo.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Baja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Medio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Mitigado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El uso de JSON pequeños mediante el patrón Compilador MCP minimiza el tráfico. No se alcanzaron los límites.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R-07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JSON truncado por prompts complejos:</w:t>
            </w:r>
            <w:r>
              <w:t xml:space="preserve"> La API de IA devuelve un JSON cortado por llegar a su límite de tokens de salida.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Media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Alto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Mitigado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Implementación de detección de truncamiento y sistema de reintento automático (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max_output_tokens=8192</w:t>
            </w:r>
            <w:r>
              <w:t xml:space="preserve"> y router inteligente).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R-08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IDs duplicados entre páginas:</w:t>
            </w:r>
            <w:r>
              <w:t xml:space="preserve"> Crestron Construct falla al compilar si distintas páginas (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.cuig</w:t>
            </w:r>
            <w:r>
              <w:t xml:space="preserve">) del mismo proyecto comparten IDs de elementos (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i1l4</w:t>
            </w:r>
            <w:r>
              <w:t xml:space="preserve">, etc.).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Alta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Crítico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Mitigado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Implementación de escaneo transversal de IDs (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_scan_existing_ids</w:t>
            </w:r>
            <w:r>
              <w:t xml:space="preserve">) y generador de strings aleatorios seguros en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builder_tool.py</w:t>
            </w:r>
            <w:r>
              <w:t xml:space="preserve">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</w:rPr>
      <w:t xml:space="preserve">AV-MCP Automator | DACER S.A.C.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2026-07-08T21:31:00.059Z</dcterms:created>
  <dcterms:modified xsi:type="dcterms:W3CDTF">2026-07-08T21:31:00.059Z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