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DDF77" w14:textId="56308B26" w:rsidR="003136F2" w:rsidRPr="00893518" w:rsidRDefault="003136F2" w:rsidP="003136F2">
      <w:pPr>
        <w:tabs>
          <w:tab w:val="center" w:pos="4252"/>
          <w:tab w:val="right" w:pos="8504"/>
        </w:tabs>
        <w:rPr>
          <w:rFonts w:ascii="Arial" w:hAnsi="Arial" w:cs="Arial"/>
          <w:sz w:val="24"/>
          <w:szCs w:val="24"/>
        </w:rPr>
      </w:pPr>
      <w:r w:rsidRPr="00893518">
        <w:rPr>
          <w:rFonts w:ascii="Arial" w:hAnsi="Arial" w:cs="Arial"/>
          <w:b/>
          <w:sz w:val="24"/>
          <w:szCs w:val="24"/>
        </w:rPr>
        <w:t>Integrantes:</w:t>
      </w:r>
      <w:r w:rsidR="00893518" w:rsidRPr="00893518">
        <w:rPr>
          <w:rFonts w:ascii="Arial" w:hAnsi="Arial" w:cs="Arial"/>
          <w:b/>
          <w:sz w:val="24"/>
          <w:szCs w:val="24"/>
        </w:rPr>
        <w:t xml:space="preserve"> </w:t>
      </w:r>
      <w:r w:rsidRPr="00893518">
        <w:rPr>
          <w:rFonts w:ascii="Arial" w:hAnsi="Arial" w:cs="Arial"/>
          <w:b/>
          <w:sz w:val="24"/>
          <w:szCs w:val="24"/>
        </w:rPr>
        <w:t xml:space="preserve"> </w:t>
      </w:r>
      <w:r w:rsidRPr="00893518">
        <w:rPr>
          <w:rFonts w:ascii="Arial" w:hAnsi="Arial" w:cs="Arial"/>
          <w:bCs/>
          <w:sz w:val="24"/>
          <w:szCs w:val="24"/>
        </w:rPr>
        <w:t xml:space="preserve">Azuero Xavier                    </w:t>
      </w:r>
      <w:r w:rsidRPr="00893518">
        <w:rPr>
          <w:rFonts w:ascii="Arial" w:hAnsi="Arial" w:cs="Arial"/>
          <w:b/>
          <w:sz w:val="24"/>
          <w:szCs w:val="24"/>
        </w:rPr>
        <w:t>Nivel:</w:t>
      </w:r>
      <w:r w:rsidRPr="00893518">
        <w:rPr>
          <w:rFonts w:ascii="Arial" w:hAnsi="Arial" w:cs="Arial"/>
          <w:sz w:val="24"/>
          <w:szCs w:val="24"/>
        </w:rPr>
        <w:t xml:space="preserve"> Tercero</w:t>
      </w:r>
    </w:p>
    <w:p w14:paraId="5DC29B4A" w14:textId="6178C4B0" w:rsidR="003136F2" w:rsidRPr="00893518" w:rsidRDefault="003136F2" w:rsidP="003136F2">
      <w:pPr>
        <w:tabs>
          <w:tab w:val="center" w:pos="4252"/>
          <w:tab w:val="right" w:pos="8504"/>
        </w:tabs>
        <w:rPr>
          <w:rFonts w:ascii="Arial" w:hAnsi="Arial" w:cs="Arial"/>
          <w:sz w:val="24"/>
          <w:szCs w:val="24"/>
        </w:rPr>
      </w:pPr>
      <w:r w:rsidRPr="00893518">
        <w:rPr>
          <w:rFonts w:ascii="Arial" w:hAnsi="Arial" w:cs="Arial"/>
          <w:sz w:val="24"/>
          <w:szCs w:val="24"/>
        </w:rPr>
        <w:t xml:space="preserve">                       </w:t>
      </w:r>
      <w:r w:rsidR="00893518" w:rsidRPr="00893518">
        <w:rPr>
          <w:rFonts w:ascii="Arial" w:hAnsi="Arial" w:cs="Arial"/>
          <w:sz w:val="24"/>
          <w:szCs w:val="24"/>
        </w:rPr>
        <w:t xml:space="preserve">Anchundia </w:t>
      </w:r>
      <w:r w:rsidRPr="00893518">
        <w:rPr>
          <w:rFonts w:ascii="Arial" w:hAnsi="Arial" w:cs="Arial"/>
          <w:sz w:val="24"/>
          <w:szCs w:val="24"/>
        </w:rPr>
        <w:t xml:space="preserve">Bryan  </w:t>
      </w:r>
      <w:r w:rsidR="00893518" w:rsidRPr="00893518">
        <w:rPr>
          <w:rFonts w:ascii="Arial" w:hAnsi="Arial" w:cs="Arial"/>
          <w:sz w:val="24"/>
          <w:szCs w:val="24"/>
        </w:rPr>
        <w:t xml:space="preserve">            </w:t>
      </w:r>
      <w:r w:rsidRPr="00893518">
        <w:rPr>
          <w:rFonts w:ascii="Arial" w:hAnsi="Arial" w:cs="Arial"/>
          <w:b/>
          <w:sz w:val="24"/>
          <w:szCs w:val="24"/>
        </w:rPr>
        <w:t xml:space="preserve">Modalidad: </w:t>
      </w:r>
      <w:r w:rsidRPr="00893518">
        <w:rPr>
          <w:rFonts w:ascii="Arial" w:hAnsi="Arial" w:cs="Arial"/>
          <w:sz w:val="24"/>
          <w:szCs w:val="24"/>
        </w:rPr>
        <w:t>Semipresencial</w:t>
      </w:r>
    </w:p>
    <w:p w14:paraId="0DCC5588" w14:textId="711E7E2F" w:rsidR="003136F2" w:rsidRPr="00893518" w:rsidRDefault="003136F2" w:rsidP="003136F2">
      <w:pPr>
        <w:tabs>
          <w:tab w:val="center" w:pos="4252"/>
          <w:tab w:val="right" w:pos="8504"/>
        </w:tabs>
        <w:rPr>
          <w:rFonts w:ascii="Arial" w:hAnsi="Arial" w:cs="Arial"/>
          <w:sz w:val="24"/>
          <w:szCs w:val="24"/>
        </w:rPr>
      </w:pPr>
      <w:r w:rsidRPr="00893518">
        <w:rPr>
          <w:rFonts w:ascii="Arial" w:hAnsi="Arial" w:cs="Arial"/>
          <w:sz w:val="24"/>
          <w:szCs w:val="24"/>
        </w:rPr>
        <w:t xml:space="preserve">                       </w:t>
      </w:r>
      <w:proofErr w:type="spellStart"/>
      <w:r w:rsidRPr="00893518">
        <w:rPr>
          <w:rFonts w:ascii="Arial" w:hAnsi="Arial" w:cs="Arial"/>
          <w:sz w:val="24"/>
          <w:szCs w:val="24"/>
        </w:rPr>
        <w:t>Itaz</w:t>
      </w:r>
      <w:proofErr w:type="spellEnd"/>
      <w:r w:rsidRPr="00893518">
        <w:rPr>
          <w:rFonts w:ascii="Arial" w:hAnsi="Arial" w:cs="Arial"/>
          <w:sz w:val="24"/>
          <w:szCs w:val="24"/>
        </w:rPr>
        <w:t xml:space="preserve"> Lenin</w:t>
      </w:r>
      <w:r w:rsidRPr="00893518">
        <w:rPr>
          <w:rFonts w:ascii="Arial" w:hAnsi="Arial" w:cs="Arial"/>
          <w:b/>
          <w:sz w:val="24"/>
          <w:szCs w:val="24"/>
        </w:rPr>
        <w:t xml:space="preserve">                         </w:t>
      </w:r>
      <w:r w:rsidR="00893518" w:rsidRPr="00893518">
        <w:rPr>
          <w:rFonts w:ascii="Arial" w:hAnsi="Arial" w:cs="Arial"/>
          <w:b/>
          <w:sz w:val="24"/>
          <w:szCs w:val="24"/>
        </w:rPr>
        <w:t xml:space="preserve"> </w:t>
      </w:r>
      <w:r w:rsidRPr="00893518">
        <w:rPr>
          <w:rFonts w:ascii="Arial" w:hAnsi="Arial" w:cs="Arial"/>
          <w:b/>
          <w:sz w:val="24"/>
          <w:szCs w:val="24"/>
        </w:rPr>
        <w:t xml:space="preserve">Jornada: </w:t>
      </w:r>
      <w:proofErr w:type="gramStart"/>
      <w:r w:rsidR="00893518" w:rsidRPr="00893518">
        <w:rPr>
          <w:rFonts w:ascii="Arial" w:hAnsi="Arial" w:cs="Arial"/>
          <w:bCs/>
          <w:sz w:val="24"/>
          <w:szCs w:val="24"/>
        </w:rPr>
        <w:t>S</w:t>
      </w:r>
      <w:r w:rsidR="00893518" w:rsidRPr="00893518">
        <w:rPr>
          <w:rFonts w:ascii="Arial" w:hAnsi="Arial" w:cs="Arial"/>
          <w:sz w:val="24"/>
          <w:szCs w:val="24"/>
        </w:rPr>
        <w:t>ábado</w:t>
      </w:r>
      <w:proofErr w:type="gramEnd"/>
    </w:p>
    <w:p w14:paraId="72F9F3B5" w14:textId="39DBC0A5" w:rsidR="003136F2" w:rsidRPr="00893518" w:rsidRDefault="003136F2" w:rsidP="003136F2">
      <w:pPr>
        <w:tabs>
          <w:tab w:val="center" w:pos="4252"/>
        </w:tabs>
        <w:rPr>
          <w:rFonts w:ascii="Arial" w:hAnsi="Arial" w:cs="Arial"/>
          <w:sz w:val="24"/>
          <w:szCs w:val="24"/>
        </w:rPr>
      </w:pPr>
      <w:r w:rsidRPr="00893518">
        <w:rPr>
          <w:rFonts w:ascii="Arial" w:hAnsi="Arial" w:cs="Arial"/>
          <w:sz w:val="24"/>
          <w:szCs w:val="24"/>
        </w:rPr>
        <w:t xml:space="preserve">                       Nagua Cristian</w:t>
      </w:r>
      <w:r w:rsidRPr="00893518">
        <w:rPr>
          <w:rFonts w:ascii="Arial" w:hAnsi="Arial" w:cs="Arial"/>
          <w:sz w:val="24"/>
          <w:szCs w:val="24"/>
        </w:rPr>
        <w:tab/>
        <w:t xml:space="preserve">                </w:t>
      </w:r>
      <w:r w:rsidR="00893518" w:rsidRPr="00893518">
        <w:rPr>
          <w:rFonts w:ascii="Arial" w:hAnsi="Arial" w:cs="Arial"/>
          <w:sz w:val="24"/>
          <w:szCs w:val="24"/>
        </w:rPr>
        <w:t xml:space="preserve"> </w:t>
      </w:r>
      <w:r w:rsidRPr="00893518">
        <w:rPr>
          <w:rFonts w:ascii="Arial" w:hAnsi="Arial" w:cs="Arial"/>
          <w:sz w:val="24"/>
          <w:szCs w:val="24"/>
        </w:rPr>
        <w:t xml:space="preserve"> </w:t>
      </w:r>
      <w:r w:rsidRPr="00893518">
        <w:rPr>
          <w:rFonts w:ascii="Arial" w:hAnsi="Arial" w:cs="Arial"/>
          <w:b/>
          <w:sz w:val="24"/>
          <w:szCs w:val="24"/>
        </w:rPr>
        <w:t>Código:</w:t>
      </w:r>
      <w:r w:rsidRPr="00893518">
        <w:rPr>
          <w:rFonts w:ascii="Arial" w:hAnsi="Arial" w:cs="Arial"/>
          <w:sz w:val="24"/>
          <w:szCs w:val="24"/>
        </w:rPr>
        <w:t xml:space="preserve"> 19191</w:t>
      </w:r>
    </w:p>
    <w:p w14:paraId="7A075485" w14:textId="77777777" w:rsidR="003136F2" w:rsidRPr="00893518" w:rsidRDefault="003136F2" w:rsidP="003136F2">
      <w:pPr>
        <w:tabs>
          <w:tab w:val="center" w:pos="4252"/>
          <w:tab w:val="right" w:pos="8504"/>
        </w:tabs>
        <w:rPr>
          <w:rFonts w:ascii="Arial" w:hAnsi="Arial" w:cs="Arial"/>
          <w:sz w:val="24"/>
          <w:szCs w:val="24"/>
        </w:rPr>
      </w:pPr>
      <w:r w:rsidRPr="00893518">
        <w:rPr>
          <w:rFonts w:ascii="Arial" w:hAnsi="Arial" w:cs="Arial"/>
          <w:b/>
          <w:sz w:val="24"/>
          <w:szCs w:val="24"/>
        </w:rPr>
        <w:t xml:space="preserve">Carrera: </w:t>
      </w:r>
      <w:r w:rsidRPr="00893518">
        <w:rPr>
          <w:rFonts w:ascii="Arial" w:hAnsi="Arial" w:cs="Arial"/>
          <w:sz w:val="24"/>
          <w:szCs w:val="24"/>
        </w:rPr>
        <w:t xml:space="preserve">Informática                                            </w:t>
      </w:r>
    </w:p>
    <w:p w14:paraId="06427692" w14:textId="77777777" w:rsidR="003136F2" w:rsidRPr="00893518" w:rsidRDefault="003136F2" w:rsidP="003136F2">
      <w:pPr>
        <w:tabs>
          <w:tab w:val="center" w:pos="4252"/>
          <w:tab w:val="right" w:pos="8504"/>
        </w:tabs>
        <w:rPr>
          <w:rFonts w:ascii="Arial" w:hAnsi="Arial" w:cs="Arial"/>
          <w:sz w:val="24"/>
          <w:szCs w:val="24"/>
        </w:rPr>
      </w:pPr>
      <w:r w:rsidRPr="00893518">
        <w:rPr>
          <w:rFonts w:ascii="Arial" w:hAnsi="Arial" w:cs="Arial"/>
          <w:b/>
          <w:sz w:val="24"/>
          <w:szCs w:val="24"/>
        </w:rPr>
        <w:t>Docente:</w:t>
      </w:r>
      <w:r w:rsidRPr="00893518">
        <w:rPr>
          <w:rFonts w:ascii="Arial" w:hAnsi="Arial" w:cs="Arial"/>
          <w:sz w:val="24"/>
          <w:szCs w:val="24"/>
        </w:rPr>
        <w:t xml:space="preserve"> Ing. Cristhian Cola                                </w:t>
      </w:r>
    </w:p>
    <w:p w14:paraId="3ECB6314" w14:textId="4D58337B" w:rsidR="003136F2" w:rsidRPr="00893518" w:rsidRDefault="003136F2" w:rsidP="003136F2">
      <w:pPr>
        <w:tabs>
          <w:tab w:val="center" w:pos="4252"/>
          <w:tab w:val="right" w:pos="8504"/>
        </w:tabs>
        <w:rPr>
          <w:rFonts w:ascii="Arial" w:hAnsi="Arial" w:cs="Arial"/>
          <w:b/>
          <w:sz w:val="24"/>
          <w:szCs w:val="24"/>
        </w:rPr>
      </w:pPr>
      <w:r w:rsidRPr="00893518">
        <w:rPr>
          <w:rFonts w:ascii="Arial" w:hAnsi="Arial" w:cs="Arial"/>
          <w:b/>
          <w:sz w:val="24"/>
          <w:szCs w:val="24"/>
        </w:rPr>
        <w:t>Tema:</w:t>
      </w:r>
      <w:r w:rsidRPr="00893518">
        <w:rPr>
          <w:rFonts w:ascii="Arial" w:hAnsi="Arial" w:cs="Arial"/>
          <w:sz w:val="24"/>
          <w:szCs w:val="24"/>
        </w:rPr>
        <w:t xml:space="preserve"> </w:t>
      </w:r>
      <w:r w:rsidR="00893518" w:rsidRPr="00893518">
        <w:rPr>
          <w:rFonts w:ascii="Arial" w:hAnsi="Arial" w:cs="Arial"/>
          <w:sz w:val="24"/>
          <w:szCs w:val="24"/>
        </w:rPr>
        <w:t>Tecnologías de la información (</w:t>
      </w:r>
      <w:r w:rsidR="00893518" w:rsidRPr="00893518">
        <w:rPr>
          <w:rFonts w:ascii="Arial" w:hAnsi="Arial" w:cs="Arial"/>
          <w:sz w:val="24"/>
          <w:szCs w:val="24"/>
        </w:rPr>
        <w:t>GitHub</w:t>
      </w:r>
      <w:r w:rsidR="00893518" w:rsidRPr="00893518">
        <w:rPr>
          <w:rFonts w:ascii="Arial" w:hAnsi="Arial" w:cs="Arial"/>
          <w:sz w:val="24"/>
          <w:szCs w:val="24"/>
        </w:rPr>
        <w:t>)</w:t>
      </w:r>
    </w:p>
    <w:p w14:paraId="1BA4DE45" w14:textId="77777777" w:rsidR="003136F2" w:rsidRPr="00893518" w:rsidRDefault="003136F2" w:rsidP="003136F2">
      <w:pPr>
        <w:tabs>
          <w:tab w:val="center" w:pos="4252"/>
          <w:tab w:val="right" w:pos="8504"/>
        </w:tabs>
        <w:rPr>
          <w:rFonts w:ascii="Arial" w:hAnsi="Arial" w:cs="Arial"/>
          <w:sz w:val="24"/>
          <w:szCs w:val="24"/>
        </w:rPr>
      </w:pPr>
    </w:p>
    <w:p w14:paraId="1EEFB50A" w14:textId="77777777" w:rsidR="003136F2" w:rsidRPr="00893518" w:rsidRDefault="003136F2" w:rsidP="003136F2">
      <w:pPr>
        <w:tabs>
          <w:tab w:val="center" w:pos="4252"/>
          <w:tab w:val="right" w:pos="8504"/>
        </w:tabs>
        <w:rPr>
          <w:rFonts w:ascii="Arial" w:hAnsi="Arial" w:cs="Arial"/>
          <w:sz w:val="24"/>
          <w:szCs w:val="24"/>
        </w:rPr>
      </w:pPr>
    </w:p>
    <w:p w14:paraId="2B090DA3" w14:textId="03BC5A18" w:rsidR="00C145CB" w:rsidRPr="00893518" w:rsidRDefault="003C087F" w:rsidP="00893518">
      <w:pPr>
        <w:pStyle w:val="Ttulo1"/>
        <w:jc w:val="center"/>
        <w:rPr>
          <w:rFonts w:ascii="Arial" w:hAnsi="Arial" w:cs="Arial"/>
          <w:b/>
          <w:bCs/>
          <w:sz w:val="24"/>
          <w:szCs w:val="24"/>
          <w:lang w:val="es-ES"/>
        </w:rPr>
      </w:pPr>
      <w:r w:rsidRPr="00893518">
        <w:rPr>
          <w:rFonts w:ascii="Arial" w:hAnsi="Arial" w:cs="Arial"/>
          <w:b/>
          <w:bCs/>
          <w:sz w:val="24"/>
          <w:szCs w:val="24"/>
          <w:lang w:val="es-ES"/>
        </w:rPr>
        <w:t>Estructura de tecnología</w:t>
      </w:r>
    </w:p>
    <w:p w14:paraId="16948AFC" w14:textId="09737E9F" w:rsidR="003C087F" w:rsidRPr="00893518" w:rsidRDefault="003C087F" w:rsidP="003C087F">
      <w:pPr>
        <w:shd w:val="clear" w:color="auto" w:fill="FFFFFF"/>
        <w:spacing w:before="240" w:after="240" w:line="360" w:lineRule="atLeast"/>
        <w:jc w:val="both"/>
        <w:rPr>
          <w:rFonts w:ascii="Arial" w:eastAsia="Times New Roman" w:hAnsi="Arial" w:cs="Arial"/>
          <w:color w:val="333333"/>
          <w:sz w:val="24"/>
          <w:szCs w:val="24"/>
          <w:lang w:eastAsia="es-EC"/>
        </w:rPr>
      </w:pPr>
      <w:r w:rsidRPr="00893518">
        <w:rPr>
          <w:rFonts w:ascii="Arial" w:eastAsia="Times New Roman" w:hAnsi="Arial" w:cs="Arial"/>
          <w:color w:val="333333"/>
          <w:sz w:val="24"/>
          <w:szCs w:val="24"/>
          <w:lang w:eastAsia="es-EC"/>
        </w:rPr>
        <w:t>Esta sección contiene información sobre la estructura y funcionamiento del Servicio de Informática, quiénes forman las distintas áreas, etc.</w:t>
      </w:r>
    </w:p>
    <w:p w14:paraId="5BA4B498" w14:textId="77777777" w:rsidR="003C087F" w:rsidRPr="00893518" w:rsidRDefault="003C087F" w:rsidP="003C087F">
      <w:pPr>
        <w:spacing w:after="0" w:line="240" w:lineRule="auto"/>
        <w:rPr>
          <w:rFonts w:ascii="Arial" w:eastAsia="Times New Roman" w:hAnsi="Arial" w:cs="Arial"/>
          <w:sz w:val="24"/>
          <w:szCs w:val="24"/>
          <w:lang w:eastAsia="es-EC"/>
        </w:rPr>
      </w:pPr>
      <w:r w:rsidRPr="00893518">
        <w:rPr>
          <w:rFonts w:ascii="Arial" w:eastAsia="Times New Roman" w:hAnsi="Arial" w:cs="Arial"/>
          <w:color w:val="000000"/>
          <w:sz w:val="24"/>
          <w:szCs w:val="24"/>
          <w:lang w:eastAsia="es-EC"/>
        </w:rPr>
        <w:br/>
      </w:r>
    </w:p>
    <w:p w14:paraId="58B11D42" w14:textId="77777777" w:rsidR="003C087F" w:rsidRPr="00893518" w:rsidRDefault="003C087F" w:rsidP="003C087F">
      <w:pPr>
        <w:numPr>
          <w:ilvl w:val="0"/>
          <w:numId w:val="1"/>
        </w:numPr>
        <w:shd w:val="clear" w:color="auto" w:fill="FFFFFF"/>
        <w:spacing w:after="0" w:line="408" w:lineRule="atLeast"/>
        <w:ind w:left="45"/>
        <w:rPr>
          <w:rFonts w:ascii="Arial" w:eastAsia="Times New Roman" w:hAnsi="Arial" w:cs="Arial"/>
          <w:color w:val="333333"/>
          <w:sz w:val="24"/>
          <w:szCs w:val="24"/>
          <w:lang w:eastAsia="es-EC"/>
        </w:rPr>
      </w:pPr>
      <w:r w:rsidRPr="00893518">
        <w:rPr>
          <w:rFonts w:ascii="Arial" w:eastAsia="Times New Roman" w:hAnsi="Arial" w:cs="Arial"/>
          <w:b/>
          <w:bCs/>
          <w:color w:val="0073B3"/>
          <w:sz w:val="24"/>
          <w:szCs w:val="24"/>
          <w:bdr w:val="single" w:sz="12" w:space="18" w:color="0073B3" w:frame="1"/>
          <w:shd w:val="clear" w:color="auto" w:fill="D9EAF4"/>
          <w:lang w:eastAsia="es-EC"/>
        </w:rPr>
        <w:t>Servicio de Tecnologías de la Información y las Comunicaciones (STIC)</w:t>
      </w:r>
    </w:p>
    <w:p w14:paraId="1DBC585A" w14:textId="77777777" w:rsidR="003C087F" w:rsidRPr="00893518" w:rsidRDefault="003C087F" w:rsidP="003C087F">
      <w:pPr>
        <w:numPr>
          <w:ilvl w:val="1"/>
          <w:numId w:val="1"/>
        </w:numPr>
        <w:pBdr>
          <w:left w:val="dashed" w:sz="6" w:space="0" w:color="0073B3"/>
        </w:pBdr>
        <w:shd w:val="clear" w:color="auto" w:fill="FFFFFF"/>
        <w:spacing w:after="0" w:line="408" w:lineRule="atLeast"/>
        <w:ind w:left="795" w:right="750"/>
        <w:rPr>
          <w:rFonts w:ascii="Arial" w:eastAsia="Times New Roman" w:hAnsi="Arial" w:cs="Arial"/>
          <w:color w:val="333333"/>
          <w:sz w:val="24"/>
          <w:szCs w:val="24"/>
          <w:lang w:eastAsia="es-EC"/>
        </w:rPr>
      </w:pPr>
      <w:r w:rsidRPr="00893518">
        <w:rPr>
          <w:rFonts w:ascii="Arial" w:eastAsia="Times New Roman" w:hAnsi="Arial" w:cs="Arial"/>
          <w:b/>
          <w:bCs/>
          <w:color w:val="0073B3"/>
          <w:sz w:val="24"/>
          <w:szCs w:val="24"/>
          <w:bdr w:val="single" w:sz="6" w:space="10" w:color="0073B3" w:frame="1"/>
          <w:shd w:val="clear" w:color="auto" w:fill="D9EAF4"/>
          <w:lang w:eastAsia="es-EC"/>
        </w:rPr>
        <w:t>Área de Sistemas y Atención al Usuario</w:t>
      </w:r>
    </w:p>
    <w:p w14:paraId="5D963355" w14:textId="77777777" w:rsidR="003C087F" w:rsidRPr="00893518" w:rsidRDefault="003C087F" w:rsidP="003C087F">
      <w:pPr>
        <w:numPr>
          <w:ilvl w:val="2"/>
          <w:numId w:val="1"/>
        </w:numPr>
        <w:pBdr>
          <w:left w:val="dashed" w:sz="6" w:space="0" w:color="0073B3"/>
        </w:pBdr>
        <w:shd w:val="clear" w:color="auto" w:fill="FFFFFF"/>
        <w:spacing w:after="0" w:line="408" w:lineRule="atLeast"/>
        <w:ind w:left="1545" w:right="1500"/>
        <w:rPr>
          <w:rFonts w:ascii="Arial" w:eastAsia="Times New Roman" w:hAnsi="Arial" w:cs="Arial"/>
          <w:color w:val="333333"/>
          <w:sz w:val="24"/>
          <w:szCs w:val="24"/>
          <w:lang w:eastAsia="es-EC"/>
        </w:rPr>
      </w:pPr>
      <w:r w:rsidRPr="00893518">
        <w:rPr>
          <w:rFonts w:ascii="Arial" w:eastAsia="Times New Roman" w:hAnsi="Arial" w:cs="Arial"/>
          <w:b/>
          <w:bCs/>
          <w:color w:val="0073B3"/>
          <w:sz w:val="24"/>
          <w:szCs w:val="24"/>
          <w:bdr w:val="single" w:sz="6" w:space="10" w:color="0073B3" w:frame="1"/>
          <w:shd w:val="clear" w:color="auto" w:fill="D9EAF4"/>
          <w:lang w:eastAsia="es-EC"/>
        </w:rPr>
        <w:t>Configuración de Sistemas</w:t>
      </w:r>
    </w:p>
    <w:p w14:paraId="663C3E62" w14:textId="77777777" w:rsidR="003C087F" w:rsidRPr="00893518" w:rsidRDefault="003C087F" w:rsidP="003C087F">
      <w:pPr>
        <w:numPr>
          <w:ilvl w:val="2"/>
          <w:numId w:val="1"/>
        </w:numPr>
        <w:pBdr>
          <w:left w:val="dashed" w:sz="6" w:space="0" w:color="0073B3"/>
        </w:pBdr>
        <w:shd w:val="clear" w:color="auto" w:fill="FFFFFF"/>
        <w:spacing w:after="0" w:line="408" w:lineRule="atLeast"/>
        <w:ind w:left="1545" w:right="1500"/>
        <w:rPr>
          <w:rFonts w:ascii="Arial" w:eastAsia="Times New Roman" w:hAnsi="Arial" w:cs="Arial"/>
          <w:color w:val="333333"/>
          <w:sz w:val="24"/>
          <w:szCs w:val="24"/>
          <w:lang w:eastAsia="es-EC"/>
        </w:rPr>
      </w:pPr>
      <w:r w:rsidRPr="00893518">
        <w:rPr>
          <w:rFonts w:ascii="Arial" w:eastAsia="Times New Roman" w:hAnsi="Arial" w:cs="Arial"/>
          <w:b/>
          <w:bCs/>
          <w:color w:val="0073B3"/>
          <w:sz w:val="24"/>
          <w:szCs w:val="24"/>
          <w:bdr w:val="single" w:sz="6" w:space="10" w:color="0073B3" w:frame="1"/>
          <w:shd w:val="clear" w:color="auto" w:fill="D9EAF4"/>
          <w:lang w:eastAsia="es-EC"/>
        </w:rPr>
        <w:t>Servicios de Gestión</w:t>
      </w:r>
    </w:p>
    <w:p w14:paraId="30323521" w14:textId="77777777" w:rsidR="003C087F" w:rsidRPr="00893518" w:rsidRDefault="003C087F" w:rsidP="003C087F">
      <w:pPr>
        <w:numPr>
          <w:ilvl w:val="2"/>
          <w:numId w:val="1"/>
        </w:numPr>
        <w:pBdr>
          <w:left w:val="dashed" w:sz="6" w:space="0" w:color="0073B3"/>
        </w:pBdr>
        <w:shd w:val="clear" w:color="auto" w:fill="FFFFFF"/>
        <w:spacing w:after="0" w:line="408" w:lineRule="atLeast"/>
        <w:ind w:left="1545" w:right="1500"/>
        <w:rPr>
          <w:rFonts w:ascii="Arial" w:eastAsia="Times New Roman" w:hAnsi="Arial" w:cs="Arial"/>
          <w:color w:val="333333"/>
          <w:sz w:val="24"/>
          <w:szCs w:val="24"/>
          <w:lang w:eastAsia="es-EC"/>
        </w:rPr>
      </w:pPr>
      <w:r w:rsidRPr="00893518">
        <w:rPr>
          <w:rFonts w:ascii="Arial" w:eastAsia="Times New Roman" w:hAnsi="Arial" w:cs="Arial"/>
          <w:b/>
          <w:bCs/>
          <w:color w:val="0073B3"/>
          <w:sz w:val="24"/>
          <w:szCs w:val="24"/>
          <w:bdr w:val="single" w:sz="6" w:space="10" w:color="0073B3" w:frame="1"/>
          <w:shd w:val="clear" w:color="auto" w:fill="D9EAF4"/>
          <w:lang w:eastAsia="es-EC"/>
        </w:rPr>
        <w:t>Microinformática</w:t>
      </w:r>
    </w:p>
    <w:p w14:paraId="112D12AD" w14:textId="77777777" w:rsidR="003C087F" w:rsidRPr="00893518" w:rsidRDefault="003C087F" w:rsidP="003C087F">
      <w:pPr>
        <w:numPr>
          <w:ilvl w:val="1"/>
          <w:numId w:val="1"/>
        </w:numPr>
        <w:pBdr>
          <w:left w:val="dashed" w:sz="6" w:space="0" w:color="0073B3"/>
        </w:pBdr>
        <w:shd w:val="clear" w:color="auto" w:fill="FFFFFF"/>
        <w:spacing w:after="0" w:line="408" w:lineRule="atLeast"/>
        <w:ind w:left="795" w:right="750"/>
        <w:rPr>
          <w:rFonts w:ascii="Arial" w:eastAsia="Times New Roman" w:hAnsi="Arial" w:cs="Arial"/>
          <w:color w:val="333333"/>
          <w:sz w:val="24"/>
          <w:szCs w:val="24"/>
          <w:lang w:eastAsia="es-EC"/>
        </w:rPr>
      </w:pPr>
      <w:r w:rsidRPr="00893518">
        <w:rPr>
          <w:rFonts w:ascii="Arial" w:eastAsia="Times New Roman" w:hAnsi="Arial" w:cs="Arial"/>
          <w:b/>
          <w:bCs/>
          <w:color w:val="0073B3"/>
          <w:sz w:val="24"/>
          <w:szCs w:val="24"/>
          <w:bdr w:val="single" w:sz="6" w:space="10" w:color="0073B3" w:frame="1"/>
          <w:shd w:val="clear" w:color="auto" w:fill="D9EAF4"/>
          <w:lang w:eastAsia="es-EC"/>
        </w:rPr>
        <w:t>Área de Apoyo a la Docencia</w:t>
      </w:r>
    </w:p>
    <w:p w14:paraId="0932289B" w14:textId="77777777" w:rsidR="003C087F" w:rsidRPr="00893518" w:rsidRDefault="003C087F" w:rsidP="003C087F">
      <w:pPr>
        <w:numPr>
          <w:ilvl w:val="1"/>
          <w:numId w:val="1"/>
        </w:numPr>
        <w:pBdr>
          <w:left w:val="dashed" w:sz="6" w:space="0" w:color="0073B3"/>
        </w:pBdr>
        <w:shd w:val="clear" w:color="auto" w:fill="FFFFFF"/>
        <w:spacing w:after="0" w:line="408" w:lineRule="atLeast"/>
        <w:ind w:left="795" w:right="750"/>
        <w:rPr>
          <w:rFonts w:ascii="Arial" w:eastAsia="Times New Roman" w:hAnsi="Arial" w:cs="Arial"/>
          <w:color w:val="333333"/>
          <w:sz w:val="24"/>
          <w:szCs w:val="24"/>
          <w:lang w:eastAsia="es-EC"/>
        </w:rPr>
      </w:pPr>
      <w:r w:rsidRPr="00893518">
        <w:rPr>
          <w:rFonts w:ascii="Arial" w:eastAsia="Times New Roman" w:hAnsi="Arial" w:cs="Arial"/>
          <w:b/>
          <w:bCs/>
          <w:color w:val="0073B3"/>
          <w:sz w:val="24"/>
          <w:szCs w:val="24"/>
          <w:bdr w:val="single" w:sz="6" w:space="10" w:color="0073B3" w:frame="1"/>
          <w:shd w:val="clear" w:color="auto" w:fill="D9EAF4"/>
          <w:lang w:eastAsia="es-EC"/>
        </w:rPr>
        <w:lastRenderedPageBreak/>
        <w:t>Área de Desarrollo</w:t>
      </w:r>
    </w:p>
    <w:p w14:paraId="644C66CC" w14:textId="77777777" w:rsidR="003C087F" w:rsidRPr="00893518" w:rsidRDefault="003C087F" w:rsidP="003C087F">
      <w:pPr>
        <w:numPr>
          <w:ilvl w:val="2"/>
          <w:numId w:val="1"/>
        </w:numPr>
        <w:pBdr>
          <w:left w:val="dashed" w:sz="6" w:space="0" w:color="0073B3"/>
        </w:pBdr>
        <w:shd w:val="clear" w:color="auto" w:fill="FFFFFF"/>
        <w:spacing w:after="0" w:line="408" w:lineRule="atLeast"/>
        <w:ind w:left="1545" w:right="1500"/>
        <w:rPr>
          <w:rFonts w:ascii="Arial" w:eastAsia="Times New Roman" w:hAnsi="Arial" w:cs="Arial"/>
          <w:color w:val="333333"/>
          <w:sz w:val="24"/>
          <w:szCs w:val="24"/>
          <w:lang w:eastAsia="es-EC"/>
        </w:rPr>
      </w:pPr>
      <w:r w:rsidRPr="00893518">
        <w:rPr>
          <w:rFonts w:ascii="Arial" w:eastAsia="Times New Roman" w:hAnsi="Arial" w:cs="Arial"/>
          <w:b/>
          <w:bCs/>
          <w:color w:val="0073B3"/>
          <w:sz w:val="24"/>
          <w:szCs w:val="24"/>
          <w:bdr w:val="single" w:sz="6" w:space="10" w:color="0073B3" w:frame="1"/>
          <w:shd w:val="clear" w:color="auto" w:fill="D9EAF4"/>
          <w:lang w:eastAsia="es-EC"/>
        </w:rPr>
        <w:t>Sistemas de Información de Gestión Académica</w:t>
      </w:r>
    </w:p>
    <w:p w14:paraId="62108B8E" w14:textId="77777777" w:rsidR="003C087F" w:rsidRPr="00893518" w:rsidRDefault="003C087F" w:rsidP="003C087F">
      <w:pPr>
        <w:numPr>
          <w:ilvl w:val="2"/>
          <w:numId w:val="1"/>
        </w:numPr>
        <w:pBdr>
          <w:left w:val="dashed" w:sz="6" w:space="0" w:color="0073B3"/>
        </w:pBdr>
        <w:shd w:val="clear" w:color="auto" w:fill="FFFFFF"/>
        <w:spacing w:after="0" w:line="408" w:lineRule="atLeast"/>
        <w:ind w:left="1545" w:right="1500"/>
        <w:rPr>
          <w:rFonts w:ascii="Arial" w:eastAsia="Times New Roman" w:hAnsi="Arial" w:cs="Arial"/>
          <w:color w:val="333333"/>
          <w:sz w:val="24"/>
          <w:szCs w:val="24"/>
          <w:lang w:eastAsia="es-EC"/>
        </w:rPr>
      </w:pPr>
      <w:r w:rsidRPr="00893518">
        <w:rPr>
          <w:rFonts w:ascii="Arial" w:eastAsia="Times New Roman" w:hAnsi="Arial" w:cs="Arial"/>
          <w:b/>
          <w:bCs/>
          <w:color w:val="0073B3"/>
          <w:sz w:val="24"/>
          <w:szCs w:val="24"/>
          <w:bdr w:val="single" w:sz="6" w:space="10" w:color="0073B3" w:frame="1"/>
          <w:shd w:val="clear" w:color="auto" w:fill="D9EAF4"/>
          <w:lang w:eastAsia="es-EC"/>
        </w:rPr>
        <w:t>Sistemas de Información de Gestión Administrativa</w:t>
      </w:r>
    </w:p>
    <w:p w14:paraId="2FC6B28F" w14:textId="77777777" w:rsidR="003C087F" w:rsidRPr="00893518" w:rsidRDefault="003C087F" w:rsidP="003C087F">
      <w:pPr>
        <w:numPr>
          <w:ilvl w:val="2"/>
          <w:numId w:val="1"/>
        </w:numPr>
        <w:pBdr>
          <w:left w:val="dashed" w:sz="6" w:space="0" w:color="0073B3"/>
        </w:pBdr>
        <w:shd w:val="clear" w:color="auto" w:fill="FFFFFF"/>
        <w:spacing w:after="0" w:line="408" w:lineRule="atLeast"/>
        <w:ind w:left="1545" w:right="1500"/>
        <w:rPr>
          <w:rFonts w:ascii="Arial" w:eastAsia="Times New Roman" w:hAnsi="Arial" w:cs="Arial"/>
          <w:color w:val="333333"/>
          <w:sz w:val="24"/>
          <w:szCs w:val="24"/>
          <w:lang w:eastAsia="es-EC"/>
        </w:rPr>
      </w:pPr>
      <w:r w:rsidRPr="00893518">
        <w:rPr>
          <w:rFonts w:ascii="Arial" w:eastAsia="Times New Roman" w:hAnsi="Arial" w:cs="Arial"/>
          <w:b/>
          <w:bCs/>
          <w:color w:val="0073B3"/>
          <w:sz w:val="24"/>
          <w:szCs w:val="24"/>
          <w:bdr w:val="single" w:sz="6" w:space="10" w:color="0073B3" w:frame="1"/>
          <w:shd w:val="clear" w:color="auto" w:fill="D9EAF4"/>
          <w:lang w:eastAsia="es-EC"/>
        </w:rPr>
        <w:t>Web Institucional</w:t>
      </w:r>
    </w:p>
    <w:p w14:paraId="74BCE7F8" w14:textId="77777777" w:rsidR="003C087F" w:rsidRPr="00893518" w:rsidRDefault="003C087F" w:rsidP="003C087F">
      <w:pPr>
        <w:numPr>
          <w:ilvl w:val="1"/>
          <w:numId w:val="1"/>
        </w:numPr>
        <w:pBdr>
          <w:left w:val="dashed" w:sz="6" w:space="0" w:color="0073B3"/>
        </w:pBdr>
        <w:shd w:val="clear" w:color="auto" w:fill="FFFFFF"/>
        <w:spacing w:after="0" w:line="408" w:lineRule="atLeast"/>
        <w:ind w:left="795" w:right="750"/>
        <w:rPr>
          <w:rFonts w:ascii="Arial" w:eastAsia="Times New Roman" w:hAnsi="Arial" w:cs="Arial"/>
          <w:color w:val="333333"/>
          <w:sz w:val="24"/>
          <w:szCs w:val="24"/>
          <w:lang w:eastAsia="es-EC"/>
        </w:rPr>
      </w:pPr>
      <w:r w:rsidRPr="00893518">
        <w:rPr>
          <w:rFonts w:ascii="Arial" w:eastAsia="Times New Roman" w:hAnsi="Arial" w:cs="Arial"/>
          <w:b/>
          <w:bCs/>
          <w:color w:val="0073B3"/>
          <w:sz w:val="24"/>
          <w:szCs w:val="24"/>
          <w:bdr w:val="single" w:sz="6" w:space="10" w:color="0073B3" w:frame="1"/>
          <w:shd w:val="clear" w:color="auto" w:fill="D9EAF4"/>
          <w:lang w:eastAsia="es-EC"/>
        </w:rPr>
        <w:t>Área de Comunicaciones</w:t>
      </w:r>
    </w:p>
    <w:p w14:paraId="0E1C1500" w14:textId="77777777" w:rsidR="003C087F" w:rsidRPr="00893518" w:rsidRDefault="003C087F" w:rsidP="003C087F">
      <w:pPr>
        <w:numPr>
          <w:ilvl w:val="2"/>
          <w:numId w:val="1"/>
        </w:numPr>
        <w:pBdr>
          <w:left w:val="dashed" w:sz="6" w:space="0" w:color="0073B3"/>
        </w:pBdr>
        <w:shd w:val="clear" w:color="auto" w:fill="FFFFFF"/>
        <w:spacing w:after="0" w:line="408" w:lineRule="atLeast"/>
        <w:ind w:left="1545" w:right="1500"/>
        <w:rPr>
          <w:rFonts w:ascii="Arial" w:eastAsia="Times New Roman" w:hAnsi="Arial" w:cs="Arial"/>
          <w:color w:val="333333"/>
          <w:sz w:val="24"/>
          <w:szCs w:val="24"/>
          <w:lang w:eastAsia="es-EC"/>
        </w:rPr>
      </w:pPr>
      <w:r w:rsidRPr="00893518">
        <w:rPr>
          <w:rFonts w:ascii="Arial" w:eastAsia="Times New Roman" w:hAnsi="Arial" w:cs="Arial"/>
          <w:b/>
          <w:bCs/>
          <w:color w:val="0073B3"/>
          <w:sz w:val="24"/>
          <w:szCs w:val="24"/>
          <w:bdr w:val="single" w:sz="6" w:space="10" w:color="0073B3" w:frame="1"/>
          <w:shd w:val="clear" w:color="auto" w:fill="D9EAF4"/>
          <w:lang w:eastAsia="es-EC"/>
        </w:rPr>
        <w:t>Infraestructura de Red</w:t>
      </w:r>
    </w:p>
    <w:p w14:paraId="665E56DF" w14:textId="77777777" w:rsidR="003C087F" w:rsidRPr="00893518" w:rsidRDefault="003C087F" w:rsidP="003C087F">
      <w:pPr>
        <w:numPr>
          <w:ilvl w:val="2"/>
          <w:numId w:val="1"/>
        </w:numPr>
        <w:pBdr>
          <w:left w:val="dashed" w:sz="6" w:space="0" w:color="0073B3"/>
        </w:pBdr>
        <w:shd w:val="clear" w:color="auto" w:fill="FFFFFF"/>
        <w:spacing w:after="0" w:line="408" w:lineRule="atLeast"/>
        <w:ind w:left="1545" w:right="1500"/>
        <w:rPr>
          <w:rFonts w:ascii="Arial" w:eastAsia="Times New Roman" w:hAnsi="Arial" w:cs="Arial"/>
          <w:color w:val="333333"/>
          <w:sz w:val="24"/>
          <w:szCs w:val="24"/>
          <w:lang w:eastAsia="es-EC"/>
        </w:rPr>
      </w:pPr>
      <w:r w:rsidRPr="00893518">
        <w:rPr>
          <w:rFonts w:ascii="Arial" w:eastAsia="Times New Roman" w:hAnsi="Arial" w:cs="Arial"/>
          <w:b/>
          <w:bCs/>
          <w:color w:val="0073B3"/>
          <w:sz w:val="24"/>
          <w:szCs w:val="24"/>
          <w:bdr w:val="single" w:sz="6" w:space="10" w:color="0073B3" w:frame="1"/>
          <w:shd w:val="clear" w:color="auto" w:fill="D9EAF4"/>
          <w:lang w:eastAsia="es-EC"/>
        </w:rPr>
        <w:t>Telefonía</w:t>
      </w:r>
    </w:p>
    <w:p w14:paraId="4C3799DA" w14:textId="77777777" w:rsidR="003C087F" w:rsidRPr="00893518" w:rsidRDefault="003C087F" w:rsidP="003C087F">
      <w:pPr>
        <w:shd w:val="clear" w:color="auto" w:fill="FFFFFF"/>
        <w:spacing w:before="240" w:after="240" w:line="240" w:lineRule="auto"/>
        <w:outlineLvl w:val="2"/>
        <w:rPr>
          <w:rFonts w:ascii="Arial" w:eastAsia="Times New Roman" w:hAnsi="Arial" w:cs="Arial"/>
          <w:b/>
          <w:bCs/>
          <w:color w:val="0073B3"/>
          <w:sz w:val="24"/>
          <w:szCs w:val="24"/>
          <w:lang w:eastAsia="es-EC"/>
        </w:rPr>
      </w:pPr>
      <w:r w:rsidRPr="00893518">
        <w:rPr>
          <w:rFonts w:ascii="Arial" w:eastAsia="Times New Roman" w:hAnsi="Arial" w:cs="Arial"/>
          <w:b/>
          <w:bCs/>
          <w:color w:val="0073B3"/>
          <w:sz w:val="24"/>
          <w:szCs w:val="24"/>
          <w:lang w:eastAsia="es-EC"/>
        </w:rPr>
        <w:t>Área de Sistemas y Atención al Usuario</w:t>
      </w:r>
    </w:p>
    <w:p w14:paraId="0C162F2B" w14:textId="77777777" w:rsidR="003C087F" w:rsidRPr="00893518" w:rsidRDefault="003C087F" w:rsidP="003C087F">
      <w:pPr>
        <w:shd w:val="clear" w:color="auto" w:fill="FFFFFF"/>
        <w:spacing w:before="240" w:after="240" w:line="360" w:lineRule="atLeast"/>
        <w:jc w:val="both"/>
        <w:rPr>
          <w:rFonts w:ascii="Arial" w:eastAsia="Times New Roman" w:hAnsi="Arial" w:cs="Arial"/>
          <w:color w:val="333333"/>
          <w:sz w:val="24"/>
          <w:szCs w:val="24"/>
          <w:lang w:eastAsia="es-EC"/>
        </w:rPr>
      </w:pPr>
      <w:r w:rsidRPr="00893518">
        <w:rPr>
          <w:rFonts w:ascii="Arial" w:eastAsia="Times New Roman" w:hAnsi="Arial" w:cs="Arial"/>
          <w:color w:val="333333"/>
          <w:sz w:val="24"/>
          <w:szCs w:val="24"/>
          <w:lang w:eastAsia="es-EC"/>
        </w:rPr>
        <w:t>Contribuye a la misión del STIC mediante el apoyo a la selección, mantenimiento e implantación de servidores centrales, sistemas operativos, sistemas de seguridad y soporte de bases de datos.</w:t>
      </w:r>
    </w:p>
    <w:p w14:paraId="37AF481C" w14:textId="77777777" w:rsidR="003C087F" w:rsidRPr="00893518" w:rsidRDefault="003C087F" w:rsidP="003C087F">
      <w:pPr>
        <w:numPr>
          <w:ilvl w:val="0"/>
          <w:numId w:val="2"/>
        </w:numPr>
        <w:shd w:val="clear" w:color="auto" w:fill="FFFFFF"/>
        <w:spacing w:after="0" w:line="408" w:lineRule="atLeast"/>
        <w:ind w:left="45"/>
        <w:rPr>
          <w:rFonts w:ascii="Arial" w:eastAsia="Times New Roman" w:hAnsi="Arial" w:cs="Arial"/>
          <w:color w:val="333333"/>
          <w:sz w:val="24"/>
          <w:szCs w:val="24"/>
          <w:lang w:eastAsia="es-EC"/>
        </w:rPr>
      </w:pPr>
      <w:r w:rsidRPr="00893518">
        <w:rPr>
          <w:rFonts w:ascii="Arial" w:eastAsia="Times New Roman" w:hAnsi="Arial" w:cs="Arial"/>
          <w:color w:val="333333"/>
          <w:sz w:val="24"/>
          <w:szCs w:val="24"/>
          <w:lang w:eastAsia="es-EC"/>
        </w:rPr>
        <w:t>Configuración de Sistemas</w:t>
      </w:r>
    </w:p>
    <w:p w14:paraId="5A6E1EF4" w14:textId="77777777" w:rsidR="003C087F" w:rsidRPr="00893518" w:rsidRDefault="003C087F" w:rsidP="003C087F">
      <w:pPr>
        <w:numPr>
          <w:ilvl w:val="0"/>
          <w:numId w:val="2"/>
        </w:numPr>
        <w:shd w:val="clear" w:color="auto" w:fill="FFFFFF"/>
        <w:spacing w:after="0" w:line="408" w:lineRule="atLeast"/>
        <w:ind w:left="45"/>
        <w:rPr>
          <w:rFonts w:ascii="Arial" w:eastAsia="Times New Roman" w:hAnsi="Arial" w:cs="Arial"/>
          <w:color w:val="333333"/>
          <w:sz w:val="24"/>
          <w:szCs w:val="24"/>
          <w:lang w:eastAsia="es-EC"/>
        </w:rPr>
      </w:pPr>
      <w:r w:rsidRPr="00893518">
        <w:rPr>
          <w:rFonts w:ascii="Arial" w:eastAsia="Times New Roman" w:hAnsi="Arial" w:cs="Arial"/>
          <w:color w:val="333333"/>
          <w:sz w:val="24"/>
          <w:szCs w:val="24"/>
          <w:lang w:eastAsia="es-EC"/>
        </w:rPr>
        <w:t>Servicios de Gestión</w:t>
      </w:r>
    </w:p>
    <w:p w14:paraId="4DA66D1A" w14:textId="77777777" w:rsidR="003C087F" w:rsidRPr="00893518" w:rsidRDefault="003C087F" w:rsidP="003C087F">
      <w:pPr>
        <w:numPr>
          <w:ilvl w:val="0"/>
          <w:numId w:val="2"/>
        </w:numPr>
        <w:shd w:val="clear" w:color="auto" w:fill="FFFFFF"/>
        <w:spacing w:after="0" w:line="408" w:lineRule="atLeast"/>
        <w:ind w:left="45"/>
        <w:rPr>
          <w:rFonts w:ascii="Arial" w:eastAsia="Times New Roman" w:hAnsi="Arial" w:cs="Arial"/>
          <w:color w:val="333333"/>
          <w:sz w:val="24"/>
          <w:szCs w:val="24"/>
          <w:lang w:eastAsia="es-EC"/>
        </w:rPr>
      </w:pPr>
      <w:r w:rsidRPr="00893518">
        <w:rPr>
          <w:rFonts w:ascii="Arial" w:eastAsia="Times New Roman" w:hAnsi="Arial" w:cs="Arial"/>
          <w:color w:val="333333"/>
          <w:sz w:val="24"/>
          <w:szCs w:val="24"/>
          <w:lang w:eastAsia="es-EC"/>
        </w:rPr>
        <w:t>Microinformática</w:t>
      </w:r>
    </w:p>
    <w:p w14:paraId="04B45EF5" w14:textId="77777777" w:rsidR="003C087F" w:rsidRPr="00893518" w:rsidRDefault="003C087F" w:rsidP="003C087F">
      <w:pPr>
        <w:shd w:val="clear" w:color="auto" w:fill="FFFFFF"/>
        <w:spacing w:before="240" w:after="240" w:line="240" w:lineRule="auto"/>
        <w:outlineLvl w:val="2"/>
        <w:rPr>
          <w:rFonts w:ascii="Arial" w:eastAsia="Times New Roman" w:hAnsi="Arial" w:cs="Arial"/>
          <w:b/>
          <w:bCs/>
          <w:color w:val="0073B3"/>
          <w:sz w:val="24"/>
          <w:szCs w:val="24"/>
          <w:lang w:eastAsia="es-EC"/>
        </w:rPr>
      </w:pPr>
      <w:r w:rsidRPr="00893518">
        <w:rPr>
          <w:rFonts w:ascii="Arial" w:eastAsia="Times New Roman" w:hAnsi="Arial" w:cs="Arial"/>
          <w:b/>
          <w:bCs/>
          <w:color w:val="0073B3"/>
          <w:sz w:val="24"/>
          <w:szCs w:val="24"/>
          <w:lang w:eastAsia="es-EC"/>
        </w:rPr>
        <w:t>Área de Apoyo a la Docencia</w:t>
      </w:r>
    </w:p>
    <w:p w14:paraId="16AB8EAF" w14:textId="54452DD5" w:rsidR="003C087F" w:rsidRPr="00893518" w:rsidRDefault="00914FBB" w:rsidP="003C087F">
      <w:pPr>
        <w:shd w:val="clear" w:color="auto" w:fill="FFFFFF"/>
        <w:spacing w:before="240" w:after="240" w:line="360" w:lineRule="atLeast"/>
        <w:jc w:val="both"/>
        <w:rPr>
          <w:rFonts w:ascii="Arial" w:eastAsia="Times New Roman" w:hAnsi="Arial" w:cs="Arial"/>
          <w:color w:val="333333"/>
          <w:sz w:val="24"/>
          <w:szCs w:val="24"/>
          <w:lang w:eastAsia="es-EC"/>
        </w:rPr>
      </w:pPr>
      <w:r w:rsidRPr="00893518">
        <w:rPr>
          <w:rFonts w:ascii="Arial" w:eastAsia="Times New Roman" w:hAnsi="Arial" w:cs="Arial"/>
          <w:color w:val="333333"/>
          <w:sz w:val="24"/>
          <w:szCs w:val="24"/>
          <w:lang w:eastAsia="es-EC"/>
        </w:rPr>
        <w:t>Esta área</w:t>
      </w:r>
      <w:r w:rsidR="003C087F" w:rsidRPr="00893518">
        <w:rPr>
          <w:rFonts w:ascii="Arial" w:eastAsia="Times New Roman" w:hAnsi="Arial" w:cs="Arial"/>
          <w:color w:val="333333"/>
          <w:sz w:val="24"/>
          <w:szCs w:val="24"/>
          <w:lang w:eastAsia="es-EC"/>
        </w:rPr>
        <w:t xml:space="preserve"> tiene como función principal la instalación, configuración, mantenimiento y gestión de la infraestructura necesaria para el desarrollo de prácticas informáticas de las asignaturas, tanto de enseñanzas regladas como no regladas. También se encarga de la gestión de las </w:t>
      </w:r>
      <w:r w:rsidR="00100265" w:rsidRPr="00893518">
        <w:rPr>
          <w:rFonts w:ascii="Arial" w:eastAsia="Times New Roman" w:hAnsi="Arial" w:cs="Arial"/>
          <w:color w:val="333333"/>
          <w:sz w:val="24"/>
          <w:szCs w:val="24"/>
          <w:lang w:eastAsia="es-EC"/>
        </w:rPr>
        <w:t>aulas</w:t>
      </w:r>
      <w:r w:rsidR="003C087F" w:rsidRPr="00893518">
        <w:rPr>
          <w:rFonts w:ascii="Arial" w:eastAsia="Times New Roman" w:hAnsi="Arial" w:cs="Arial"/>
          <w:color w:val="333333"/>
          <w:sz w:val="24"/>
          <w:szCs w:val="24"/>
          <w:lang w:eastAsia="es-EC"/>
        </w:rPr>
        <w:t xml:space="preserve"> de informática de </w:t>
      </w:r>
      <w:r w:rsidR="003C087F" w:rsidRPr="00893518">
        <w:rPr>
          <w:rFonts w:ascii="Arial" w:eastAsia="Times New Roman" w:hAnsi="Arial" w:cs="Arial"/>
          <w:color w:val="333333"/>
          <w:sz w:val="24"/>
          <w:szCs w:val="24"/>
          <w:lang w:eastAsia="es-EC"/>
        </w:rPr>
        <w:lastRenderedPageBreak/>
        <w:t>libre acceso para alumnos, de las salas de usuarios de apoyo a la investigación y a la gestión administrativa para PDI y PAS.</w:t>
      </w:r>
    </w:p>
    <w:p w14:paraId="285EDF13" w14:textId="77777777" w:rsidR="003C087F" w:rsidRPr="00893518" w:rsidRDefault="003C087F" w:rsidP="003C087F">
      <w:pPr>
        <w:shd w:val="clear" w:color="auto" w:fill="FFFFFF"/>
        <w:spacing w:before="240" w:after="240" w:line="240" w:lineRule="auto"/>
        <w:outlineLvl w:val="2"/>
        <w:rPr>
          <w:rFonts w:ascii="Arial" w:eastAsia="Times New Roman" w:hAnsi="Arial" w:cs="Arial"/>
          <w:b/>
          <w:bCs/>
          <w:color w:val="0073B3"/>
          <w:sz w:val="24"/>
          <w:szCs w:val="24"/>
          <w:lang w:eastAsia="es-EC"/>
        </w:rPr>
      </w:pPr>
      <w:r w:rsidRPr="00893518">
        <w:rPr>
          <w:rFonts w:ascii="Arial" w:eastAsia="Times New Roman" w:hAnsi="Arial" w:cs="Arial"/>
          <w:b/>
          <w:bCs/>
          <w:color w:val="0073B3"/>
          <w:sz w:val="24"/>
          <w:szCs w:val="24"/>
          <w:lang w:eastAsia="es-EC"/>
        </w:rPr>
        <w:t>Área de Desarrollo</w:t>
      </w:r>
    </w:p>
    <w:p w14:paraId="5AA0A123" w14:textId="77777777" w:rsidR="003C087F" w:rsidRPr="00893518" w:rsidRDefault="003C087F" w:rsidP="003C087F">
      <w:pPr>
        <w:shd w:val="clear" w:color="auto" w:fill="FFFFFF"/>
        <w:spacing w:before="240" w:after="240" w:line="360" w:lineRule="atLeast"/>
        <w:jc w:val="both"/>
        <w:rPr>
          <w:rFonts w:ascii="Arial" w:eastAsia="Times New Roman" w:hAnsi="Arial" w:cs="Arial"/>
          <w:color w:val="333333"/>
          <w:sz w:val="24"/>
          <w:szCs w:val="24"/>
          <w:lang w:eastAsia="es-EC"/>
        </w:rPr>
      </w:pPr>
      <w:r w:rsidRPr="00893518">
        <w:rPr>
          <w:rFonts w:ascii="Arial" w:eastAsia="Times New Roman" w:hAnsi="Arial" w:cs="Arial"/>
          <w:color w:val="333333"/>
          <w:sz w:val="24"/>
          <w:szCs w:val="24"/>
          <w:lang w:eastAsia="es-EC"/>
        </w:rPr>
        <w:t>Es la encargada del desarrollo, implantación, y mantenimiento de las aplicaciones informáticas que dan soporte a la gestión administrativa en la Universidad de Almería.</w:t>
      </w:r>
    </w:p>
    <w:p w14:paraId="5F528F42" w14:textId="77777777" w:rsidR="003C087F" w:rsidRPr="00893518" w:rsidRDefault="003C087F" w:rsidP="003C087F">
      <w:pPr>
        <w:numPr>
          <w:ilvl w:val="0"/>
          <w:numId w:val="3"/>
        </w:numPr>
        <w:shd w:val="clear" w:color="auto" w:fill="FFFFFF"/>
        <w:spacing w:after="0" w:line="408" w:lineRule="atLeast"/>
        <w:ind w:left="45"/>
        <w:rPr>
          <w:rFonts w:ascii="Arial" w:eastAsia="Times New Roman" w:hAnsi="Arial" w:cs="Arial"/>
          <w:color w:val="333333"/>
          <w:sz w:val="24"/>
          <w:szCs w:val="24"/>
          <w:lang w:eastAsia="es-EC"/>
        </w:rPr>
      </w:pPr>
      <w:r w:rsidRPr="00893518">
        <w:rPr>
          <w:rFonts w:ascii="Arial" w:eastAsia="Times New Roman" w:hAnsi="Arial" w:cs="Arial"/>
          <w:color w:val="333333"/>
          <w:sz w:val="24"/>
          <w:szCs w:val="24"/>
          <w:lang w:eastAsia="es-EC"/>
        </w:rPr>
        <w:t>Sistemas de Información de Gestión Académica</w:t>
      </w:r>
    </w:p>
    <w:p w14:paraId="7D4EC51E" w14:textId="77777777" w:rsidR="003C087F" w:rsidRPr="00893518" w:rsidRDefault="003C087F" w:rsidP="003C087F">
      <w:pPr>
        <w:numPr>
          <w:ilvl w:val="0"/>
          <w:numId w:val="3"/>
        </w:numPr>
        <w:shd w:val="clear" w:color="auto" w:fill="FFFFFF"/>
        <w:spacing w:after="0" w:line="408" w:lineRule="atLeast"/>
        <w:ind w:left="45"/>
        <w:rPr>
          <w:rFonts w:ascii="Arial" w:eastAsia="Times New Roman" w:hAnsi="Arial" w:cs="Arial"/>
          <w:color w:val="333333"/>
          <w:sz w:val="24"/>
          <w:szCs w:val="24"/>
          <w:lang w:eastAsia="es-EC"/>
        </w:rPr>
      </w:pPr>
      <w:r w:rsidRPr="00893518">
        <w:rPr>
          <w:rFonts w:ascii="Arial" w:eastAsia="Times New Roman" w:hAnsi="Arial" w:cs="Arial"/>
          <w:color w:val="333333"/>
          <w:sz w:val="24"/>
          <w:szCs w:val="24"/>
          <w:lang w:eastAsia="es-EC"/>
        </w:rPr>
        <w:t>Sistemas de Información de Gestión Administrativa</w:t>
      </w:r>
    </w:p>
    <w:p w14:paraId="51ED108D" w14:textId="77777777" w:rsidR="003C087F" w:rsidRPr="00893518" w:rsidRDefault="003C087F" w:rsidP="003C087F">
      <w:pPr>
        <w:numPr>
          <w:ilvl w:val="0"/>
          <w:numId w:val="3"/>
        </w:numPr>
        <w:shd w:val="clear" w:color="auto" w:fill="FFFFFF"/>
        <w:spacing w:after="0" w:line="408" w:lineRule="atLeast"/>
        <w:ind w:left="45"/>
        <w:rPr>
          <w:rFonts w:ascii="Arial" w:eastAsia="Times New Roman" w:hAnsi="Arial" w:cs="Arial"/>
          <w:color w:val="333333"/>
          <w:sz w:val="24"/>
          <w:szCs w:val="24"/>
          <w:lang w:eastAsia="es-EC"/>
        </w:rPr>
      </w:pPr>
      <w:r w:rsidRPr="00893518">
        <w:rPr>
          <w:rFonts w:ascii="Arial" w:eastAsia="Times New Roman" w:hAnsi="Arial" w:cs="Arial"/>
          <w:color w:val="333333"/>
          <w:sz w:val="24"/>
          <w:szCs w:val="24"/>
          <w:lang w:eastAsia="es-EC"/>
        </w:rPr>
        <w:t>Web Institucional</w:t>
      </w:r>
    </w:p>
    <w:p w14:paraId="0EA0C66B" w14:textId="77777777" w:rsidR="003C087F" w:rsidRPr="00893518" w:rsidRDefault="003C087F" w:rsidP="003C087F">
      <w:pPr>
        <w:shd w:val="clear" w:color="auto" w:fill="FFFFFF"/>
        <w:spacing w:before="240" w:after="240" w:line="240" w:lineRule="auto"/>
        <w:outlineLvl w:val="2"/>
        <w:rPr>
          <w:rFonts w:ascii="Arial" w:eastAsia="Times New Roman" w:hAnsi="Arial" w:cs="Arial"/>
          <w:b/>
          <w:bCs/>
          <w:color w:val="0073B3"/>
          <w:sz w:val="24"/>
          <w:szCs w:val="24"/>
          <w:lang w:eastAsia="es-EC"/>
        </w:rPr>
      </w:pPr>
      <w:r w:rsidRPr="00893518">
        <w:rPr>
          <w:rFonts w:ascii="Arial" w:eastAsia="Times New Roman" w:hAnsi="Arial" w:cs="Arial"/>
          <w:b/>
          <w:bCs/>
          <w:color w:val="0073B3"/>
          <w:sz w:val="24"/>
          <w:szCs w:val="24"/>
          <w:lang w:eastAsia="es-EC"/>
        </w:rPr>
        <w:t>Área de Comunicaciones</w:t>
      </w:r>
    </w:p>
    <w:p w14:paraId="48E8BE81" w14:textId="77777777" w:rsidR="003C087F" w:rsidRPr="00893518" w:rsidRDefault="003C087F" w:rsidP="003C087F">
      <w:pPr>
        <w:shd w:val="clear" w:color="auto" w:fill="FFFFFF"/>
        <w:spacing w:before="240" w:after="240" w:line="360" w:lineRule="atLeast"/>
        <w:jc w:val="both"/>
        <w:rPr>
          <w:rFonts w:ascii="Arial" w:eastAsia="Times New Roman" w:hAnsi="Arial" w:cs="Arial"/>
          <w:color w:val="333333"/>
          <w:sz w:val="24"/>
          <w:szCs w:val="24"/>
          <w:lang w:eastAsia="es-EC"/>
        </w:rPr>
      </w:pPr>
      <w:r w:rsidRPr="00893518">
        <w:rPr>
          <w:rFonts w:ascii="Arial" w:eastAsia="Times New Roman" w:hAnsi="Arial" w:cs="Arial"/>
          <w:color w:val="333333"/>
          <w:sz w:val="24"/>
          <w:szCs w:val="24"/>
          <w:lang w:eastAsia="es-EC"/>
        </w:rPr>
        <w:t>Tiene como objetivo proporcionar una potente herramienta de trabajo a los usuarios de la UAL: una red de comunicaciones rápida, fácil de usar, segura y sobre la que se pueda acceder al mayor número posible de servicios en Internet y en la propia UAL.</w:t>
      </w:r>
    </w:p>
    <w:p w14:paraId="23E12738" w14:textId="77777777" w:rsidR="003C087F" w:rsidRPr="00893518" w:rsidRDefault="003C087F" w:rsidP="003C087F">
      <w:pPr>
        <w:numPr>
          <w:ilvl w:val="0"/>
          <w:numId w:val="4"/>
        </w:numPr>
        <w:shd w:val="clear" w:color="auto" w:fill="FFFFFF"/>
        <w:spacing w:after="0" w:line="408" w:lineRule="atLeast"/>
        <w:ind w:left="45"/>
        <w:rPr>
          <w:rFonts w:ascii="Arial" w:eastAsia="Times New Roman" w:hAnsi="Arial" w:cs="Arial"/>
          <w:color w:val="333333"/>
          <w:sz w:val="24"/>
          <w:szCs w:val="24"/>
          <w:lang w:eastAsia="es-EC"/>
        </w:rPr>
      </w:pPr>
      <w:r w:rsidRPr="00893518">
        <w:rPr>
          <w:rFonts w:ascii="Arial" w:eastAsia="Times New Roman" w:hAnsi="Arial" w:cs="Arial"/>
          <w:color w:val="333333"/>
          <w:sz w:val="24"/>
          <w:szCs w:val="24"/>
          <w:lang w:eastAsia="es-EC"/>
        </w:rPr>
        <w:t>Infraestructura de Red</w:t>
      </w:r>
    </w:p>
    <w:p w14:paraId="0FAA4658" w14:textId="77777777" w:rsidR="003C087F" w:rsidRPr="00893518" w:rsidRDefault="003C087F" w:rsidP="003C087F">
      <w:pPr>
        <w:numPr>
          <w:ilvl w:val="0"/>
          <w:numId w:val="4"/>
        </w:numPr>
        <w:shd w:val="clear" w:color="auto" w:fill="FFFFFF"/>
        <w:spacing w:after="0" w:line="408" w:lineRule="atLeast"/>
        <w:ind w:left="45"/>
        <w:rPr>
          <w:rFonts w:ascii="Arial" w:eastAsia="Times New Roman" w:hAnsi="Arial" w:cs="Arial"/>
          <w:color w:val="333333"/>
          <w:sz w:val="24"/>
          <w:szCs w:val="24"/>
          <w:lang w:eastAsia="es-EC"/>
        </w:rPr>
      </w:pPr>
      <w:r w:rsidRPr="00893518">
        <w:rPr>
          <w:rFonts w:ascii="Arial" w:eastAsia="Times New Roman" w:hAnsi="Arial" w:cs="Arial"/>
          <w:color w:val="333333"/>
          <w:sz w:val="24"/>
          <w:szCs w:val="24"/>
          <w:lang w:eastAsia="es-EC"/>
        </w:rPr>
        <w:t>Telefonía</w:t>
      </w:r>
    </w:p>
    <w:p w14:paraId="71D75086" w14:textId="2FA099DE" w:rsidR="003C087F" w:rsidRPr="00893518" w:rsidRDefault="003C087F">
      <w:pPr>
        <w:rPr>
          <w:rFonts w:ascii="Arial" w:hAnsi="Arial" w:cs="Arial"/>
          <w:sz w:val="24"/>
          <w:szCs w:val="24"/>
          <w:lang w:val="es-ES"/>
        </w:rPr>
      </w:pPr>
    </w:p>
    <w:p w14:paraId="3F3B99CA" w14:textId="6C87A070" w:rsidR="00100265" w:rsidRPr="00893518" w:rsidRDefault="00100265">
      <w:pPr>
        <w:rPr>
          <w:rFonts w:ascii="Arial" w:hAnsi="Arial" w:cs="Arial"/>
          <w:sz w:val="24"/>
          <w:szCs w:val="24"/>
          <w:lang w:val="es-ES"/>
        </w:rPr>
      </w:pPr>
    </w:p>
    <w:p w14:paraId="2A22E286" w14:textId="1758EFA5" w:rsidR="00100265" w:rsidRPr="00893518" w:rsidRDefault="00100265">
      <w:pPr>
        <w:rPr>
          <w:rFonts w:ascii="Arial" w:hAnsi="Arial" w:cs="Arial"/>
          <w:sz w:val="24"/>
          <w:szCs w:val="24"/>
          <w:lang w:val="es-ES"/>
        </w:rPr>
      </w:pPr>
    </w:p>
    <w:p w14:paraId="49EE52ED" w14:textId="56F01A99" w:rsidR="00100265" w:rsidRPr="00893518" w:rsidRDefault="00100265">
      <w:pPr>
        <w:rPr>
          <w:rFonts w:ascii="Arial" w:hAnsi="Arial" w:cs="Arial"/>
          <w:sz w:val="24"/>
          <w:szCs w:val="24"/>
          <w:lang w:val="es-ES"/>
        </w:rPr>
      </w:pPr>
    </w:p>
    <w:p w14:paraId="750AA8D8" w14:textId="34FC5331" w:rsidR="00100265" w:rsidRPr="00893518" w:rsidRDefault="00100265">
      <w:pPr>
        <w:rPr>
          <w:rFonts w:ascii="Arial" w:hAnsi="Arial" w:cs="Arial"/>
          <w:sz w:val="24"/>
          <w:szCs w:val="24"/>
          <w:lang w:val="es-ES"/>
        </w:rPr>
      </w:pPr>
    </w:p>
    <w:p w14:paraId="2A4920BE" w14:textId="77777777" w:rsidR="00893518" w:rsidRPr="00893518" w:rsidRDefault="00893518" w:rsidP="00100265">
      <w:pPr>
        <w:rPr>
          <w:rFonts w:ascii="Arial" w:eastAsia="Times New Roman" w:hAnsi="Arial" w:cs="Arial"/>
          <w:b/>
          <w:bCs/>
          <w:color w:val="0073B3"/>
          <w:sz w:val="24"/>
          <w:szCs w:val="24"/>
          <w:lang w:eastAsia="es-EC"/>
        </w:rPr>
      </w:pPr>
    </w:p>
    <w:p w14:paraId="2B4FDAFE" w14:textId="77777777" w:rsidR="00893518" w:rsidRPr="00893518" w:rsidRDefault="00893518" w:rsidP="00100265">
      <w:pPr>
        <w:rPr>
          <w:rFonts w:ascii="Arial" w:eastAsia="Times New Roman" w:hAnsi="Arial" w:cs="Arial"/>
          <w:b/>
          <w:bCs/>
          <w:color w:val="0073B3"/>
          <w:sz w:val="24"/>
          <w:szCs w:val="24"/>
          <w:lang w:eastAsia="es-EC"/>
        </w:rPr>
      </w:pPr>
    </w:p>
    <w:p w14:paraId="2610204C" w14:textId="77777777" w:rsidR="00893518" w:rsidRPr="00893518" w:rsidRDefault="00893518" w:rsidP="00100265">
      <w:pPr>
        <w:rPr>
          <w:rFonts w:ascii="Arial" w:eastAsia="Times New Roman" w:hAnsi="Arial" w:cs="Arial"/>
          <w:b/>
          <w:bCs/>
          <w:color w:val="0073B3"/>
          <w:sz w:val="24"/>
          <w:szCs w:val="24"/>
          <w:lang w:eastAsia="es-EC"/>
        </w:rPr>
      </w:pPr>
    </w:p>
    <w:p w14:paraId="32A0005A" w14:textId="77777777" w:rsidR="00893518" w:rsidRPr="00893518" w:rsidRDefault="00893518" w:rsidP="00100265">
      <w:pPr>
        <w:rPr>
          <w:rFonts w:ascii="Arial" w:eastAsia="Times New Roman" w:hAnsi="Arial" w:cs="Arial"/>
          <w:b/>
          <w:bCs/>
          <w:color w:val="0073B3"/>
          <w:sz w:val="24"/>
          <w:szCs w:val="24"/>
          <w:lang w:eastAsia="es-EC"/>
        </w:rPr>
      </w:pPr>
    </w:p>
    <w:p w14:paraId="3AE5E527" w14:textId="77777777" w:rsidR="00893518" w:rsidRPr="00893518" w:rsidRDefault="00893518" w:rsidP="00100265">
      <w:pPr>
        <w:rPr>
          <w:rFonts w:ascii="Arial" w:eastAsia="Times New Roman" w:hAnsi="Arial" w:cs="Arial"/>
          <w:b/>
          <w:bCs/>
          <w:color w:val="0073B3"/>
          <w:sz w:val="24"/>
          <w:szCs w:val="24"/>
          <w:lang w:eastAsia="es-EC"/>
        </w:rPr>
      </w:pPr>
    </w:p>
    <w:p w14:paraId="073DBEC9" w14:textId="77777777" w:rsidR="00893518" w:rsidRPr="00893518" w:rsidRDefault="00893518" w:rsidP="00100265">
      <w:pPr>
        <w:rPr>
          <w:rFonts w:ascii="Arial" w:eastAsia="Times New Roman" w:hAnsi="Arial" w:cs="Arial"/>
          <w:b/>
          <w:bCs/>
          <w:color w:val="0073B3"/>
          <w:sz w:val="24"/>
          <w:szCs w:val="24"/>
          <w:lang w:eastAsia="es-EC"/>
        </w:rPr>
      </w:pPr>
    </w:p>
    <w:p w14:paraId="56BA8090" w14:textId="45ED96A5" w:rsidR="00100265" w:rsidRPr="00893518" w:rsidRDefault="00100265" w:rsidP="00100265">
      <w:pPr>
        <w:rPr>
          <w:rFonts w:ascii="Arial" w:eastAsia="Times New Roman" w:hAnsi="Arial" w:cs="Arial"/>
          <w:b/>
          <w:bCs/>
          <w:color w:val="0073B3"/>
          <w:sz w:val="24"/>
          <w:szCs w:val="24"/>
          <w:lang w:eastAsia="es-EC"/>
        </w:rPr>
      </w:pPr>
      <w:r w:rsidRPr="00893518">
        <w:rPr>
          <w:rFonts w:ascii="Arial" w:eastAsia="Times New Roman" w:hAnsi="Arial" w:cs="Arial"/>
          <w:b/>
          <w:bCs/>
          <w:color w:val="0073B3"/>
          <w:sz w:val="24"/>
          <w:szCs w:val="24"/>
          <w:lang w:eastAsia="es-EC"/>
        </w:rPr>
        <w:lastRenderedPageBreak/>
        <w:t>Análisis de Riesgo TIC</w:t>
      </w:r>
    </w:p>
    <w:p w14:paraId="4BE2F019" w14:textId="77777777" w:rsidR="00100265" w:rsidRPr="00893518" w:rsidRDefault="00100265" w:rsidP="00100265">
      <w:pPr>
        <w:spacing w:after="0" w:line="240" w:lineRule="auto"/>
        <w:jc w:val="both"/>
        <w:rPr>
          <w:rFonts w:ascii="Arial" w:eastAsia="Times New Roman" w:hAnsi="Arial" w:cs="Arial"/>
          <w:color w:val="333333"/>
          <w:sz w:val="24"/>
          <w:szCs w:val="24"/>
          <w:lang w:eastAsia="es-EC"/>
        </w:rPr>
      </w:pPr>
      <w:r w:rsidRPr="00893518">
        <w:rPr>
          <w:rFonts w:ascii="Arial" w:eastAsia="Times New Roman" w:hAnsi="Arial" w:cs="Arial"/>
          <w:color w:val="333333"/>
          <w:sz w:val="24"/>
          <w:szCs w:val="24"/>
          <w:lang w:eastAsia="es-EC"/>
        </w:rPr>
        <w:t>La provisión de servicios TIC pasa por el correcto funcionamiento de una serie de activos, cada uno de ellos con su función específica. Si alguno de estos activos se ve comprometido por la materialización de una determinada amenaza, el propio servicio se verá afectado. Para determinar el nivel de riesgo real de una entidad hay que realizar un análisis de riesgo.</w:t>
      </w:r>
    </w:p>
    <w:p w14:paraId="5C21DC7A" w14:textId="77777777" w:rsidR="00100265" w:rsidRPr="00893518" w:rsidRDefault="00100265" w:rsidP="00100265">
      <w:pPr>
        <w:spacing w:after="0" w:line="240" w:lineRule="auto"/>
        <w:jc w:val="both"/>
        <w:rPr>
          <w:rFonts w:ascii="Arial" w:eastAsia="Times New Roman" w:hAnsi="Arial" w:cs="Arial"/>
          <w:color w:val="333333"/>
          <w:sz w:val="24"/>
          <w:szCs w:val="24"/>
          <w:lang w:eastAsia="es-EC"/>
        </w:rPr>
      </w:pPr>
    </w:p>
    <w:p w14:paraId="1A1415A8" w14:textId="77777777" w:rsidR="00100265" w:rsidRPr="00893518" w:rsidRDefault="00100265" w:rsidP="00100265">
      <w:pPr>
        <w:spacing w:after="0" w:line="240" w:lineRule="auto"/>
        <w:jc w:val="both"/>
        <w:rPr>
          <w:rFonts w:ascii="Arial" w:eastAsia="Times New Roman" w:hAnsi="Arial" w:cs="Arial"/>
          <w:color w:val="333333"/>
          <w:sz w:val="24"/>
          <w:szCs w:val="24"/>
          <w:lang w:eastAsia="es-EC"/>
        </w:rPr>
      </w:pPr>
      <w:proofErr w:type="gramStart"/>
      <w:r w:rsidRPr="00893518">
        <w:rPr>
          <w:rFonts w:ascii="Arial" w:eastAsia="Times New Roman" w:hAnsi="Arial" w:cs="Arial"/>
          <w:color w:val="333333"/>
          <w:sz w:val="24"/>
          <w:szCs w:val="24"/>
          <w:lang w:eastAsia="es-EC"/>
        </w:rPr>
        <w:t>La primera actividad a realizar</w:t>
      </w:r>
      <w:proofErr w:type="gramEnd"/>
      <w:r w:rsidRPr="00893518">
        <w:rPr>
          <w:rFonts w:ascii="Arial" w:eastAsia="Times New Roman" w:hAnsi="Arial" w:cs="Arial"/>
          <w:color w:val="333333"/>
          <w:sz w:val="24"/>
          <w:szCs w:val="24"/>
          <w:lang w:eastAsia="es-EC"/>
        </w:rPr>
        <w:t xml:space="preserve"> en un análisis de riesgos es identificar cuáles son los activos que soportan los sistemas de información de la organización.</w:t>
      </w:r>
    </w:p>
    <w:p w14:paraId="0F8F7FA3" w14:textId="77777777" w:rsidR="00100265" w:rsidRPr="00893518" w:rsidRDefault="00100265" w:rsidP="00100265">
      <w:pPr>
        <w:spacing w:after="0" w:line="240" w:lineRule="auto"/>
        <w:jc w:val="both"/>
        <w:rPr>
          <w:rFonts w:ascii="Arial" w:eastAsia="Times New Roman" w:hAnsi="Arial" w:cs="Arial"/>
          <w:color w:val="333333"/>
          <w:sz w:val="24"/>
          <w:szCs w:val="24"/>
          <w:lang w:eastAsia="es-EC"/>
        </w:rPr>
      </w:pPr>
    </w:p>
    <w:p w14:paraId="0F204D23" w14:textId="77777777" w:rsidR="00100265" w:rsidRPr="00893518" w:rsidRDefault="00100265" w:rsidP="00100265">
      <w:pPr>
        <w:spacing w:after="0" w:line="240" w:lineRule="auto"/>
        <w:jc w:val="both"/>
        <w:rPr>
          <w:rFonts w:ascii="Arial" w:eastAsia="Times New Roman" w:hAnsi="Arial" w:cs="Arial"/>
          <w:color w:val="333333"/>
          <w:sz w:val="24"/>
          <w:szCs w:val="24"/>
          <w:lang w:eastAsia="es-EC"/>
        </w:rPr>
      </w:pPr>
      <w:r w:rsidRPr="00893518">
        <w:rPr>
          <w:rFonts w:ascii="Arial" w:eastAsia="Times New Roman" w:hAnsi="Arial" w:cs="Arial"/>
          <w:color w:val="333333"/>
          <w:sz w:val="24"/>
          <w:szCs w:val="24"/>
          <w:lang w:eastAsia="es-EC"/>
        </w:rPr>
        <w:t>Un activo es cualquier elemento que tenga valor para la entidad, desde un PC concreto, a un recurso de red o una persona física necesaria para el desarrollo de una actividad.</w:t>
      </w:r>
    </w:p>
    <w:p w14:paraId="653BDEAD" w14:textId="77777777" w:rsidR="00100265" w:rsidRPr="00893518" w:rsidRDefault="00100265" w:rsidP="00100265">
      <w:pPr>
        <w:spacing w:after="0" w:line="240" w:lineRule="auto"/>
        <w:jc w:val="both"/>
        <w:rPr>
          <w:rFonts w:ascii="Arial" w:eastAsia="Times New Roman" w:hAnsi="Arial" w:cs="Arial"/>
          <w:color w:val="333333"/>
          <w:sz w:val="24"/>
          <w:szCs w:val="24"/>
          <w:lang w:eastAsia="es-EC"/>
        </w:rPr>
      </w:pPr>
    </w:p>
    <w:p w14:paraId="44DA7E12" w14:textId="77777777" w:rsidR="00100265" w:rsidRPr="00893518" w:rsidRDefault="00100265" w:rsidP="00100265">
      <w:pPr>
        <w:spacing w:after="0" w:line="240" w:lineRule="auto"/>
        <w:jc w:val="both"/>
        <w:rPr>
          <w:rFonts w:ascii="Arial" w:eastAsia="Times New Roman" w:hAnsi="Arial" w:cs="Arial"/>
          <w:color w:val="333333"/>
          <w:sz w:val="24"/>
          <w:szCs w:val="24"/>
          <w:lang w:eastAsia="es-EC"/>
        </w:rPr>
      </w:pPr>
      <w:r w:rsidRPr="00893518">
        <w:rPr>
          <w:rFonts w:ascii="Arial" w:eastAsia="Times New Roman" w:hAnsi="Arial" w:cs="Arial"/>
          <w:color w:val="333333"/>
          <w:sz w:val="24"/>
          <w:szCs w:val="24"/>
          <w:lang w:eastAsia="es-EC"/>
        </w:rPr>
        <w:t>Con el objetivo de estructurar la información de forma coherente, los activos han de estar clasificados en función de su naturaleza, intentado usar un modelo por capas. Esto permitirá clasificar los sistemas diferenciando la funcionalidad de los activos entre sí, y además facilitará próximos pasos, como definir sus dependencias.</w:t>
      </w:r>
    </w:p>
    <w:p w14:paraId="0D234F9C" w14:textId="77777777" w:rsidR="00100265" w:rsidRPr="00893518" w:rsidRDefault="00100265" w:rsidP="00100265">
      <w:pPr>
        <w:spacing w:after="0" w:line="240" w:lineRule="auto"/>
        <w:jc w:val="both"/>
        <w:rPr>
          <w:rFonts w:ascii="Arial" w:eastAsia="Times New Roman" w:hAnsi="Arial" w:cs="Arial"/>
          <w:color w:val="333333"/>
          <w:sz w:val="24"/>
          <w:szCs w:val="24"/>
          <w:lang w:eastAsia="es-EC"/>
        </w:rPr>
      </w:pPr>
    </w:p>
    <w:p w14:paraId="1EB1C9B3" w14:textId="77777777" w:rsidR="00100265" w:rsidRPr="00893518" w:rsidRDefault="00100265" w:rsidP="00100265">
      <w:pPr>
        <w:spacing w:after="0" w:line="240" w:lineRule="auto"/>
        <w:jc w:val="both"/>
        <w:rPr>
          <w:rFonts w:ascii="Arial" w:eastAsia="Times New Roman" w:hAnsi="Arial" w:cs="Arial"/>
          <w:color w:val="333333"/>
          <w:sz w:val="24"/>
          <w:szCs w:val="24"/>
          <w:lang w:eastAsia="es-EC"/>
        </w:rPr>
      </w:pPr>
      <w:r w:rsidRPr="00893518">
        <w:rPr>
          <w:rFonts w:ascii="Arial" w:eastAsia="Times New Roman" w:hAnsi="Arial" w:cs="Arial"/>
          <w:color w:val="333333"/>
          <w:sz w:val="24"/>
          <w:szCs w:val="24"/>
          <w:lang w:eastAsia="es-EC"/>
        </w:rPr>
        <w:t xml:space="preserve">El análisis puede empezar a estructurarse según necesidades específicas, los activos pueden ser des del tipo proceso de negocio, pasando por el personal que trabaja y hasta una ubicación física. </w:t>
      </w:r>
    </w:p>
    <w:p w14:paraId="25938A15" w14:textId="77777777" w:rsidR="00100265" w:rsidRPr="00893518" w:rsidRDefault="00100265" w:rsidP="00100265">
      <w:pPr>
        <w:spacing w:after="0" w:line="240" w:lineRule="auto"/>
        <w:jc w:val="both"/>
        <w:rPr>
          <w:rFonts w:ascii="Arial" w:eastAsia="Times New Roman" w:hAnsi="Arial" w:cs="Arial"/>
          <w:color w:val="333333"/>
          <w:sz w:val="24"/>
          <w:szCs w:val="24"/>
          <w:lang w:eastAsia="es-EC"/>
        </w:rPr>
      </w:pPr>
    </w:p>
    <w:p w14:paraId="282507FE" w14:textId="5C0F34FB" w:rsidR="00100265" w:rsidRPr="00893518" w:rsidRDefault="00100265" w:rsidP="00100265">
      <w:pPr>
        <w:jc w:val="both"/>
        <w:rPr>
          <w:rFonts w:ascii="Arial" w:eastAsia="Times New Roman" w:hAnsi="Arial" w:cs="Arial"/>
          <w:color w:val="333333"/>
          <w:sz w:val="24"/>
          <w:szCs w:val="24"/>
          <w:lang w:eastAsia="es-EC"/>
        </w:rPr>
      </w:pPr>
      <w:r w:rsidRPr="00893518">
        <w:rPr>
          <w:rFonts w:ascii="Arial" w:eastAsia="Times New Roman" w:hAnsi="Arial" w:cs="Arial"/>
          <w:color w:val="333333"/>
          <w:sz w:val="24"/>
          <w:szCs w:val="24"/>
          <w:lang w:eastAsia="es-EC"/>
        </w:rPr>
        <w:t>Es un proceso que comprende la identificación de activos informáticos, sus vulnerabilidades y amenazas a los que se encuentran expuestos, así como su probabilidad de ocurrencia y el impacto de las mismas, a fin de determinar los controles adecuados para aceptar, disminuir, transferir o evitar la ocurrencia del riesgo Teniendo en cuenta que la explotación de un riesgo causaría daños o pérdidas financieras o administrativas a una empresa u organización, se tiene la necesidad de poder estimar la magnitud del impacto del riesgo a que se encuentra expuesta mediante la aplicación de controles. Dichos controles, para que sean efectivos, deben ser implementados en conjunto formando una arquitectura de seguridad con la finalidad de preservar las propiedades de confidencialidad, integridad y disponibilidad de los recursos objetos de riesgo.</w:t>
      </w:r>
    </w:p>
    <w:p w14:paraId="4E707852" w14:textId="35414B52" w:rsidR="00100265" w:rsidRPr="00893518" w:rsidRDefault="00100265" w:rsidP="00100265">
      <w:pPr>
        <w:jc w:val="both"/>
        <w:rPr>
          <w:rFonts w:ascii="Arial" w:eastAsia="Times New Roman" w:hAnsi="Arial" w:cs="Arial"/>
          <w:color w:val="333333"/>
          <w:sz w:val="24"/>
          <w:szCs w:val="24"/>
          <w:lang w:eastAsia="es-EC"/>
        </w:rPr>
      </w:pPr>
    </w:p>
    <w:p w14:paraId="2FB0763D" w14:textId="1EFC5B92" w:rsidR="00100265" w:rsidRPr="00893518" w:rsidRDefault="00893518" w:rsidP="00100265">
      <w:pPr>
        <w:rPr>
          <w:rFonts w:ascii="Arial" w:hAnsi="Arial" w:cs="Arial"/>
          <w:sz w:val="24"/>
          <w:szCs w:val="24"/>
        </w:rPr>
      </w:pPr>
      <w:r w:rsidRPr="00893518">
        <w:rPr>
          <w:rFonts w:ascii="Arial" w:hAnsi="Arial" w:cs="Arial"/>
          <w:noProof/>
          <w:sz w:val="24"/>
          <w:szCs w:val="24"/>
        </w:rPr>
        <w:drawing>
          <wp:anchor distT="0" distB="0" distL="114300" distR="114300" simplePos="0" relativeHeight="251659264" behindDoc="1" locked="0" layoutInCell="1" allowOverlap="1" wp14:anchorId="759A1E00" wp14:editId="5251BF50">
            <wp:simplePos x="0" y="0"/>
            <wp:positionH relativeFrom="margin">
              <wp:align>center</wp:align>
            </wp:positionH>
            <wp:positionV relativeFrom="paragraph">
              <wp:posOffset>16510</wp:posOffset>
            </wp:positionV>
            <wp:extent cx="1708785" cy="992505"/>
            <wp:effectExtent l="0" t="0" r="5715" b="0"/>
            <wp:wrapTight wrapText="bothSides">
              <wp:wrapPolygon edited="0">
                <wp:start x="0" y="0"/>
                <wp:lineTo x="0" y="21144"/>
                <wp:lineTo x="21431" y="21144"/>
                <wp:lineTo x="21431" y="0"/>
                <wp:lineTo x="0" y="0"/>
              </wp:wrapPolygon>
            </wp:wrapTight>
            <wp:docPr id="1" name="Imagen 1" descr="http://1.bp.blogspot.com/-EvbzX9nngbk/U4XDX_JyqDI/AAAAAAAAAC8/UnvP_P4nj9c/s16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EvbzX9nngbk/U4XDX_JyqDI/AAAAAAAAAC8/UnvP_P4nj9c/s16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8785" cy="992505"/>
                    </a:xfrm>
                    <a:prstGeom prst="rect">
                      <a:avLst/>
                    </a:prstGeom>
                    <a:noFill/>
                    <a:ln>
                      <a:noFill/>
                    </a:ln>
                  </pic:spPr>
                </pic:pic>
              </a:graphicData>
            </a:graphic>
            <wp14:sizeRelH relativeFrom="page">
              <wp14:pctWidth>0</wp14:pctWidth>
            </wp14:sizeRelH>
            <wp14:sizeRelV relativeFrom="page">
              <wp14:pctHeight>0</wp14:pctHeight>
            </wp14:sizeRelV>
          </wp:anchor>
        </w:drawing>
      </w:r>
      <w:r w:rsidR="00100265" w:rsidRPr="00893518">
        <w:rPr>
          <w:rFonts w:ascii="Arial" w:hAnsi="Arial" w:cs="Arial"/>
          <w:sz w:val="24"/>
          <w:szCs w:val="24"/>
        </w:rPr>
        <w:fldChar w:fldCharType="begin"/>
      </w:r>
      <w:r w:rsidR="00100265" w:rsidRPr="00893518">
        <w:rPr>
          <w:rFonts w:ascii="Arial" w:hAnsi="Arial" w:cs="Arial"/>
          <w:sz w:val="24"/>
          <w:szCs w:val="24"/>
        </w:rPr>
        <w:instrText xml:space="preserve"> INCLUDEPICTURE "http://1.bp.blogspot.com/-EvbzX9nngbk/U4XDX_JyqDI/AAAAAAAAAC8/UnvP_P4nj9c/s1600/1.png" \* MERGEFORMATINET </w:instrText>
      </w:r>
      <w:r w:rsidR="00100265" w:rsidRPr="00893518">
        <w:rPr>
          <w:rFonts w:ascii="Arial" w:hAnsi="Arial" w:cs="Arial"/>
          <w:sz w:val="24"/>
          <w:szCs w:val="24"/>
        </w:rPr>
        <w:fldChar w:fldCharType="end"/>
      </w:r>
    </w:p>
    <w:p w14:paraId="1FB4C945" w14:textId="7E8114E7" w:rsidR="00100265" w:rsidRPr="00893518" w:rsidRDefault="00100265" w:rsidP="00100265">
      <w:pPr>
        <w:rPr>
          <w:rFonts w:ascii="Arial" w:hAnsi="Arial" w:cs="Arial"/>
          <w:sz w:val="24"/>
          <w:szCs w:val="24"/>
        </w:rPr>
      </w:pPr>
    </w:p>
    <w:p w14:paraId="4F1047DB" w14:textId="3B615580" w:rsidR="00100265" w:rsidRPr="00893518" w:rsidRDefault="00100265">
      <w:pPr>
        <w:rPr>
          <w:rFonts w:ascii="Arial" w:hAnsi="Arial" w:cs="Arial"/>
          <w:sz w:val="24"/>
          <w:szCs w:val="24"/>
          <w:lang w:val="es-ES"/>
        </w:rPr>
      </w:pPr>
    </w:p>
    <w:p w14:paraId="0A61FCA0" w14:textId="25352D3C" w:rsidR="002A7BB1" w:rsidRPr="00893518" w:rsidRDefault="002A7BB1">
      <w:pPr>
        <w:rPr>
          <w:rFonts w:ascii="Arial" w:hAnsi="Arial" w:cs="Arial"/>
          <w:sz w:val="24"/>
          <w:szCs w:val="24"/>
          <w:lang w:val="es-ES"/>
        </w:rPr>
      </w:pPr>
    </w:p>
    <w:p w14:paraId="5BFF693E" w14:textId="57E9DA26" w:rsidR="00893518" w:rsidRPr="00893518" w:rsidRDefault="00893518" w:rsidP="00893518">
      <w:pPr>
        <w:jc w:val="center"/>
        <w:rPr>
          <w:rFonts w:ascii="Arial" w:hAnsi="Arial" w:cs="Arial"/>
          <w:color w:val="4472C4"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3518">
        <w:rPr>
          <w:rFonts w:ascii="Arial" w:hAnsi="Arial" w:cs="Arial"/>
          <w:color w:val="4472C4"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FODA</w:t>
      </w:r>
    </w:p>
    <w:p w14:paraId="0402654B" w14:textId="77777777" w:rsidR="00893518" w:rsidRPr="00893518" w:rsidRDefault="00893518" w:rsidP="00893518">
      <w:pPr>
        <w:tabs>
          <w:tab w:val="center" w:pos="4252"/>
          <w:tab w:val="right" w:pos="8504"/>
        </w:tabs>
        <w:rPr>
          <w:rFonts w:ascii="Arial" w:hAnsi="Arial" w:cs="Arial"/>
          <w:sz w:val="24"/>
          <w:szCs w:val="24"/>
        </w:rPr>
      </w:pPr>
    </w:p>
    <w:p w14:paraId="6AF48E17" w14:textId="77777777" w:rsidR="00893518" w:rsidRPr="00893518" w:rsidRDefault="00893518" w:rsidP="00893518">
      <w:pPr>
        <w:tabs>
          <w:tab w:val="center" w:pos="4252"/>
          <w:tab w:val="right" w:pos="8504"/>
        </w:tabs>
        <w:jc w:val="center"/>
        <w:rPr>
          <w:rFonts w:ascii="Arial" w:hAnsi="Arial" w:cs="Arial"/>
          <w:b/>
          <w:bCs/>
          <w:sz w:val="24"/>
          <w:szCs w:val="24"/>
        </w:rPr>
      </w:pPr>
      <w:r w:rsidRPr="00893518">
        <w:rPr>
          <w:rFonts w:ascii="Arial" w:hAnsi="Arial" w:cs="Arial"/>
          <w:b/>
          <w:bCs/>
          <w:sz w:val="24"/>
          <w:szCs w:val="24"/>
        </w:rPr>
        <w:t xml:space="preserve">FORTALEZAS </w:t>
      </w:r>
    </w:p>
    <w:p w14:paraId="5B5D075C" w14:textId="77777777" w:rsidR="00893518" w:rsidRDefault="00893518" w:rsidP="00893518">
      <w:pPr>
        <w:tabs>
          <w:tab w:val="center" w:pos="4252"/>
          <w:tab w:val="right" w:pos="8504"/>
        </w:tabs>
        <w:jc w:val="both"/>
        <w:rPr>
          <w:rFonts w:ascii="Arial" w:hAnsi="Arial" w:cs="Arial"/>
          <w:sz w:val="24"/>
          <w:szCs w:val="24"/>
        </w:rPr>
      </w:pPr>
      <w:r>
        <w:rPr>
          <w:rFonts w:ascii="Arial" w:hAnsi="Arial" w:cs="Arial"/>
          <w:sz w:val="24"/>
          <w:szCs w:val="24"/>
        </w:rPr>
        <w:t>1.</w:t>
      </w:r>
      <w:r w:rsidRPr="00893518">
        <w:rPr>
          <w:rFonts w:ascii="Arial" w:hAnsi="Arial" w:cs="Arial"/>
          <w:sz w:val="24"/>
          <w:szCs w:val="24"/>
        </w:rPr>
        <w:t>Disposición de recursos económicos para fortalecer los sistemas de información.</w:t>
      </w:r>
    </w:p>
    <w:p w14:paraId="0D53792F"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 2. Contar con software operativo en últimas versiones. </w:t>
      </w:r>
    </w:p>
    <w:p w14:paraId="3F77A1D7"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3. Todos los funcionarios de la entidad tienen acceso a la tecnología, facilitando el uso de funciones cooperativas y conjuntas. </w:t>
      </w:r>
    </w:p>
    <w:p w14:paraId="70EC2B11"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4. Disposición de la administración para responder a cambios tecnológicos. </w:t>
      </w:r>
    </w:p>
    <w:p w14:paraId="563216F4"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5. Apoyo de la administración en la capacitación especializada de los funcionarios del área. </w:t>
      </w:r>
    </w:p>
    <w:p w14:paraId="64B618F7"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6. Disposición al cambio por parte del personal de TI. </w:t>
      </w:r>
    </w:p>
    <w:p w14:paraId="42FBE9C3" w14:textId="5AA77165" w:rsidR="00893518" w:rsidRP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7. Orientación de la Entidad a procesos, mediante la implementación del Sistema de Gestión de Calidad</w:t>
      </w:r>
    </w:p>
    <w:p w14:paraId="5543BCC6" w14:textId="77777777" w:rsidR="00893518" w:rsidRPr="00893518" w:rsidRDefault="00893518" w:rsidP="00893518">
      <w:pPr>
        <w:tabs>
          <w:tab w:val="center" w:pos="4252"/>
          <w:tab w:val="right" w:pos="8504"/>
        </w:tabs>
        <w:jc w:val="both"/>
        <w:rPr>
          <w:rFonts w:ascii="Arial" w:hAnsi="Arial" w:cs="Arial"/>
          <w:sz w:val="24"/>
          <w:szCs w:val="24"/>
        </w:rPr>
      </w:pPr>
    </w:p>
    <w:p w14:paraId="22ADD717" w14:textId="77777777" w:rsidR="00893518" w:rsidRPr="00893518" w:rsidRDefault="00893518" w:rsidP="00893518">
      <w:pPr>
        <w:tabs>
          <w:tab w:val="center" w:pos="4252"/>
          <w:tab w:val="right" w:pos="8504"/>
        </w:tabs>
        <w:jc w:val="both"/>
        <w:rPr>
          <w:rFonts w:ascii="Arial" w:hAnsi="Arial" w:cs="Arial"/>
          <w:sz w:val="24"/>
          <w:szCs w:val="24"/>
        </w:rPr>
      </w:pPr>
    </w:p>
    <w:p w14:paraId="02215B0F" w14:textId="77777777" w:rsidR="00893518" w:rsidRPr="00893518" w:rsidRDefault="00893518" w:rsidP="00893518">
      <w:pPr>
        <w:tabs>
          <w:tab w:val="center" w:pos="4252"/>
          <w:tab w:val="right" w:pos="8504"/>
        </w:tabs>
        <w:jc w:val="center"/>
        <w:rPr>
          <w:rFonts w:ascii="Arial" w:hAnsi="Arial" w:cs="Arial"/>
          <w:b/>
          <w:bCs/>
          <w:sz w:val="24"/>
          <w:szCs w:val="24"/>
        </w:rPr>
      </w:pPr>
      <w:r w:rsidRPr="00893518">
        <w:rPr>
          <w:rFonts w:ascii="Arial" w:hAnsi="Arial" w:cs="Arial"/>
          <w:b/>
          <w:bCs/>
          <w:sz w:val="24"/>
          <w:szCs w:val="24"/>
        </w:rPr>
        <w:t>OPORTUNIDADES</w:t>
      </w:r>
    </w:p>
    <w:p w14:paraId="21351CBF" w14:textId="77777777" w:rsidR="00893518" w:rsidRDefault="00893518" w:rsidP="00893518">
      <w:pPr>
        <w:tabs>
          <w:tab w:val="center" w:pos="4252"/>
          <w:tab w:val="right" w:pos="8504"/>
        </w:tabs>
        <w:jc w:val="both"/>
        <w:rPr>
          <w:rFonts w:ascii="Arial" w:hAnsi="Arial" w:cs="Arial"/>
          <w:sz w:val="24"/>
          <w:szCs w:val="24"/>
        </w:rPr>
      </w:pPr>
      <w:r>
        <w:rPr>
          <w:rFonts w:ascii="Arial" w:hAnsi="Arial" w:cs="Arial"/>
          <w:sz w:val="24"/>
          <w:szCs w:val="24"/>
        </w:rPr>
        <w:t>1.</w:t>
      </w:r>
      <w:r w:rsidRPr="00893518">
        <w:rPr>
          <w:rFonts w:ascii="Arial" w:hAnsi="Arial" w:cs="Arial"/>
          <w:sz w:val="24"/>
          <w:szCs w:val="24"/>
        </w:rPr>
        <w:t xml:space="preserve">Normatividad y Estándares emanadas por MINTIC y MEN. </w:t>
      </w:r>
    </w:p>
    <w:p w14:paraId="47B31658"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2. La creación de nuevos productos por la tendencia del mercado. </w:t>
      </w:r>
    </w:p>
    <w:p w14:paraId="3F9A6D4F"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3. Disponibilidad de arquitecturas informáticas estándar del mercado, como SOA (</w:t>
      </w:r>
      <w:proofErr w:type="spellStart"/>
      <w:r w:rsidRPr="00893518">
        <w:rPr>
          <w:rFonts w:ascii="Arial" w:hAnsi="Arial" w:cs="Arial"/>
          <w:sz w:val="24"/>
          <w:szCs w:val="24"/>
        </w:rPr>
        <w:t>Service</w:t>
      </w:r>
      <w:proofErr w:type="spellEnd"/>
      <w:r w:rsidRPr="00893518">
        <w:rPr>
          <w:rFonts w:ascii="Arial" w:hAnsi="Arial" w:cs="Arial"/>
          <w:sz w:val="24"/>
          <w:szCs w:val="24"/>
        </w:rPr>
        <w:t xml:space="preserve"> </w:t>
      </w:r>
      <w:proofErr w:type="spellStart"/>
      <w:r w:rsidRPr="00893518">
        <w:rPr>
          <w:rFonts w:ascii="Arial" w:hAnsi="Arial" w:cs="Arial"/>
          <w:sz w:val="24"/>
          <w:szCs w:val="24"/>
        </w:rPr>
        <w:t>Oriented</w:t>
      </w:r>
      <w:proofErr w:type="spellEnd"/>
      <w:r w:rsidRPr="00893518">
        <w:rPr>
          <w:rFonts w:ascii="Arial" w:hAnsi="Arial" w:cs="Arial"/>
          <w:sz w:val="24"/>
          <w:szCs w:val="24"/>
        </w:rPr>
        <w:t xml:space="preserve"> </w:t>
      </w:r>
      <w:proofErr w:type="spellStart"/>
      <w:r w:rsidRPr="00893518">
        <w:rPr>
          <w:rFonts w:ascii="Arial" w:hAnsi="Arial" w:cs="Arial"/>
          <w:sz w:val="24"/>
          <w:szCs w:val="24"/>
        </w:rPr>
        <w:t>Architecture</w:t>
      </w:r>
      <w:proofErr w:type="spellEnd"/>
      <w:r w:rsidRPr="00893518">
        <w:rPr>
          <w:rFonts w:ascii="Arial" w:hAnsi="Arial" w:cs="Arial"/>
          <w:sz w:val="24"/>
          <w:szCs w:val="24"/>
        </w:rPr>
        <w:t xml:space="preserve">), BPM (Business </w:t>
      </w:r>
      <w:proofErr w:type="spellStart"/>
      <w:r w:rsidRPr="00893518">
        <w:rPr>
          <w:rFonts w:ascii="Arial" w:hAnsi="Arial" w:cs="Arial"/>
          <w:sz w:val="24"/>
          <w:szCs w:val="24"/>
        </w:rPr>
        <w:t>Process</w:t>
      </w:r>
      <w:proofErr w:type="spellEnd"/>
      <w:r w:rsidRPr="00893518">
        <w:rPr>
          <w:rFonts w:ascii="Arial" w:hAnsi="Arial" w:cs="Arial"/>
          <w:sz w:val="24"/>
          <w:szCs w:val="24"/>
        </w:rPr>
        <w:t xml:space="preserve"> Management), CMS (Content Management </w:t>
      </w:r>
      <w:proofErr w:type="spellStart"/>
      <w:r w:rsidRPr="00893518">
        <w:rPr>
          <w:rFonts w:ascii="Arial" w:hAnsi="Arial" w:cs="Arial"/>
          <w:sz w:val="24"/>
          <w:szCs w:val="24"/>
        </w:rPr>
        <w:t>Systems</w:t>
      </w:r>
      <w:proofErr w:type="spellEnd"/>
      <w:r w:rsidRPr="00893518">
        <w:rPr>
          <w:rFonts w:ascii="Arial" w:hAnsi="Arial" w:cs="Arial"/>
          <w:sz w:val="24"/>
          <w:szCs w:val="24"/>
        </w:rPr>
        <w:t xml:space="preserve">) y DW (Data </w:t>
      </w:r>
      <w:proofErr w:type="spellStart"/>
      <w:r w:rsidRPr="00893518">
        <w:rPr>
          <w:rFonts w:ascii="Arial" w:hAnsi="Arial" w:cs="Arial"/>
          <w:sz w:val="24"/>
          <w:szCs w:val="24"/>
        </w:rPr>
        <w:t>Warehouse</w:t>
      </w:r>
      <w:proofErr w:type="spellEnd"/>
      <w:r w:rsidRPr="00893518">
        <w:rPr>
          <w:rFonts w:ascii="Arial" w:hAnsi="Arial" w:cs="Arial"/>
          <w:sz w:val="24"/>
          <w:szCs w:val="24"/>
        </w:rPr>
        <w:t xml:space="preserve">). </w:t>
      </w:r>
    </w:p>
    <w:p w14:paraId="626AEAE2"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4. Nuevas tendencias en la operación y administración de recursos informáticos. </w:t>
      </w:r>
    </w:p>
    <w:p w14:paraId="353DC1C4"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5. Restructurar administrativamente el área de TI </w:t>
      </w:r>
    </w:p>
    <w:p w14:paraId="21871929"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6. La ampliación de cobertura y accesibilidad de las redes de comunicación, lo que permiten mayor acercamiento a las IES. </w:t>
      </w:r>
    </w:p>
    <w:p w14:paraId="79A70C56"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7. La integración de los proyectos de Tecnología dentro del Marco de la Normatividad de seguridad de la información. </w:t>
      </w:r>
    </w:p>
    <w:p w14:paraId="17DFA2B8"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8. Uso de nuevas tecnologías, por la naturaleza de FODESEP. </w:t>
      </w:r>
    </w:p>
    <w:p w14:paraId="54AF0FC9" w14:textId="189143B8" w:rsidR="00893518" w:rsidRP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lastRenderedPageBreak/>
        <w:t>9. El uso del software libre permite ahorro de recursos y optimización del presupuesto</w:t>
      </w:r>
    </w:p>
    <w:p w14:paraId="5AFD7AD8" w14:textId="77777777" w:rsidR="00893518" w:rsidRPr="00893518" w:rsidRDefault="00893518" w:rsidP="00893518">
      <w:pPr>
        <w:tabs>
          <w:tab w:val="center" w:pos="4252"/>
          <w:tab w:val="right" w:pos="8504"/>
        </w:tabs>
        <w:jc w:val="both"/>
        <w:rPr>
          <w:rFonts w:ascii="Arial" w:hAnsi="Arial" w:cs="Arial"/>
          <w:sz w:val="24"/>
          <w:szCs w:val="24"/>
        </w:rPr>
      </w:pPr>
    </w:p>
    <w:p w14:paraId="495EA5BB" w14:textId="77777777" w:rsidR="00893518" w:rsidRPr="00893518" w:rsidRDefault="00893518" w:rsidP="00893518">
      <w:pPr>
        <w:tabs>
          <w:tab w:val="center" w:pos="4252"/>
          <w:tab w:val="right" w:pos="8504"/>
        </w:tabs>
        <w:jc w:val="center"/>
        <w:rPr>
          <w:rFonts w:ascii="Arial" w:hAnsi="Arial" w:cs="Arial"/>
          <w:b/>
          <w:bCs/>
          <w:sz w:val="24"/>
          <w:szCs w:val="24"/>
        </w:rPr>
      </w:pPr>
      <w:r w:rsidRPr="00893518">
        <w:rPr>
          <w:rFonts w:ascii="Arial" w:hAnsi="Arial" w:cs="Arial"/>
          <w:b/>
          <w:bCs/>
          <w:sz w:val="24"/>
          <w:szCs w:val="24"/>
        </w:rPr>
        <w:t>DEBILIDADES</w:t>
      </w:r>
    </w:p>
    <w:p w14:paraId="76AF2F14" w14:textId="77777777" w:rsidR="00893518" w:rsidRDefault="00893518" w:rsidP="00893518">
      <w:pPr>
        <w:tabs>
          <w:tab w:val="center" w:pos="4252"/>
          <w:tab w:val="right" w:pos="8504"/>
        </w:tabs>
        <w:jc w:val="both"/>
        <w:rPr>
          <w:rFonts w:ascii="Arial" w:hAnsi="Arial" w:cs="Arial"/>
          <w:sz w:val="24"/>
          <w:szCs w:val="24"/>
        </w:rPr>
      </w:pPr>
      <w:r>
        <w:rPr>
          <w:rFonts w:ascii="Arial" w:hAnsi="Arial" w:cs="Arial"/>
          <w:sz w:val="24"/>
          <w:szCs w:val="24"/>
        </w:rPr>
        <w:t>1.</w:t>
      </w:r>
      <w:r w:rsidRPr="00893518">
        <w:rPr>
          <w:rFonts w:ascii="Arial" w:hAnsi="Arial" w:cs="Arial"/>
          <w:sz w:val="24"/>
          <w:szCs w:val="24"/>
        </w:rPr>
        <w:t xml:space="preserve">Concentración del conocimiento en algunos funcionarios. </w:t>
      </w:r>
    </w:p>
    <w:p w14:paraId="653860A6"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2. Documentación deficiente o desactualizada. </w:t>
      </w:r>
    </w:p>
    <w:p w14:paraId="4EB9333C"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3. Monitoreo insuficiente de procesos, dispositivos y equipos. </w:t>
      </w:r>
    </w:p>
    <w:p w14:paraId="48813434"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4. Existencia de bases de datos y aplicativos en diferentes equipos sin control del área de tecnología. </w:t>
      </w:r>
    </w:p>
    <w:p w14:paraId="1F96D6F1"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5. Capacitación a usuarios finales para apropiar herramientas tecnológicas. </w:t>
      </w:r>
    </w:p>
    <w:p w14:paraId="12C7FCD7"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6. Falta capacitación y concienciación al personal en los beneficios del uso de nuevas tecnologías. </w:t>
      </w:r>
    </w:p>
    <w:p w14:paraId="103040BB"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7. Falta de identificación de procesos existe cadena valor y actualización de </w:t>
      </w:r>
      <w:proofErr w:type="gramStart"/>
      <w:r w:rsidRPr="00893518">
        <w:rPr>
          <w:rFonts w:ascii="Arial" w:hAnsi="Arial" w:cs="Arial"/>
          <w:sz w:val="24"/>
          <w:szCs w:val="24"/>
        </w:rPr>
        <w:t>la misma</w:t>
      </w:r>
      <w:proofErr w:type="gramEnd"/>
      <w:r w:rsidRPr="00893518">
        <w:rPr>
          <w:rFonts w:ascii="Arial" w:hAnsi="Arial" w:cs="Arial"/>
          <w:sz w:val="24"/>
          <w:szCs w:val="24"/>
        </w:rPr>
        <w:t xml:space="preserve">. </w:t>
      </w:r>
    </w:p>
    <w:p w14:paraId="1B7FABCD"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8. Pocas posibilidades de crecimiento personal. </w:t>
      </w:r>
    </w:p>
    <w:p w14:paraId="5891E6BE"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9. No contar con las herramientas (software) necesarias para la buena administración del área. </w:t>
      </w:r>
    </w:p>
    <w:p w14:paraId="78677C8E"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10. Ser vista TI como un área de soporte y mantenimiento de equipos. pero en la misión dices que eres un área de soporte </w:t>
      </w:r>
    </w:p>
    <w:p w14:paraId="003D4669"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11. Riesgo de pérdida de memoria institucional en sistemas por cambio tecnológicos. </w:t>
      </w:r>
    </w:p>
    <w:p w14:paraId="53FF0B76"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12. No utilización de herramientas existentes por falta de conocimiento de éstas. </w:t>
      </w:r>
    </w:p>
    <w:p w14:paraId="702FE389"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13. Falta de trabajo en equipo de las áreas usuarias con el Área de Sistemas. </w:t>
      </w:r>
    </w:p>
    <w:p w14:paraId="4F08DB0A" w14:textId="7A678395" w:rsidR="00893518" w:rsidRP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14. Fuga de información, por falta de controles.</w:t>
      </w:r>
    </w:p>
    <w:p w14:paraId="21C7DBE3" w14:textId="77777777" w:rsidR="00893518" w:rsidRPr="00893518" w:rsidRDefault="00893518" w:rsidP="00893518">
      <w:pPr>
        <w:tabs>
          <w:tab w:val="center" w:pos="4252"/>
          <w:tab w:val="right" w:pos="8504"/>
        </w:tabs>
        <w:jc w:val="both"/>
        <w:rPr>
          <w:rFonts w:ascii="Arial" w:hAnsi="Arial" w:cs="Arial"/>
          <w:sz w:val="24"/>
          <w:szCs w:val="24"/>
        </w:rPr>
      </w:pPr>
    </w:p>
    <w:p w14:paraId="0B4B515C" w14:textId="77777777" w:rsidR="00893518" w:rsidRPr="00893518" w:rsidRDefault="00893518" w:rsidP="00893518">
      <w:pPr>
        <w:tabs>
          <w:tab w:val="center" w:pos="4252"/>
          <w:tab w:val="right" w:pos="8504"/>
        </w:tabs>
        <w:jc w:val="center"/>
        <w:rPr>
          <w:rFonts w:ascii="Arial" w:hAnsi="Arial" w:cs="Arial"/>
          <w:b/>
          <w:bCs/>
          <w:sz w:val="24"/>
          <w:szCs w:val="24"/>
        </w:rPr>
      </w:pPr>
      <w:r w:rsidRPr="00893518">
        <w:rPr>
          <w:rFonts w:ascii="Arial" w:hAnsi="Arial" w:cs="Arial"/>
          <w:b/>
          <w:bCs/>
          <w:sz w:val="24"/>
          <w:szCs w:val="24"/>
        </w:rPr>
        <w:t>AMENAZAS</w:t>
      </w:r>
    </w:p>
    <w:p w14:paraId="4C80BDAE" w14:textId="77777777" w:rsidR="00893518" w:rsidRDefault="00893518" w:rsidP="00893518">
      <w:pPr>
        <w:tabs>
          <w:tab w:val="center" w:pos="4252"/>
          <w:tab w:val="right" w:pos="8504"/>
        </w:tabs>
        <w:jc w:val="both"/>
        <w:rPr>
          <w:rFonts w:ascii="Arial" w:hAnsi="Arial" w:cs="Arial"/>
          <w:sz w:val="24"/>
          <w:szCs w:val="24"/>
        </w:rPr>
      </w:pPr>
      <w:r>
        <w:rPr>
          <w:rFonts w:ascii="Arial" w:hAnsi="Arial" w:cs="Arial"/>
          <w:sz w:val="24"/>
          <w:szCs w:val="24"/>
        </w:rPr>
        <w:t>1.</w:t>
      </w:r>
      <w:r w:rsidRPr="00893518">
        <w:rPr>
          <w:rFonts w:ascii="Arial" w:hAnsi="Arial" w:cs="Arial"/>
          <w:sz w:val="24"/>
          <w:szCs w:val="24"/>
        </w:rPr>
        <w:t xml:space="preserve">Altos costos de la tecnología. </w:t>
      </w:r>
    </w:p>
    <w:p w14:paraId="60C4796C"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2. Cambio de lineamientos en las políticas tecnológicas Gubernamentales. </w:t>
      </w:r>
    </w:p>
    <w:p w14:paraId="172D322B"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3. Riesgo de seguridad en la sede, que pueda ocasionar inversiones no planeadas, </w:t>
      </w:r>
    </w:p>
    <w:p w14:paraId="292829E4"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lastRenderedPageBreak/>
        <w:t xml:space="preserve">4. Monopolios de la tecnología </w:t>
      </w:r>
    </w:p>
    <w:p w14:paraId="00C5F7A5"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5. Redes de comunicaciones externas inestables. </w:t>
      </w:r>
    </w:p>
    <w:p w14:paraId="133FD071"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6. Ataques a la infraestructura informática </w:t>
      </w:r>
    </w:p>
    <w:p w14:paraId="4608464A"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7. Inadecuados controles de acceso lógicos y físicos </w:t>
      </w:r>
    </w:p>
    <w:p w14:paraId="54A479FD" w14:textId="77777777" w:rsidR="00893518" w:rsidRDefault="00893518" w:rsidP="00893518">
      <w:pPr>
        <w:tabs>
          <w:tab w:val="center" w:pos="4252"/>
          <w:tab w:val="right" w:pos="8504"/>
        </w:tabs>
        <w:jc w:val="both"/>
        <w:rPr>
          <w:rFonts w:ascii="Arial" w:hAnsi="Arial" w:cs="Arial"/>
          <w:sz w:val="24"/>
          <w:szCs w:val="24"/>
        </w:rPr>
      </w:pPr>
      <w:r w:rsidRPr="00893518">
        <w:rPr>
          <w:rFonts w:ascii="Arial" w:hAnsi="Arial" w:cs="Arial"/>
          <w:sz w:val="24"/>
          <w:szCs w:val="24"/>
        </w:rPr>
        <w:t xml:space="preserve">8. Regulación desfavorable </w:t>
      </w:r>
    </w:p>
    <w:p w14:paraId="637CEB3F" w14:textId="467D6BFC" w:rsidR="00893518" w:rsidRPr="00893518" w:rsidRDefault="00893518" w:rsidP="00893518">
      <w:pPr>
        <w:tabs>
          <w:tab w:val="center" w:pos="4252"/>
          <w:tab w:val="right" w:pos="8504"/>
        </w:tabs>
        <w:jc w:val="both"/>
        <w:rPr>
          <w:rFonts w:ascii="Arial" w:hAnsi="Arial" w:cs="Arial"/>
          <w:b/>
          <w:sz w:val="24"/>
          <w:szCs w:val="24"/>
        </w:rPr>
      </w:pPr>
      <w:bookmarkStart w:id="0" w:name="_GoBack"/>
      <w:bookmarkEnd w:id="0"/>
      <w:r w:rsidRPr="00893518">
        <w:rPr>
          <w:rFonts w:ascii="Arial" w:hAnsi="Arial" w:cs="Arial"/>
          <w:sz w:val="24"/>
          <w:szCs w:val="24"/>
        </w:rPr>
        <w:t>9. Falta de compromiso real frente a los proyectos de vinculación de tecnología</w:t>
      </w:r>
    </w:p>
    <w:p w14:paraId="4A59ABE6" w14:textId="77777777" w:rsidR="00893518" w:rsidRPr="00893518" w:rsidRDefault="00893518" w:rsidP="00893518">
      <w:pPr>
        <w:pStyle w:val="Ttulo1"/>
        <w:rPr>
          <w:rFonts w:ascii="Arial" w:hAnsi="Arial" w:cs="Arial"/>
          <w:sz w:val="24"/>
          <w:szCs w:val="24"/>
          <w:lang w:val="es-ES"/>
        </w:rPr>
      </w:pPr>
    </w:p>
    <w:p w14:paraId="4162BD3B" w14:textId="77777777" w:rsidR="00893518" w:rsidRPr="00893518" w:rsidRDefault="00893518" w:rsidP="00893518">
      <w:pPr>
        <w:jc w:val="center"/>
        <w:rPr>
          <w:rFonts w:ascii="Arial" w:hAnsi="Arial" w:cs="Arial"/>
          <w:color w:val="4472C4"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308E92" w14:textId="0DDA4472" w:rsidR="002A7BB1" w:rsidRPr="00893518" w:rsidRDefault="002A7BB1">
      <w:pPr>
        <w:rPr>
          <w:rFonts w:ascii="Arial" w:hAnsi="Arial" w:cs="Arial"/>
          <w:color w:val="FF0000"/>
          <w:sz w:val="24"/>
          <w:szCs w:val="24"/>
          <w:lang w:val="es-ES"/>
        </w:rPr>
      </w:pPr>
    </w:p>
    <w:p w14:paraId="5A1FD6E7" w14:textId="77777777" w:rsidR="002A7BB1" w:rsidRPr="00893518" w:rsidRDefault="002A7BB1">
      <w:pPr>
        <w:rPr>
          <w:rFonts w:ascii="Arial" w:hAnsi="Arial" w:cs="Arial"/>
          <w:sz w:val="24"/>
          <w:szCs w:val="24"/>
          <w:lang w:val="es-ES"/>
        </w:rPr>
      </w:pPr>
    </w:p>
    <w:p w14:paraId="792E15AF" w14:textId="77777777" w:rsidR="002A7BB1" w:rsidRPr="00893518" w:rsidRDefault="002A7BB1">
      <w:pPr>
        <w:rPr>
          <w:rFonts w:ascii="Arial" w:hAnsi="Arial" w:cs="Arial"/>
          <w:sz w:val="24"/>
          <w:szCs w:val="24"/>
          <w:lang w:val="es-ES"/>
        </w:rPr>
      </w:pPr>
    </w:p>
    <w:p w14:paraId="09806EE2" w14:textId="12845142" w:rsidR="002A7BB1" w:rsidRPr="00893518" w:rsidRDefault="002A7BB1">
      <w:pPr>
        <w:rPr>
          <w:rFonts w:ascii="Arial" w:hAnsi="Arial" w:cs="Arial"/>
          <w:sz w:val="24"/>
          <w:szCs w:val="24"/>
          <w:lang w:val="es-ES"/>
        </w:rPr>
      </w:pPr>
      <w:r w:rsidRPr="00893518">
        <w:rPr>
          <w:rFonts w:ascii="Arial" w:hAnsi="Arial" w:cs="Arial"/>
          <w:sz w:val="24"/>
          <w:szCs w:val="24"/>
          <w:lang w:val="es-ES"/>
        </w:rPr>
        <w:t>BIBLIOGRAFÍA</w:t>
      </w:r>
    </w:p>
    <w:p w14:paraId="7D5EF376" w14:textId="77777777" w:rsidR="002A7BB1" w:rsidRPr="00893518" w:rsidRDefault="002A7BB1">
      <w:pPr>
        <w:rPr>
          <w:rFonts w:ascii="Arial" w:hAnsi="Arial" w:cs="Arial"/>
          <w:sz w:val="24"/>
          <w:szCs w:val="24"/>
        </w:rPr>
      </w:pPr>
    </w:p>
    <w:p w14:paraId="34BA2572" w14:textId="6D980E06" w:rsidR="002A7BB1" w:rsidRPr="00893518" w:rsidRDefault="007D35CA">
      <w:pPr>
        <w:rPr>
          <w:rFonts w:ascii="Arial" w:hAnsi="Arial" w:cs="Arial"/>
          <w:sz w:val="24"/>
          <w:szCs w:val="24"/>
          <w:lang w:val="es-ES"/>
        </w:rPr>
      </w:pPr>
      <w:hyperlink r:id="rId8" w:history="1">
        <w:r w:rsidR="002A7BB1" w:rsidRPr="00893518">
          <w:rPr>
            <w:rStyle w:val="Hipervnculo"/>
            <w:rFonts w:ascii="Arial" w:hAnsi="Arial" w:cs="Arial"/>
            <w:sz w:val="24"/>
            <w:szCs w:val="24"/>
          </w:rPr>
          <w:t>https://www.fodesep.gov.co/images/docs/Tecnologia/PLAN%20ESTRAT%C3%89GICO%20DE%20TECNOLOG%C3%8DAS%20DE%20LA%20INFORMACI%C3%93N%20-PETI%202016-2019.pdf</w:t>
        </w:r>
      </w:hyperlink>
    </w:p>
    <w:sectPr w:rsidR="002A7BB1" w:rsidRPr="00893518">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9CC81" w14:textId="77777777" w:rsidR="007D35CA" w:rsidRDefault="007D35CA" w:rsidP="003136F2">
      <w:pPr>
        <w:spacing w:after="0" w:line="240" w:lineRule="auto"/>
      </w:pPr>
      <w:r>
        <w:separator/>
      </w:r>
    </w:p>
  </w:endnote>
  <w:endnote w:type="continuationSeparator" w:id="0">
    <w:p w14:paraId="7E5FFE0F" w14:textId="77777777" w:rsidR="007D35CA" w:rsidRDefault="007D35CA" w:rsidP="0031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B50FD" w14:textId="77777777" w:rsidR="007D35CA" w:rsidRDefault="007D35CA" w:rsidP="003136F2">
      <w:pPr>
        <w:spacing w:after="0" w:line="240" w:lineRule="auto"/>
      </w:pPr>
      <w:r>
        <w:separator/>
      </w:r>
    </w:p>
  </w:footnote>
  <w:footnote w:type="continuationSeparator" w:id="0">
    <w:p w14:paraId="5E5149CD" w14:textId="77777777" w:rsidR="007D35CA" w:rsidRDefault="007D35CA" w:rsidP="00313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66C0E" w14:textId="77777777" w:rsidR="003136F2" w:rsidRDefault="003136F2" w:rsidP="003136F2">
    <w:pPr>
      <w:pBdr>
        <w:bottom w:val="thickThinSmallGap" w:sz="24" w:space="1" w:color="823B0B"/>
      </w:pBdr>
      <w:tabs>
        <w:tab w:val="center" w:pos="4252"/>
        <w:tab w:val="right" w:pos="8504"/>
      </w:tabs>
      <w:jc w:val="center"/>
      <w:rPr>
        <w:rFonts w:ascii="Forte" w:eastAsia="Times New Roman" w:hAnsi="Forte" w:cs="Times New Roman"/>
        <w:sz w:val="52"/>
        <w:szCs w:val="52"/>
      </w:rPr>
    </w:pPr>
    <w:r w:rsidRPr="00600F95">
      <w:rPr>
        <w:rFonts w:ascii="Forte" w:eastAsia="Times New Roman" w:hAnsi="Forte" w:cs="Times New Roman"/>
        <w:noProof/>
        <w:sz w:val="52"/>
        <w:szCs w:val="52"/>
      </w:rPr>
      <w:drawing>
        <wp:anchor distT="0" distB="0" distL="114300" distR="114300" simplePos="0" relativeHeight="251659264" behindDoc="0" locked="0" layoutInCell="1" allowOverlap="1" wp14:anchorId="0A3D0DC9" wp14:editId="634694B6">
          <wp:simplePos x="0" y="0"/>
          <wp:positionH relativeFrom="column">
            <wp:posOffset>-196850</wp:posOffset>
          </wp:positionH>
          <wp:positionV relativeFrom="paragraph">
            <wp:posOffset>-241935</wp:posOffset>
          </wp:positionV>
          <wp:extent cx="771525" cy="703580"/>
          <wp:effectExtent l="0" t="0" r="9525" b="127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vn, sin fondo.png"/>
                  <pic:cNvPicPr/>
                </pic:nvPicPr>
                <pic:blipFill>
                  <a:blip r:embed="rId1">
                    <a:extLst>
                      <a:ext uri="{28A0092B-C50C-407E-A947-70E740481C1C}">
                        <a14:useLocalDpi xmlns:a14="http://schemas.microsoft.com/office/drawing/2010/main" val="0"/>
                      </a:ext>
                    </a:extLst>
                  </a:blip>
                  <a:stretch>
                    <a:fillRect/>
                  </a:stretch>
                </pic:blipFill>
                <pic:spPr>
                  <a:xfrm>
                    <a:off x="0" y="0"/>
                    <a:ext cx="771525" cy="703580"/>
                  </a:xfrm>
                  <a:prstGeom prst="rect">
                    <a:avLst/>
                  </a:prstGeom>
                </pic:spPr>
              </pic:pic>
            </a:graphicData>
          </a:graphic>
          <wp14:sizeRelH relativeFrom="page">
            <wp14:pctWidth>0</wp14:pctWidth>
          </wp14:sizeRelH>
          <wp14:sizeRelV relativeFrom="page">
            <wp14:pctHeight>0</wp14:pctHeight>
          </wp14:sizeRelV>
        </wp:anchor>
      </w:drawing>
    </w:r>
    <w:r w:rsidRPr="00600F95">
      <w:rPr>
        <w:rFonts w:ascii="Forte" w:eastAsia="Times New Roman" w:hAnsi="Forte" w:cs="Times New Roman"/>
        <w:noProof/>
        <w:sz w:val="52"/>
        <w:szCs w:val="52"/>
      </w:rPr>
      <w:drawing>
        <wp:anchor distT="0" distB="0" distL="114300" distR="114300" simplePos="0" relativeHeight="251660288" behindDoc="0" locked="0" layoutInCell="1" allowOverlap="1" wp14:anchorId="25C3E8E7" wp14:editId="67CAB723">
          <wp:simplePos x="0" y="0"/>
          <wp:positionH relativeFrom="column">
            <wp:posOffset>4871085</wp:posOffset>
          </wp:positionH>
          <wp:positionV relativeFrom="paragraph">
            <wp:posOffset>-194945</wp:posOffset>
          </wp:positionV>
          <wp:extent cx="831215" cy="627380"/>
          <wp:effectExtent l="0" t="0" r="6985" b="127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editado-redond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1215" cy="627380"/>
                  </a:xfrm>
                  <a:prstGeom prst="rect">
                    <a:avLst/>
                  </a:prstGeom>
                </pic:spPr>
              </pic:pic>
            </a:graphicData>
          </a:graphic>
          <wp14:sizeRelH relativeFrom="page">
            <wp14:pctWidth>0</wp14:pctWidth>
          </wp14:sizeRelH>
          <wp14:sizeRelV relativeFrom="page">
            <wp14:pctHeight>0</wp14:pctHeight>
          </wp14:sizeRelV>
        </wp:anchor>
      </w:drawing>
    </w:r>
    <w:r w:rsidRPr="00600F95">
      <w:rPr>
        <w:rFonts w:ascii="Forte" w:eastAsia="Times New Roman" w:hAnsi="Forte" w:cs="Times New Roman"/>
        <w:sz w:val="52"/>
        <w:szCs w:val="52"/>
      </w:rPr>
      <w:t xml:space="preserve"> </w:t>
    </w:r>
    <w:r>
      <w:rPr>
        <w:rFonts w:ascii="Forte" w:eastAsia="Times New Roman" w:hAnsi="Forte" w:cs="Times New Roman"/>
        <w:sz w:val="52"/>
        <w:szCs w:val="52"/>
      </w:rPr>
      <w:t xml:space="preserve">Instituto Tecnológico Superior </w:t>
    </w:r>
  </w:p>
  <w:p w14:paraId="2DCC1B38" w14:textId="77777777" w:rsidR="003136F2" w:rsidRPr="00600F95" w:rsidRDefault="003136F2" w:rsidP="003136F2">
    <w:pPr>
      <w:pBdr>
        <w:bottom w:val="thickThinSmallGap" w:sz="24" w:space="1" w:color="823B0B"/>
      </w:pBdr>
      <w:tabs>
        <w:tab w:val="center" w:pos="4252"/>
        <w:tab w:val="right" w:pos="8504"/>
      </w:tabs>
      <w:jc w:val="center"/>
      <w:rPr>
        <w:rFonts w:ascii="Forte" w:eastAsia="Times New Roman" w:hAnsi="Forte" w:cs="Times New Roman"/>
        <w:sz w:val="52"/>
        <w:szCs w:val="52"/>
      </w:rPr>
    </w:pPr>
    <w:r w:rsidRPr="00600F95">
      <w:rPr>
        <w:rFonts w:ascii="Forte" w:eastAsia="Times New Roman" w:hAnsi="Forte" w:cs="Times New Roman"/>
        <w:sz w:val="52"/>
        <w:szCs w:val="52"/>
      </w:rPr>
      <w:t xml:space="preserve">Vida Nueva </w:t>
    </w:r>
  </w:p>
  <w:p w14:paraId="4591F0C9" w14:textId="77777777" w:rsidR="003136F2" w:rsidRDefault="003136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C5656"/>
    <w:multiLevelType w:val="multilevel"/>
    <w:tmpl w:val="B368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76BEC"/>
    <w:multiLevelType w:val="multilevel"/>
    <w:tmpl w:val="31E8F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F86AAE"/>
    <w:multiLevelType w:val="multilevel"/>
    <w:tmpl w:val="D08A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6F03CD"/>
    <w:multiLevelType w:val="multilevel"/>
    <w:tmpl w:val="DB8E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6FA"/>
    <w:rsid w:val="00100265"/>
    <w:rsid w:val="0010744F"/>
    <w:rsid w:val="002A7BB1"/>
    <w:rsid w:val="003136F2"/>
    <w:rsid w:val="00393D24"/>
    <w:rsid w:val="003C087F"/>
    <w:rsid w:val="005C26FA"/>
    <w:rsid w:val="007D35CA"/>
    <w:rsid w:val="00893518"/>
    <w:rsid w:val="00914FBB"/>
    <w:rsid w:val="00B66B58"/>
    <w:rsid w:val="00F30CF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B55B"/>
  <w15:chartTrackingRefBased/>
  <w15:docId w15:val="{B9FEC3CE-7752-4634-A84B-61668A4F7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08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3C087F"/>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3C087F"/>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087F"/>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3C087F"/>
    <w:rPr>
      <w:rFonts w:ascii="Times New Roman" w:eastAsia="Times New Roman" w:hAnsi="Times New Roman" w:cs="Times New Roman"/>
      <w:b/>
      <w:bCs/>
      <w:sz w:val="27"/>
      <w:szCs w:val="27"/>
      <w:lang w:eastAsia="es-EC"/>
    </w:rPr>
  </w:style>
  <w:style w:type="paragraph" w:styleId="NormalWeb">
    <w:name w:val="Normal (Web)"/>
    <w:basedOn w:val="Normal"/>
    <w:uiPriority w:val="99"/>
    <w:semiHidden/>
    <w:unhideWhenUsed/>
    <w:rsid w:val="003C087F"/>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linkdest">
    <w:name w:val="linkdest"/>
    <w:basedOn w:val="Normal"/>
    <w:rsid w:val="003C087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3C087F"/>
    <w:rPr>
      <w:color w:val="0000FF"/>
      <w:u w:val="single"/>
    </w:rPr>
  </w:style>
  <w:style w:type="character" w:customStyle="1" w:styleId="Ttulo1Car">
    <w:name w:val="Título 1 Car"/>
    <w:basedOn w:val="Fuentedeprrafopredeter"/>
    <w:link w:val="Ttulo1"/>
    <w:uiPriority w:val="9"/>
    <w:rsid w:val="003C087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3136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36F2"/>
  </w:style>
  <w:style w:type="paragraph" w:styleId="Piedepgina">
    <w:name w:val="footer"/>
    <w:basedOn w:val="Normal"/>
    <w:link w:val="PiedepginaCar"/>
    <w:uiPriority w:val="99"/>
    <w:unhideWhenUsed/>
    <w:rsid w:val="003136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3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8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desep.gov.co/images/docs/Tecnologia/PLAN%20ESTRAT%C3%89GICO%20DE%20TECNOLOG%C3%8DAS%20DE%20LA%20INFORMACI%C3%93N%20-PETI%202016-2019.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1235</Words>
  <Characters>6797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PC-23</dc:creator>
  <cp:keywords/>
  <dc:description/>
  <cp:lastModifiedBy>PC-23</cp:lastModifiedBy>
  <cp:revision>6</cp:revision>
  <dcterms:created xsi:type="dcterms:W3CDTF">2019-06-29T16:13:00Z</dcterms:created>
  <dcterms:modified xsi:type="dcterms:W3CDTF">2019-06-29T17:00:00Z</dcterms:modified>
</cp:coreProperties>
</file>