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C0A57" w14:textId="138C1CC0" w:rsidR="00627E0B" w:rsidRDefault="00627E0B">
      <w:pPr>
        <w:pStyle w:val="Ttulo1"/>
        <w:rPr>
          <w:lang w:val="es-EC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5C4B8B" wp14:editId="2B956DF3">
            <wp:simplePos x="0" y="0"/>
            <wp:positionH relativeFrom="column">
              <wp:posOffset>723900</wp:posOffset>
            </wp:positionH>
            <wp:positionV relativeFrom="paragraph">
              <wp:posOffset>640080</wp:posOffset>
            </wp:positionV>
            <wp:extent cx="4480560" cy="4046220"/>
            <wp:effectExtent l="0" t="0" r="0" b="0"/>
            <wp:wrapSquare wrapText="bothSides"/>
            <wp:docPr id="113241926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31C927" w14:textId="77777777" w:rsidR="00627E0B" w:rsidRDefault="00627E0B">
      <w:pPr>
        <w:pStyle w:val="Ttulo1"/>
        <w:rPr>
          <w:lang w:val="es-EC"/>
        </w:rPr>
      </w:pPr>
    </w:p>
    <w:p w14:paraId="55768C23" w14:textId="77777777" w:rsidR="00627E0B" w:rsidRDefault="00627E0B">
      <w:pPr>
        <w:pStyle w:val="Ttulo1"/>
        <w:rPr>
          <w:lang w:val="es-EC"/>
        </w:rPr>
      </w:pPr>
    </w:p>
    <w:p w14:paraId="335021C9" w14:textId="77777777" w:rsidR="00627E0B" w:rsidRDefault="00627E0B">
      <w:pPr>
        <w:pStyle w:val="Ttulo1"/>
        <w:rPr>
          <w:lang w:val="es-EC"/>
        </w:rPr>
      </w:pPr>
    </w:p>
    <w:p w14:paraId="6A6DFB46" w14:textId="77777777" w:rsidR="00627E0B" w:rsidRDefault="00627E0B">
      <w:pPr>
        <w:pStyle w:val="Ttulo1"/>
        <w:rPr>
          <w:lang w:val="es-EC"/>
        </w:rPr>
      </w:pPr>
    </w:p>
    <w:p w14:paraId="76017EBD" w14:textId="636C044A" w:rsidR="00627E0B" w:rsidRPr="00627E0B" w:rsidRDefault="00627E0B" w:rsidP="00627E0B">
      <w:pPr>
        <w:pStyle w:val="Ttulo1"/>
        <w:jc w:val="center"/>
        <w:rPr>
          <w:sz w:val="24"/>
          <w:szCs w:val="24"/>
          <w:lang w:val="es-EC"/>
        </w:rPr>
      </w:pPr>
      <w:r w:rsidRPr="00627E0B">
        <w:rPr>
          <w:sz w:val="24"/>
          <w:szCs w:val="24"/>
          <w:lang w:val="es-EC"/>
        </w:rPr>
        <w:t>Nombres:</w:t>
      </w:r>
    </w:p>
    <w:p w14:paraId="5073A2DF" w14:textId="3F27D856" w:rsidR="00627E0B" w:rsidRPr="00627E0B" w:rsidRDefault="00627E0B" w:rsidP="00627E0B">
      <w:pPr>
        <w:jc w:val="center"/>
        <w:rPr>
          <w:sz w:val="24"/>
          <w:szCs w:val="24"/>
          <w:lang w:val="es-EC"/>
        </w:rPr>
      </w:pPr>
      <w:r w:rsidRPr="00627E0B">
        <w:rPr>
          <w:sz w:val="24"/>
          <w:szCs w:val="24"/>
          <w:lang w:val="es-EC"/>
        </w:rPr>
        <w:t>Bryan Quispe</w:t>
      </w:r>
    </w:p>
    <w:p w14:paraId="6ED37151" w14:textId="7F0D883F" w:rsidR="00627E0B" w:rsidRPr="00627E0B" w:rsidRDefault="00F06197" w:rsidP="00627E0B">
      <w:pPr>
        <w:jc w:val="center"/>
        <w:rPr>
          <w:sz w:val="24"/>
          <w:szCs w:val="24"/>
          <w:lang w:val="es-EC"/>
        </w:rPr>
      </w:pPr>
      <w:r>
        <w:rPr>
          <w:sz w:val="24"/>
          <w:szCs w:val="24"/>
          <w:lang w:val="es-EC"/>
        </w:rPr>
        <w:t>Luis Cueva</w:t>
      </w:r>
    </w:p>
    <w:p w14:paraId="2A8E0C49" w14:textId="77777777" w:rsidR="00627E0B" w:rsidRPr="00627E0B" w:rsidRDefault="00627E0B" w:rsidP="00627E0B">
      <w:pPr>
        <w:jc w:val="center"/>
        <w:rPr>
          <w:sz w:val="24"/>
          <w:szCs w:val="24"/>
          <w:lang w:val="es-EC"/>
        </w:rPr>
      </w:pPr>
    </w:p>
    <w:p w14:paraId="16AA39CC" w14:textId="63A46BDF" w:rsidR="00627E0B" w:rsidRPr="00627E0B" w:rsidRDefault="00627E0B" w:rsidP="00627E0B">
      <w:pPr>
        <w:jc w:val="center"/>
        <w:rPr>
          <w:b/>
          <w:bCs/>
          <w:sz w:val="24"/>
          <w:szCs w:val="24"/>
          <w:lang w:val="es-EC"/>
        </w:rPr>
      </w:pPr>
      <w:proofErr w:type="spellStart"/>
      <w:r w:rsidRPr="00627E0B">
        <w:rPr>
          <w:b/>
          <w:bCs/>
          <w:sz w:val="24"/>
          <w:szCs w:val="24"/>
          <w:lang w:val="es-EC"/>
        </w:rPr>
        <w:t>Nrc</w:t>
      </w:r>
      <w:proofErr w:type="spellEnd"/>
      <w:r w:rsidRPr="00627E0B">
        <w:rPr>
          <w:b/>
          <w:bCs/>
          <w:sz w:val="24"/>
          <w:szCs w:val="24"/>
          <w:lang w:val="es-EC"/>
        </w:rPr>
        <w:t>:</w:t>
      </w:r>
    </w:p>
    <w:p w14:paraId="2C6BDA58" w14:textId="77777777" w:rsidR="00627E0B" w:rsidRPr="00627E0B" w:rsidRDefault="00627E0B" w:rsidP="00627E0B">
      <w:pPr>
        <w:jc w:val="center"/>
        <w:rPr>
          <w:sz w:val="24"/>
          <w:szCs w:val="24"/>
        </w:rPr>
      </w:pPr>
      <w:r w:rsidRPr="00627E0B">
        <w:rPr>
          <w:sz w:val="24"/>
          <w:szCs w:val="24"/>
        </w:rPr>
        <w:t>30744</w:t>
      </w:r>
    </w:p>
    <w:p w14:paraId="6B70484E" w14:textId="77777777" w:rsidR="00627E0B" w:rsidRPr="00627E0B" w:rsidRDefault="00627E0B" w:rsidP="00627E0B">
      <w:pPr>
        <w:jc w:val="center"/>
        <w:rPr>
          <w:sz w:val="24"/>
          <w:szCs w:val="24"/>
          <w:lang w:val="es-EC"/>
        </w:rPr>
      </w:pPr>
    </w:p>
    <w:p w14:paraId="04BFB6FE" w14:textId="11344E29" w:rsidR="00627E0B" w:rsidRPr="00627E0B" w:rsidRDefault="00627E0B" w:rsidP="00627E0B">
      <w:pPr>
        <w:jc w:val="center"/>
        <w:rPr>
          <w:b/>
          <w:bCs/>
          <w:sz w:val="24"/>
          <w:szCs w:val="24"/>
          <w:lang w:val="es-EC"/>
        </w:rPr>
      </w:pPr>
      <w:r w:rsidRPr="00627E0B">
        <w:rPr>
          <w:b/>
          <w:bCs/>
          <w:sz w:val="24"/>
          <w:szCs w:val="24"/>
          <w:lang w:val="es-EC"/>
        </w:rPr>
        <w:t>Materia:</w:t>
      </w:r>
    </w:p>
    <w:p w14:paraId="10C44C01" w14:textId="0035DEE6" w:rsidR="00627E0B" w:rsidRPr="00627E0B" w:rsidRDefault="00627E0B" w:rsidP="00627E0B">
      <w:pPr>
        <w:jc w:val="center"/>
        <w:rPr>
          <w:sz w:val="24"/>
          <w:szCs w:val="24"/>
          <w:lang w:val="es-EC"/>
        </w:rPr>
      </w:pPr>
      <w:r w:rsidRPr="00627E0B">
        <w:rPr>
          <w:sz w:val="24"/>
          <w:szCs w:val="24"/>
          <w:lang w:val="es-EC"/>
        </w:rPr>
        <w:t>Construcción y Evolución de Software</w:t>
      </w:r>
    </w:p>
    <w:p w14:paraId="4F531B09" w14:textId="77777777" w:rsidR="00627E0B" w:rsidRPr="00627E0B" w:rsidRDefault="00627E0B" w:rsidP="00627E0B">
      <w:pPr>
        <w:jc w:val="center"/>
        <w:rPr>
          <w:b/>
          <w:bCs/>
          <w:sz w:val="24"/>
          <w:szCs w:val="24"/>
          <w:lang w:val="es-EC"/>
        </w:rPr>
      </w:pPr>
    </w:p>
    <w:p w14:paraId="69A676F2" w14:textId="77777777" w:rsidR="00627E0B" w:rsidRPr="00627E0B" w:rsidRDefault="00627E0B" w:rsidP="00627E0B">
      <w:pPr>
        <w:jc w:val="center"/>
        <w:rPr>
          <w:b/>
          <w:bCs/>
          <w:sz w:val="24"/>
          <w:szCs w:val="24"/>
          <w:lang w:val="es-EC"/>
        </w:rPr>
      </w:pPr>
      <w:r w:rsidRPr="00627E0B">
        <w:rPr>
          <w:b/>
          <w:bCs/>
          <w:sz w:val="24"/>
          <w:szCs w:val="24"/>
          <w:lang w:val="es-EC"/>
        </w:rPr>
        <w:t>Tutor:</w:t>
      </w:r>
    </w:p>
    <w:p w14:paraId="40AEC61F" w14:textId="7A42ACF8" w:rsidR="00627E0B" w:rsidRPr="00627E0B" w:rsidRDefault="00627E0B" w:rsidP="00627E0B">
      <w:pPr>
        <w:jc w:val="center"/>
        <w:rPr>
          <w:sz w:val="24"/>
          <w:szCs w:val="24"/>
          <w:lang w:val="es-EC"/>
        </w:rPr>
      </w:pPr>
      <w:r w:rsidRPr="00627E0B">
        <w:rPr>
          <w:sz w:val="24"/>
          <w:szCs w:val="24"/>
          <w:lang w:val="es-EC"/>
        </w:rPr>
        <w:t xml:space="preserve">Ing. </w:t>
      </w:r>
      <w:r w:rsidR="00BC0E74" w:rsidRPr="00627E0B">
        <w:rPr>
          <w:sz w:val="24"/>
          <w:szCs w:val="24"/>
          <w:lang w:val="es-EC"/>
        </w:rPr>
        <w:t>Ángel</w:t>
      </w:r>
      <w:r w:rsidRPr="00627E0B">
        <w:rPr>
          <w:sz w:val="24"/>
          <w:szCs w:val="24"/>
          <w:lang w:val="es-EC"/>
        </w:rPr>
        <w:t xml:space="preserve"> Marcelo Rea Guaman</w:t>
      </w:r>
    </w:p>
    <w:p w14:paraId="5F415D55" w14:textId="670F46E7" w:rsidR="00627E0B" w:rsidRPr="00627E0B" w:rsidRDefault="00627E0B" w:rsidP="00627E0B">
      <w:pPr>
        <w:jc w:val="center"/>
        <w:rPr>
          <w:sz w:val="24"/>
          <w:szCs w:val="24"/>
          <w:lang w:val="es-EC"/>
        </w:rPr>
      </w:pPr>
    </w:p>
    <w:p w14:paraId="29ACC673" w14:textId="77777777" w:rsidR="00627E0B" w:rsidRPr="00627E0B" w:rsidRDefault="00627E0B" w:rsidP="00627E0B">
      <w:pPr>
        <w:jc w:val="center"/>
        <w:rPr>
          <w:sz w:val="24"/>
          <w:szCs w:val="24"/>
          <w:lang w:val="es-EC"/>
        </w:rPr>
      </w:pPr>
    </w:p>
    <w:p w14:paraId="551165CA" w14:textId="6C4FA166" w:rsidR="00627E0B" w:rsidRPr="00627E0B" w:rsidRDefault="00627E0B" w:rsidP="00627E0B">
      <w:pPr>
        <w:jc w:val="center"/>
        <w:rPr>
          <w:b/>
          <w:bCs/>
          <w:sz w:val="24"/>
          <w:szCs w:val="24"/>
          <w:lang w:val="es-EC"/>
        </w:rPr>
      </w:pPr>
      <w:r w:rsidRPr="00627E0B">
        <w:rPr>
          <w:b/>
          <w:bCs/>
          <w:sz w:val="24"/>
          <w:szCs w:val="24"/>
          <w:lang w:val="es-EC"/>
        </w:rPr>
        <w:t>Fecha:</w:t>
      </w:r>
    </w:p>
    <w:p w14:paraId="17038CDA" w14:textId="768482E9" w:rsidR="00627E0B" w:rsidRDefault="00627E0B" w:rsidP="00627E0B">
      <w:pPr>
        <w:jc w:val="center"/>
        <w:rPr>
          <w:sz w:val="24"/>
          <w:szCs w:val="24"/>
          <w:lang w:val="es-EC"/>
        </w:rPr>
      </w:pPr>
      <w:r w:rsidRPr="00627E0B">
        <w:rPr>
          <w:sz w:val="24"/>
          <w:szCs w:val="24"/>
          <w:lang w:val="es-EC"/>
        </w:rPr>
        <w:t>20/04/2026</w:t>
      </w:r>
    </w:p>
    <w:p w14:paraId="4EA5156C" w14:textId="77777777" w:rsidR="00960207" w:rsidRPr="00627E0B" w:rsidRDefault="00960207" w:rsidP="00627E0B">
      <w:pPr>
        <w:jc w:val="center"/>
        <w:rPr>
          <w:sz w:val="24"/>
          <w:szCs w:val="24"/>
          <w:lang w:val="es-EC"/>
        </w:rPr>
      </w:pPr>
    </w:p>
    <w:p w14:paraId="0C3168D6" w14:textId="25780F1D" w:rsidR="00AB07F9" w:rsidRPr="00627E0B" w:rsidRDefault="00000000">
      <w:pPr>
        <w:pStyle w:val="Ttulo1"/>
        <w:rPr>
          <w:lang w:val="es-EC"/>
        </w:rPr>
      </w:pPr>
      <w:r w:rsidRPr="00627E0B">
        <w:rPr>
          <w:lang w:val="es-EC"/>
        </w:rPr>
        <w:lastRenderedPageBreak/>
        <w:t>Caracterización del Proceso de Negocio: Calificación Manual de Deberes y Exámenes</w:t>
      </w:r>
    </w:p>
    <w:p w14:paraId="5E8F85F3" w14:textId="77777777" w:rsidR="00AB07F9" w:rsidRPr="00627E0B" w:rsidRDefault="00000000">
      <w:pPr>
        <w:pStyle w:val="Ttulo2"/>
        <w:spacing w:before="0"/>
        <w:rPr>
          <w:lang w:val="es-EC"/>
        </w:rPr>
      </w:pPr>
      <w:r w:rsidRPr="00627E0B">
        <w:rPr>
          <w:lang w:val="es-EC"/>
        </w:rPr>
        <w:t>1. Caracterización del Proceso de Negocio a Automatizar</w:t>
      </w:r>
    </w:p>
    <w:p w14:paraId="43129B8F" w14:textId="77777777" w:rsidR="00AB07F9" w:rsidRPr="00627E0B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lang w:val="es-EC"/>
        </w:rPr>
      </w:pPr>
      <w:r w:rsidRPr="00627E0B">
        <w:rPr>
          <w:lang w:val="es-EC"/>
        </w:rPr>
        <w:t>El proceso analizado corresponde a la gestión manual de evaluaciones académicas, abarcando desde la recepción de actividades hasta la firma de la nota final. A continuación, se detalla la estructura y flujo basado en el modelo BPMN diseñado.</w:t>
      </w:r>
    </w:p>
    <w:p w14:paraId="3BE6A673" w14:textId="77777777" w:rsidR="00AB07F9" w:rsidRPr="00627E0B" w:rsidRDefault="00000000">
      <w:pPr>
        <w:pStyle w:val="Ttulo3"/>
        <w:spacing w:before="0"/>
        <w:rPr>
          <w:lang w:val="es-EC"/>
        </w:rPr>
      </w:pPr>
      <w:r w:rsidRPr="00627E0B">
        <w:rPr>
          <w:lang w:val="es-EC"/>
        </w:rPr>
        <w:t>Objetivo del Proceso</w:t>
      </w:r>
    </w:p>
    <w:p w14:paraId="1A8C5A07" w14:textId="77777777" w:rsidR="00AB07F9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lang w:val="es-EC"/>
        </w:rPr>
      </w:pPr>
      <w:r w:rsidRPr="00627E0B">
        <w:rPr>
          <w:lang w:val="es-EC"/>
        </w:rPr>
        <w:t>Gestionar de manera eficiente y transparente la calificación de deberes y exámenes, garantizando que el estudiante reciba retroalimentación y tenga la oportunidad de revisar sus resultados antes de la consolidación final de la nota.</w:t>
      </w:r>
    </w:p>
    <w:p w14:paraId="51BECCC4" w14:textId="626DBFAD" w:rsidR="00627E0B" w:rsidRPr="00627E0B" w:rsidRDefault="00627E0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lang w:val="es-EC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57B849" wp14:editId="320E52E8">
            <wp:simplePos x="914400" y="441198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529205"/>
            <wp:effectExtent l="0" t="0" r="0" b="4445"/>
            <wp:wrapSquare wrapText="bothSides"/>
            <wp:docPr id="129070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s-EC"/>
        </w:rPr>
        <w:br w:type="textWrapping" w:clear="all"/>
        <w:t>1.Imagen de proceso a automatizar</w:t>
      </w:r>
    </w:p>
    <w:p w14:paraId="156686A0" w14:textId="77777777" w:rsidR="00AB07F9" w:rsidRPr="00627E0B" w:rsidRDefault="00000000">
      <w:pPr>
        <w:pStyle w:val="Ttulo3"/>
        <w:spacing w:before="0"/>
        <w:rPr>
          <w:lang w:val="es-EC"/>
        </w:rPr>
      </w:pPr>
      <w:r w:rsidRPr="00627E0B">
        <w:rPr>
          <w:lang w:val="es-EC"/>
        </w:rPr>
        <w:t>Actores del Proceso (Lanes)</w:t>
      </w:r>
    </w:p>
    <w:p w14:paraId="194777ED" w14:textId="77777777" w:rsidR="00AB07F9" w:rsidRPr="00627E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EC"/>
        </w:rPr>
      </w:pPr>
      <w:r w:rsidRPr="00627E0B">
        <w:rPr>
          <w:b/>
          <w:bCs/>
          <w:lang w:val="es-EC"/>
        </w:rPr>
        <w:t>Estudiante:</w:t>
      </w:r>
      <w:r w:rsidRPr="00627E0B">
        <w:rPr>
          <w:lang w:val="es-EC"/>
        </w:rPr>
        <w:t xml:space="preserve"> Responsable de la ejecución de tareas, entrega de evidencias, revisión de calificaciones y aceptación final mediante firma.</w:t>
      </w:r>
    </w:p>
    <w:p w14:paraId="65D083BB" w14:textId="77777777" w:rsidR="00AB07F9" w:rsidRPr="00627E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EC"/>
        </w:rPr>
      </w:pPr>
      <w:r w:rsidRPr="00627E0B">
        <w:rPr>
          <w:b/>
          <w:bCs/>
          <w:lang w:val="es-EC"/>
        </w:rPr>
        <w:t>Profesor:</w:t>
      </w:r>
      <w:r w:rsidRPr="00627E0B">
        <w:rPr>
          <w:lang w:val="es-EC"/>
        </w:rPr>
        <w:t xml:space="preserve"> Responsable de la recepción de trabajos, evaluación pedagógica, registro de datos en herramientas auxiliares (Excel), atención de dudas y ponderación final.</w:t>
      </w:r>
    </w:p>
    <w:p w14:paraId="0B5A8576" w14:textId="77777777" w:rsidR="00AB07F9" w:rsidRDefault="00000000">
      <w:pPr>
        <w:pStyle w:val="Ttulo3"/>
      </w:pPr>
      <w:proofErr w:type="spellStart"/>
      <w:r>
        <w:t>Descripción</w:t>
      </w:r>
      <w:proofErr w:type="spellEnd"/>
      <w:r>
        <w:t xml:space="preserve"> </w:t>
      </w:r>
      <w:proofErr w:type="spellStart"/>
      <w:r>
        <w:t>Detallada</w:t>
      </w:r>
      <w:proofErr w:type="spellEnd"/>
      <w:r>
        <w:t xml:space="preserve"> de las </w:t>
      </w:r>
      <w:proofErr w:type="spellStart"/>
      <w:r>
        <w:t>Fases</w:t>
      </w:r>
      <w:proofErr w:type="spellEnd"/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B07F9" w14:paraId="6F5BA535" w14:textId="77777777">
        <w:trPr>
          <w:tblHeader/>
        </w:trPr>
        <w:tc>
          <w:tcPr>
            <w:tcW w:w="4680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BEC241" w14:textId="77777777" w:rsidR="00AB07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Fase</w:t>
            </w:r>
          </w:p>
        </w:tc>
        <w:tc>
          <w:tcPr>
            <w:tcW w:w="4680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F0EE7" w14:textId="77777777" w:rsidR="00AB07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Descripción</w:t>
            </w:r>
            <w:proofErr w:type="spellEnd"/>
            <w:r>
              <w:t xml:space="preserve"> de </w:t>
            </w:r>
            <w:proofErr w:type="spellStart"/>
            <w:r>
              <w:t>Actividades</w:t>
            </w:r>
            <w:proofErr w:type="spellEnd"/>
          </w:p>
        </w:tc>
      </w:tr>
      <w:tr w:rsidR="00AB07F9" w:rsidRPr="00627E0B" w14:paraId="00ED7FBB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DD4AC" w14:textId="77777777" w:rsidR="00AB07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Entrega y </w:t>
            </w:r>
            <w:proofErr w:type="spellStart"/>
            <w:r>
              <w:rPr>
                <w:b/>
                <w:bCs/>
              </w:rPr>
              <w:t>Recepción</w:t>
            </w:r>
            <w:proofErr w:type="spellEnd"/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348C0C" w14:textId="77777777" w:rsidR="00AB07F9" w:rsidRPr="00627E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EC"/>
              </w:rPr>
            </w:pPr>
            <w:r w:rsidRPr="00627E0B">
              <w:rPr>
                <w:lang w:val="es-EC"/>
              </w:rPr>
              <w:t>El proceso inicia cuando el estudiante recibe el deber o examen. Tras realizarlo, lo entrega al profesor, quien registra la recepción formal para iniciar la evaluación.</w:t>
            </w:r>
          </w:p>
        </w:tc>
      </w:tr>
      <w:tr w:rsidR="00AB07F9" w:rsidRPr="00627E0B" w14:paraId="2FBB5368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49D478" w14:textId="77777777" w:rsidR="00AB07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Evaluación</w:t>
            </w:r>
            <w:proofErr w:type="spellEnd"/>
            <w:r>
              <w:rPr>
                <w:b/>
                <w:bCs/>
              </w:rPr>
              <w:t xml:space="preserve"> y </w:t>
            </w:r>
            <w:proofErr w:type="spellStart"/>
            <w:r>
              <w:rPr>
                <w:b/>
                <w:bCs/>
              </w:rPr>
              <w:t>Calificación</w:t>
            </w:r>
            <w:proofErr w:type="spellEnd"/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8C786" w14:textId="77777777" w:rsidR="00AB07F9" w:rsidRPr="00627E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EC"/>
              </w:rPr>
            </w:pPr>
            <w:r w:rsidRPr="00627E0B">
              <w:rPr>
                <w:lang w:val="es-EC"/>
              </w:rPr>
              <w:t>El profesor califica el contenido técnico. Una vez obtenida la nota, entrega el documento calificado al estudiante para su revisión personal.</w:t>
            </w:r>
          </w:p>
        </w:tc>
      </w:tr>
      <w:tr w:rsidR="00AB07F9" w:rsidRPr="00627E0B" w14:paraId="1905B634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7B9858" w14:textId="77777777" w:rsidR="00AB07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Revisión</w:t>
            </w:r>
            <w:proofErr w:type="spellEnd"/>
            <w:r>
              <w:rPr>
                <w:b/>
                <w:bCs/>
              </w:rPr>
              <w:t xml:space="preserve"> y </w:t>
            </w:r>
            <w:proofErr w:type="spellStart"/>
            <w:r>
              <w:rPr>
                <w:b/>
                <w:bCs/>
              </w:rPr>
              <w:t>Conformidad</w:t>
            </w:r>
            <w:proofErr w:type="spellEnd"/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04075" w14:textId="77777777" w:rsidR="00AB07F9" w:rsidRPr="00627E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EC"/>
              </w:rPr>
            </w:pPr>
            <w:r w:rsidRPr="00627E0B">
              <w:rPr>
                <w:lang w:val="es-EC"/>
              </w:rPr>
              <w:t>El estudiante analiza su nota. Si existe un desacuerdo, se notifica al profesor. Si está de acuerdo, firma la entrega. Este paso asegura la transparencia en la evaluación.</w:t>
            </w:r>
          </w:p>
        </w:tc>
      </w:tr>
      <w:tr w:rsidR="00AB07F9" w:rsidRPr="00627E0B" w14:paraId="12A52D0E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2B995F" w14:textId="77777777" w:rsidR="00AB07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Consolidación</w:t>
            </w:r>
            <w:proofErr w:type="spellEnd"/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798FF" w14:textId="77777777" w:rsidR="00AB07F9" w:rsidRPr="00627E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EC"/>
              </w:rPr>
            </w:pPr>
            <w:r w:rsidRPr="00627E0B">
              <w:rPr>
                <w:lang w:val="es-EC"/>
              </w:rPr>
              <w:t>Las notas aceptadas se registran en una matriz (Excel). Tras presentar el consolidado a los estudiantes, se resuelven dudas remanentes antes de proceder a la ponderación final.</w:t>
            </w:r>
          </w:p>
        </w:tc>
      </w:tr>
      <w:tr w:rsidR="00AB07F9" w:rsidRPr="00627E0B" w14:paraId="117A4BC6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E3153" w14:textId="77777777" w:rsidR="00AB07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Cierre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722AE" w14:textId="77777777" w:rsidR="00AB07F9" w:rsidRPr="00627E0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EC"/>
              </w:rPr>
            </w:pPr>
            <w:r w:rsidRPr="00627E0B">
              <w:rPr>
                <w:lang w:val="es-EC"/>
              </w:rPr>
              <w:t>Se realiza el cálculo de promedios y ponderaciones finales, culminando con la firma de la nota final por parte del estudiante y el fin del proceso.</w:t>
            </w:r>
          </w:p>
        </w:tc>
      </w:tr>
    </w:tbl>
    <w:p w14:paraId="1BB9A740" w14:textId="77777777" w:rsidR="00AB07F9" w:rsidRDefault="00000000">
      <w:pPr>
        <w:pStyle w:val="Ttulo3"/>
      </w:pPr>
      <w:proofErr w:type="spellStart"/>
      <w:r>
        <w:t>Elementos</w:t>
      </w:r>
      <w:proofErr w:type="spellEnd"/>
      <w:r>
        <w:t xml:space="preserve"> de </w:t>
      </w:r>
      <w:proofErr w:type="spellStart"/>
      <w:r>
        <w:t>Notación</w:t>
      </w:r>
      <w:proofErr w:type="spellEnd"/>
      <w:r>
        <w:t xml:space="preserve"> BPMN </w:t>
      </w:r>
      <w:proofErr w:type="spellStart"/>
      <w:r>
        <w:t>Utilizados</w:t>
      </w:r>
      <w:proofErr w:type="spellEnd"/>
    </w:p>
    <w:p w14:paraId="3C51FE31" w14:textId="77777777" w:rsidR="00AB07F9" w:rsidRPr="00627E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lang w:val="es-EC"/>
        </w:rPr>
      </w:pPr>
      <w:r w:rsidRPr="00627E0B">
        <w:rPr>
          <w:b/>
          <w:bCs/>
          <w:lang w:val="es-EC"/>
        </w:rPr>
        <w:t>Eventos:</w:t>
      </w:r>
      <w:r w:rsidRPr="00627E0B">
        <w:rPr>
          <w:lang w:val="es-EC"/>
        </w:rPr>
        <w:t xml:space="preserve"> Inicio (verde) y Fin (rojo) para marcar los límites del proceso.</w:t>
      </w:r>
    </w:p>
    <w:p w14:paraId="309183A1" w14:textId="77777777" w:rsidR="00AB07F9" w:rsidRPr="00627E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lang w:val="es-EC"/>
        </w:rPr>
      </w:pPr>
      <w:r w:rsidRPr="00627E0B">
        <w:rPr>
          <w:b/>
          <w:bCs/>
          <w:lang w:val="es-EC"/>
        </w:rPr>
        <w:t>Tareas de Usuario:</w:t>
      </w:r>
      <w:r w:rsidRPr="00627E0B">
        <w:rPr>
          <w:lang w:val="es-EC"/>
        </w:rPr>
        <w:t xml:space="preserve"> Representan acciones manuales como "Calificar" o "Revisar deber".</w:t>
      </w:r>
    </w:p>
    <w:p w14:paraId="59738B8E" w14:textId="77777777" w:rsidR="00AB07F9" w:rsidRPr="00627E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lang w:val="es-EC"/>
        </w:rPr>
      </w:pPr>
      <w:proofErr w:type="spellStart"/>
      <w:r w:rsidRPr="00627E0B">
        <w:rPr>
          <w:b/>
          <w:bCs/>
          <w:lang w:val="es-EC"/>
        </w:rPr>
        <w:t>Comuertas</w:t>
      </w:r>
      <w:proofErr w:type="spellEnd"/>
      <w:r w:rsidRPr="00627E0B">
        <w:rPr>
          <w:b/>
          <w:bCs/>
          <w:lang w:val="es-EC"/>
        </w:rPr>
        <w:t xml:space="preserve"> (</w:t>
      </w:r>
      <w:proofErr w:type="spellStart"/>
      <w:r w:rsidRPr="00627E0B">
        <w:rPr>
          <w:b/>
          <w:bCs/>
          <w:lang w:val="es-EC"/>
        </w:rPr>
        <w:t>Gateways</w:t>
      </w:r>
      <w:proofErr w:type="spellEnd"/>
      <w:r w:rsidRPr="00627E0B">
        <w:rPr>
          <w:b/>
          <w:bCs/>
          <w:lang w:val="es-EC"/>
        </w:rPr>
        <w:t>):</w:t>
      </w:r>
      <w:r w:rsidRPr="00627E0B">
        <w:rPr>
          <w:lang w:val="es-EC"/>
        </w:rPr>
        <w:t xml:space="preserve"> Puntos de decisión para validar si el estudiante está de acuerdo con la nota o si existen errores en el registro.</w:t>
      </w:r>
    </w:p>
    <w:p w14:paraId="40BDBF25" w14:textId="77777777" w:rsidR="00AB07F9" w:rsidRPr="00627E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lang w:val="es-EC"/>
        </w:rPr>
      </w:pPr>
      <w:r w:rsidRPr="00627E0B">
        <w:rPr>
          <w:b/>
          <w:bCs/>
          <w:lang w:val="es-EC"/>
        </w:rPr>
        <w:t>Flujos de Secuencia:</w:t>
      </w:r>
      <w:r w:rsidRPr="00627E0B">
        <w:rPr>
          <w:lang w:val="es-EC"/>
        </w:rPr>
        <w:t xml:space="preserve"> Conectores que indican el orden lógico y cronológico de las actividades.</w:t>
      </w:r>
    </w:p>
    <w:p w14:paraId="4A5AD23F" w14:textId="77777777" w:rsidR="00AB07F9" w:rsidRPr="00627E0B" w:rsidRDefault="00000000">
      <w:pPr>
        <w:pBdr>
          <w:top w:val="nil"/>
          <w:left w:val="nil"/>
          <w:bottom w:val="nil"/>
          <w:right w:val="nil"/>
          <w:between w:val="nil"/>
        </w:pBdr>
        <w:rPr>
          <w:lang w:val="es-EC"/>
        </w:rPr>
      </w:pPr>
      <w:r w:rsidRPr="00627E0B">
        <w:rPr>
          <w:lang w:val="es-EC"/>
        </w:rPr>
        <w:t>Este modelo sirve como base para una futura automatización, identificando los puntos críticos donde la intervención humana es indispensable y dónde se podrían integrar herramientas digitales para agilizar el flujo de información.</w:t>
      </w:r>
    </w:p>
    <w:sectPr w:rsidR="00AB07F9" w:rsidRPr="00627E0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C272B8E-1436-4136-B1FA-4DE431B551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23972FA-F1CF-45BA-8470-9D2EE2F7C6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2EE52B3-06D4-4CCD-B621-E12578F2D2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F1D7D"/>
    <w:multiLevelType w:val="multilevel"/>
    <w:tmpl w:val="10F85E7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C7A7368"/>
    <w:multiLevelType w:val="multilevel"/>
    <w:tmpl w:val="3800DEF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0227496">
    <w:abstractNumId w:val="1"/>
  </w:num>
  <w:num w:numId="2" w16cid:durableId="307049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7F9"/>
    <w:rsid w:val="00484F46"/>
    <w:rsid w:val="00627E0B"/>
    <w:rsid w:val="00960207"/>
    <w:rsid w:val="00AB07F9"/>
    <w:rsid w:val="00BC0E74"/>
    <w:rsid w:val="00F0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6AD8E"/>
  <w15:docId w15:val="{C04A3035-E09A-4FCF-9F9C-441F488BA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627E0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7E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Bryan Quispe</cp:lastModifiedBy>
  <cp:revision>13</cp:revision>
  <dcterms:created xsi:type="dcterms:W3CDTF">2026-04-21T01:58:00Z</dcterms:created>
  <dcterms:modified xsi:type="dcterms:W3CDTF">2026-04-21T02:04:00Z</dcterms:modified>
</cp:coreProperties>
</file>