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>PART 1:</w:t>
      </w:r>
    </w:p>
    <w:p>
      <w:pPr>
        <w:pStyle w:val="style0"/>
      </w:pPr>
      <w:r>
        <w:rPr/>
      </w:r>
    </w:p>
    <w:p>
      <w:pPr>
        <w:pStyle w:val="style0"/>
      </w:pPr>
      <w:r>
        <w:rPr/>
        <w:t>1.</w:t>
        <w:tab/>
        <w:t xml:space="preserve">A doubly-linked list would be used in linking free memory control blocks by linking all the </w:t>
        <w:tab/>
        <w:t>control blocks together and traversing through it to find the best s</w:t>
      </w:r>
      <w:r>
        <w:rPr/>
        <w:t xml:space="preserve">ize and whether or not the </w:t>
        <w:tab/>
        <w:t xml:space="preserve">block is allocated or free. A doubly-linked list would also be easy to sort and therefore find </w:t>
        <w:tab/>
        <w:t>useful blocks faster and more efficiently.</w:t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  <w:tab/>
      </w:r>
      <w:r>
        <w:rPr/>
        <w:t xml:space="preserve">The ordering in which a pointer to the previous FMCB would be useful in both the decreasing </w:t>
        <w:tab/>
        <w:t>size and the boundary tag method.</w:t>
      </w:r>
    </w:p>
    <w:p>
      <w:pPr>
        <w:pStyle w:val="style0"/>
      </w:pPr>
      <w:r>
        <w:rPr/>
      </w:r>
    </w:p>
    <w:p>
      <w:pPr>
        <w:pStyle w:val="style0"/>
        <w:tabs>
          <w:tab w:leader="none" w:pos="120" w:val="left"/>
        </w:tabs>
      </w:pPr>
      <w:r>
        <w:rPr/>
        <w:t>3.</w:t>
        <w:tab/>
        <w:t xml:space="preserve">The difference between external fragmentation and internal fragmentation is external ocurs </w:t>
        <w:tab/>
        <w:tab/>
        <w:tab/>
        <w:t xml:space="preserve">when several blocks are free but not contiguous. They cannot be used to fulfill a request for a </w:t>
        <w:tab/>
        <w:tab/>
        <w:tab/>
        <w:t>process. Internal is when a block is not entirely used.</w:t>
      </w:r>
    </w:p>
    <w:p>
      <w:pPr>
        <w:pStyle w:val="style0"/>
        <w:tabs>
          <w:tab w:leader="none" w:pos="120" w:val="left"/>
        </w:tabs>
      </w:pPr>
      <w:r>
        <w:rPr/>
      </w:r>
    </w:p>
    <w:p>
      <w:pPr>
        <w:pStyle w:val="style0"/>
        <w:tabs>
          <w:tab w:leader="none" w:pos="120" w:val="left"/>
        </w:tabs>
      </w:pPr>
      <w:r>
        <w:rPr/>
        <w:t>4.</w:t>
        <w:tab/>
        <w:t xml:space="preserve">Fixed partitions are a static method in which it divides the available space into fixed sizes. They </w:t>
        <w:tab/>
        <w:tab/>
        <w:t xml:space="preserve">are used in real-time systems. Variable regions is a dynamic method that allocates the size when </w:t>
        <w:tab/>
        <w:tab/>
        <w:t xml:space="preserve">it is started by the OS. They have control blocks which are dynamically created, and can have </w:t>
        <w:tab/>
        <w:tab/>
        <w:tab/>
        <w:t>concurrent processes.</w:t>
      </w:r>
    </w:p>
    <w:p>
      <w:pPr>
        <w:pStyle w:val="style0"/>
        <w:tabs>
          <w:tab w:leader="none" w:pos="120" w:val="left"/>
        </w:tabs>
      </w:pPr>
      <w:r>
        <w:rPr/>
      </w:r>
    </w:p>
    <w:p>
      <w:pPr>
        <w:pStyle w:val="style0"/>
        <w:tabs>
          <w:tab w:leader="none" w:pos="120" w:val="left"/>
        </w:tabs>
      </w:pPr>
      <w:r>
        <w:rPr/>
        <w:t>5.</w:t>
        <w:tab/>
        <w:t xml:space="preserve">One disadvantage of allocating AMCB's in the storage block is that it takes up memory of the </w:t>
        <w:tab/>
        <w:tab/>
        <w:tab/>
        <w:t xml:space="preserve">process and will then need more space to be allocated in the storage block. The advantage to </w:t>
        <w:tab/>
        <w:tab/>
        <w:tab/>
        <w:t xml:space="preserve">this method is that solves allocating the control blocks due to the space available in each storage </w:t>
        <w:tab/>
        <w:tab/>
        <w:t>block.</w:t>
      </w:r>
    </w:p>
    <w:p>
      <w:pPr>
        <w:pStyle w:val="style0"/>
        <w:tabs>
          <w:tab w:leader="none" w:pos="120" w:val="left"/>
        </w:tabs>
      </w:pPr>
      <w:r>
        <w:rPr/>
      </w:r>
    </w:p>
    <w:p>
      <w:pPr>
        <w:pStyle w:val="style0"/>
        <w:tabs>
          <w:tab w:leader="none" w:pos="120" w:val="left"/>
        </w:tabs>
      </w:pPr>
      <w:r>
        <w:rPr>
          <w:sz w:val="28"/>
          <w:szCs w:val="28"/>
        </w:rPr>
      </w:r>
    </w:p>
    <w:p>
      <w:pPr>
        <w:pStyle w:val="style0"/>
        <w:pageBreakBefore/>
        <w:tabs>
          <w:tab w:leader="none" w:pos="120" w:val="left"/>
        </w:tabs>
      </w:pPr>
      <w:r>
        <w:rPr>
          <w:sz w:val="28"/>
          <w:szCs w:val="28"/>
        </w:rPr>
        <w:t>PART 2:</w:t>
      </w:r>
    </w:p>
    <w:p>
      <w:pPr>
        <w:pStyle w:val="style0"/>
        <w:tabs>
          <w:tab w:leader="none" w:pos="120" w:val="left"/>
        </w:tabs>
      </w:pPr>
      <w:r>
        <w:rPr>
          <w:sz w:val="28"/>
          <w:szCs w:val="28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t>1. First-fit: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tab/>
        <w:tab/>
        <w:t xml:space="preserve">This method will allocate the first block of memory that has equal to or greater than the required </w:t>
        <w:tab/>
        <w:tab/>
        <w:t>amount for the process.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761365</wp:posOffset>
            </wp:positionH>
            <wp:positionV relativeFrom="paragraph">
              <wp:posOffset>385445</wp:posOffset>
            </wp:positionV>
            <wp:extent cx="5086985" cy="58489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84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pageBreakBefore/>
        <w:tabs>
          <w:tab w:leader="none" w:pos="120" w:val="left"/>
        </w:tabs>
      </w:pPr>
      <w:r>
        <w:rPr>
          <w:sz w:val="24"/>
          <w:szCs w:val="24"/>
        </w:rPr>
        <w:t>2. Next-fit: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tab/>
        <w:tab/>
        <w:t xml:space="preserve">Similar to first-fit it uses the first unallocated block however starts from the previously allocated </w:t>
        <w:tab/>
        <w:tab/>
        <w:t>block.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847090</wp:posOffset>
            </wp:positionH>
            <wp:positionV relativeFrom="paragraph">
              <wp:posOffset>0</wp:posOffset>
            </wp:positionV>
            <wp:extent cx="4638040" cy="634936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634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tabs>
          <w:tab w:leader="none" w:pos="120" w:val="left"/>
        </w:tabs>
      </w:pPr>
      <w:r>
        <w:rPr>
          <w:sz w:val="24"/>
          <w:szCs w:val="24"/>
        </w:rPr>
        <w:t>3. Best-fit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tab/>
        <w:tab/>
        <w:t xml:space="preserve">This style of allocating memory will find the memory block in which the difference between it's </w:t>
        <w:tab/>
        <w:tab/>
        <w:t>current space and the requesting process is smallest.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530225</wp:posOffset>
            </wp:positionH>
            <wp:positionV relativeFrom="paragraph">
              <wp:posOffset>0</wp:posOffset>
            </wp:positionV>
            <wp:extent cx="5272405" cy="64395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43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tabs>
          <w:tab w:leader="none" w:pos="120" w:val="left"/>
        </w:tabs>
      </w:pPr>
      <w:r>
        <w:rPr>
          <w:sz w:val="24"/>
          <w:szCs w:val="24"/>
        </w:rPr>
        <w:t>4. Worst-fit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tab/>
        <w:tab/>
        <w:t xml:space="preserve">This style of allocating memory will find the memory block in which the difference between it's </w:t>
        <w:tab/>
        <w:tab/>
        <w:t xml:space="preserve">current space and the requesting process is </w:t>
      </w:r>
      <w:r>
        <w:rPr>
          <w:sz w:val="24"/>
          <w:szCs w:val="24"/>
        </w:rPr>
        <w:t>greatest</w:t>
      </w:r>
      <w:r>
        <w:rPr>
          <w:sz w:val="24"/>
          <w:szCs w:val="24"/>
        </w:rPr>
        <w:t>.</w:t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</w:r>
    </w:p>
    <w:p>
      <w:pPr>
        <w:pStyle w:val="style0"/>
        <w:tabs>
          <w:tab w:leader="none" w:pos="120" w:val="left"/>
        </w:tabs>
      </w:pPr>
      <w:r>
        <w:rPr>
          <w:sz w:val="24"/>
          <w:szCs w:val="24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551815</wp:posOffset>
            </wp:positionH>
            <wp:positionV relativeFrom="paragraph">
              <wp:posOffset>0</wp:posOffset>
            </wp:positionV>
            <wp:extent cx="5229225" cy="601154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1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type w:val="nextPage"/>
      <w:pgSz w:h="15840" w:w="12240"/>
      <w:pgMar w:bottom="1134" w:footer="0" w:gutter="0" w:header="1134" w:left="1134" w:right="1134" w:top="196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ab/>
      <w:tab/>
    </w:r>
    <w:r>
      <w:rPr/>
      <w:t>Bryan Turek</w:t>
    </w:r>
  </w:p>
  <w:p>
    <w:pPr>
      <w:pStyle w:val="style20"/>
    </w:pPr>
    <w:r>
      <w:rPr/>
      <w:tab/>
      <w:tab/>
      <w:t>CS 410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1493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2013-11-11T21:27:33.00Z</dcterms:created>
  <dc:creator>Bryan </dc:creator>
  <cp:lastModifiedBy>Bryan </cp:lastModifiedBy>
  <dcterms:modified xsi:type="dcterms:W3CDTF">2013-11-11T23:04:20.00Z</dcterms:modified>
  <cp:revision>2</cp:revision>
</cp:coreProperties>
</file>