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15괘 - 지산겸 - 221222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겸의 길은 형통하다. 군자에게는 추구하는 바가 있어야 한다.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음이 오니, 겸손함을 겸손하게 하는 상이다. 군자가 이로써 대천을 건너면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음이 두 번째에 오니, 겸손함을 노래 부르는 상이다. 정하면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양이 세 번째에 오니, 겸손함을 애써 행해야 하는 상이다. 군자에게 추구하는 바가 있다면 길하리라.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음이 네 번쨰에 오니, 불리할 것이 없다. 겸양을 휘둘러라.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음이 다섯 번째에 오니, 그 이웃함으로 인해 부유해지지를 못하는 상이다. 이로운 것은 이로써 밀고 들어가서 치는 것이다. 불리할 것이 없다.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음이 오니, 겸손함을 노래 부르는 상이다. 이로운 것은 이로써 사의 도를 행하여 읍국을 정하는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겸손함으로써 형통하며 군자의 도를 완성한다.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