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25괘 - 천뢰무망 - 122111</w:t>
      </w:r>
    </w:p>
    <w:p>
      <w:r>
        <w:t>전체 : 무망无의 길은 으뜸으로 형통하리라. 이로운 것은 정貞하는 것이다. 그것이 바른 것이 아니라면 잘못됨이 있을 것이다. 불리한 것은 가려는 바를 두는 것이다.</w:t>
      </w:r>
    </w:p>
    <w:p>
      <w:r>
        <w:t>1효 : 처음에 양이 온 것은, 무망无妄한 태도로 왕往하는 상이다. 길하리라.</w:t>
      </w:r>
    </w:p>
    <w:p>
      <w:r>
        <w:t>2효 : 음이 두 번째에 오니, 수확하려고 경작하는 것이 아니고 좋은 밭을 이루려고 일구는 것이 아닌 즉 이로운 것은 가려는 바가 있는 것이다.</w:t>
      </w:r>
    </w:p>
    <w:p>
      <w:r>
        <w:t>3효 : 음이 세 번째에 오니, 무망无妄의 재앙이다. 혹은 그것을 우牛에 연결하면 행인行人이 얻게 되고 읍인邑ㅅ들에게 재앙이 된다.</w:t>
      </w:r>
    </w:p>
    <w:p>
      <w:r>
        <w:t>4효 : 양이 네 번째에 오니, 정貞할 수 있어야 허물이 없으리라.</w:t>
      </w:r>
    </w:p>
    <w:p>
      <w:r>
        <w:t>5효 : 양이 다섯 번째에 오니, 무망无妄함을 질환으로 여기나, 고치지 말라. 기쁜 일이 있으리라.</w:t>
      </w:r>
    </w:p>
    <w:p>
      <w:r>
        <w:t>6효 : 극상의 자리에까지 양이 오니, 무망无妄으로 행行하는 상이다. 잘못됨이 있으리라. 이로울 바가 없다.</w:t>
      </w:r>
    </w:p>
    <w:p>
      <w:r>
        <w:t>전체 : 무망无의 길은 으뜸으로 형통하리라. 이로운 것은 정貞하는 것이다. 그것이 바른 것이 아니라면 잘못됨이 있을 것이다. 불리한 것은 가려는 바를 두는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