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tabs>
          <w:tab w:val="left" w:leader="none" w:pos="0"/>
        </w:tabs>
        <w:spacing w:after="120" w:before="20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 Estados de los contenedores Docker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numPr>
          <w:ilvl w:val="2"/>
          <w:numId w:val="1"/>
        </w:numPr>
        <w:tabs>
          <w:tab w:val="left" w:leader="none" w:pos="0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Practicas </w:t>
      </w:r>
    </w:p>
    <w:p w:rsidR="00000000" w:rsidDel="00000000" w:rsidP="00000000" w:rsidRDefault="00000000" w:rsidRPr="00000000" w14:paraId="00000004">
      <w:pPr>
        <w:spacing w:line="360" w:lineRule="auto"/>
        <w:ind w:left="833" w:right="0" w:firstLine="0"/>
        <w:rPr>
          <w:rFonts w:ascii="Arial" w:cs="Arial" w:eastAsia="Arial" w:hAnsi="Arial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b w:val="0"/>
          <w:i w:val="0"/>
          <w:color w:val="000000"/>
          <w:sz w:val="22"/>
          <w:szCs w:val="22"/>
          <w:u w:val="none"/>
          <w:rtl w:val="0"/>
        </w:rPr>
        <w:t xml:space="preserve">En las siguientes prácticas XX, representa el número de PC del aula. Si estás en un portátil, pregunta al profesorado.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833" w:right="0" w:firstLine="0"/>
        <w:rPr>
          <w:rFonts w:ascii="Arial" w:cs="Arial" w:eastAsia="Arial" w:hAnsi="Arial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line="360" w:lineRule="auto"/>
        <w:ind w:left="1080" w:hanging="360"/>
        <w:rPr/>
      </w:pPr>
      <w:r w:rsidDel="00000000" w:rsidR="00000000" w:rsidRPr="00000000">
        <w:rPr>
          <w:b w:val="0"/>
          <w:i w:val="0"/>
          <w:color w:val="000000"/>
          <w:sz w:val="22"/>
          <w:szCs w:val="22"/>
          <w:u w:val="none"/>
          <w:rtl w:val="0"/>
        </w:rPr>
        <w:t xml:space="preserve">Crea un contenedor a4_XX basado en la imagen alpine, pero no lo pongas en ejecución, es decir usa docker create, no docker run. Lo dejaras ejecutando un shell interactivo.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rPr>
          <w:b w:val="0"/>
          <w:i w:val="0"/>
          <w:color w:val="ce181e"/>
          <w:sz w:val="22"/>
          <w:szCs w:val="22"/>
          <w:u w:val="none"/>
        </w:rPr>
      </w:pPr>
      <w:r w:rsidDel="00000000" w:rsidR="00000000" w:rsidRPr="00000000">
        <w:rPr>
          <w:b w:val="0"/>
          <w:i w:val="0"/>
          <w:color w:val="ce181e"/>
          <w:sz w:val="22"/>
          <w:szCs w:val="22"/>
          <w:u w:val="none"/>
          <w:rtl w:val="0"/>
        </w:rPr>
        <w:t xml:space="preserve">Indica el comando que escribes: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/>
      </w:pPr>
      <w:r w:rsidDel="00000000" w:rsidR="00000000" w:rsidRPr="00000000">
        <w:rPr>
          <w:color w:val="ce181e"/>
          <w:rtl w:val="0"/>
        </w:rPr>
        <w:tab/>
        <w:t xml:space="preserve">      </w:t>
      </w:r>
      <w:r w:rsidDel="00000000" w:rsidR="00000000" w:rsidRPr="00000000">
        <w:rPr>
          <w:rtl w:val="0"/>
        </w:rPr>
        <w:t xml:space="preserve">docker create -it --name a4_08 alpine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360" w:lineRule="auto"/>
        <w:ind w:left="1080" w:hanging="360"/>
        <w:rPr/>
      </w:pPr>
      <w:r w:rsidDel="00000000" w:rsidR="00000000" w:rsidRPr="00000000">
        <w:rPr>
          <w:b w:val="0"/>
          <w:i w:val="0"/>
          <w:color w:val="000000"/>
          <w:sz w:val="22"/>
          <w:szCs w:val="22"/>
          <w:u w:val="none"/>
          <w:rtl w:val="0"/>
        </w:rPr>
        <w:t xml:space="preserve">Comprueba el estado. </w:t>
      </w:r>
      <w:r w:rsidDel="00000000" w:rsidR="00000000" w:rsidRPr="00000000">
        <w:rPr>
          <w:b w:val="0"/>
          <w:i w:val="0"/>
          <w:color w:val="ce181e"/>
          <w:sz w:val="22"/>
          <w:szCs w:val="22"/>
          <w:u w:val="none"/>
          <w:rtl w:val="0"/>
        </w:rPr>
        <w:t xml:space="preserve">Indica el comando que escribes: ¿En que estado esta?</w:t>
      </w:r>
    </w:p>
    <w:p w:rsidR="00000000" w:rsidDel="00000000" w:rsidP="00000000" w:rsidRDefault="00000000" w:rsidRPr="00000000" w14:paraId="0000000B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docker ps -a</w:t>
      </w:r>
    </w:p>
    <w:p w:rsidR="00000000" w:rsidDel="00000000" w:rsidP="00000000" w:rsidRDefault="00000000" w:rsidRPr="00000000" w14:paraId="0000000C">
      <w:pPr>
        <w:spacing w:line="360" w:lineRule="auto"/>
        <w:ind w:left="1080" w:firstLine="0"/>
        <w:rPr>
          <w:color w:val="ce18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360" w:lineRule="auto"/>
        <w:ind w:left="1080" w:hanging="360"/>
        <w:rPr>
          <w:rFonts w:ascii="Arial" w:cs="Arial" w:eastAsia="Arial" w:hAnsi="Arial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b w:val="0"/>
          <w:i w:val="0"/>
          <w:color w:val="000000"/>
          <w:sz w:val="22"/>
          <w:szCs w:val="22"/>
          <w:u w:val="none"/>
          <w:rtl w:val="0"/>
        </w:rPr>
        <w:t xml:space="preserve">Pon en ejecución el contenedor a4_XX. </w:t>
      </w:r>
      <w:r w:rsidDel="00000000" w:rsidR="00000000" w:rsidRPr="00000000">
        <w:rPr>
          <w:b w:val="0"/>
          <w:i w:val="0"/>
          <w:color w:val="ce181e"/>
          <w:sz w:val="22"/>
          <w:szCs w:val="22"/>
          <w:u w:val="none"/>
          <w:rtl w:val="0"/>
        </w:rPr>
        <w:t xml:space="preserve">Indica el comando que escribes: ¿En que </w:t>
      </w:r>
      <w:r w:rsidDel="00000000" w:rsidR="00000000" w:rsidRPr="00000000">
        <w:rPr>
          <w:b w:val="0"/>
          <w:i w:val="0"/>
          <w:sz w:val="22"/>
          <w:szCs w:val="22"/>
          <w:u w:val="none"/>
          <w:rtl w:val="0"/>
        </w:rPr>
        <w:t xml:space="preserve">estado esta?</w:t>
      </w:r>
    </w:p>
    <w:p w:rsidR="00000000" w:rsidDel="00000000" w:rsidP="00000000" w:rsidRDefault="00000000" w:rsidRPr="00000000" w14:paraId="0000000E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docker start a4_08</w:t>
      </w:r>
    </w:p>
    <w:p w:rsidR="00000000" w:rsidDel="00000000" w:rsidP="00000000" w:rsidRDefault="00000000" w:rsidRPr="00000000" w14:paraId="0000000F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10">
      <w:pPr>
        <w:spacing w:line="360" w:lineRule="auto"/>
        <w:ind w:left="1080" w:firstLine="0"/>
        <w:rPr>
          <w:color w:val="ce18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080" w:hanging="360"/>
        <w:rPr>
          <w:rFonts w:ascii="Arial" w:cs="Arial" w:eastAsia="Arial" w:hAnsi="Arial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b w:val="0"/>
          <w:i w:val="0"/>
          <w:color w:val="000000"/>
          <w:sz w:val="22"/>
          <w:szCs w:val="22"/>
          <w:u w:val="none"/>
          <w:rtl w:val="0"/>
        </w:rPr>
        <w:t xml:space="preserve">Asocia la terminal de tu host al contenedor. Abandona el contenedor usando la secuencia de escape Ctrl-PQ. </w:t>
      </w:r>
      <w:r w:rsidDel="00000000" w:rsidR="00000000" w:rsidRPr="00000000">
        <w:rPr>
          <w:b w:val="0"/>
          <w:i w:val="0"/>
          <w:color w:val="ce181e"/>
          <w:sz w:val="22"/>
          <w:szCs w:val="22"/>
          <w:u w:val="none"/>
          <w:rtl w:val="0"/>
        </w:rPr>
        <w:t xml:space="preserve"> ¿En que estado esta?</w:t>
      </w:r>
    </w:p>
    <w:p w:rsidR="00000000" w:rsidDel="00000000" w:rsidP="00000000" w:rsidRDefault="00000000" w:rsidRPr="00000000" w14:paraId="00000012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docker attach a4_08</w:t>
      </w:r>
    </w:p>
    <w:p w:rsidR="00000000" w:rsidDel="00000000" w:rsidP="00000000" w:rsidRDefault="00000000" w:rsidRPr="00000000" w14:paraId="00000013">
      <w:pPr>
        <w:spacing w:line="360" w:lineRule="auto"/>
        <w:ind w:left="1080" w:firstLine="0"/>
        <w:rPr>
          <w:color w:val="ce18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360" w:lineRule="auto"/>
        <w:ind w:left="1080" w:hanging="360"/>
        <w:rPr>
          <w:rFonts w:ascii="Arial" w:cs="Arial" w:eastAsia="Arial" w:hAnsi="Arial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b w:val="0"/>
          <w:i w:val="0"/>
          <w:color w:val="000000"/>
          <w:sz w:val="22"/>
          <w:szCs w:val="22"/>
          <w:u w:val="none"/>
          <w:rtl w:val="0"/>
        </w:rPr>
        <w:t xml:space="preserve"> Pon el pausa el contenedor a4_XX </w:t>
      </w:r>
      <w:r w:rsidDel="00000000" w:rsidR="00000000" w:rsidRPr="00000000">
        <w:rPr>
          <w:b w:val="0"/>
          <w:i w:val="0"/>
          <w:color w:val="ce181e"/>
          <w:sz w:val="22"/>
          <w:szCs w:val="22"/>
          <w:u w:val="none"/>
          <w:rtl w:val="0"/>
        </w:rPr>
        <w:t xml:space="preserve">Indica el comando que escribes. ¿En que estado esta?</w:t>
      </w:r>
    </w:p>
    <w:p w:rsidR="00000000" w:rsidDel="00000000" w:rsidP="00000000" w:rsidRDefault="00000000" w:rsidRPr="00000000" w14:paraId="00000015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docker stop a4_08</w:t>
      </w:r>
    </w:p>
    <w:p w:rsidR="00000000" w:rsidDel="00000000" w:rsidP="00000000" w:rsidRDefault="00000000" w:rsidRPr="00000000" w14:paraId="00000016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pausado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360" w:lineRule="auto"/>
        <w:ind w:left="1080" w:hanging="360"/>
        <w:rPr>
          <w:rFonts w:ascii="Arial" w:cs="Arial" w:eastAsia="Arial" w:hAnsi="Arial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b w:val="0"/>
          <w:i w:val="0"/>
          <w:color w:val="000000"/>
          <w:sz w:val="22"/>
          <w:szCs w:val="22"/>
          <w:u w:val="none"/>
          <w:rtl w:val="0"/>
        </w:rPr>
        <w:t xml:space="preserve">Hazlo continuar. </w:t>
      </w:r>
      <w:r w:rsidDel="00000000" w:rsidR="00000000" w:rsidRPr="00000000">
        <w:rPr>
          <w:b w:val="0"/>
          <w:i w:val="0"/>
          <w:color w:val="ce181e"/>
          <w:sz w:val="22"/>
          <w:szCs w:val="22"/>
          <w:u w:val="none"/>
          <w:rtl w:val="0"/>
        </w:rPr>
        <w:t xml:space="preserve">Indica el comando que escribes. ¿En que estado esta?</w:t>
      </w:r>
    </w:p>
    <w:p w:rsidR="00000000" w:rsidDel="00000000" w:rsidP="00000000" w:rsidRDefault="00000000" w:rsidRPr="00000000" w14:paraId="00000018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docker start a4_08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080" w:hanging="360"/>
        <w:rPr>
          <w:rFonts w:ascii="Arial" w:cs="Arial" w:eastAsia="Arial" w:hAnsi="Arial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b w:val="0"/>
          <w:i w:val="0"/>
          <w:color w:val="000000"/>
          <w:sz w:val="22"/>
          <w:szCs w:val="22"/>
          <w:u w:val="none"/>
          <w:rtl w:val="0"/>
        </w:rPr>
        <w:t xml:space="preserve"> Usa el comando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color w:val="000000"/>
          <w:sz w:val="22"/>
          <w:szCs w:val="22"/>
          <w:u w:val="none"/>
          <w:rtl w:val="0"/>
        </w:rPr>
        <w:t xml:space="preserve">docker kill a4_XX</w:t>
      </w:r>
      <w:r w:rsidDel="00000000" w:rsidR="00000000" w:rsidRPr="00000000">
        <w:rPr>
          <w:b w:val="0"/>
          <w:i w:val="0"/>
          <w:color w:val="000000"/>
          <w:sz w:val="22"/>
          <w:szCs w:val="22"/>
          <w:u w:val="none"/>
          <w:rtl w:val="0"/>
        </w:rPr>
        <w:t xml:space="preserve">. </w:t>
      </w:r>
      <w:r w:rsidDel="00000000" w:rsidR="00000000" w:rsidRPr="00000000">
        <w:rPr>
          <w:b w:val="0"/>
          <w:i w:val="0"/>
          <w:color w:val="ce181e"/>
          <w:sz w:val="22"/>
          <w:szCs w:val="22"/>
          <w:u w:val="none"/>
          <w:rtl w:val="0"/>
        </w:rPr>
        <w:t xml:space="preserve">¿En que estado esta?</w:t>
      </w:r>
    </w:p>
    <w:p w:rsidR="00000000" w:rsidDel="00000000" w:rsidP="00000000" w:rsidRDefault="00000000" w:rsidRPr="00000000" w14:paraId="0000001A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docker kill a4_08</w:t>
      </w:r>
    </w:p>
    <w:p w:rsidR="00000000" w:rsidDel="00000000" w:rsidP="00000000" w:rsidRDefault="00000000" w:rsidRPr="00000000" w14:paraId="0000001B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  <w:t xml:space="preserve">Exited (137) 2 seconds ago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360" w:lineRule="auto"/>
        <w:ind w:left="1080" w:hanging="360"/>
        <w:rPr>
          <w:rFonts w:ascii="Arial" w:cs="Arial" w:eastAsia="Arial" w:hAnsi="Arial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b w:val="0"/>
          <w:i w:val="0"/>
          <w:color w:val="000000"/>
          <w:sz w:val="22"/>
          <w:szCs w:val="22"/>
          <w:u w:val="none"/>
          <w:rtl w:val="0"/>
        </w:rPr>
        <w:t xml:space="preserve">Borra el contenedor a4_XX. </w:t>
      </w:r>
      <w:r w:rsidDel="00000000" w:rsidR="00000000" w:rsidRPr="00000000">
        <w:rPr>
          <w:b w:val="0"/>
          <w:i w:val="0"/>
          <w:color w:val="ce181e"/>
          <w:sz w:val="22"/>
          <w:szCs w:val="22"/>
          <w:u w:val="none"/>
          <w:rtl w:val="0"/>
        </w:rPr>
        <w:t xml:space="preserve">Indica el comando que escribes. ¿En que estado esta?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  <w:b w:val="0"/>
          <w:i w:val="0"/>
          <w:sz w:val="22"/>
          <w:szCs w:val="22"/>
          <w:u w:val="none"/>
        </w:rPr>
      </w:pPr>
      <w:r w:rsidDel="00000000" w:rsidR="00000000" w:rsidRPr="00000000">
        <w:rPr>
          <w:color w:val="ce181e"/>
          <w:rtl w:val="0"/>
        </w:rPr>
        <w:tab/>
        <w:t xml:space="preserve">     </w:t>
      </w:r>
      <w:r w:rsidDel="00000000" w:rsidR="00000000" w:rsidRPr="00000000">
        <w:rPr>
          <w:rtl w:val="0"/>
        </w:rPr>
        <w:t xml:space="preserve"> docker rm a4_08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7" w:w="11905" w:orient="portrait"/>
      <w:pgMar w:bottom="1670" w:top="3298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22d35"/>
        <w:sz w:val="18"/>
        <w:szCs w:val="18"/>
        <w:u w:val="none"/>
        <w:shd w:fill="auto" w:val="clear"/>
        <w:vertAlign w:val="baseline"/>
        <w:rtl w:val="0"/>
      </w:rPr>
      <w:t xml:space="preserve">@Blanca I-I. S.</w:t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51435</wp:posOffset>
          </wp:positionH>
          <wp:positionV relativeFrom="paragraph">
            <wp:posOffset>-8254</wp:posOffset>
          </wp:positionV>
          <wp:extent cx="571500" cy="201295"/>
          <wp:effectExtent b="0" l="0" r="0" t="0"/>
          <wp:wrapTopAndBottom distB="0" dist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500" cy="20129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color w:val="000000"/>
        <w:sz w:val="22"/>
        <w:szCs w:val="22"/>
        <w:u w:val="none"/>
      </w:rPr>
    </w:pPr>
    <w:r w:rsidDel="00000000" w:rsidR="00000000" w:rsidRPr="00000000">
      <w:rPr>
        <w:rtl w:val="0"/>
      </w:rPr>
    </w:r>
  </w:p>
  <w:tbl>
    <w:tblPr>
      <w:tblStyle w:val="Table1"/>
      <w:tblW w:w="9643.0" w:type="dxa"/>
      <w:jc w:val="left"/>
      <w:tblInd w:w="-54.0" w:type="dxa"/>
      <w:tblBorders>
        <w:top w:color="000000" w:space="0" w:sz="4" w:val="single"/>
        <w:left w:color="000000" w:space="0" w:sz="4" w:val="single"/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2303"/>
      <w:gridCol w:w="7340"/>
      <w:tblGridChange w:id="0">
        <w:tblGrid>
          <w:gridCol w:w="2303"/>
          <w:gridCol w:w="7340"/>
        </w:tblGrid>
      </w:tblGridChange>
    </w:tblGrid>
    <w:tr>
      <w:trPr>
        <w:cantSplit w:val="0"/>
        <w:trHeight w:val="1063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2363469</wp:posOffset>
                </wp:positionH>
                <wp:positionV relativeFrom="paragraph">
                  <wp:posOffset>635</wp:posOffset>
                </wp:positionV>
                <wp:extent cx="1392555" cy="545465"/>
                <wp:effectExtent b="0" l="0" r="0" t="0"/>
                <wp:wrapTopAndBottom distB="0" dist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2555" cy="54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color="000000" w:space="1" w:sz="4" w:val="single"/>
              <w:left w:color="000000" w:space="1" w:sz="4" w:val="single"/>
              <w:bottom w:color="000000" w:space="1" w:sz="4" w:val="single"/>
              <w:right w:color="000000" w:space="1" w:sz="4" w:val="single"/>
              <w:between w:space="0" w:sz="0" w:val="nil"/>
            </w:pBdr>
            <w:shd w:fill="auto" w:val="clear"/>
            <w:tabs>
              <w:tab w:val="center" w:leader="none" w:pos="4818"/>
              <w:tab w:val="right" w:leader="none" w:pos="9637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color="000000" w:space="1" w:sz="4" w:val="single"/>
              <w:left w:color="000000" w:space="1" w:sz="4" w:val="single"/>
              <w:bottom w:color="000000" w:space="1" w:sz="4" w:val="single"/>
              <w:right w:color="000000" w:space="1" w:sz="4" w:val="single"/>
              <w:between w:space="0" w:sz="0" w:val="nil"/>
            </w:pBdr>
            <w:shd w:fill="auto" w:val="clear"/>
            <w:tabs>
              <w:tab w:val="center" w:leader="none" w:pos="4818"/>
              <w:tab w:val="right" w:leader="none" w:pos="9637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Docker</w:t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color="000000" w:space="1" w:sz="4" w:val="single"/>
              <w:left w:color="000000" w:space="1" w:sz="4" w:val="single"/>
              <w:bottom w:color="000000" w:space="1" w:sz="4" w:val="single"/>
              <w:right w:color="000000" w:space="1" w:sz="4" w:val="single"/>
              <w:between w:space="0" w:sz="0" w:val="nil"/>
            </w:pBdr>
            <w:shd w:fill="auto" w:val="clear"/>
            <w:tabs>
              <w:tab w:val="center" w:leader="none" w:pos="4818"/>
              <w:tab w:val="right" w:leader="none" w:pos="9637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color="000000" w:space="1" w:sz="4" w:val="single"/>
        <w:left w:color="000000" w:space="1" w:sz="4" w:val="single"/>
        <w:bottom w:color="000000" w:space="1" w:sz="4" w:val="single"/>
        <w:right w:color="000000" w:space="1" w:sz="4" w:val="single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color="000000" w:space="1" w:sz="4" w:val="single"/>
        <w:left w:color="000000" w:space="1" w:sz="4" w:val="single"/>
        <w:bottom w:color="000000" w:space="1" w:sz="4" w:val="single"/>
        <w:right w:color="000000" w:space="1" w:sz="4" w:val="single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ABIZENAK/APELLIDOS:                                                          DATA/FECHA: </w: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color="000000" w:space="1" w:sz="4" w:val="single"/>
        <w:left w:color="000000" w:space="1" w:sz="4" w:val="single"/>
        <w:bottom w:color="000000" w:space="1" w:sz="4" w:val="single"/>
        <w:right w:color="000000" w:space="1" w:sz="4" w:val="single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IZENA/NOMBRE:                                                                       TALDEA/GRUPO: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Arial" w:cs="Arial" w:eastAsia="Arial" w:hAnsi="Arial"/>
      <w:b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Arial" w:cs="Arial" w:eastAsia="Arial" w:hAnsi="Arial"/>
      <w:b w:val="1"/>
      <w:i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Arial" w:cs="Arial" w:eastAsia="Arial" w:hAnsi="Arial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