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400"/>
        <w:jc w:val="center"/>
        <w:rPr/>
      </w:pPr>
      <w:r>
        <w:rPr>
          <w:b/>
          <w:bCs/>
          <w:sz w:val="36"/>
          <w:szCs w:val="36"/>
        </w:rPr>
        <w:t>Documentación de Tests API</w:t>
      </w:r>
    </w:p>
    <w:p>
      <w:pPr>
        <w:pStyle w:val="Normal"/>
        <w:spacing w:before="0" w:after="600"/>
        <w:jc w:val="center"/>
        <w:rPr/>
      </w:pPr>
      <w:r>
        <w:rPr>
          <w:i/>
          <w:iCs/>
          <w:sz w:val="24"/>
          <w:szCs w:val="24"/>
        </w:rPr>
        <w:t>Sistema de Gestión de Estancias FCT</w:t>
      </w:r>
    </w:p>
    <w:p>
      <w:pPr>
        <w:pStyle w:val="Normal"/>
        <w:spacing w:before="0" w:after="800"/>
        <w:jc w:val="center"/>
        <w:rPr/>
      </w:pPr>
      <w:r>
        <w:rPr>
          <w:rFonts w:eastAsia="Courier New" w:cs="Courier New" w:ascii="Courier New" w:hAnsi="Courier New"/>
          <w:sz w:val="22"/>
          <w:szCs w:val="22"/>
        </w:rPr>
        <w:t>ApiEndpointsTest.php</w:t>
      </w:r>
    </w:p>
    <w:p>
      <w:pPr>
        <w:pStyle w:val="Normal"/>
        <w:rPr/>
      </w:pPr>
      <w:r>
        <w:rPr/>
      </w:r>
      <w:r>
        <w:br w:type="page"/>
      </w:r>
    </w:p>
    <w:p>
      <w:pPr>
        <w:pStyle w:val="Heading1"/>
        <w:spacing w:before="0" w:after="120"/>
        <w:rPr/>
      </w:pPr>
      <w:r>
        <w:rPr/>
        <w:t>1. Introducción</w:t>
      </w:r>
    </w:p>
    <w:p>
      <w:pPr>
        <w:pStyle w:val="Normal"/>
        <w:spacing w:before="0" w:after="300"/>
        <w:rPr/>
      </w:pPr>
      <w:r>
        <w:rPr/>
        <w:t>Este documento describe la suite completa de tests automatizados para los endpoints de la API del Sistema de Gestión de Estancias FCT. Los tests verifican el correcto funcionamiento de todas las operaciones disponibles en el sistema, incluyendo operaciones de lectura (GET), creación (POST), actualización (PUT) y eliminación (DELETE).</w:t>
      </w:r>
    </w:p>
    <w:p>
      <w:pPr>
        <w:pStyle w:val="Heading2"/>
        <w:rPr/>
      </w:pPr>
      <w:r>
        <w:rPr/>
        <w:t>1.1 Objetivos</w:t>
      </w:r>
    </w:p>
    <w:p>
      <w:pPr>
        <w:pStyle w:val="ListParagraph"/>
        <w:numPr>
          <w:ilvl w:val="0"/>
          <w:numId w:val="3"/>
        </w:numPr>
        <w:rPr/>
      </w:pPr>
      <w:r>
        <w:rPr/>
        <w:t>Validar el correcto funcionamiento de todos los endpoints de la API</w:t>
      </w:r>
    </w:p>
    <w:p>
      <w:pPr>
        <w:pStyle w:val="ListParagraph"/>
        <w:numPr>
          <w:ilvl w:val="0"/>
          <w:numId w:val="1"/>
        </w:numPr>
        <w:rPr/>
      </w:pPr>
      <w:r>
        <w:rPr/>
        <w:t>Verificar los permisos de acceso según el rol del usuario</w:t>
      </w:r>
    </w:p>
    <w:p>
      <w:pPr>
        <w:pStyle w:val="ListParagraph"/>
        <w:numPr>
          <w:ilvl w:val="0"/>
          <w:numId w:val="1"/>
        </w:numPr>
        <w:rPr/>
      </w:pPr>
      <w:r>
        <w:rPr/>
        <w:t>Asegurar la integridad de los datos en todas las operaciones</w:t>
      </w:r>
    </w:p>
    <w:p>
      <w:pPr>
        <w:pStyle w:val="ListParagraph"/>
        <w:numPr>
          <w:ilvl w:val="0"/>
          <w:numId w:val="1"/>
        </w:numPr>
        <w:rPr/>
      </w:pPr>
      <w:r>
        <w:rPr/>
        <w:t>Detectar regresiones en el código tras cambios o actualizaciones</w:t>
      </w:r>
    </w:p>
    <w:p>
      <w:pPr>
        <w:pStyle w:val="ListParagraph"/>
        <w:numPr>
          <w:ilvl w:val="0"/>
          <w:numId w:val="1"/>
        </w:numPr>
        <w:rPr/>
      </w:pPr>
      <w:r>
        <w:rPr/>
        <w:t>Facilitar el mantenimiento y documentación del sistema</w:t>
      </w:r>
    </w:p>
    <w:p>
      <w:pPr>
        <w:pStyle w:val="Normal"/>
        <w:spacing w:before="0" w:after="200"/>
        <w:rPr/>
      </w:pPr>
      <w:r>
        <w:rPr/>
      </w:r>
    </w:p>
    <w:p>
      <w:pPr>
        <w:pStyle w:val="Heading2"/>
        <w:rPr/>
      </w:pPr>
      <w:r>
        <w:rPr/>
        <w:t>1.2 Tecnologías Utilizadas</w:t>
      </w:r>
    </w:p>
    <w:tbl>
      <w:tblPr>
        <w:tblW w:w="9360" w:type="dxa"/>
        <w:jc w:val="left"/>
        <w:tblInd w:w="0" w:type="dxa"/>
        <w:tblLayout w:type="fixed"/>
        <w:tblCellMar>
          <w:top w:w="100" w:type="dxa"/>
          <w:left w:w="120" w:type="dxa"/>
          <w:bottom w:w="100" w:type="dxa"/>
          <w:right w:w="120" w:type="dxa"/>
        </w:tblCellMar>
      </w:tblPr>
      <w:tblGrid>
        <w:gridCol w:w="2808"/>
        <w:gridCol w:w="6551"/>
      </w:tblGrid>
      <w:tr>
        <w:trPr/>
        <w:tc>
          <w:tcPr>
            <w:tcW w:w="2808"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Tecnología</w:t>
            </w:r>
          </w:p>
        </w:tc>
        <w:tc>
          <w:tcPr>
            <w:tcW w:w="6551"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Propósito</w:t>
            </w:r>
          </w:p>
        </w:tc>
      </w:tr>
      <w:tr>
        <w:trPr/>
        <w:tc>
          <w:tcPr>
            <w:tcW w:w="2808"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PHPUnit</w:t>
            </w:r>
          </w:p>
        </w:tc>
        <w:tc>
          <w:tcPr>
            <w:tcW w:w="6551" w:type="dxa"/>
            <w:tcBorders>
              <w:top w:val="single" w:sz="2" w:space="0" w:color="CCCCCC"/>
              <w:left w:val="single" w:sz="2" w:space="0" w:color="CCCCCC"/>
              <w:bottom w:val="single" w:sz="2" w:space="0" w:color="CCCCCC"/>
              <w:right w:val="single" w:sz="2" w:space="0" w:color="CCCCCC"/>
            </w:tcBorders>
          </w:tcPr>
          <w:p>
            <w:pPr>
              <w:pStyle w:val="Normal"/>
              <w:rPr/>
            </w:pPr>
            <w:r>
              <w:rPr/>
              <w:t>Framework de testing unitario para PHP</w:t>
            </w:r>
          </w:p>
        </w:tc>
      </w:tr>
      <w:tr>
        <w:trPr/>
        <w:tc>
          <w:tcPr>
            <w:tcW w:w="280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Laravel Sanctum</w:t>
            </w:r>
          </w:p>
        </w:tc>
        <w:tc>
          <w:tcPr>
            <w:tcW w:w="655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Sistema de autenticación mediante tokens para APIs</w:t>
            </w:r>
          </w:p>
        </w:tc>
      </w:tr>
      <w:tr>
        <w:trPr/>
        <w:tc>
          <w:tcPr>
            <w:tcW w:w="2808"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Factories</w:t>
            </w:r>
          </w:p>
        </w:tc>
        <w:tc>
          <w:tcPr>
            <w:tcW w:w="6551" w:type="dxa"/>
            <w:tcBorders>
              <w:top w:val="single" w:sz="2" w:space="0" w:color="CCCCCC"/>
              <w:left w:val="single" w:sz="2" w:space="0" w:color="CCCCCC"/>
              <w:bottom w:val="single" w:sz="2" w:space="0" w:color="CCCCCC"/>
              <w:right w:val="single" w:sz="2" w:space="0" w:color="CCCCCC"/>
            </w:tcBorders>
          </w:tcPr>
          <w:p>
            <w:pPr>
              <w:pStyle w:val="Normal"/>
              <w:rPr/>
            </w:pPr>
            <w:r>
              <w:rPr/>
              <w:t>Generación automática de datos de prueba</w:t>
            </w:r>
          </w:p>
        </w:tc>
      </w:tr>
      <w:tr>
        <w:trPr/>
        <w:tc>
          <w:tcPr>
            <w:tcW w:w="280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RefreshDatabase</w:t>
            </w:r>
          </w:p>
        </w:tc>
        <w:tc>
          <w:tcPr>
            <w:tcW w:w="655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Trait que resetea la base de datos entre tests</w:t>
            </w:r>
          </w:p>
        </w:tc>
      </w:tr>
    </w:tbl>
    <w:p>
      <w:pPr>
        <w:pStyle w:val="Normal"/>
        <w:rPr/>
      </w:pPr>
      <w:r>
        <w:rPr/>
      </w:r>
      <w:r>
        <w:br w:type="page"/>
      </w:r>
    </w:p>
    <w:p>
      <w:pPr>
        <w:pStyle w:val="Heading1"/>
        <w:spacing w:before="0" w:after="120"/>
        <w:rPr/>
      </w:pPr>
      <w:r>
        <w:rPr/>
        <w:t>2. Configuración de Tests</w:t>
      </w:r>
    </w:p>
    <w:p>
      <w:pPr>
        <w:pStyle w:val="Heading2"/>
        <w:rPr/>
      </w:pPr>
      <w:r>
        <w:rPr/>
        <w:t>2.1 Clase ApiEndpointsTest</w:t>
      </w:r>
    </w:p>
    <w:p>
      <w:pPr>
        <w:pStyle w:val="Normal"/>
        <w:spacing w:before="0" w:after="200"/>
        <w:rPr/>
      </w:pPr>
      <w:r>
        <w:rPr/>
        <w:t xml:space="preserve">La clase principal </w:t>
      </w:r>
      <w:r>
        <w:rPr>
          <w:rFonts w:eastAsia="Courier New" w:cs="Courier New" w:ascii="Courier New" w:hAnsi="Courier New"/>
          <w:b/>
          <w:bCs/>
        </w:rPr>
        <w:t>ApiEndpointsTest</w:t>
      </w:r>
      <w:r>
        <w:rPr/>
        <w:t xml:space="preserve"> extiende de </w:t>
      </w:r>
      <w:r>
        <w:rPr>
          <w:rFonts w:eastAsia="Courier New" w:cs="Courier New" w:ascii="Courier New" w:hAnsi="Courier New"/>
          <w:b/>
          <w:bCs/>
        </w:rPr>
        <w:t>TestCase</w:t>
      </w:r>
      <w:r>
        <w:rPr/>
        <w:t xml:space="preserve"> y utiliza el trait </w:t>
      </w:r>
      <w:r>
        <w:rPr>
          <w:rFonts w:eastAsia="Courier New" w:cs="Courier New" w:ascii="Courier New" w:hAnsi="Courier New"/>
          <w:b/>
          <w:bCs/>
        </w:rPr>
        <w:t>RefreshDatabase</w:t>
      </w:r>
      <w:r>
        <w:rPr/>
        <w:t xml:space="preserve"> para asegurar un estado limpio de la base de datos en cada test.</w:t>
      </w:r>
    </w:p>
    <w:p>
      <w:pPr>
        <w:pStyle w:val="Heading2"/>
        <w:rPr/>
      </w:pPr>
      <w:r>
        <w:rPr/>
        <w:t>2.2 Helper getAuthHeaderFor()</w:t>
      </w:r>
    </w:p>
    <w:p>
      <w:pPr>
        <w:pStyle w:val="Normal"/>
        <w:spacing w:before="0" w:after="200"/>
        <w:rPr/>
      </w:pPr>
      <w:r>
        <w:rPr/>
        <w:t>Este método auxiliar es fundamental para la autenticación en los tests. Crea un usuario con el rol especificado, genera su perfil asociado si es necesario, y devuelve las cabeceras de autenticación.</w:t>
      </w:r>
    </w:p>
    <w:p>
      <w:pPr>
        <w:pStyle w:val="Heading3"/>
        <w:rPr/>
      </w:pPr>
      <w:r>
        <w:rPr/>
        <w:t>Parámetros</w:t>
      </w:r>
    </w:p>
    <w:p>
      <w:pPr>
        <w:pStyle w:val="ListParagraph"/>
        <w:numPr>
          <w:ilvl w:val="0"/>
          <w:numId w:val="1"/>
        </w:numPr>
        <w:rPr/>
      </w:pPr>
      <w:r>
        <w:rPr>
          <w:rFonts w:eastAsia="Courier New" w:cs="Courier New" w:ascii="Courier New" w:hAnsi="Courier New"/>
          <w:b/>
          <w:bCs/>
        </w:rPr>
        <w:t xml:space="preserve">string </w:t>
      </w:r>
      <w:r>
        <w:rPr>
          <w:rFonts w:eastAsia="Courier New" w:cs="Courier New" w:ascii="Courier New" w:hAnsi="Courier New"/>
          <w:i/>
          <w:iCs/>
        </w:rPr>
        <w:t>$role</w:t>
      </w:r>
      <w:r>
        <w:rPr/>
        <w:t xml:space="preserve"> - El rol del usuario (alumno, tutor_egibide, tutor_empresa, admin)</w:t>
      </w:r>
    </w:p>
    <w:p>
      <w:pPr>
        <w:pStyle w:val="ListParagraph"/>
        <w:numPr>
          <w:ilvl w:val="0"/>
          <w:numId w:val="1"/>
        </w:numPr>
        <w:rPr/>
      </w:pPr>
      <w:r>
        <w:rPr>
          <w:rFonts w:eastAsia="Courier New" w:cs="Courier New" w:ascii="Courier New" w:hAnsi="Courier New"/>
          <w:b/>
          <w:bCs/>
        </w:rPr>
        <w:t xml:space="preserve">array </w:t>
      </w:r>
      <w:r>
        <w:rPr>
          <w:rFonts w:eastAsia="Courier New" w:cs="Courier New" w:ascii="Courier New" w:hAnsi="Courier New"/>
          <w:i/>
          <w:iCs/>
        </w:rPr>
        <w:t>$extraAttributes</w:t>
      </w:r>
      <w:r>
        <w:rPr/>
        <w:t xml:space="preserve"> - Atributos adicionales para el usuario (opcional)</w:t>
      </w:r>
    </w:p>
    <w:p>
      <w:pPr>
        <w:pStyle w:val="Normal"/>
        <w:spacing w:before="0" w:after="200"/>
        <w:rPr/>
      </w:pPr>
      <w:r>
        <w:rPr/>
      </w:r>
    </w:p>
    <w:p>
      <w:pPr>
        <w:pStyle w:val="Heading3"/>
        <w:rPr/>
      </w:pPr>
      <w:r>
        <w:rPr/>
        <w:t>Roles y Perfiles Asociados</w:t>
      </w:r>
    </w:p>
    <w:tbl>
      <w:tblPr>
        <w:tblW w:w="9360" w:type="dxa"/>
        <w:jc w:val="left"/>
        <w:tblInd w:w="0" w:type="dxa"/>
        <w:tblLayout w:type="fixed"/>
        <w:tblCellMar>
          <w:top w:w="100" w:type="dxa"/>
          <w:left w:w="120" w:type="dxa"/>
          <w:bottom w:w="100" w:type="dxa"/>
          <w:right w:w="120" w:type="dxa"/>
        </w:tblCellMar>
      </w:tblPr>
      <w:tblGrid>
        <w:gridCol w:w="2340"/>
        <w:gridCol w:w="7019"/>
      </w:tblGrid>
      <w:tr>
        <w:trPr/>
        <w:tc>
          <w:tcPr>
            <w:tcW w:w="2340"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Rol</w:t>
            </w:r>
          </w:p>
        </w:tc>
        <w:tc>
          <w:tcPr>
            <w:tcW w:w="7019"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Modelo de Perfil Creado</w:t>
            </w:r>
          </w:p>
        </w:tc>
      </w:tr>
      <w:tr>
        <w:trPr/>
        <w:tc>
          <w:tcPr>
            <w:tcW w:w="234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alumno</w:t>
            </w:r>
          </w:p>
        </w:tc>
        <w:tc>
          <w:tcPr>
            <w:tcW w:w="7019"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Alumnos</w:t>
            </w:r>
            <w:r>
              <w:rPr/>
              <w:t xml:space="preserve"> - Estudiante en prácticas FCT</w:t>
            </w:r>
          </w:p>
        </w:tc>
      </w:tr>
      <w:tr>
        <w:trPr/>
        <w:tc>
          <w:tcPr>
            <w:tcW w:w="234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tutor_egibide</w:t>
            </w:r>
          </w:p>
        </w:tc>
        <w:tc>
          <w:tcPr>
            <w:tcW w:w="701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TutorEgibide</w:t>
            </w:r>
            <w:r>
              <w:rPr/>
              <w:t xml:space="preserve"> - Tutor del centro educativo</w:t>
            </w:r>
          </w:p>
        </w:tc>
      </w:tr>
      <w:tr>
        <w:trPr/>
        <w:tc>
          <w:tcPr>
            <w:tcW w:w="234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tutor_empresa</w:t>
            </w:r>
          </w:p>
        </w:tc>
        <w:tc>
          <w:tcPr>
            <w:tcW w:w="7019"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TutorEmpresa</w:t>
            </w:r>
            <w:r>
              <w:rPr/>
              <w:t xml:space="preserve"> - Tutor/instructor en la empresa</w:t>
            </w:r>
          </w:p>
        </w:tc>
      </w:tr>
      <w:tr>
        <w:trPr/>
        <w:tc>
          <w:tcPr>
            <w:tcW w:w="234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admin</w:t>
            </w:r>
          </w:p>
        </w:tc>
        <w:tc>
          <w:tcPr>
            <w:tcW w:w="701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Sin perfil asociado - Administrador del sistema</w:t>
            </w:r>
          </w:p>
        </w:tc>
      </w:tr>
    </w:tbl>
    <w:p>
      <w:pPr>
        <w:pStyle w:val="Normal"/>
        <w:rPr/>
      </w:pPr>
      <w:r>
        <w:rPr/>
      </w:r>
      <w:r>
        <w:br w:type="page"/>
      </w:r>
    </w:p>
    <w:p>
      <w:pPr>
        <w:pStyle w:val="Heading1"/>
        <w:spacing w:before="0" w:after="120"/>
        <w:rPr/>
      </w:pPr>
      <w:r>
        <w:rPr/>
        <w:t>3. Tests de Lectura (GET)</w:t>
      </w:r>
    </w:p>
    <w:p>
      <w:pPr>
        <w:pStyle w:val="Normal"/>
        <w:spacing w:before="0" w:after="300"/>
        <w:rPr/>
      </w:pPr>
      <w:r>
        <w:rPr/>
        <w:t>Los tests de lectura verifican que los endpoints GET devuelven correctamente la información solicitada. Todos validan que el código de estado sea 200 (OK) o, en casos específicos, 404 (No encontrado).</w:t>
      </w:r>
    </w:p>
    <w:p>
      <w:pPr>
        <w:pStyle w:val="Heading2"/>
        <w:rPr/>
      </w:pPr>
      <w:r>
        <w:rPr/>
        <w:t>3.1 Resumen de Tests de Lectura</w:t>
      </w:r>
    </w:p>
    <w:p>
      <w:pPr>
        <w:pStyle w:val="Normal"/>
        <w:spacing w:before="0" w:after="200"/>
        <w:rPr/>
      </w:pPr>
      <w:r>
        <w:rPr>
          <w:b/>
          <w:bCs/>
        </w:rPr>
        <w:t xml:space="preserve">Total de tests de lectura implementados: </w:t>
      </w:r>
      <w:r>
        <w:rPr/>
        <w:t>37 tests</w:t>
      </w:r>
    </w:p>
    <w:p>
      <w:pPr>
        <w:pStyle w:val="Heading3"/>
        <w:rPr/>
      </w:pPr>
      <w:r>
        <w:rPr/>
        <w:t>Categorías de Tests</w:t>
      </w:r>
    </w:p>
    <w:p>
      <w:pPr>
        <w:pStyle w:val="ListParagraph"/>
        <w:numPr>
          <w:ilvl w:val="0"/>
          <w:numId w:val="1"/>
        </w:numPr>
        <w:rPr/>
      </w:pPr>
      <w:r>
        <w:rPr/>
        <w:t>Usuario y Autenticación (4 tests)</w:t>
      </w:r>
    </w:p>
    <w:p>
      <w:pPr>
        <w:pStyle w:val="ListParagraph"/>
        <w:numPr>
          <w:ilvl w:val="0"/>
          <w:numId w:val="1"/>
        </w:numPr>
        <w:rPr/>
      </w:pPr>
      <w:r>
        <w:rPr/>
        <w:t>Ciclos Formativos (6 tests)</w:t>
      </w:r>
    </w:p>
    <w:p>
      <w:pPr>
        <w:pStyle w:val="ListParagraph"/>
        <w:numPr>
          <w:ilvl w:val="0"/>
          <w:numId w:val="1"/>
        </w:numPr>
        <w:rPr/>
      </w:pPr>
      <w:r>
        <w:rPr/>
        <w:t>Competencias (7 tests)</w:t>
      </w:r>
    </w:p>
    <w:p>
      <w:pPr>
        <w:pStyle w:val="ListParagraph"/>
        <w:numPr>
          <w:ilvl w:val="0"/>
          <w:numId w:val="1"/>
        </w:numPr>
        <w:rPr/>
      </w:pPr>
      <w:r>
        <w:rPr/>
        <w:t>Notas y Calificaciones (4 tests)</w:t>
      </w:r>
    </w:p>
    <w:p>
      <w:pPr>
        <w:pStyle w:val="ListParagraph"/>
        <w:numPr>
          <w:ilvl w:val="0"/>
          <w:numId w:val="1"/>
        </w:numPr>
        <w:rPr/>
      </w:pPr>
      <w:r>
        <w:rPr/>
        <w:t>Empresas (3 tests)</w:t>
      </w:r>
    </w:p>
    <w:p>
      <w:pPr>
        <w:pStyle w:val="ListParagraph"/>
        <w:numPr>
          <w:ilvl w:val="0"/>
          <w:numId w:val="1"/>
        </w:numPr>
        <w:rPr/>
      </w:pPr>
      <w:r>
        <w:rPr/>
        <w:t>Alumnos (4 tests)</w:t>
      </w:r>
    </w:p>
    <w:p>
      <w:pPr>
        <w:pStyle w:val="ListParagraph"/>
        <w:numPr>
          <w:ilvl w:val="0"/>
          <w:numId w:val="1"/>
        </w:numPr>
        <w:rPr/>
      </w:pPr>
      <w:r>
        <w:rPr/>
        <w:t>Entregas (2 tests)</w:t>
      </w:r>
    </w:p>
    <w:p>
      <w:pPr>
        <w:pStyle w:val="ListParagraph"/>
        <w:numPr>
          <w:ilvl w:val="0"/>
          <w:numId w:val="1"/>
        </w:numPr>
        <w:rPr/>
      </w:pPr>
      <w:r>
        <w:rPr/>
        <w:t>Tutores (5 tests)</w:t>
      </w:r>
    </w:p>
    <w:p>
      <w:pPr>
        <w:pStyle w:val="ListParagraph"/>
        <w:numPr>
          <w:ilvl w:val="0"/>
          <w:numId w:val="1"/>
        </w:numPr>
        <w:rPr/>
      </w:pPr>
      <w:r>
        <w:rPr/>
        <w:t>Estancias y Seguimientos (3 tests)</w:t>
      </w:r>
    </w:p>
    <w:p>
      <w:pPr>
        <w:pStyle w:val="Normal"/>
        <w:rPr/>
      </w:pPr>
      <w:r>
        <w:rPr/>
      </w:r>
      <w:r>
        <w:br w:type="page"/>
      </w:r>
    </w:p>
    <w:p>
      <w:pPr>
        <w:pStyle w:val="Heading2"/>
        <w:spacing w:before="0" w:after="120"/>
        <w:rPr/>
      </w:pPr>
      <w:r>
        <w:rPr/>
        <w:t>3.2 Endpoints Principales</w:t>
      </w:r>
    </w:p>
    <w:tbl>
      <w:tblPr>
        <w:tblW w:w="9360" w:type="dxa"/>
        <w:jc w:val="left"/>
        <w:tblInd w:w="0" w:type="dxa"/>
        <w:tblLayout w:type="fixed"/>
        <w:tblCellMar>
          <w:top w:w="100" w:type="dxa"/>
          <w:left w:w="120" w:type="dxa"/>
          <w:bottom w:w="100" w:type="dxa"/>
          <w:right w:w="120" w:type="dxa"/>
        </w:tblCellMar>
      </w:tblPr>
      <w:tblGrid>
        <w:gridCol w:w="4680"/>
        <w:gridCol w:w="4679"/>
      </w:tblGrid>
      <w:tr>
        <w:trPr/>
        <w:tc>
          <w:tcPr>
            <w:tcW w:w="4680"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Endpoint</w:t>
            </w:r>
          </w:p>
        </w:tc>
        <w:tc>
          <w:tcPr>
            <w:tcW w:w="4679"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Descripción</w:t>
            </w:r>
          </w:p>
        </w:tc>
      </w:tr>
      <w:tr>
        <w:trPr/>
        <w:tc>
          <w:tcPr>
            <w:tcW w:w="468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20"/>
                <w:szCs w:val="20"/>
              </w:rPr>
              <w:t>GET /api/user</w:t>
            </w:r>
          </w:p>
        </w:tc>
        <w:tc>
          <w:tcPr>
            <w:tcW w:w="4679" w:type="dxa"/>
            <w:tcBorders>
              <w:top w:val="single" w:sz="2" w:space="0" w:color="CCCCCC"/>
              <w:left w:val="single" w:sz="2" w:space="0" w:color="CCCCCC"/>
              <w:bottom w:val="single" w:sz="2" w:space="0" w:color="CCCCCC"/>
              <w:right w:val="single" w:sz="2" w:space="0" w:color="CCCCCC"/>
            </w:tcBorders>
          </w:tcPr>
          <w:p>
            <w:pPr>
              <w:pStyle w:val="Normal"/>
              <w:rPr/>
            </w:pPr>
            <w:r>
              <w:rPr/>
              <w:t>Obtiene información del usuario autenticado</w:t>
            </w:r>
          </w:p>
        </w:tc>
      </w:tr>
      <w:tr>
        <w:trPr/>
        <w:tc>
          <w:tcPr>
            <w:tcW w:w="468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sz w:val="20"/>
                <w:szCs w:val="20"/>
              </w:rPr>
              <w:t>GET /api/ciclos</w:t>
            </w:r>
          </w:p>
        </w:tc>
        <w:tc>
          <w:tcPr>
            <w:tcW w:w="467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Lista todos los ciclos formativos</w:t>
            </w:r>
          </w:p>
        </w:tc>
      </w:tr>
      <w:tr>
        <w:trPr/>
        <w:tc>
          <w:tcPr>
            <w:tcW w:w="468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20"/>
                <w:szCs w:val="20"/>
              </w:rPr>
              <w:t>GET /api/empresas</w:t>
            </w:r>
          </w:p>
        </w:tc>
        <w:tc>
          <w:tcPr>
            <w:tcW w:w="4679" w:type="dxa"/>
            <w:tcBorders>
              <w:top w:val="single" w:sz="2" w:space="0" w:color="CCCCCC"/>
              <w:left w:val="single" w:sz="2" w:space="0" w:color="CCCCCC"/>
              <w:bottom w:val="single" w:sz="2" w:space="0" w:color="CCCCCC"/>
              <w:right w:val="single" w:sz="2" w:space="0" w:color="CCCCCC"/>
            </w:tcBorders>
          </w:tcPr>
          <w:p>
            <w:pPr>
              <w:pStyle w:val="Normal"/>
              <w:rPr/>
            </w:pPr>
            <w:r>
              <w:rPr/>
              <w:t>Lista todas las empresas colaboradoras</w:t>
            </w:r>
          </w:p>
        </w:tc>
      </w:tr>
      <w:tr>
        <w:trPr/>
        <w:tc>
          <w:tcPr>
            <w:tcW w:w="468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sz w:val="20"/>
                <w:szCs w:val="20"/>
              </w:rPr>
              <w:t>GET /api/alumnos</w:t>
            </w:r>
          </w:p>
        </w:tc>
        <w:tc>
          <w:tcPr>
            <w:tcW w:w="467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Lista alumnos (filtrado según rol)</w:t>
            </w:r>
          </w:p>
        </w:tc>
      </w:tr>
      <w:tr>
        <w:trPr/>
        <w:tc>
          <w:tcPr>
            <w:tcW w:w="468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20"/>
                <w:szCs w:val="20"/>
              </w:rPr>
              <w:t>GET /api/estancias</w:t>
            </w:r>
          </w:p>
        </w:tc>
        <w:tc>
          <w:tcPr>
            <w:tcW w:w="4679" w:type="dxa"/>
            <w:tcBorders>
              <w:top w:val="single" w:sz="2" w:space="0" w:color="CCCCCC"/>
              <w:left w:val="single" w:sz="2" w:space="0" w:color="CCCCCC"/>
              <w:bottom w:val="single" w:sz="2" w:space="0" w:color="CCCCCC"/>
              <w:right w:val="single" w:sz="2" w:space="0" w:color="CCCCCC"/>
            </w:tcBorders>
          </w:tcPr>
          <w:p>
            <w:pPr>
              <w:pStyle w:val="Normal"/>
              <w:rPr/>
            </w:pPr>
            <w:r>
              <w:rPr/>
              <w:t>Lista estancias FCT</w:t>
            </w:r>
          </w:p>
        </w:tc>
      </w:tr>
      <w:tr>
        <w:trPr/>
        <w:tc>
          <w:tcPr>
            <w:tcW w:w="468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sz w:val="20"/>
                <w:szCs w:val="20"/>
              </w:rPr>
              <w:t>GET /api/competencias</w:t>
            </w:r>
          </w:p>
        </w:tc>
        <w:tc>
          <w:tcPr>
            <w:tcW w:w="467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Lista competencias disponibles</w:t>
            </w:r>
          </w:p>
        </w:tc>
      </w:tr>
    </w:tbl>
    <w:p>
      <w:pPr>
        <w:pStyle w:val="Normal"/>
        <w:rPr/>
      </w:pPr>
      <w:r>
        <w:rPr/>
      </w:r>
      <w:r>
        <w:br w:type="page"/>
      </w:r>
    </w:p>
    <w:p>
      <w:pPr>
        <w:pStyle w:val="Heading1"/>
        <w:spacing w:before="0" w:after="120"/>
        <w:rPr/>
      </w:pPr>
      <w:r>
        <w:rPr/>
        <w:t>4. Tests de Escritura (POST/PUT/DELETE)</w:t>
      </w:r>
    </w:p>
    <w:p>
      <w:pPr>
        <w:pStyle w:val="Normal"/>
        <w:spacing w:before="0" w:after="300"/>
        <w:rPr/>
      </w:pPr>
      <w:r>
        <w:rPr/>
        <w:t>Los tests de escritura verifican operaciones que modifican el estado del sistema. Incluyen creación, actualización y asignaciones.</w:t>
      </w:r>
    </w:p>
    <w:p>
      <w:pPr>
        <w:pStyle w:val="Heading2"/>
        <w:rPr/>
      </w:pPr>
      <w:r>
        <w:rPr/>
        <w:t>4.1 Resumen de Tests de Escritura</w:t>
      </w:r>
    </w:p>
    <w:p>
      <w:pPr>
        <w:pStyle w:val="Normal"/>
        <w:spacing w:before="0" w:after="200"/>
        <w:rPr/>
      </w:pPr>
      <w:r>
        <w:rPr>
          <w:b/>
          <w:bCs/>
        </w:rPr>
        <w:t xml:space="preserve">Total de tests de escritura implementados: </w:t>
      </w:r>
      <w:r>
        <w:rPr/>
        <w:t>14 tests</w:t>
      </w:r>
    </w:p>
    <w:p>
      <w:pPr>
        <w:pStyle w:val="Heading3"/>
        <w:rPr/>
      </w:pPr>
      <w:r>
        <w:rPr/>
        <w:t>Distribución por Categoría</w:t>
      </w:r>
    </w:p>
    <w:p>
      <w:pPr>
        <w:pStyle w:val="ListParagraph"/>
        <w:numPr>
          <w:ilvl w:val="0"/>
          <w:numId w:val="1"/>
        </w:numPr>
        <w:rPr/>
      </w:pPr>
      <w:r>
        <w:rPr/>
        <w:t>Creación de entidades (Admin): 4 tests</w:t>
      </w:r>
    </w:p>
    <w:p>
      <w:pPr>
        <w:pStyle w:val="ListParagraph"/>
        <w:numPr>
          <w:ilvl w:val="0"/>
          <w:numId w:val="1"/>
        </w:numPr>
        <w:rPr/>
      </w:pPr>
      <w:r>
        <w:rPr/>
        <w:t>Asignaciones (Tutor Egibide): 3 tests</w:t>
      </w:r>
    </w:p>
    <w:p>
      <w:pPr>
        <w:pStyle w:val="ListParagraph"/>
        <w:numPr>
          <w:ilvl w:val="0"/>
          <w:numId w:val="1"/>
        </w:numPr>
        <w:rPr/>
      </w:pPr>
      <w:r>
        <w:rPr/>
        <w:t>Seguimientos y calificaciones: 4 tests</w:t>
      </w:r>
    </w:p>
    <w:p>
      <w:pPr>
        <w:pStyle w:val="ListParagraph"/>
        <w:numPr>
          <w:ilvl w:val="0"/>
          <w:numId w:val="1"/>
        </w:numPr>
        <w:rPr/>
      </w:pPr>
      <w:r>
        <w:rPr/>
        <w:t>Entregas y horarios: 2 tests</w:t>
      </w:r>
    </w:p>
    <w:p>
      <w:pPr>
        <w:pStyle w:val="ListParagraph"/>
        <w:numPr>
          <w:ilvl w:val="0"/>
          <w:numId w:val="1"/>
        </w:numPr>
        <w:rPr/>
      </w:pPr>
      <w:r>
        <w:rPr/>
        <w:t>Guardado de notas: 1 test</w:t>
      </w:r>
    </w:p>
    <w:p>
      <w:pPr>
        <w:pStyle w:val="Normal"/>
        <w:spacing w:before="0" w:after="300"/>
        <w:rPr/>
      </w:pPr>
      <w:r>
        <w:rPr/>
      </w:r>
    </w:p>
    <w:p>
      <w:pPr>
        <w:pStyle w:val="Heading2"/>
        <w:rPr/>
      </w:pPr>
      <w:r>
        <w:rPr/>
        <w:t>4.2 Tests de Creación</w:t>
      </w:r>
    </w:p>
    <w:tbl>
      <w:tblPr>
        <w:tblW w:w="9360" w:type="dxa"/>
        <w:jc w:val="left"/>
        <w:tblInd w:w="0" w:type="dxa"/>
        <w:tblLayout w:type="fixed"/>
        <w:tblCellMar>
          <w:top w:w="100" w:type="dxa"/>
          <w:left w:w="120" w:type="dxa"/>
          <w:bottom w:w="100" w:type="dxa"/>
          <w:right w:w="120" w:type="dxa"/>
        </w:tblCellMar>
      </w:tblPr>
      <w:tblGrid>
        <w:gridCol w:w="3120"/>
        <w:gridCol w:w="3120"/>
        <w:gridCol w:w="3120"/>
      </w:tblGrid>
      <w:tr>
        <w:trPr/>
        <w:tc>
          <w:tcPr>
            <w:tcW w:w="3120"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Test</w:t>
            </w:r>
          </w:p>
        </w:tc>
        <w:tc>
          <w:tcPr>
            <w:tcW w:w="3120"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Endpoint</w:t>
            </w:r>
          </w:p>
        </w:tc>
        <w:tc>
          <w:tcPr>
            <w:tcW w:w="3120"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Entidad</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rPr/>
            </w:pPr>
            <w:r>
              <w:rPr/>
              <w:t>test_admin_can_create_ciclo</w:t>
            </w:r>
          </w:p>
        </w:tc>
        <w:tc>
          <w:tcPr>
            <w:tcW w:w="312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20"/>
                <w:szCs w:val="20"/>
              </w:rPr>
              <w:t>POST /api/ciclos</w:t>
            </w:r>
          </w:p>
        </w:tc>
        <w:tc>
          <w:tcPr>
            <w:tcW w:w="3120" w:type="dxa"/>
            <w:tcBorders>
              <w:top w:val="single" w:sz="2" w:space="0" w:color="CCCCCC"/>
              <w:left w:val="single" w:sz="2" w:space="0" w:color="CCCCCC"/>
              <w:bottom w:val="single" w:sz="2" w:space="0" w:color="CCCCCC"/>
              <w:right w:val="single" w:sz="2" w:space="0" w:color="CCCCCC"/>
            </w:tcBorders>
          </w:tcPr>
          <w:p>
            <w:pPr>
              <w:pStyle w:val="Normal"/>
              <w:rPr/>
            </w:pPr>
            <w:r>
              <w:rPr/>
              <w:t>Ciclo Formativo</w:t>
            </w:r>
          </w:p>
        </w:tc>
      </w:tr>
      <w:tr>
        <w:trPr/>
        <w:tc>
          <w:tcPr>
            <w:tcW w:w="312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test_admin_can_create_empresa</w:t>
            </w:r>
          </w:p>
        </w:tc>
        <w:tc>
          <w:tcPr>
            <w:tcW w:w="312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sz w:val="20"/>
                <w:szCs w:val="20"/>
              </w:rPr>
              <w:t>POST /api/empresas</w:t>
            </w:r>
          </w:p>
        </w:tc>
        <w:tc>
          <w:tcPr>
            <w:tcW w:w="312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Empresa</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rPr/>
            </w:pPr>
            <w:r>
              <w:rPr/>
              <w:t>test_admin_can_create_alumno</w:t>
            </w:r>
          </w:p>
        </w:tc>
        <w:tc>
          <w:tcPr>
            <w:tcW w:w="312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20"/>
                <w:szCs w:val="20"/>
              </w:rPr>
              <w:t>POST /api/alumnos</w:t>
            </w:r>
          </w:p>
        </w:tc>
        <w:tc>
          <w:tcPr>
            <w:tcW w:w="3120" w:type="dxa"/>
            <w:tcBorders>
              <w:top w:val="single" w:sz="2" w:space="0" w:color="CCCCCC"/>
              <w:left w:val="single" w:sz="2" w:space="0" w:color="CCCCCC"/>
              <w:bottom w:val="single" w:sz="2" w:space="0" w:color="CCCCCC"/>
              <w:right w:val="single" w:sz="2" w:space="0" w:color="CCCCCC"/>
            </w:tcBorders>
          </w:tcPr>
          <w:p>
            <w:pPr>
              <w:pStyle w:val="Normal"/>
              <w:rPr/>
            </w:pPr>
            <w:r>
              <w:rPr/>
              <w:t>Alumno</w:t>
            </w:r>
          </w:p>
        </w:tc>
      </w:tr>
      <w:tr>
        <w:trPr/>
        <w:tc>
          <w:tcPr>
            <w:tcW w:w="312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test_admin_can_create_estancia</w:t>
            </w:r>
          </w:p>
        </w:tc>
        <w:tc>
          <w:tcPr>
            <w:tcW w:w="312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sz w:val="20"/>
                <w:szCs w:val="20"/>
              </w:rPr>
              <w:t>POST /api/estancias</w:t>
            </w:r>
          </w:p>
        </w:tc>
        <w:tc>
          <w:tcPr>
            <w:tcW w:w="312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Estancia FCT</w:t>
            </w:r>
          </w:p>
        </w:tc>
      </w:tr>
    </w:tbl>
    <w:p>
      <w:pPr>
        <w:pStyle w:val="Normal"/>
        <w:rPr/>
      </w:pPr>
      <w:r>
        <w:rPr/>
      </w:r>
      <w:r>
        <w:br w:type="page"/>
      </w:r>
    </w:p>
    <w:p>
      <w:pPr>
        <w:pStyle w:val="Heading1"/>
        <w:spacing w:before="0" w:after="120"/>
        <w:rPr/>
      </w:pPr>
      <w:r>
        <w:rPr/>
        <w:t>5. Guía de Ejecución</w:t>
      </w:r>
    </w:p>
    <w:p>
      <w:pPr>
        <w:pStyle w:val="Heading2"/>
        <w:rPr/>
      </w:pPr>
      <w:r>
        <w:rPr/>
        <w:t>5.1 Requisitos Previos</w:t>
      </w:r>
    </w:p>
    <w:p>
      <w:pPr>
        <w:pStyle w:val="ListParagraph"/>
        <w:numPr>
          <w:ilvl w:val="0"/>
          <w:numId w:val="1"/>
        </w:numPr>
        <w:rPr/>
      </w:pPr>
      <w:r>
        <w:rPr/>
        <w:t>PHP 8.1 o superior instalado</w:t>
      </w:r>
    </w:p>
    <w:p>
      <w:pPr>
        <w:pStyle w:val="ListParagraph"/>
        <w:numPr>
          <w:ilvl w:val="0"/>
          <w:numId w:val="1"/>
        </w:numPr>
        <w:rPr/>
      </w:pPr>
      <w:r>
        <w:rPr/>
        <w:t>Composer actualizado</w:t>
      </w:r>
    </w:p>
    <w:p>
      <w:pPr>
        <w:pStyle w:val="ListParagraph"/>
        <w:numPr>
          <w:ilvl w:val="0"/>
          <w:numId w:val="1"/>
        </w:numPr>
        <w:rPr/>
      </w:pPr>
      <w:r>
        <w:rPr/>
        <w:t>MySQL o MariaDB configurado</w:t>
      </w:r>
    </w:p>
    <w:p>
      <w:pPr>
        <w:pStyle w:val="ListParagraph"/>
        <w:numPr>
          <w:ilvl w:val="0"/>
          <w:numId w:val="1"/>
        </w:numPr>
        <w:rPr/>
      </w:pPr>
      <w:r>
        <w:rPr/>
        <w:t>Laravel 10.x instalado con todas sus dependencias</w:t>
      </w:r>
    </w:p>
    <w:p>
      <w:pPr>
        <w:pStyle w:val="ListParagraph"/>
        <w:numPr>
          <w:ilvl w:val="0"/>
          <w:numId w:val="1"/>
        </w:numPr>
        <w:rPr/>
      </w:pPr>
      <w:r>
        <w:rPr/>
        <w:t>Base de datos de pruebas configurada</w:t>
      </w:r>
    </w:p>
    <w:p>
      <w:pPr>
        <w:pStyle w:val="Normal"/>
        <w:spacing w:before="0" w:after="300"/>
        <w:rPr/>
      </w:pPr>
      <w:r>
        <w:rPr/>
      </w:r>
    </w:p>
    <w:p>
      <w:pPr>
        <w:pStyle w:val="Heading2"/>
        <w:rPr/>
      </w:pPr>
      <w:r>
        <w:rPr/>
        <w:t>5.2 Comandos Principales</w:t>
      </w:r>
    </w:p>
    <w:tbl>
      <w:tblPr>
        <w:tblW w:w="9360" w:type="dxa"/>
        <w:jc w:val="left"/>
        <w:tblInd w:w="0" w:type="dxa"/>
        <w:tblLayout w:type="fixed"/>
        <w:tblCellMar>
          <w:top w:w="100" w:type="dxa"/>
          <w:left w:w="120" w:type="dxa"/>
          <w:bottom w:w="100" w:type="dxa"/>
          <w:right w:w="120" w:type="dxa"/>
        </w:tblCellMar>
      </w:tblPr>
      <w:tblGrid>
        <w:gridCol w:w="4680"/>
        <w:gridCol w:w="4679"/>
      </w:tblGrid>
      <w:tr>
        <w:trPr/>
        <w:tc>
          <w:tcPr>
            <w:tcW w:w="4680"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Comando</w:t>
            </w:r>
          </w:p>
        </w:tc>
        <w:tc>
          <w:tcPr>
            <w:tcW w:w="4679"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Descripción</w:t>
            </w:r>
          </w:p>
        </w:tc>
      </w:tr>
      <w:tr>
        <w:trPr/>
        <w:tc>
          <w:tcPr>
            <w:tcW w:w="468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php artisan test</w:t>
            </w:r>
          </w:p>
        </w:tc>
        <w:tc>
          <w:tcPr>
            <w:tcW w:w="4679" w:type="dxa"/>
            <w:tcBorders>
              <w:top w:val="single" w:sz="2" w:space="0" w:color="CCCCCC"/>
              <w:left w:val="single" w:sz="2" w:space="0" w:color="CCCCCC"/>
              <w:bottom w:val="single" w:sz="2" w:space="0" w:color="CCCCCC"/>
              <w:right w:val="single" w:sz="2" w:space="0" w:color="CCCCCC"/>
            </w:tcBorders>
          </w:tcPr>
          <w:p>
            <w:pPr>
              <w:pStyle w:val="Normal"/>
              <w:rPr/>
            </w:pPr>
            <w:r>
              <w:rPr/>
              <w:t>Ejecuta todos los tests</w:t>
            </w:r>
          </w:p>
        </w:tc>
      </w:tr>
      <w:tr>
        <w:trPr/>
        <w:tc>
          <w:tcPr>
            <w:tcW w:w="468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php artisan test --filter=test_name</w:t>
            </w:r>
          </w:p>
        </w:tc>
        <w:tc>
          <w:tcPr>
            <w:tcW w:w="467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Ejecuta un test específico</w:t>
            </w:r>
          </w:p>
        </w:tc>
      </w:tr>
      <w:tr>
        <w:trPr/>
        <w:tc>
          <w:tcPr>
            <w:tcW w:w="4680"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rPr>
              <w:t>php artisan test --coverage</w:t>
            </w:r>
          </w:p>
        </w:tc>
        <w:tc>
          <w:tcPr>
            <w:tcW w:w="4679" w:type="dxa"/>
            <w:tcBorders>
              <w:top w:val="single" w:sz="2" w:space="0" w:color="CCCCCC"/>
              <w:left w:val="single" w:sz="2" w:space="0" w:color="CCCCCC"/>
              <w:bottom w:val="single" w:sz="2" w:space="0" w:color="CCCCCC"/>
              <w:right w:val="single" w:sz="2" w:space="0" w:color="CCCCCC"/>
            </w:tcBorders>
          </w:tcPr>
          <w:p>
            <w:pPr>
              <w:pStyle w:val="Normal"/>
              <w:rPr/>
            </w:pPr>
            <w:r>
              <w:rPr/>
              <w:t>Ejecuta tests con reporte de cobertura</w:t>
            </w:r>
          </w:p>
        </w:tc>
      </w:tr>
      <w:tr>
        <w:trPr/>
        <w:tc>
          <w:tcPr>
            <w:tcW w:w="468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rPr>
              <w:t>php artisan test --parallel</w:t>
            </w:r>
          </w:p>
        </w:tc>
        <w:tc>
          <w:tcPr>
            <w:tcW w:w="467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Ejecuta tests en paralelo (más rápido)</w:t>
            </w:r>
          </w:p>
        </w:tc>
      </w:tr>
    </w:tbl>
    <w:p>
      <w:pPr>
        <w:pStyle w:val="Normal"/>
        <w:rPr/>
      </w:pPr>
      <w:r>
        <w:rPr/>
      </w:r>
      <w:r>
        <w:br w:type="page"/>
      </w:r>
    </w:p>
    <w:p>
      <w:pPr>
        <w:pStyle w:val="Heading1"/>
        <w:spacing w:before="0" w:after="120"/>
        <w:rPr/>
      </w:pPr>
      <w:r>
        <w:rPr/>
        <w:t>6. Códigos de Estado HTTP</w:t>
      </w:r>
    </w:p>
    <w:p>
      <w:pPr>
        <w:pStyle w:val="Normal"/>
        <w:spacing w:before="0" w:after="300"/>
        <w:rPr/>
      </w:pPr>
      <w:r>
        <w:rPr/>
        <w:t>Los tests verifican que los endpoints devuelvan los códigos de estado HTTP apropiados según la operación realizada.</w:t>
      </w:r>
    </w:p>
    <w:tbl>
      <w:tblPr>
        <w:tblW w:w="9360" w:type="dxa"/>
        <w:jc w:val="left"/>
        <w:tblInd w:w="0" w:type="dxa"/>
        <w:tblLayout w:type="fixed"/>
        <w:tblCellMar>
          <w:top w:w="100" w:type="dxa"/>
          <w:left w:w="120" w:type="dxa"/>
          <w:bottom w:w="100" w:type="dxa"/>
          <w:right w:w="120" w:type="dxa"/>
        </w:tblCellMar>
      </w:tblPr>
      <w:tblGrid>
        <w:gridCol w:w="1872"/>
        <w:gridCol w:w="7487"/>
      </w:tblGrid>
      <w:tr>
        <w:trPr/>
        <w:tc>
          <w:tcPr>
            <w:tcW w:w="1872"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Código</w:t>
            </w:r>
          </w:p>
        </w:tc>
        <w:tc>
          <w:tcPr>
            <w:tcW w:w="7487" w:type="dxa"/>
            <w:tcBorders>
              <w:top w:val="single" w:sz="2" w:space="0" w:color="CCCCCC"/>
              <w:left w:val="single" w:sz="2" w:space="0" w:color="CCCCCC"/>
              <w:bottom w:val="single" w:sz="2" w:space="0" w:color="CCCCCC"/>
              <w:right w:val="single" w:sz="2" w:space="0" w:color="CCCCCC"/>
            </w:tcBorders>
            <w:shd w:fill="4472C4" w:val="clear"/>
          </w:tcPr>
          <w:p>
            <w:pPr>
              <w:pStyle w:val="Normal"/>
              <w:rPr/>
            </w:pPr>
            <w:r>
              <w:rPr>
                <w:b/>
                <w:bCs/>
                <w:color w:val="FFFFFF"/>
              </w:rPr>
              <w:t>Significado</w:t>
            </w:r>
          </w:p>
        </w:tc>
      </w:tr>
      <w:tr>
        <w:trPr/>
        <w:tc>
          <w:tcPr>
            <w:tcW w:w="1872"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b/>
                <w:bCs/>
              </w:rPr>
              <w:t>200 OK</w:t>
            </w:r>
          </w:p>
        </w:tc>
        <w:tc>
          <w:tcPr>
            <w:tcW w:w="7487" w:type="dxa"/>
            <w:tcBorders>
              <w:top w:val="single" w:sz="2" w:space="0" w:color="CCCCCC"/>
              <w:left w:val="single" w:sz="2" w:space="0" w:color="CCCCCC"/>
              <w:bottom w:val="single" w:sz="2" w:space="0" w:color="CCCCCC"/>
              <w:right w:val="single" w:sz="2" w:space="0" w:color="CCCCCC"/>
            </w:tcBorders>
          </w:tcPr>
          <w:p>
            <w:pPr>
              <w:pStyle w:val="Normal"/>
              <w:rPr/>
            </w:pPr>
            <w:r>
              <w:rPr/>
              <w:t>Solicitud exitosa - Datos devueltos correctamente</w:t>
            </w:r>
          </w:p>
        </w:tc>
      </w:tr>
      <w:tr>
        <w:trPr/>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b/>
                <w:bCs/>
              </w:rPr>
              <w:t>201 Created</w:t>
            </w:r>
          </w:p>
        </w:tc>
        <w:tc>
          <w:tcPr>
            <w:tcW w:w="748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Recurso creado exitosamente</w:t>
            </w:r>
          </w:p>
        </w:tc>
      </w:tr>
      <w:tr>
        <w:trPr/>
        <w:tc>
          <w:tcPr>
            <w:tcW w:w="1872"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b/>
                <w:bCs/>
              </w:rPr>
              <w:t>404 Not Found</w:t>
            </w:r>
          </w:p>
        </w:tc>
        <w:tc>
          <w:tcPr>
            <w:tcW w:w="7487" w:type="dxa"/>
            <w:tcBorders>
              <w:top w:val="single" w:sz="2" w:space="0" w:color="CCCCCC"/>
              <w:left w:val="single" w:sz="2" w:space="0" w:color="CCCCCC"/>
              <w:bottom w:val="single" w:sz="2" w:space="0" w:color="CCCCCC"/>
              <w:right w:val="single" w:sz="2" w:space="0" w:color="CCCCCC"/>
            </w:tcBorders>
          </w:tcPr>
          <w:p>
            <w:pPr>
              <w:pStyle w:val="Normal"/>
              <w:rPr/>
            </w:pPr>
            <w:r>
              <w:rPr/>
              <w:t>Recurso no encontrado (esperado en algunos casos)</w:t>
            </w:r>
          </w:p>
        </w:tc>
      </w:tr>
      <w:tr>
        <w:trPr/>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b/>
                <w:bCs/>
              </w:rPr>
              <w:t>401 Unauthorized</w:t>
            </w:r>
          </w:p>
        </w:tc>
        <w:tc>
          <w:tcPr>
            <w:tcW w:w="748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t>No autenticado o token inválido</w:t>
            </w:r>
          </w:p>
        </w:tc>
      </w:tr>
      <w:tr>
        <w:trPr/>
        <w:tc>
          <w:tcPr>
            <w:tcW w:w="1872"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b/>
                <w:bCs/>
              </w:rPr>
              <w:t>403 Forbidden</w:t>
            </w:r>
          </w:p>
        </w:tc>
        <w:tc>
          <w:tcPr>
            <w:tcW w:w="7487" w:type="dxa"/>
            <w:tcBorders>
              <w:top w:val="single" w:sz="2" w:space="0" w:color="CCCCCC"/>
              <w:left w:val="single" w:sz="2" w:space="0" w:color="CCCCCC"/>
              <w:bottom w:val="single" w:sz="2" w:space="0" w:color="CCCCCC"/>
              <w:right w:val="single" w:sz="2" w:space="0" w:color="CCCCCC"/>
            </w:tcBorders>
          </w:tcPr>
          <w:p>
            <w:pPr>
              <w:pStyle w:val="Normal"/>
              <w:rPr/>
            </w:pPr>
            <w:r>
              <w:rPr/>
              <w:t>Permisos insuficientes para la operación</w:t>
            </w:r>
          </w:p>
        </w:tc>
      </w:tr>
    </w:tbl>
    <w:p>
      <w:pPr>
        <w:pStyle w:val="Normal"/>
        <w:rPr>
          <w:i/>
          <w:i/>
          <w:iCs/>
          <w:color w:val="666666"/>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Courier New">
    <w:charset w:val="00"/>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s-ES" w:eastAsia="zh-CN" w:bidi="hi-IN"/>
    </w:rPr>
  </w:style>
  <w:style w:type="paragraph" w:styleId="Heading1">
    <w:name w:val="heading 1"/>
    <w:basedOn w:val="Ttulo"/>
    <w:qFormat/>
    <w:pPr>
      <w:spacing w:before="240" w:after="120"/>
      <w:outlineLvl w:val="0"/>
    </w:pPr>
    <w:rPr>
      <w:rFonts w:ascii="Arial" w:hAnsi="Arial" w:eastAsia="Arial" w:cs="Arial"/>
      <w:b/>
      <w:bCs/>
      <w:color w:val="1F4788"/>
      <w:sz w:val="32"/>
      <w:szCs w:val="32"/>
    </w:rPr>
  </w:style>
  <w:style w:type="paragraph" w:styleId="Heading2">
    <w:name w:val="heading 2"/>
    <w:basedOn w:val="Ttulo"/>
    <w:qFormat/>
    <w:pPr>
      <w:spacing w:before="240" w:after="120"/>
      <w:outlineLvl w:val="1"/>
    </w:pPr>
    <w:rPr>
      <w:rFonts w:ascii="Arial" w:hAnsi="Arial" w:eastAsia="Arial" w:cs="Arial"/>
      <w:b/>
      <w:bCs/>
      <w:color w:val="2E5C8A"/>
      <w:sz w:val="28"/>
      <w:szCs w:val="28"/>
    </w:rPr>
  </w:style>
  <w:style w:type="paragraph" w:styleId="Heading3">
    <w:name w:val="heading 3"/>
    <w:basedOn w:val="Ttulo"/>
    <w:qFormat/>
    <w:pPr>
      <w:spacing w:before="200" w:after="100"/>
      <w:outlineLvl w:val="2"/>
    </w:pPr>
    <w:rPr>
      <w:rFonts w:ascii="Arial" w:hAnsi="Arial" w:eastAsia="Arial" w:cs="Arial"/>
      <w:b/>
      <w:bCs/>
      <w:color w:val="4472C4"/>
      <w:sz w:val="26"/>
      <w:szCs w:val="26"/>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InternetLink">
    <w:name w:val="Internet Link"/>
    <w:uiPriority w:val="99"/>
    <w:unhideWhenUsed/>
    <w:qFormat/>
    <w:rPr>
      <w:color w:val="0563C1"/>
      <w:u w:val="single"/>
    </w:rPr>
  </w:style>
  <w:style w:type="character" w:styleId="FootnoteReference">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s-E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LibreOffice/24.8.0.3$Windows_X86_64 LibreOffice_project/0bdf1299c94fe897b119f97f3c613e9dca6be583</Application>
  <AppVersion>15.0000</AppVersion>
  <Pages>8</Pages>
  <Words>654</Words>
  <Characters>3873</Characters>
  <CharactersWithSpaces>4370</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2026-02-12T13:04:56Z</dcterms:created>
  <dc:creator>Un-named</dc:creator>
  <dc:description/>
  <dc:language>es-ES</dc:language>
  <cp:lastModifiedBy/>
  <dcterms:modified xsi:type="dcterms:W3CDTF">2026-02-12T15:14:08Z</dcterms:modified>
  <cp:revision>2</cp:revision>
  <dc:subject/>
  <dc:title/>
</cp:coreProperties>
</file>