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BAF6" w14:textId="7FBD586B" w:rsidR="00FE17FD" w:rsidRDefault="00FE17FD" w:rsidP="070C39FD">
      <w:pPr>
        <w:spacing w:before="240" w:after="240" w:line="480" w:lineRule="auto"/>
        <w:jc w:val="center"/>
        <w:rPr>
          <w:rFonts w:ascii="Aptos" w:eastAsia="Aptos" w:hAnsi="Aptos" w:cs="Aptos"/>
          <w:b/>
          <w:bCs/>
        </w:rPr>
      </w:pPr>
    </w:p>
    <w:p w14:paraId="53BF0F8C" w14:textId="78C90A11" w:rsidR="00FE17FD" w:rsidRDefault="00E847BF" w:rsidP="070C39FD">
      <w:pPr>
        <w:spacing w:before="240" w:after="240" w:line="480" w:lineRule="auto"/>
        <w:jc w:val="center"/>
        <w:rPr>
          <w:rFonts w:ascii="Aptos" w:eastAsia="Aptos" w:hAnsi="Aptos" w:cs="Aptos"/>
          <w:b/>
          <w:bCs/>
        </w:rPr>
      </w:pPr>
      <w:r>
        <w:rPr>
          <w:rFonts w:ascii="Aptos" w:eastAsia="Aptos" w:hAnsi="Aptos" w:cs="Aptos"/>
          <w:b/>
          <w:bCs/>
        </w:rPr>
        <w:t xml:space="preserve">Module </w:t>
      </w:r>
      <w:r w:rsidR="00562683">
        <w:rPr>
          <w:rFonts w:ascii="Aptos" w:eastAsia="Aptos" w:hAnsi="Aptos" w:cs="Aptos"/>
          <w:b/>
          <w:bCs/>
        </w:rPr>
        <w:t>8</w:t>
      </w:r>
      <w:r>
        <w:rPr>
          <w:rFonts w:ascii="Aptos" w:eastAsia="Aptos" w:hAnsi="Aptos" w:cs="Aptos"/>
          <w:b/>
          <w:bCs/>
        </w:rPr>
        <w:t xml:space="preserve">: </w:t>
      </w:r>
      <w:r w:rsidR="00562683">
        <w:rPr>
          <w:rFonts w:ascii="Aptos" w:eastAsia="Aptos" w:hAnsi="Aptos" w:cs="Aptos"/>
          <w:b/>
          <w:bCs/>
        </w:rPr>
        <w:t>Portfolio Project</w:t>
      </w:r>
    </w:p>
    <w:p w14:paraId="0C8E3CAB" w14:textId="2F42B8D4" w:rsidR="00FE17FD" w:rsidRDefault="00FE17FD" w:rsidP="070C39FD">
      <w:pPr>
        <w:spacing w:before="240" w:after="240" w:line="480" w:lineRule="auto"/>
        <w:jc w:val="center"/>
        <w:rPr>
          <w:rFonts w:ascii="Aptos" w:eastAsia="Aptos" w:hAnsi="Aptos" w:cs="Aptos"/>
          <w:b/>
          <w:bCs/>
        </w:rPr>
      </w:pPr>
    </w:p>
    <w:p w14:paraId="386FFA80" w14:textId="79239D89" w:rsidR="00FE17FD" w:rsidRDefault="470D61C9" w:rsidP="070C39FD">
      <w:pPr>
        <w:spacing w:before="240" w:after="240" w:line="480" w:lineRule="auto"/>
        <w:jc w:val="center"/>
        <w:rPr>
          <w:rFonts w:ascii="Aptos" w:eastAsia="Aptos" w:hAnsi="Aptos" w:cs="Aptos"/>
        </w:rPr>
      </w:pPr>
      <w:r w:rsidRPr="070C39FD">
        <w:rPr>
          <w:rFonts w:ascii="Aptos" w:eastAsia="Aptos" w:hAnsi="Aptos" w:cs="Aptos"/>
        </w:rPr>
        <w:t xml:space="preserve">Bryan Moffett </w:t>
      </w:r>
    </w:p>
    <w:p w14:paraId="34BF72AB" w14:textId="5BF8A99C" w:rsidR="00FE17FD" w:rsidRDefault="470D61C9" w:rsidP="070C39FD">
      <w:pPr>
        <w:spacing w:before="240" w:after="240" w:line="480" w:lineRule="auto"/>
        <w:jc w:val="center"/>
      </w:pPr>
      <w:r w:rsidRPr="070C39FD">
        <w:rPr>
          <w:rFonts w:ascii="Aptos" w:eastAsia="Aptos" w:hAnsi="Aptos" w:cs="Aptos"/>
        </w:rPr>
        <w:t xml:space="preserve">Colorado State University Global </w:t>
      </w:r>
    </w:p>
    <w:p w14:paraId="622C204E" w14:textId="1310B2B6" w:rsidR="00FE17FD" w:rsidRDefault="0015256E" w:rsidP="070C39FD">
      <w:pPr>
        <w:spacing w:before="240" w:after="240" w:line="480" w:lineRule="auto"/>
        <w:jc w:val="center"/>
      </w:pPr>
      <w:r>
        <w:rPr>
          <w:rFonts w:ascii="Aptos" w:eastAsia="Aptos" w:hAnsi="Aptos" w:cs="Aptos"/>
        </w:rPr>
        <w:t>ITS</w:t>
      </w:r>
      <w:r w:rsidR="00706651">
        <w:rPr>
          <w:rFonts w:ascii="Aptos" w:eastAsia="Aptos" w:hAnsi="Aptos" w:cs="Aptos"/>
        </w:rPr>
        <w:t>410</w:t>
      </w:r>
      <w:r w:rsidR="00B03BF6">
        <w:rPr>
          <w:rFonts w:ascii="Aptos" w:eastAsia="Aptos" w:hAnsi="Aptos" w:cs="Aptos"/>
        </w:rPr>
        <w:t xml:space="preserve">: </w:t>
      </w:r>
      <w:r w:rsidR="00706651">
        <w:rPr>
          <w:rFonts w:ascii="Aptos" w:eastAsia="Aptos" w:hAnsi="Aptos" w:cs="Aptos"/>
        </w:rPr>
        <w:t>Database Management</w:t>
      </w:r>
    </w:p>
    <w:p w14:paraId="416D7C60" w14:textId="03E412AD" w:rsidR="00FE17FD" w:rsidRDefault="470D61C9" w:rsidP="070C39FD">
      <w:pPr>
        <w:spacing w:before="240" w:after="240" w:line="480" w:lineRule="auto"/>
        <w:jc w:val="center"/>
      </w:pPr>
      <w:r w:rsidRPr="070C39FD">
        <w:rPr>
          <w:rFonts w:ascii="Aptos" w:eastAsia="Aptos" w:hAnsi="Aptos" w:cs="Aptos"/>
        </w:rPr>
        <w:t xml:space="preserve">Dr. </w:t>
      </w:r>
      <w:r w:rsidR="001869EB" w:rsidRPr="001869EB">
        <w:rPr>
          <w:rFonts w:ascii="Aptos" w:eastAsia="Aptos" w:hAnsi="Aptos" w:cs="Aptos"/>
        </w:rPr>
        <w:t>Raquel Hicks</w:t>
      </w:r>
    </w:p>
    <w:p w14:paraId="5718B22F" w14:textId="77A99FEE" w:rsidR="00E843F6" w:rsidRDefault="00562683" w:rsidP="070C39FD">
      <w:pPr>
        <w:spacing w:before="240" w:after="240" w:line="480" w:lineRule="auto"/>
        <w:jc w:val="center"/>
        <w:rPr>
          <w:rFonts w:ascii="Aptos" w:eastAsia="Aptos" w:hAnsi="Aptos" w:cs="Aptos"/>
        </w:rPr>
      </w:pPr>
      <w:r>
        <w:rPr>
          <w:rFonts w:ascii="Aptos" w:eastAsia="Aptos" w:hAnsi="Aptos" w:cs="Aptos"/>
        </w:rPr>
        <w:t>October 11</w:t>
      </w:r>
      <w:r w:rsidRPr="00562683">
        <w:rPr>
          <w:rFonts w:ascii="Aptos" w:eastAsia="Aptos" w:hAnsi="Aptos" w:cs="Aptos"/>
          <w:vertAlign w:val="superscript"/>
        </w:rPr>
        <w:t>th</w:t>
      </w:r>
      <w:r w:rsidR="005528BC">
        <w:rPr>
          <w:rFonts w:ascii="Aptos" w:eastAsia="Aptos" w:hAnsi="Aptos" w:cs="Aptos"/>
        </w:rPr>
        <w:t xml:space="preserve">, </w:t>
      </w:r>
      <w:r w:rsidR="470D61C9" w:rsidRPr="070C39FD">
        <w:rPr>
          <w:rFonts w:ascii="Aptos" w:eastAsia="Aptos" w:hAnsi="Aptos" w:cs="Aptos"/>
        </w:rPr>
        <w:t>202</w:t>
      </w:r>
      <w:r w:rsidR="00ED6539">
        <w:rPr>
          <w:rFonts w:ascii="Aptos" w:eastAsia="Aptos" w:hAnsi="Aptos" w:cs="Aptos"/>
        </w:rPr>
        <w:t>6</w:t>
      </w:r>
    </w:p>
    <w:p w14:paraId="581AE4A0" w14:textId="77777777" w:rsidR="00E843F6" w:rsidRDefault="00E843F6">
      <w:pPr>
        <w:rPr>
          <w:rFonts w:ascii="Aptos" w:eastAsia="Aptos" w:hAnsi="Aptos" w:cs="Aptos"/>
        </w:rPr>
      </w:pPr>
      <w:r>
        <w:rPr>
          <w:rFonts w:ascii="Aptos" w:eastAsia="Aptos" w:hAnsi="Aptos" w:cs="Aptos"/>
        </w:rPr>
        <w:br w:type="page"/>
      </w:r>
    </w:p>
    <w:p w14:paraId="3D832046" w14:textId="77777777" w:rsidR="0081733E" w:rsidRPr="0081733E" w:rsidRDefault="0081733E" w:rsidP="00EF21F6">
      <w:pPr>
        <w:spacing w:before="240" w:after="240" w:line="480" w:lineRule="auto"/>
        <w:jc w:val="center"/>
        <w:rPr>
          <w:b/>
          <w:bCs/>
          <w:sz w:val="32"/>
          <w:szCs w:val="32"/>
        </w:rPr>
      </w:pPr>
      <w:r w:rsidRPr="0081733E">
        <w:rPr>
          <w:b/>
          <w:bCs/>
          <w:sz w:val="32"/>
          <w:szCs w:val="32"/>
        </w:rPr>
        <w:lastRenderedPageBreak/>
        <w:t>Final Reflection and Advanced SQL Query with My Guitar Shop</w:t>
      </w:r>
    </w:p>
    <w:p w14:paraId="687B82BD" w14:textId="512C0ACD" w:rsidR="004C3045" w:rsidRPr="002146D4" w:rsidRDefault="004C3045" w:rsidP="00EF21F6">
      <w:pPr>
        <w:spacing w:line="480" w:lineRule="auto"/>
        <w:jc w:val="center"/>
        <w:rPr>
          <w:b/>
          <w:bCs/>
          <w:sz w:val="28"/>
          <w:szCs w:val="28"/>
        </w:rPr>
      </w:pPr>
      <w:r w:rsidRPr="00B57367">
        <w:rPr>
          <w:rFonts w:asciiTheme="minorHAnsi" w:eastAsiaTheme="minorEastAsia" w:hAnsiTheme="minorHAnsi" w:cstheme="minorBidi"/>
          <w:b/>
          <w:bCs/>
          <w:sz w:val="28"/>
          <w:szCs w:val="28"/>
          <w:lang w:eastAsia="ja-JP"/>
        </w:rPr>
        <w:t>Introduction</w:t>
      </w:r>
    </w:p>
    <w:p w14:paraId="4BE92A2A" w14:textId="7D1D2525" w:rsidR="004C3045" w:rsidRPr="002303B1" w:rsidRDefault="004C3045" w:rsidP="00EF21F6">
      <w:pPr>
        <w:spacing w:line="480" w:lineRule="auto"/>
        <w:ind w:firstLine="720"/>
        <w:rPr>
          <w:rFonts w:asciiTheme="minorHAnsi" w:eastAsiaTheme="minorEastAsia" w:hAnsiTheme="minorHAnsi" w:cstheme="minorBidi"/>
          <w:lang w:eastAsia="ja-JP"/>
        </w:rPr>
      </w:pPr>
      <w:r w:rsidRPr="002303B1">
        <w:rPr>
          <w:rFonts w:asciiTheme="minorHAnsi" w:eastAsiaTheme="minorEastAsia" w:hAnsiTheme="minorHAnsi" w:cstheme="minorBidi"/>
          <w:lang w:eastAsia="ja-JP"/>
        </w:rPr>
        <w:t>Effective</w:t>
      </w:r>
      <w:r w:rsidRPr="002303B1">
        <w:rPr>
          <w:rFonts w:asciiTheme="minorHAnsi" w:eastAsiaTheme="minorEastAsia" w:hAnsiTheme="minorHAnsi" w:cstheme="minorBidi"/>
          <w:lang w:eastAsia="ja-JP"/>
        </w:rPr>
        <w:t xml:space="preserve"> organization, retrieval, and protection of data are central to modern information technology systems. Throughout ITS410, the study of relational database management systems moved beyond basic query construction toward a deeper understanding of enterprise database architecture. Applying relational principles using MySQL Workbench provided practical experience in structuring datasets, executing </w:t>
      </w:r>
      <w:r w:rsidR="00D4730D" w:rsidRPr="002303B1">
        <w:rPr>
          <w:rFonts w:asciiTheme="minorHAnsi" w:eastAsiaTheme="minorEastAsia" w:hAnsiTheme="minorHAnsi" w:cstheme="minorBidi"/>
          <w:lang w:eastAsia="ja-JP"/>
        </w:rPr>
        <w:t>multi</w:t>
      </w:r>
      <w:r w:rsidR="00D4730D">
        <w:rPr>
          <w:rFonts w:ascii="Aptos" w:hAnsi="Aptos"/>
        </w:rPr>
        <w:t>-</w:t>
      </w:r>
      <w:r w:rsidR="00D4730D" w:rsidRPr="002303B1">
        <w:rPr>
          <w:rFonts w:asciiTheme="minorHAnsi" w:eastAsiaTheme="minorEastAsia" w:hAnsiTheme="minorHAnsi" w:cstheme="minorBidi"/>
          <w:lang w:eastAsia="ja-JP"/>
        </w:rPr>
        <w:t>level</w:t>
      </w:r>
      <w:r w:rsidRPr="002303B1">
        <w:rPr>
          <w:rFonts w:asciiTheme="minorHAnsi" w:eastAsiaTheme="minorEastAsia" w:hAnsiTheme="minorHAnsi" w:cstheme="minorBidi"/>
          <w:lang w:eastAsia="ja-JP"/>
        </w:rPr>
        <w:t xml:space="preserve"> administrative queries, and enforcing secure access controls. This reflection summarizes key technical concepts learned during the course, explores their practical applications in enterprise scenarios, and outlines future areas for professional development in database administration and software engineering.</w:t>
      </w:r>
    </w:p>
    <w:p w14:paraId="5A9FF262" w14:textId="03A50375" w:rsidR="004C3045" w:rsidRPr="00B57367" w:rsidRDefault="004C3045" w:rsidP="00EF21F6">
      <w:pPr>
        <w:spacing w:line="480" w:lineRule="auto"/>
        <w:jc w:val="center"/>
        <w:rPr>
          <w:rFonts w:asciiTheme="minorHAnsi" w:eastAsiaTheme="minorEastAsia" w:hAnsiTheme="minorHAnsi" w:cstheme="minorBidi"/>
          <w:b/>
          <w:bCs/>
          <w:sz w:val="28"/>
          <w:szCs w:val="28"/>
          <w:lang w:eastAsia="ja-JP"/>
        </w:rPr>
      </w:pPr>
      <w:r w:rsidRPr="00B57367">
        <w:rPr>
          <w:rFonts w:asciiTheme="minorHAnsi" w:eastAsiaTheme="minorEastAsia" w:hAnsiTheme="minorHAnsi" w:cstheme="minorBidi"/>
          <w:b/>
          <w:bCs/>
          <w:sz w:val="28"/>
          <w:szCs w:val="28"/>
          <w:lang w:eastAsia="ja-JP"/>
        </w:rPr>
        <w:t>Key Lessons Learned</w:t>
      </w:r>
    </w:p>
    <w:p w14:paraId="7C434F88" w14:textId="505CA71D" w:rsidR="004C3045" w:rsidRPr="002303B1" w:rsidRDefault="00121BBC" w:rsidP="00EF21F6">
      <w:pPr>
        <w:spacing w:line="480" w:lineRule="auto"/>
        <w:ind w:firstLine="720"/>
        <w:rPr>
          <w:rFonts w:asciiTheme="minorHAnsi" w:eastAsiaTheme="minorEastAsia" w:hAnsiTheme="minorHAnsi" w:cstheme="minorBidi"/>
          <w:lang w:eastAsia="ja-JP"/>
        </w:rPr>
      </w:pPr>
      <w:r>
        <w:t>Relational data modeling and advanced multi</w:t>
      </w:r>
      <w:r w:rsidR="00D4730D">
        <w:t>-</w:t>
      </w:r>
      <w:r>
        <w:t xml:space="preserve">table </w:t>
      </w:r>
      <w:proofErr w:type="gramStart"/>
      <w:r>
        <w:t>joins</w:t>
      </w:r>
      <w:proofErr w:type="gramEnd"/>
      <w:r>
        <w:t xml:space="preserve"> demonstrated the importance of database integrity. </w:t>
      </w:r>
      <w:r w:rsidR="004C3045" w:rsidRPr="002303B1">
        <w:rPr>
          <w:rFonts w:asciiTheme="minorHAnsi" w:eastAsiaTheme="minorEastAsia" w:hAnsiTheme="minorHAnsi" w:cstheme="minorBidi"/>
          <w:lang w:eastAsia="ja-JP"/>
        </w:rPr>
        <w:t xml:space="preserve">Learning to structure unstructured data into normalized relational models highlighted </w:t>
      </w:r>
      <w:r>
        <w:t xml:space="preserve">this principle. </w:t>
      </w:r>
      <w:r w:rsidR="004C3045" w:rsidRPr="002303B1">
        <w:rPr>
          <w:rFonts w:asciiTheme="minorHAnsi" w:eastAsiaTheme="minorEastAsia" w:hAnsiTheme="minorHAnsi" w:cstheme="minorBidi"/>
          <w:lang w:eastAsia="ja-JP"/>
        </w:rPr>
        <w:t>Dividing complex systems into distinct, normalized tables</w:t>
      </w:r>
      <w:r>
        <w:t xml:space="preserve">, </w:t>
      </w:r>
      <w:r w:rsidR="004C3045" w:rsidRPr="002303B1">
        <w:rPr>
          <w:rFonts w:asciiTheme="minorHAnsi" w:eastAsiaTheme="minorEastAsia" w:hAnsiTheme="minorHAnsi" w:cstheme="minorBidi"/>
          <w:lang w:eastAsia="ja-JP"/>
        </w:rPr>
        <w:t>such as separating customer data, orders, addresses, and line items</w:t>
      </w:r>
      <w:r>
        <w:t xml:space="preserve">, </w:t>
      </w:r>
      <w:r w:rsidR="004C3045" w:rsidRPr="002303B1">
        <w:rPr>
          <w:rFonts w:asciiTheme="minorHAnsi" w:eastAsiaTheme="minorEastAsia" w:hAnsiTheme="minorHAnsi" w:cstheme="minorBidi"/>
          <w:lang w:eastAsia="ja-JP"/>
        </w:rPr>
        <w:t>prevents data redundancy and deletion anomalies. Mastering inner and outer join logic made it possible to reconnect these entities using primary and foreign keys, allowing complex reporting views to be constructed without compromising normalization standards.</w:t>
      </w:r>
    </w:p>
    <w:p w14:paraId="4BD403C9" w14:textId="471936B3" w:rsidR="004C3045" w:rsidRPr="002303B1" w:rsidRDefault="00C5421F" w:rsidP="00EF21F6">
      <w:pPr>
        <w:spacing w:line="480" w:lineRule="auto"/>
        <w:ind w:firstLine="720"/>
        <w:rPr>
          <w:rFonts w:asciiTheme="minorHAnsi" w:eastAsiaTheme="minorEastAsia" w:hAnsiTheme="minorHAnsi" w:cstheme="minorBidi"/>
          <w:lang w:eastAsia="ja-JP"/>
        </w:rPr>
      </w:pPr>
      <w:r>
        <w:t xml:space="preserve">Multilevel aggregation and grouping with ROLLUP showed how efficient summary operations can generate actionable business intelligence within the database engine. </w:t>
      </w:r>
      <w:r w:rsidR="004C3045" w:rsidRPr="002303B1">
        <w:rPr>
          <w:rFonts w:asciiTheme="minorHAnsi" w:eastAsiaTheme="minorEastAsia" w:hAnsiTheme="minorHAnsi" w:cstheme="minorBidi"/>
          <w:lang w:eastAsia="ja-JP"/>
        </w:rPr>
        <w:t xml:space="preserve">Working with aggregate functions </w:t>
      </w:r>
      <w:r>
        <w:t>such as</w:t>
      </w:r>
      <w:r w:rsidR="004C3045" w:rsidRPr="002303B1">
        <w:rPr>
          <w:rFonts w:asciiTheme="minorHAnsi" w:eastAsiaTheme="minorEastAsia" w:hAnsiTheme="minorHAnsi" w:cstheme="minorBidi"/>
          <w:lang w:eastAsia="ja-JP"/>
        </w:rPr>
        <w:t xml:space="preserve"> COUNT, SUM, and the WITH ROLLUP extension demonstrated how MySQL can calculate detailed transactional records, </w:t>
      </w:r>
      <w:r>
        <w:t>category subtotals</w:t>
      </w:r>
      <w:r w:rsidR="004C3045" w:rsidRPr="002303B1">
        <w:rPr>
          <w:rFonts w:asciiTheme="minorHAnsi" w:eastAsiaTheme="minorEastAsia" w:hAnsiTheme="minorHAnsi" w:cstheme="minorBidi"/>
          <w:lang w:eastAsia="ja-JP"/>
        </w:rPr>
        <w:t xml:space="preserve">, and grand totals in a single execution pass. </w:t>
      </w:r>
      <w:r>
        <w:t>Distinguishing</w:t>
      </w:r>
      <w:r w:rsidR="004C3045" w:rsidRPr="002303B1">
        <w:rPr>
          <w:rFonts w:asciiTheme="minorHAnsi" w:eastAsiaTheme="minorEastAsia" w:hAnsiTheme="minorHAnsi" w:cstheme="minorBidi"/>
          <w:lang w:eastAsia="ja-JP"/>
        </w:rPr>
        <w:t xml:space="preserve"> </w:t>
      </w:r>
      <w:r w:rsidR="004C3045" w:rsidRPr="002303B1">
        <w:rPr>
          <w:rFonts w:asciiTheme="minorHAnsi" w:eastAsiaTheme="minorEastAsia" w:hAnsiTheme="minorHAnsi" w:cstheme="minorBidi"/>
          <w:lang w:eastAsia="ja-JP"/>
        </w:rPr>
        <w:lastRenderedPageBreak/>
        <w:t>between row</w:t>
      </w:r>
      <w:r>
        <w:t xml:space="preserve"> </w:t>
      </w:r>
      <w:r w:rsidR="004C3045" w:rsidRPr="002303B1">
        <w:rPr>
          <w:rFonts w:asciiTheme="minorHAnsi" w:eastAsiaTheme="minorEastAsia" w:hAnsiTheme="minorHAnsi" w:cstheme="minorBidi"/>
          <w:lang w:eastAsia="ja-JP"/>
        </w:rPr>
        <w:t xml:space="preserve">level filtering </w:t>
      </w:r>
      <w:r>
        <w:t>with</w:t>
      </w:r>
      <w:r w:rsidR="004C3045" w:rsidRPr="002303B1">
        <w:rPr>
          <w:rFonts w:asciiTheme="minorHAnsi" w:eastAsiaTheme="minorEastAsia" w:hAnsiTheme="minorHAnsi" w:cstheme="minorBidi"/>
          <w:lang w:eastAsia="ja-JP"/>
        </w:rPr>
        <w:t xml:space="preserve"> WHERE clauses and post</w:t>
      </w:r>
      <w:r>
        <w:t xml:space="preserve"> </w:t>
      </w:r>
      <w:r w:rsidR="004C3045" w:rsidRPr="002303B1">
        <w:rPr>
          <w:rFonts w:asciiTheme="minorHAnsi" w:eastAsiaTheme="minorEastAsia" w:hAnsiTheme="minorHAnsi" w:cstheme="minorBidi"/>
          <w:lang w:eastAsia="ja-JP"/>
        </w:rPr>
        <w:t xml:space="preserve">aggregation filtering </w:t>
      </w:r>
      <w:r>
        <w:t>with</w:t>
      </w:r>
      <w:r w:rsidR="004C3045" w:rsidRPr="002303B1">
        <w:rPr>
          <w:rFonts w:asciiTheme="minorHAnsi" w:eastAsiaTheme="minorEastAsia" w:hAnsiTheme="minorHAnsi" w:cstheme="minorBidi"/>
          <w:lang w:eastAsia="ja-JP"/>
        </w:rPr>
        <w:t xml:space="preserve"> HAVING clauses </w:t>
      </w:r>
      <w:r>
        <w:t xml:space="preserve">also </w:t>
      </w:r>
      <w:r w:rsidR="004C3045" w:rsidRPr="002303B1">
        <w:rPr>
          <w:rFonts w:asciiTheme="minorHAnsi" w:eastAsiaTheme="minorEastAsia" w:hAnsiTheme="minorHAnsi" w:cstheme="minorBidi"/>
          <w:lang w:eastAsia="ja-JP"/>
        </w:rPr>
        <w:t>clarified how the query optimizer evaluates grouped datasets.</w:t>
      </w:r>
    </w:p>
    <w:p w14:paraId="2C444E63" w14:textId="1AD53492" w:rsidR="004C3045" w:rsidRPr="002303B1" w:rsidRDefault="00EF21F6" w:rsidP="00EF21F6">
      <w:pPr>
        <w:spacing w:line="480" w:lineRule="auto"/>
        <w:ind w:firstLine="720"/>
        <w:rPr>
          <w:rFonts w:asciiTheme="minorHAnsi" w:eastAsiaTheme="minorEastAsia" w:hAnsiTheme="minorHAnsi" w:cstheme="minorBidi"/>
          <w:lang w:eastAsia="ja-JP"/>
        </w:rPr>
      </w:pPr>
      <w:r>
        <w:t xml:space="preserve">Effective data </w:t>
      </w:r>
      <w:r w:rsidR="004C3045" w:rsidRPr="002303B1">
        <w:rPr>
          <w:rFonts w:asciiTheme="minorHAnsi" w:eastAsiaTheme="minorEastAsia" w:hAnsiTheme="minorHAnsi" w:cstheme="minorBidi"/>
          <w:lang w:eastAsia="ja-JP"/>
        </w:rPr>
        <w:t>security</w:t>
      </w:r>
      <w:r w:rsidR="004C3045">
        <w:t xml:space="preserve">, access control, and privilege management require </w:t>
      </w:r>
      <w:r w:rsidR="004C3045" w:rsidRPr="002303B1">
        <w:rPr>
          <w:rFonts w:asciiTheme="minorHAnsi" w:eastAsiaTheme="minorEastAsia" w:hAnsiTheme="minorHAnsi" w:cstheme="minorBidi"/>
          <w:lang w:eastAsia="ja-JP"/>
        </w:rPr>
        <w:t xml:space="preserve">policies that </w:t>
      </w:r>
      <w:r>
        <w:t>protect</w:t>
      </w:r>
      <w:r w:rsidR="004C3045" w:rsidRPr="002303B1">
        <w:rPr>
          <w:rFonts w:asciiTheme="minorHAnsi" w:eastAsiaTheme="minorEastAsia" w:hAnsiTheme="minorHAnsi" w:cstheme="minorBidi"/>
          <w:lang w:eastAsia="ja-JP"/>
        </w:rPr>
        <w:t xml:space="preserve"> sensitive </w:t>
      </w:r>
      <w:r>
        <w:t>information.</w:t>
      </w:r>
      <w:r w:rsidR="004C3045" w:rsidRPr="002303B1">
        <w:rPr>
          <w:rFonts w:asciiTheme="minorHAnsi" w:eastAsiaTheme="minorEastAsia" w:hAnsiTheme="minorHAnsi" w:cstheme="minorBidi"/>
          <w:lang w:eastAsia="ja-JP"/>
        </w:rPr>
        <w:t xml:space="preserve"> Writing CREATE USER and GRANT statements reinforced the principle of least privilege. </w:t>
      </w:r>
      <w:r>
        <w:t>Assigning</w:t>
      </w:r>
      <w:r w:rsidR="004C3045" w:rsidRPr="002303B1">
        <w:rPr>
          <w:rFonts w:asciiTheme="minorHAnsi" w:eastAsiaTheme="minorEastAsia" w:hAnsiTheme="minorHAnsi" w:cstheme="minorBidi"/>
          <w:lang w:eastAsia="ja-JP"/>
        </w:rPr>
        <w:t xml:space="preserve"> read and </w:t>
      </w:r>
      <w:r>
        <w:t>write access only to necessary</w:t>
      </w:r>
      <w:r w:rsidR="004C3045" w:rsidRPr="002303B1">
        <w:rPr>
          <w:rFonts w:asciiTheme="minorHAnsi" w:eastAsiaTheme="minorEastAsia" w:hAnsiTheme="minorHAnsi" w:cstheme="minorBidi"/>
          <w:lang w:eastAsia="ja-JP"/>
        </w:rPr>
        <w:t xml:space="preserve"> transactional tables</w:t>
      </w:r>
      <w:r>
        <w:t>,</w:t>
      </w:r>
      <w:r w:rsidR="004C3045" w:rsidRPr="002303B1">
        <w:rPr>
          <w:rFonts w:asciiTheme="minorHAnsi" w:eastAsiaTheme="minorEastAsia" w:hAnsiTheme="minorHAnsi" w:cstheme="minorBidi"/>
          <w:lang w:eastAsia="ja-JP"/>
        </w:rPr>
        <w:t xml:space="preserve"> while</w:t>
      </w:r>
      <w:r w:rsidR="004C3045">
        <w:rPr>
          <w:rFonts w:asciiTheme="minorHAnsi" w:eastAsiaTheme="minorEastAsia" w:hAnsiTheme="minorHAnsi" w:cstheme="minorBidi"/>
          <w:lang w:eastAsia="ja-JP"/>
        </w:rPr>
        <w:t xml:space="preserve"> </w:t>
      </w:r>
      <w:r>
        <w:t>limiting</w:t>
      </w:r>
      <w:r w:rsidR="004C3045" w:rsidRPr="002303B1">
        <w:rPr>
          <w:rFonts w:asciiTheme="minorHAnsi" w:eastAsiaTheme="minorEastAsia" w:hAnsiTheme="minorHAnsi" w:cstheme="minorBidi"/>
          <w:lang w:eastAsia="ja-JP"/>
        </w:rPr>
        <w:t xml:space="preserve"> static catalogs </w:t>
      </w:r>
      <w:r>
        <w:t>to read only access, showed</w:t>
      </w:r>
      <w:r w:rsidR="004C3045" w:rsidRPr="002303B1">
        <w:rPr>
          <w:rFonts w:asciiTheme="minorHAnsi" w:eastAsiaTheme="minorEastAsia" w:hAnsiTheme="minorHAnsi" w:cstheme="minorBidi"/>
          <w:lang w:eastAsia="ja-JP"/>
        </w:rPr>
        <w:t xml:space="preserve"> how table</w:t>
      </w:r>
      <w:r w:rsidR="004C3045">
        <w:t xml:space="preserve"> </w:t>
      </w:r>
      <w:r w:rsidR="004C3045" w:rsidRPr="002303B1">
        <w:rPr>
          <w:rFonts w:asciiTheme="minorHAnsi" w:eastAsiaTheme="minorEastAsia" w:hAnsiTheme="minorHAnsi" w:cstheme="minorBidi"/>
          <w:lang w:eastAsia="ja-JP"/>
        </w:rPr>
        <w:t xml:space="preserve">level </w:t>
      </w:r>
      <w:r>
        <w:t>permissions can prevent</w:t>
      </w:r>
      <w:r w:rsidR="004C3045" w:rsidRPr="002303B1">
        <w:rPr>
          <w:rFonts w:asciiTheme="minorHAnsi" w:eastAsiaTheme="minorEastAsia" w:hAnsiTheme="minorHAnsi" w:cstheme="minorBidi"/>
          <w:lang w:eastAsia="ja-JP"/>
        </w:rPr>
        <w:t xml:space="preserve"> unauthorized </w:t>
      </w:r>
      <w:r>
        <w:t>changes</w:t>
      </w:r>
      <w:r w:rsidR="004C3045" w:rsidRPr="002303B1">
        <w:rPr>
          <w:rFonts w:asciiTheme="minorHAnsi" w:eastAsiaTheme="minorEastAsia" w:hAnsiTheme="minorHAnsi" w:cstheme="minorBidi"/>
          <w:lang w:eastAsia="ja-JP"/>
        </w:rPr>
        <w:t xml:space="preserve"> and </w:t>
      </w:r>
      <w:r>
        <w:t>reduce</w:t>
      </w:r>
      <w:r w:rsidR="004C3045" w:rsidRPr="002303B1">
        <w:rPr>
          <w:rFonts w:asciiTheme="minorHAnsi" w:eastAsiaTheme="minorEastAsia" w:hAnsiTheme="minorHAnsi" w:cstheme="minorBidi"/>
          <w:lang w:eastAsia="ja-JP"/>
        </w:rPr>
        <w:t xml:space="preserve"> security risks.</w:t>
      </w:r>
    </w:p>
    <w:p w14:paraId="6E5AC4D0" w14:textId="541141C7" w:rsidR="004C3045" w:rsidRPr="00B57367" w:rsidRDefault="004C3045" w:rsidP="00EF21F6">
      <w:pPr>
        <w:spacing w:line="480" w:lineRule="auto"/>
        <w:jc w:val="center"/>
        <w:rPr>
          <w:rFonts w:asciiTheme="minorHAnsi" w:eastAsiaTheme="minorEastAsia" w:hAnsiTheme="minorHAnsi" w:cstheme="minorBidi"/>
          <w:b/>
          <w:bCs/>
          <w:sz w:val="28"/>
          <w:szCs w:val="28"/>
          <w:lang w:eastAsia="ja-JP"/>
        </w:rPr>
      </w:pPr>
      <w:r w:rsidRPr="00B57367">
        <w:rPr>
          <w:rFonts w:asciiTheme="minorHAnsi" w:eastAsiaTheme="minorEastAsia" w:hAnsiTheme="minorHAnsi" w:cstheme="minorBidi"/>
          <w:b/>
          <w:bCs/>
          <w:sz w:val="28"/>
          <w:szCs w:val="28"/>
          <w:lang w:eastAsia="ja-JP"/>
        </w:rPr>
        <w:t>Real</w:t>
      </w:r>
      <w:r w:rsidR="00B43782">
        <w:rPr>
          <w:rFonts w:ascii="Aptos" w:hAnsi="Aptos"/>
          <w:b/>
          <w:bCs/>
          <w:sz w:val="28"/>
          <w:szCs w:val="28"/>
        </w:rPr>
        <w:t xml:space="preserve"> </w:t>
      </w:r>
      <w:r w:rsidRPr="00B57367">
        <w:rPr>
          <w:rFonts w:asciiTheme="minorHAnsi" w:eastAsiaTheme="minorEastAsia" w:hAnsiTheme="minorHAnsi" w:cstheme="minorBidi"/>
          <w:b/>
          <w:bCs/>
          <w:sz w:val="28"/>
          <w:szCs w:val="28"/>
          <w:lang w:eastAsia="ja-JP"/>
        </w:rPr>
        <w:t>World Application</w:t>
      </w:r>
    </w:p>
    <w:p w14:paraId="2D694225" w14:textId="1D7CA58B" w:rsidR="004C3045" w:rsidRPr="002303B1" w:rsidRDefault="0085061D" w:rsidP="00EF21F6">
      <w:pPr>
        <w:spacing w:line="480" w:lineRule="auto"/>
        <w:ind w:firstLine="720"/>
        <w:rPr>
          <w:rFonts w:asciiTheme="minorHAnsi" w:eastAsiaTheme="minorEastAsia" w:hAnsiTheme="minorHAnsi" w:cstheme="minorBidi"/>
          <w:lang w:eastAsia="ja-JP"/>
        </w:rPr>
      </w:pPr>
      <w:r>
        <w:t>System optimization and data integrity are closely connected in</w:t>
      </w:r>
      <w:r w:rsidR="004C3045" w:rsidRPr="002303B1">
        <w:rPr>
          <w:rFonts w:asciiTheme="minorHAnsi" w:eastAsiaTheme="minorEastAsia" w:hAnsiTheme="minorHAnsi" w:cstheme="minorBidi"/>
          <w:lang w:eastAsia="ja-JP"/>
        </w:rPr>
        <w:t xml:space="preserve"> enterprise environments, </w:t>
      </w:r>
      <w:r>
        <w:t xml:space="preserve">where </w:t>
      </w:r>
      <w:r w:rsidR="004C3045" w:rsidRPr="002303B1">
        <w:rPr>
          <w:rFonts w:asciiTheme="minorHAnsi" w:eastAsiaTheme="minorEastAsia" w:hAnsiTheme="minorHAnsi" w:cstheme="minorBidi"/>
          <w:lang w:eastAsia="ja-JP"/>
        </w:rPr>
        <w:t xml:space="preserve">poorly structured queries and overly permissive user accounts </w:t>
      </w:r>
      <w:r>
        <w:t xml:space="preserve">can </w:t>
      </w:r>
      <w:r w:rsidR="004C3045" w:rsidRPr="002303B1">
        <w:rPr>
          <w:rFonts w:asciiTheme="minorHAnsi" w:eastAsiaTheme="minorEastAsia" w:hAnsiTheme="minorHAnsi" w:cstheme="minorBidi"/>
          <w:lang w:eastAsia="ja-JP"/>
        </w:rPr>
        <w:t xml:space="preserve">introduce performance bottlenecks and security vulnerabilities. Applying third normal form principles maintains data integrity across transactional processing systems. </w:t>
      </w:r>
      <w:r>
        <w:t>Using</w:t>
      </w:r>
      <w:r w:rsidR="004C3045" w:rsidRPr="002303B1">
        <w:rPr>
          <w:rFonts w:asciiTheme="minorHAnsi" w:eastAsiaTheme="minorEastAsia" w:hAnsiTheme="minorHAnsi" w:cstheme="minorBidi"/>
          <w:lang w:eastAsia="ja-JP"/>
        </w:rPr>
        <w:t xml:space="preserve"> database</w:t>
      </w:r>
      <w:r>
        <w:t xml:space="preserve"> </w:t>
      </w:r>
      <w:r w:rsidR="004C3045" w:rsidRPr="002303B1">
        <w:rPr>
          <w:rFonts w:asciiTheme="minorHAnsi" w:eastAsiaTheme="minorEastAsia" w:hAnsiTheme="minorHAnsi" w:cstheme="minorBidi"/>
          <w:lang w:eastAsia="ja-JP"/>
        </w:rPr>
        <w:t xml:space="preserve">native aggregation functions </w:t>
      </w:r>
      <w:r>
        <w:t xml:space="preserve">also </w:t>
      </w:r>
      <w:r w:rsidR="004C3045" w:rsidRPr="002303B1">
        <w:rPr>
          <w:rFonts w:asciiTheme="minorHAnsi" w:eastAsiaTheme="minorEastAsia" w:hAnsiTheme="minorHAnsi" w:cstheme="minorBidi"/>
          <w:lang w:eastAsia="ja-JP"/>
        </w:rPr>
        <w:t xml:space="preserve">allows analytical reports to be processed directly on the database server, reducing network latency and memory overhead compared </w:t>
      </w:r>
      <w:r>
        <w:t>with</w:t>
      </w:r>
      <w:r w:rsidR="004C3045" w:rsidRPr="002303B1">
        <w:rPr>
          <w:rFonts w:asciiTheme="minorHAnsi" w:eastAsiaTheme="minorEastAsia" w:hAnsiTheme="minorHAnsi" w:cstheme="minorBidi"/>
          <w:lang w:eastAsia="ja-JP"/>
        </w:rPr>
        <w:t xml:space="preserve"> pulling raw datasets into application memory.</w:t>
      </w:r>
    </w:p>
    <w:p w14:paraId="0E83D14D" w14:textId="4E0C4266" w:rsidR="004C3045" w:rsidRPr="002303B1" w:rsidRDefault="000A704E" w:rsidP="00EF21F6">
      <w:pPr>
        <w:spacing w:line="480" w:lineRule="auto"/>
        <w:ind w:firstLine="720"/>
        <w:rPr>
          <w:rFonts w:asciiTheme="minorHAnsi" w:eastAsiaTheme="minorEastAsia" w:hAnsiTheme="minorHAnsi" w:cstheme="minorBidi"/>
          <w:lang w:eastAsia="ja-JP"/>
        </w:rPr>
      </w:pPr>
      <w:r>
        <w:t>A practical secure reporting scenario can be illustrated through</w:t>
      </w:r>
      <w:r w:rsidR="004C3045" w:rsidRPr="002303B1">
        <w:rPr>
          <w:rFonts w:asciiTheme="minorHAnsi" w:eastAsiaTheme="minorEastAsia" w:hAnsiTheme="minorHAnsi" w:cstheme="minorBidi"/>
          <w:lang w:eastAsia="ja-JP"/>
        </w:rPr>
        <w:t xml:space="preserve"> an enterprise </w:t>
      </w:r>
      <w:r>
        <w:t>ecommerce</w:t>
      </w:r>
      <w:r w:rsidR="004C3045" w:rsidRPr="002303B1">
        <w:rPr>
          <w:rFonts w:asciiTheme="minorHAnsi" w:eastAsiaTheme="minorEastAsia" w:hAnsiTheme="minorHAnsi" w:cstheme="minorBidi"/>
          <w:lang w:eastAsia="ja-JP"/>
        </w:rPr>
        <w:t xml:space="preserve"> platform that requires a dedicated background service to process </w:t>
      </w:r>
      <w:r w:rsidR="00D4730D" w:rsidRPr="002303B1">
        <w:rPr>
          <w:rFonts w:asciiTheme="minorHAnsi" w:eastAsiaTheme="minorEastAsia" w:hAnsiTheme="minorHAnsi" w:cstheme="minorBidi"/>
          <w:lang w:eastAsia="ja-JP"/>
        </w:rPr>
        <w:t>end</w:t>
      </w:r>
      <w:r w:rsidR="00D4730D">
        <w:t>-of-the-</w:t>
      </w:r>
      <w:r w:rsidR="004C3045" w:rsidRPr="002303B1">
        <w:rPr>
          <w:rFonts w:asciiTheme="minorHAnsi" w:eastAsiaTheme="minorEastAsia" w:hAnsiTheme="minorHAnsi" w:cstheme="minorBidi"/>
          <w:lang w:eastAsia="ja-JP"/>
        </w:rPr>
        <w:t>month financial reports and update order fulfillment statuses without altering product pricing or database configurations. Using the administrative concepts from this course, an engineer can establish a network</w:t>
      </w:r>
      <w:r>
        <w:t xml:space="preserve"> </w:t>
      </w:r>
      <w:r w:rsidR="004C3045" w:rsidRPr="002303B1">
        <w:rPr>
          <w:rFonts w:asciiTheme="minorHAnsi" w:eastAsiaTheme="minorEastAsia" w:hAnsiTheme="minorHAnsi" w:cstheme="minorBidi"/>
          <w:lang w:eastAsia="ja-JP"/>
        </w:rPr>
        <w:t>restricted user account bound to a specific institutional domain. The service account receives data manipulation rights on orders and addresses, while product and category tables remain read</w:t>
      </w:r>
      <w:r>
        <w:t xml:space="preserve"> </w:t>
      </w:r>
      <w:r w:rsidR="004C3045" w:rsidRPr="002303B1">
        <w:rPr>
          <w:rFonts w:asciiTheme="minorHAnsi" w:eastAsiaTheme="minorEastAsia" w:hAnsiTheme="minorHAnsi" w:cstheme="minorBidi"/>
          <w:lang w:eastAsia="ja-JP"/>
        </w:rPr>
        <w:t xml:space="preserve">only. The reporting service can then run optimized WITH ROLLUP queries to retrieve </w:t>
      </w:r>
      <w:r>
        <w:t>multitiered</w:t>
      </w:r>
      <w:r w:rsidR="004C3045" w:rsidRPr="002303B1">
        <w:rPr>
          <w:rFonts w:asciiTheme="minorHAnsi" w:eastAsiaTheme="minorEastAsia" w:hAnsiTheme="minorHAnsi" w:cstheme="minorBidi"/>
          <w:lang w:eastAsia="ja-JP"/>
        </w:rPr>
        <w:t xml:space="preserve"> sales summaries across categories in a single request, keeping network utilization low </w:t>
      </w:r>
      <w:r w:rsidR="000B5CE0" w:rsidRPr="002303B1">
        <w:rPr>
          <w:rFonts w:asciiTheme="minorHAnsi" w:eastAsiaTheme="minorEastAsia" w:hAnsiTheme="minorHAnsi" w:cstheme="minorBidi"/>
          <w:lang w:eastAsia="ja-JP"/>
        </w:rPr>
        <w:t>and</w:t>
      </w:r>
      <w:r w:rsidR="004C3045" w:rsidRPr="002303B1">
        <w:rPr>
          <w:rFonts w:asciiTheme="minorHAnsi" w:eastAsiaTheme="minorEastAsia" w:hAnsiTheme="minorHAnsi" w:cstheme="minorBidi"/>
          <w:lang w:eastAsia="ja-JP"/>
        </w:rPr>
        <w:t xml:space="preserve"> security intact.</w:t>
      </w:r>
    </w:p>
    <w:p w14:paraId="32086C7A" w14:textId="7B585C03" w:rsidR="004C3045" w:rsidRPr="00B57367" w:rsidRDefault="004C3045" w:rsidP="00EF21F6">
      <w:pPr>
        <w:spacing w:line="480" w:lineRule="auto"/>
        <w:jc w:val="center"/>
        <w:rPr>
          <w:rFonts w:asciiTheme="minorHAnsi" w:eastAsiaTheme="minorEastAsia" w:hAnsiTheme="minorHAnsi" w:cstheme="minorBidi"/>
          <w:b/>
          <w:bCs/>
          <w:sz w:val="28"/>
          <w:szCs w:val="28"/>
          <w:lang w:eastAsia="ja-JP"/>
        </w:rPr>
      </w:pPr>
      <w:r w:rsidRPr="00B57367">
        <w:rPr>
          <w:rFonts w:asciiTheme="minorHAnsi" w:eastAsiaTheme="minorEastAsia" w:hAnsiTheme="minorHAnsi" w:cstheme="minorBidi"/>
          <w:b/>
          <w:bCs/>
          <w:sz w:val="28"/>
          <w:szCs w:val="28"/>
          <w:lang w:eastAsia="ja-JP"/>
        </w:rPr>
        <w:lastRenderedPageBreak/>
        <w:t>Personal Growth and Future Readiness</w:t>
      </w:r>
    </w:p>
    <w:p w14:paraId="01F5FEF7" w14:textId="4F004B06" w:rsidR="004C3045" w:rsidRPr="002303B1" w:rsidRDefault="00AA275C" w:rsidP="00EF21F6">
      <w:pPr>
        <w:spacing w:line="480" w:lineRule="auto"/>
        <w:ind w:firstLine="720"/>
        <w:rPr>
          <w:rFonts w:asciiTheme="minorHAnsi" w:eastAsiaTheme="minorEastAsia" w:hAnsiTheme="minorHAnsi" w:cstheme="minorBidi"/>
          <w:lang w:eastAsia="ja-JP"/>
        </w:rPr>
      </w:pPr>
      <w:r>
        <w:t>Career preparation and confidence grew through</w:t>
      </w:r>
      <w:r w:rsidR="004C3045" w:rsidRPr="002303B1">
        <w:rPr>
          <w:rFonts w:asciiTheme="minorHAnsi" w:eastAsiaTheme="minorEastAsia" w:hAnsiTheme="minorHAnsi" w:cstheme="minorBidi"/>
          <w:lang w:eastAsia="ja-JP"/>
        </w:rPr>
        <w:t xml:space="preserve"> coursework </w:t>
      </w:r>
      <w:r w:rsidR="004C3045" w:rsidRPr="002303B1">
        <w:rPr>
          <w:rFonts w:asciiTheme="minorHAnsi" w:eastAsiaTheme="minorEastAsia" w:hAnsiTheme="minorHAnsi" w:cstheme="minorBidi"/>
          <w:lang w:eastAsia="ja-JP"/>
        </w:rPr>
        <w:t>in database design, SQL script development, and access governance. Tasks that initially presented challenges</w:t>
      </w:r>
      <w:r>
        <w:t xml:space="preserve">, </w:t>
      </w:r>
      <w:r w:rsidR="004C3045" w:rsidRPr="002303B1">
        <w:rPr>
          <w:rFonts w:asciiTheme="minorHAnsi" w:eastAsiaTheme="minorEastAsia" w:hAnsiTheme="minorHAnsi" w:cstheme="minorBidi"/>
          <w:lang w:eastAsia="ja-JP"/>
        </w:rPr>
        <w:t xml:space="preserve">such as debugging complex </w:t>
      </w:r>
      <w:r>
        <w:t>multi</w:t>
      </w:r>
      <w:r w:rsidR="000B5CE0">
        <w:t>-</w:t>
      </w:r>
      <w:r>
        <w:t>table</w:t>
      </w:r>
      <w:r w:rsidR="004C3045" w:rsidRPr="002303B1">
        <w:rPr>
          <w:rFonts w:asciiTheme="minorHAnsi" w:eastAsiaTheme="minorEastAsia" w:hAnsiTheme="minorHAnsi" w:cstheme="minorBidi"/>
          <w:lang w:eastAsia="ja-JP"/>
        </w:rPr>
        <w:t xml:space="preserve"> </w:t>
      </w:r>
      <w:proofErr w:type="gramStart"/>
      <w:r w:rsidR="004C3045" w:rsidRPr="002303B1">
        <w:rPr>
          <w:rFonts w:asciiTheme="minorHAnsi" w:eastAsiaTheme="minorEastAsia" w:hAnsiTheme="minorHAnsi" w:cstheme="minorBidi"/>
          <w:lang w:eastAsia="ja-JP"/>
        </w:rPr>
        <w:t>joins</w:t>
      </w:r>
      <w:proofErr w:type="gramEnd"/>
      <w:r w:rsidR="004C3045" w:rsidRPr="002303B1">
        <w:rPr>
          <w:rFonts w:asciiTheme="minorHAnsi" w:eastAsiaTheme="minorEastAsia" w:hAnsiTheme="minorHAnsi" w:cstheme="minorBidi"/>
          <w:lang w:eastAsia="ja-JP"/>
        </w:rPr>
        <w:t>, structuring conditional HAVING clauses, and managing granular user grants</w:t>
      </w:r>
      <w:r>
        <w:t xml:space="preserve">, </w:t>
      </w:r>
      <w:r w:rsidR="004C3045" w:rsidRPr="002303B1">
        <w:rPr>
          <w:rFonts w:asciiTheme="minorHAnsi" w:eastAsiaTheme="minorEastAsia" w:hAnsiTheme="minorHAnsi" w:cstheme="minorBidi"/>
          <w:lang w:eastAsia="ja-JP"/>
        </w:rPr>
        <w:t xml:space="preserve">have become routine procedures. Incorporating defensive scripting practices, </w:t>
      </w:r>
      <w:r>
        <w:t>including</w:t>
      </w:r>
      <w:r w:rsidR="004C3045" w:rsidRPr="002303B1">
        <w:rPr>
          <w:rFonts w:asciiTheme="minorHAnsi" w:eastAsiaTheme="minorEastAsia" w:hAnsiTheme="minorHAnsi" w:cstheme="minorBidi"/>
          <w:lang w:eastAsia="ja-JP"/>
        </w:rPr>
        <w:t xml:space="preserve"> IF NOT EXISTS conditions, </w:t>
      </w:r>
      <w:r>
        <w:t>helps ensure</w:t>
      </w:r>
      <w:r w:rsidR="004C3045" w:rsidRPr="002303B1">
        <w:rPr>
          <w:rFonts w:asciiTheme="minorHAnsi" w:eastAsiaTheme="minorEastAsia" w:hAnsiTheme="minorHAnsi" w:cstheme="minorBidi"/>
          <w:lang w:eastAsia="ja-JP"/>
        </w:rPr>
        <w:t xml:space="preserve"> that database deployment scripts remain idempotent and reliable across </w:t>
      </w:r>
      <w:r w:rsidR="004C3045" w:rsidRPr="002303B1">
        <w:rPr>
          <w:rFonts w:asciiTheme="minorHAnsi" w:eastAsiaTheme="minorEastAsia" w:hAnsiTheme="minorHAnsi" w:cstheme="minorBidi"/>
          <w:lang w:eastAsia="ja-JP"/>
        </w:rPr>
        <w:t>development environments.</w:t>
      </w:r>
    </w:p>
    <w:p w14:paraId="3B7108FB" w14:textId="6A64DF1D" w:rsidR="004C3045" w:rsidRPr="002303B1" w:rsidRDefault="00E2629B" w:rsidP="00EF21F6">
      <w:pPr>
        <w:spacing w:line="480" w:lineRule="auto"/>
        <w:ind w:firstLine="720"/>
        <w:rPr>
          <w:rFonts w:asciiTheme="minorHAnsi" w:eastAsiaTheme="minorEastAsia" w:hAnsiTheme="minorHAnsi" w:cstheme="minorBidi"/>
          <w:lang w:eastAsia="ja-JP"/>
        </w:rPr>
      </w:pPr>
      <w:r>
        <w:t>Professional growth and next steps</w:t>
      </w:r>
      <w:r w:rsidR="004C3045" w:rsidRPr="002303B1">
        <w:rPr>
          <w:rFonts w:asciiTheme="minorHAnsi" w:eastAsiaTheme="minorEastAsia" w:hAnsiTheme="minorHAnsi" w:cstheme="minorBidi"/>
          <w:lang w:eastAsia="ja-JP"/>
        </w:rPr>
        <w:t xml:space="preserve"> will focus on database performance tuning and advanced architectural patterns. Priority areas for continued learning include analyzing query execution plans </w:t>
      </w:r>
      <w:r>
        <w:t>with</w:t>
      </w:r>
      <w:r w:rsidR="004C3045" w:rsidRPr="002303B1">
        <w:rPr>
          <w:rFonts w:asciiTheme="minorHAnsi" w:eastAsiaTheme="minorEastAsia" w:hAnsiTheme="minorHAnsi" w:cstheme="minorBidi"/>
          <w:lang w:eastAsia="ja-JP"/>
        </w:rPr>
        <w:t xml:space="preserve"> EXPLAIN, optimizing B</w:t>
      </w:r>
      <w:r>
        <w:t xml:space="preserve"> </w:t>
      </w:r>
      <w:r w:rsidR="004C3045" w:rsidRPr="002303B1">
        <w:rPr>
          <w:rFonts w:asciiTheme="minorHAnsi" w:eastAsiaTheme="minorEastAsia" w:hAnsiTheme="minorHAnsi" w:cstheme="minorBidi"/>
          <w:lang w:eastAsia="ja-JP"/>
        </w:rPr>
        <w:t>tree indexes for large datasets, writing stored procedures and triggers to enforce business rules at the database level, and evaluating how relational databases integrate with NoSQL stores and caching layers in microservice architectures.</w:t>
      </w:r>
    </w:p>
    <w:p w14:paraId="10555F1F" w14:textId="4B1C7F1F" w:rsidR="004C3045" w:rsidRPr="00B57367" w:rsidRDefault="004C3045" w:rsidP="00EF21F6">
      <w:pPr>
        <w:spacing w:line="480" w:lineRule="auto"/>
        <w:jc w:val="center"/>
        <w:rPr>
          <w:rFonts w:asciiTheme="minorHAnsi" w:eastAsiaTheme="minorEastAsia" w:hAnsiTheme="minorHAnsi" w:cstheme="minorBidi"/>
          <w:b/>
          <w:bCs/>
          <w:sz w:val="28"/>
          <w:szCs w:val="28"/>
          <w:lang w:eastAsia="ja-JP"/>
        </w:rPr>
      </w:pPr>
      <w:r w:rsidRPr="00B57367">
        <w:rPr>
          <w:rFonts w:asciiTheme="minorHAnsi" w:eastAsiaTheme="minorEastAsia" w:hAnsiTheme="minorHAnsi" w:cstheme="minorBidi"/>
          <w:b/>
          <w:bCs/>
          <w:sz w:val="28"/>
          <w:szCs w:val="28"/>
          <w:lang w:eastAsia="ja-JP"/>
        </w:rPr>
        <w:t>Conclusion</w:t>
      </w:r>
    </w:p>
    <w:p w14:paraId="41C44FE6" w14:textId="2D15C112" w:rsidR="004C3045" w:rsidRPr="002303B1" w:rsidRDefault="004C3045" w:rsidP="00EF21F6">
      <w:pPr>
        <w:spacing w:line="480" w:lineRule="auto"/>
        <w:ind w:firstLine="720"/>
        <w:rPr>
          <w:rFonts w:asciiTheme="minorHAnsi" w:eastAsiaTheme="minorEastAsia" w:hAnsiTheme="minorHAnsi" w:cstheme="minorBidi"/>
          <w:lang w:eastAsia="ja-JP"/>
        </w:rPr>
      </w:pPr>
      <w:r w:rsidRPr="002303B1">
        <w:rPr>
          <w:rFonts w:asciiTheme="minorHAnsi" w:eastAsiaTheme="minorEastAsia" w:hAnsiTheme="minorHAnsi" w:cstheme="minorBidi"/>
          <w:lang w:eastAsia="ja-JP"/>
        </w:rPr>
        <w:t>ITS410 provided a comprehensive foundation in relational database management, successfully linking theoretical database concepts with practical, production</w:t>
      </w:r>
      <w:r w:rsidR="00FB0D4F">
        <w:rPr>
          <w:rFonts w:ascii="Aptos" w:hAnsi="Aptos"/>
        </w:rPr>
        <w:t xml:space="preserve"> </w:t>
      </w:r>
      <w:r w:rsidRPr="002303B1">
        <w:rPr>
          <w:rFonts w:asciiTheme="minorHAnsi" w:eastAsiaTheme="minorEastAsia" w:hAnsiTheme="minorHAnsi" w:cstheme="minorBidi"/>
          <w:lang w:eastAsia="ja-JP"/>
        </w:rPr>
        <w:t>ready execution. Mastering advanced querying techniques, aggregate reporting, and granular security management has established a strong framework for designing, maintaining, and securing enterprise data architectures in future professional roles.</w:t>
      </w:r>
    </w:p>
    <w:p w14:paraId="000140D4" w14:textId="1722CFE8" w:rsidR="00FD6EAA" w:rsidRPr="00FD6EAA" w:rsidRDefault="00393F4F" w:rsidP="00C6115F">
      <w:pPr>
        <w:spacing w:after="160" w:line="480" w:lineRule="auto"/>
        <w:jc w:val="center"/>
        <w:rPr>
          <w:b/>
          <w:bCs/>
          <w:sz w:val="28"/>
          <w:szCs w:val="28"/>
        </w:rPr>
      </w:pPr>
      <w:r>
        <w:rPr>
          <w:b/>
          <w:bCs/>
          <w:sz w:val="28"/>
          <w:szCs w:val="28"/>
        </w:rPr>
        <w:br w:type="page"/>
      </w:r>
      <w:r w:rsidR="0081733E">
        <w:rPr>
          <w:b/>
          <w:bCs/>
          <w:sz w:val="28"/>
          <w:szCs w:val="28"/>
        </w:rPr>
        <w:lastRenderedPageBreak/>
        <w:t xml:space="preserve">Part 2: </w:t>
      </w:r>
      <w:r w:rsidR="00F853BC">
        <w:rPr>
          <w:b/>
          <w:bCs/>
          <w:sz w:val="28"/>
          <w:szCs w:val="28"/>
        </w:rPr>
        <w:t xml:space="preserve">Task </w:t>
      </w:r>
      <w:r w:rsidR="001653DC">
        <w:rPr>
          <w:b/>
          <w:bCs/>
          <w:sz w:val="28"/>
          <w:szCs w:val="28"/>
        </w:rPr>
        <w:t>1</w:t>
      </w:r>
      <w:r w:rsidR="00F853BC">
        <w:rPr>
          <w:b/>
          <w:bCs/>
          <w:sz w:val="28"/>
          <w:szCs w:val="28"/>
        </w:rPr>
        <w:t>.</w:t>
      </w:r>
      <w:r w:rsidR="00FD6EAA">
        <w:rPr>
          <w:b/>
          <w:bCs/>
          <w:sz w:val="28"/>
          <w:szCs w:val="28"/>
        </w:rPr>
        <w:t>4</w:t>
      </w:r>
      <w:r w:rsidR="00F853BC">
        <w:rPr>
          <w:b/>
          <w:bCs/>
          <w:sz w:val="28"/>
          <w:szCs w:val="28"/>
        </w:rPr>
        <w:t xml:space="preserve"> - </w:t>
      </w:r>
      <w:r w:rsidR="000355BA" w:rsidRPr="000355BA">
        <w:rPr>
          <w:b/>
          <w:bCs/>
          <w:sz w:val="28"/>
          <w:szCs w:val="28"/>
        </w:rPr>
        <w:t>Calculate Discount Amounts and Prices</w:t>
      </w:r>
    </w:p>
    <w:p w14:paraId="272107B6" w14:textId="675F8623" w:rsidR="00C608DC" w:rsidRDefault="00F20F56" w:rsidP="006E0910">
      <w:pPr>
        <w:spacing w:before="240" w:after="240"/>
        <w:jc w:val="center"/>
        <w:rPr>
          <w:b/>
          <w:bCs/>
          <w:sz w:val="28"/>
          <w:szCs w:val="28"/>
        </w:rPr>
      </w:pPr>
      <w:r>
        <w:rPr>
          <w:noProof/>
        </w:rPr>
        <w:drawing>
          <wp:inline distT="0" distB="0" distL="0" distR="0" wp14:anchorId="56A9E905" wp14:editId="7A560545">
            <wp:extent cx="6858000" cy="5145405"/>
            <wp:effectExtent l="0" t="0" r="0" b="0"/>
            <wp:docPr id="104586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4403" name=""/>
                    <pic:cNvPicPr/>
                  </pic:nvPicPr>
                  <pic:blipFill>
                    <a:blip r:embed="rId6"/>
                    <a:stretch>
                      <a:fillRect/>
                    </a:stretch>
                  </pic:blipFill>
                  <pic:spPr>
                    <a:xfrm>
                      <a:off x="0" y="0"/>
                      <a:ext cx="6858000" cy="5145405"/>
                    </a:xfrm>
                    <a:prstGeom prst="rect">
                      <a:avLst/>
                    </a:prstGeom>
                  </pic:spPr>
                </pic:pic>
              </a:graphicData>
            </a:graphic>
          </wp:inline>
        </w:drawing>
      </w:r>
    </w:p>
    <w:p w14:paraId="78DC4535" w14:textId="77777777" w:rsidR="00C608DC" w:rsidRDefault="00C608DC">
      <w:pPr>
        <w:rPr>
          <w:b/>
          <w:bCs/>
          <w:sz w:val="28"/>
          <w:szCs w:val="28"/>
        </w:rPr>
      </w:pPr>
      <w:r>
        <w:rPr>
          <w:b/>
          <w:bCs/>
          <w:sz w:val="28"/>
          <w:szCs w:val="28"/>
        </w:rPr>
        <w:br w:type="page"/>
      </w:r>
    </w:p>
    <w:p w14:paraId="657B7A7B" w14:textId="77777777" w:rsidR="006E0910" w:rsidRDefault="006E0910" w:rsidP="006E0910">
      <w:pPr>
        <w:spacing w:before="240" w:after="240"/>
        <w:jc w:val="center"/>
        <w:rPr>
          <w:b/>
          <w:bCs/>
          <w:sz w:val="28"/>
          <w:szCs w:val="28"/>
        </w:rPr>
      </w:pPr>
    </w:p>
    <w:p w14:paraId="42D35F02" w14:textId="22BB6663" w:rsidR="00E90CCA" w:rsidRPr="00E90CCA" w:rsidRDefault="0093369D" w:rsidP="00E90CCA">
      <w:pPr>
        <w:spacing w:before="240" w:after="240"/>
        <w:jc w:val="center"/>
        <w:rPr>
          <w:b/>
          <w:bCs/>
          <w:sz w:val="28"/>
          <w:szCs w:val="28"/>
        </w:rPr>
      </w:pPr>
      <w:r>
        <w:rPr>
          <w:b/>
          <w:bCs/>
          <w:sz w:val="28"/>
          <w:szCs w:val="28"/>
        </w:rPr>
        <w:t xml:space="preserve">Part 2: </w:t>
      </w:r>
      <w:r w:rsidR="00BF0BD0">
        <w:rPr>
          <w:b/>
          <w:bCs/>
          <w:sz w:val="28"/>
          <w:szCs w:val="28"/>
        </w:rPr>
        <w:t xml:space="preserve">Task </w:t>
      </w:r>
      <w:r w:rsidR="00CC3E01">
        <w:rPr>
          <w:b/>
          <w:bCs/>
          <w:sz w:val="28"/>
          <w:szCs w:val="28"/>
        </w:rPr>
        <w:t xml:space="preserve">2.4 - </w:t>
      </w:r>
      <w:r w:rsidR="00BD3732" w:rsidRPr="00BD3732">
        <w:rPr>
          <w:b/>
          <w:bCs/>
          <w:sz w:val="28"/>
          <w:szCs w:val="28"/>
        </w:rPr>
        <w:t xml:space="preserve">Analyze Item Totals from </w:t>
      </w:r>
      <w:proofErr w:type="spellStart"/>
      <w:r w:rsidR="00BD3732" w:rsidRPr="00BD3732">
        <w:rPr>
          <w:b/>
          <w:bCs/>
          <w:sz w:val="28"/>
          <w:szCs w:val="28"/>
        </w:rPr>
        <w:t>Order_Items</w:t>
      </w:r>
      <w:proofErr w:type="spellEnd"/>
    </w:p>
    <w:p w14:paraId="26D42E9B" w14:textId="5D141DD3" w:rsidR="00C608DC" w:rsidRDefault="00553877" w:rsidP="006E0910">
      <w:pPr>
        <w:spacing w:before="240" w:after="240"/>
        <w:jc w:val="center"/>
        <w:rPr>
          <w:b/>
          <w:bCs/>
          <w:sz w:val="28"/>
          <w:szCs w:val="28"/>
        </w:rPr>
      </w:pPr>
      <w:r>
        <w:rPr>
          <w:noProof/>
        </w:rPr>
        <w:drawing>
          <wp:inline distT="0" distB="0" distL="0" distR="0" wp14:anchorId="67C915CB" wp14:editId="2F1B9C73">
            <wp:extent cx="6858000" cy="5155565"/>
            <wp:effectExtent l="0" t="0" r="0" b="6985"/>
            <wp:docPr id="182261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19765" name=""/>
                    <pic:cNvPicPr/>
                  </pic:nvPicPr>
                  <pic:blipFill>
                    <a:blip r:embed="rId7"/>
                    <a:stretch>
                      <a:fillRect/>
                    </a:stretch>
                  </pic:blipFill>
                  <pic:spPr>
                    <a:xfrm>
                      <a:off x="0" y="0"/>
                      <a:ext cx="6858000" cy="5155565"/>
                    </a:xfrm>
                    <a:prstGeom prst="rect">
                      <a:avLst/>
                    </a:prstGeom>
                  </pic:spPr>
                </pic:pic>
              </a:graphicData>
            </a:graphic>
          </wp:inline>
        </w:drawing>
      </w:r>
    </w:p>
    <w:p w14:paraId="5BD1D8BC" w14:textId="77777777" w:rsidR="00C608DC" w:rsidRDefault="00C608DC">
      <w:pPr>
        <w:rPr>
          <w:b/>
          <w:bCs/>
          <w:sz w:val="28"/>
          <w:szCs w:val="28"/>
        </w:rPr>
      </w:pPr>
      <w:r>
        <w:rPr>
          <w:b/>
          <w:bCs/>
          <w:sz w:val="28"/>
          <w:szCs w:val="28"/>
        </w:rPr>
        <w:br w:type="page"/>
      </w:r>
    </w:p>
    <w:p w14:paraId="679AE2BB" w14:textId="77777777" w:rsidR="00F274F1" w:rsidRDefault="00F274F1" w:rsidP="006E0910">
      <w:pPr>
        <w:spacing w:before="240" w:after="240"/>
        <w:jc w:val="center"/>
        <w:rPr>
          <w:b/>
          <w:bCs/>
          <w:sz w:val="28"/>
          <w:szCs w:val="28"/>
        </w:rPr>
      </w:pPr>
    </w:p>
    <w:p w14:paraId="6036865E" w14:textId="3D00DC38" w:rsidR="00D02210" w:rsidRPr="00D02210" w:rsidRDefault="00BD3732" w:rsidP="00D02210">
      <w:pPr>
        <w:spacing w:before="240" w:after="240"/>
        <w:jc w:val="center"/>
        <w:rPr>
          <w:b/>
          <w:bCs/>
          <w:sz w:val="28"/>
          <w:szCs w:val="28"/>
        </w:rPr>
      </w:pPr>
      <w:r>
        <w:rPr>
          <w:b/>
          <w:bCs/>
          <w:sz w:val="28"/>
          <w:szCs w:val="28"/>
        </w:rPr>
        <w:t xml:space="preserve">Part 2: </w:t>
      </w:r>
      <w:r w:rsidR="003254EB">
        <w:rPr>
          <w:b/>
          <w:bCs/>
          <w:sz w:val="28"/>
          <w:szCs w:val="28"/>
        </w:rPr>
        <w:t xml:space="preserve">Task </w:t>
      </w:r>
      <w:r w:rsidR="009D63C4">
        <w:rPr>
          <w:b/>
          <w:bCs/>
          <w:sz w:val="28"/>
          <w:szCs w:val="28"/>
        </w:rPr>
        <w:t>3.</w:t>
      </w:r>
      <w:r>
        <w:rPr>
          <w:b/>
          <w:bCs/>
          <w:sz w:val="28"/>
          <w:szCs w:val="28"/>
        </w:rPr>
        <w:t>4</w:t>
      </w:r>
      <w:r w:rsidR="009D63C4">
        <w:rPr>
          <w:b/>
          <w:bCs/>
          <w:sz w:val="28"/>
          <w:szCs w:val="28"/>
        </w:rPr>
        <w:t xml:space="preserve"> - </w:t>
      </w:r>
      <w:r w:rsidR="001A1D8C" w:rsidRPr="001A1D8C">
        <w:rPr>
          <w:b/>
          <w:bCs/>
          <w:sz w:val="28"/>
          <w:szCs w:val="28"/>
        </w:rPr>
        <w:t>Identify Products with Matching Prices</w:t>
      </w:r>
    </w:p>
    <w:p w14:paraId="5C207783" w14:textId="3F0982FB" w:rsidR="00AA76D1" w:rsidRDefault="00F83944" w:rsidP="006E0910">
      <w:pPr>
        <w:spacing w:before="240" w:after="240"/>
        <w:jc w:val="center"/>
        <w:rPr>
          <w:b/>
          <w:bCs/>
          <w:sz w:val="28"/>
          <w:szCs w:val="28"/>
        </w:rPr>
      </w:pPr>
      <w:r>
        <w:rPr>
          <w:noProof/>
        </w:rPr>
        <w:drawing>
          <wp:inline distT="0" distB="0" distL="0" distR="0" wp14:anchorId="6AF2B810" wp14:editId="58809F89">
            <wp:extent cx="6858000" cy="5157470"/>
            <wp:effectExtent l="0" t="0" r="0" b="5080"/>
            <wp:docPr id="86891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3053" name=""/>
                    <pic:cNvPicPr/>
                  </pic:nvPicPr>
                  <pic:blipFill>
                    <a:blip r:embed="rId8"/>
                    <a:stretch>
                      <a:fillRect/>
                    </a:stretch>
                  </pic:blipFill>
                  <pic:spPr>
                    <a:xfrm>
                      <a:off x="0" y="0"/>
                      <a:ext cx="6858000" cy="5157470"/>
                    </a:xfrm>
                    <a:prstGeom prst="rect">
                      <a:avLst/>
                    </a:prstGeom>
                  </pic:spPr>
                </pic:pic>
              </a:graphicData>
            </a:graphic>
          </wp:inline>
        </w:drawing>
      </w:r>
    </w:p>
    <w:p w14:paraId="04A1A635" w14:textId="4871ECCF" w:rsidR="005C2359" w:rsidRDefault="005C2359">
      <w:pPr>
        <w:rPr>
          <w:b/>
          <w:bCs/>
          <w:sz w:val="28"/>
          <w:szCs w:val="28"/>
        </w:rPr>
      </w:pPr>
      <w:r>
        <w:rPr>
          <w:b/>
          <w:bCs/>
          <w:sz w:val="28"/>
          <w:szCs w:val="28"/>
        </w:rPr>
        <w:br w:type="page"/>
      </w:r>
    </w:p>
    <w:p w14:paraId="25691BE5" w14:textId="070EAC6F" w:rsidR="00D63D27" w:rsidRDefault="00D63D27" w:rsidP="00D63D27">
      <w:pPr>
        <w:jc w:val="center"/>
        <w:rPr>
          <w:b/>
          <w:bCs/>
          <w:sz w:val="28"/>
          <w:szCs w:val="28"/>
        </w:rPr>
      </w:pPr>
      <w:r>
        <w:rPr>
          <w:b/>
          <w:bCs/>
          <w:sz w:val="28"/>
          <w:szCs w:val="28"/>
        </w:rPr>
        <w:lastRenderedPageBreak/>
        <w:t xml:space="preserve">Part 2: Task </w:t>
      </w:r>
      <w:r w:rsidR="00D37CC8">
        <w:rPr>
          <w:b/>
          <w:bCs/>
          <w:sz w:val="28"/>
          <w:szCs w:val="28"/>
        </w:rPr>
        <w:t>4.3</w:t>
      </w:r>
      <w:r>
        <w:rPr>
          <w:b/>
          <w:bCs/>
          <w:sz w:val="28"/>
          <w:szCs w:val="28"/>
        </w:rPr>
        <w:t xml:space="preserve"> -</w:t>
      </w:r>
      <w:r w:rsidR="00D37CC8">
        <w:rPr>
          <w:b/>
          <w:bCs/>
          <w:sz w:val="28"/>
          <w:szCs w:val="28"/>
        </w:rPr>
        <w:t xml:space="preserve"> </w:t>
      </w:r>
      <w:r w:rsidR="00D37CC8" w:rsidRPr="00D37CC8">
        <w:rPr>
          <w:b/>
          <w:bCs/>
          <w:sz w:val="28"/>
          <w:szCs w:val="28"/>
        </w:rPr>
        <w:t>Find Unused Categories</w:t>
      </w:r>
    </w:p>
    <w:p w14:paraId="5A1D2F66" w14:textId="77777777" w:rsidR="00C6115F" w:rsidRDefault="00C6115F" w:rsidP="00D63D27">
      <w:pPr>
        <w:jc w:val="center"/>
        <w:rPr>
          <w:b/>
          <w:bCs/>
          <w:sz w:val="28"/>
          <w:szCs w:val="28"/>
        </w:rPr>
      </w:pPr>
    </w:p>
    <w:p w14:paraId="0348B345" w14:textId="59F3C772" w:rsidR="00D37CC8" w:rsidRDefault="00DE6B1D" w:rsidP="00D63D27">
      <w:pPr>
        <w:jc w:val="center"/>
        <w:rPr>
          <w:b/>
          <w:bCs/>
          <w:sz w:val="28"/>
          <w:szCs w:val="28"/>
        </w:rPr>
      </w:pPr>
      <w:r>
        <w:rPr>
          <w:noProof/>
        </w:rPr>
        <w:drawing>
          <wp:inline distT="0" distB="0" distL="0" distR="0" wp14:anchorId="783758AC" wp14:editId="0E664C8E">
            <wp:extent cx="6858000" cy="5155565"/>
            <wp:effectExtent l="0" t="0" r="0" b="6985"/>
            <wp:docPr id="70020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05391" name=""/>
                    <pic:cNvPicPr/>
                  </pic:nvPicPr>
                  <pic:blipFill>
                    <a:blip r:embed="rId9"/>
                    <a:stretch>
                      <a:fillRect/>
                    </a:stretch>
                  </pic:blipFill>
                  <pic:spPr>
                    <a:xfrm>
                      <a:off x="0" y="0"/>
                      <a:ext cx="6858000" cy="5155565"/>
                    </a:xfrm>
                    <a:prstGeom prst="rect">
                      <a:avLst/>
                    </a:prstGeom>
                  </pic:spPr>
                </pic:pic>
              </a:graphicData>
            </a:graphic>
          </wp:inline>
        </w:drawing>
      </w:r>
    </w:p>
    <w:p w14:paraId="29DEE2B1" w14:textId="66AB6622" w:rsidR="00D37CC8" w:rsidRDefault="00D37CC8">
      <w:pPr>
        <w:rPr>
          <w:b/>
          <w:bCs/>
          <w:sz w:val="28"/>
          <w:szCs w:val="28"/>
        </w:rPr>
      </w:pPr>
      <w:r>
        <w:rPr>
          <w:b/>
          <w:bCs/>
          <w:sz w:val="28"/>
          <w:szCs w:val="28"/>
        </w:rPr>
        <w:br w:type="page"/>
      </w:r>
    </w:p>
    <w:p w14:paraId="587A0B47" w14:textId="4F8B26A6" w:rsidR="00D37CC8" w:rsidRDefault="00D37CC8" w:rsidP="00D63D27">
      <w:pPr>
        <w:jc w:val="center"/>
        <w:rPr>
          <w:b/>
          <w:bCs/>
          <w:sz w:val="28"/>
          <w:szCs w:val="28"/>
        </w:rPr>
      </w:pPr>
      <w:r>
        <w:rPr>
          <w:b/>
          <w:bCs/>
          <w:sz w:val="28"/>
          <w:szCs w:val="28"/>
        </w:rPr>
        <w:lastRenderedPageBreak/>
        <w:t xml:space="preserve">Part 2: Task </w:t>
      </w:r>
      <w:r w:rsidR="00816E17">
        <w:rPr>
          <w:b/>
          <w:bCs/>
          <w:sz w:val="28"/>
          <w:szCs w:val="28"/>
        </w:rPr>
        <w:t>5.3</w:t>
      </w:r>
      <w:r>
        <w:rPr>
          <w:b/>
          <w:bCs/>
          <w:sz w:val="28"/>
          <w:szCs w:val="28"/>
        </w:rPr>
        <w:t xml:space="preserve"> </w:t>
      </w:r>
      <w:r w:rsidR="00816E17">
        <w:rPr>
          <w:b/>
          <w:bCs/>
          <w:sz w:val="28"/>
          <w:szCs w:val="28"/>
        </w:rPr>
        <w:t>–</w:t>
      </w:r>
      <w:r w:rsidR="00CA2FBC">
        <w:rPr>
          <w:b/>
          <w:bCs/>
          <w:sz w:val="28"/>
          <w:szCs w:val="28"/>
        </w:rPr>
        <w:t xml:space="preserve"> </w:t>
      </w:r>
      <w:r w:rsidR="00CA2FBC" w:rsidRPr="00CA2FBC">
        <w:rPr>
          <w:b/>
          <w:bCs/>
          <w:sz w:val="28"/>
          <w:szCs w:val="28"/>
        </w:rPr>
        <w:t>Insert a New Customer</w:t>
      </w:r>
    </w:p>
    <w:p w14:paraId="00245774" w14:textId="77777777" w:rsidR="00C6115F" w:rsidRDefault="00C6115F" w:rsidP="00D63D27">
      <w:pPr>
        <w:jc w:val="center"/>
        <w:rPr>
          <w:b/>
          <w:bCs/>
          <w:sz w:val="28"/>
          <w:szCs w:val="28"/>
        </w:rPr>
      </w:pPr>
    </w:p>
    <w:p w14:paraId="3CA5460E" w14:textId="5C31BE06" w:rsidR="00816E17" w:rsidRDefault="002E5EDE" w:rsidP="00D63D27">
      <w:pPr>
        <w:jc w:val="center"/>
        <w:rPr>
          <w:b/>
          <w:bCs/>
          <w:sz w:val="28"/>
          <w:szCs w:val="28"/>
        </w:rPr>
      </w:pPr>
      <w:r>
        <w:rPr>
          <w:noProof/>
        </w:rPr>
        <w:drawing>
          <wp:inline distT="0" distB="0" distL="0" distR="0" wp14:anchorId="7B53DBE5" wp14:editId="2FD3DAAB">
            <wp:extent cx="6858000" cy="5157470"/>
            <wp:effectExtent l="0" t="0" r="0" b="5080"/>
            <wp:docPr id="75153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5851" name=""/>
                    <pic:cNvPicPr/>
                  </pic:nvPicPr>
                  <pic:blipFill>
                    <a:blip r:embed="rId10"/>
                    <a:stretch>
                      <a:fillRect/>
                    </a:stretch>
                  </pic:blipFill>
                  <pic:spPr>
                    <a:xfrm>
                      <a:off x="0" y="0"/>
                      <a:ext cx="6858000" cy="5157470"/>
                    </a:xfrm>
                    <a:prstGeom prst="rect">
                      <a:avLst/>
                    </a:prstGeom>
                  </pic:spPr>
                </pic:pic>
              </a:graphicData>
            </a:graphic>
          </wp:inline>
        </w:drawing>
      </w:r>
    </w:p>
    <w:p w14:paraId="5634DBA9" w14:textId="44DBB950" w:rsidR="00816E17" w:rsidRDefault="00816E17">
      <w:pPr>
        <w:rPr>
          <w:b/>
          <w:bCs/>
          <w:sz w:val="28"/>
          <w:szCs w:val="28"/>
        </w:rPr>
      </w:pPr>
      <w:r>
        <w:rPr>
          <w:b/>
          <w:bCs/>
          <w:sz w:val="28"/>
          <w:szCs w:val="28"/>
        </w:rPr>
        <w:br w:type="page"/>
      </w:r>
    </w:p>
    <w:p w14:paraId="3C610083" w14:textId="7F98F441" w:rsidR="00816E17" w:rsidRDefault="00816E17" w:rsidP="00D63D27">
      <w:pPr>
        <w:jc w:val="center"/>
        <w:rPr>
          <w:b/>
          <w:bCs/>
          <w:sz w:val="28"/>
          <w:szCs w:val="28"/>
        </w:rPr>
      </w:pPr>
      <w:r>
        <w:rPr>
          <w:b/>
          <w:bCs/>
          <w:sz w:val="28"/>
          <w:szCs w:val="28"/>
        </w:rPr>
        <w:lastRenderedPageBreak/>
        <w:t xml:space="preserve">Part 2: Task </w:t>
      </w:r>
      <w:r w:rsidR="00C6115F">
        <w:rPr>
          <w:b/>
          <w:bCs/>
          <w:sz w:val="28"/>
          <w:szCs w:val="28"/>
        </w:rPr>
        <w:t>6.3 -</w:t>
      </w:r>
      <w:r w:rsidR="00122591">
        <w:rPr>
          <w:b/>
          <w:bCs/>
          <w:sz w:val="28"/>
          <w:szCs w:val="28"/>
        </w:rPr>
        <w:t xml:space="preserve"> </w:t>
      </w:r>
      <w:r w:rsidR="00CA2FBC" w:rsidRPr="00CA2FBC">
        <w:rPr>
          <w:b/>
          <w:bCs/>
          <w:sz w:val="28"/>
          <w:szCs w:val="28"/>
        </w:rPr>
        <w:t>Find Customers with Multiple Products Ordered</w:t>
      </w:r>
    </w:p>
    <w:p w14:paraId="4416448A" w14:textId="77777777" w:rsidR="00C6115F" w:rsidRDefault="00C6115F" w:rsidP="00D63D27">
      <w:pPr>
        <w:jc w:val="center"/>
        <w:rPr>
          <w:b/>
          <w:bCs/>
          <w:sz w:val="28"/>
          <w:szCs w:val="28"/>
        </w:rPr>
      </w:pPr>
    </w:p>
    <w:p w14:paraId="17DC7AC5" w14:textId="6CB8CC46" w:rsidR="00816E17" w:rsidRDefault="0092591D" w:rsidP="00D63D27">
      <w:pPr>
        <w:jc w:val="center"/>
        <w:rPr>
          <w:b/>
          <w:bCs/>
          <w:sz w:val="28"/>
          <w:szCs w:val="28"/>
        </w:rPr>
      </w:pPr>
      <w:r>
        <w:rPr>
          <w:noProof/>
        </w:rPr>
        <w:drawing>
          <wp:inline distT="0" distB="0" distL="0" distR="0" wp14:anchorId="08818C13" wp14:editId="39436973">
            <wp:extent cx="6858000" cy="5156200"/>
            <wp:effectExtent l="0" t="0" r="0" b="6350"/>
            <wp:docPr id="6099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1579" name=""/>
                    <pic:cNvPicPr/>
                  </pic:nvPicPr>
                  <pic:blipFill>
                    <a:blip r:embed="rId11"/>
                    <a:stretch>
                      <a:fillRect/>
                    </a:stretch>
                  </pic:blipFill>
                  <pic:spPr>
                    <a:xfrm>
                      <a:off x="0" y="0"/>
                      <a:ext cx="6858000" cy="5156200"/>
                    </a:xfrm>
                    <a:prstGeom prst="rect">
                      <a:avLst/>
                    </a:prstGeom>
                  </pic:spPr>
                </pic:pic>
              </a:graphicData>
            </a:graphic>
          </wp:inline>
        </w:drawing>
      </w:r>
    </w:p>
    <w:p w14:paraId="466212A9" w14:textId="69787B41" w:rsidR="00A412F8" w:rsidRDefault="00A412F8">
      <w:pPr>
        <w:rPr>
          <w:b/>
          <w:bCs/>
          <w:sz w:val="28"/>
          <w:szCs w:val="28"/>
        </w:rPr>
      </w:pPr>
      <w:r>
        <w:rPr>
          <w:b/>
          <w:bCs/>
          <w:sz w:val="28"/>
          <w:szCs w:val="28"/>
        </w:rPr>
        <w:br w:type="page"/>
      </w:r>
    </w:p>
    <w:p w14:paraId="4E1D4CAC" w14:textId="77F29BD9" w:rsidR="00816E17" w:rsidRDefault="00A412F8" w:rsidP="00D63D27">
      <w:pPr>
        <w:jc w:val="center"/>
        <w:rPr>
          <w:b/>
          <w:bCs/>
          <w:sz w:val="28"/>
          <w:szCs w:val="28"/>
        </w:rPr>
      </w:pPr>
      <w:r>
        <w:rPr>
          <w:b/>
          <w:bCs/>
          <w:sz w:val="28"/>
          <w:szCs w:val="28"/>
        </w:rPr>
        <w:lastRenderedPageBreak/>
        <w:t xml:space="preserve">Part 2: Task </w:t>
      </w:r>
      <w:r>
        <w:rPr>
          <w:b/>
          <w:bCs/>
          <w:sz w:val="28"/>
          <w:szCs w:val="28"/>
        </w:rPr>
        <w:t>7</w:t>
      </w:r>
      <w:r>
        <w:rPr>
          <w:b/>
          <w:bCs/>
          <w:sz w:val="28"/>
          <w:szCs w:val="28"/>
        </w:rPr>
        <w:t>.</w:t>
      </w:r>
      <w:r>
        <w:rPr>
          <w:b/>
          <w:bCs/>
          <w:sz w:val="28"/>
          <w:szCs w:val="28"/>
        </w:rPr>
        <w:t>4</w:t>
      </w:r>
      <w:r>
        <w:rPr>
          <w:b/>
          <w:bCs/>
          <w:sz w:val="28"/>
          <w:szCs w:val="28"/>
        </w:rPr>
        <w:t xml:space="preserve"> </w:t>
      </w:r>
      <w:r w:rsidR="00122591">
        <w:rPr>
          <w:b/>
          <w:bCs/>
          <w:sz w:val="28"/>
          <w:szCs w:val="28"/>
        </w:rPr>
        <w:t>-</w:t>
      </w:r>
      <w:r>
        <w:rPr>
          <w:b/>
          <w:bCs/>
          <w:sz w:val="28"/>
          <w:szCs w:val="28"/>
        </w:rPr>
        <w:t xml:space="preserve"> </w:t>
      </w:r>
      <w:r w:rsidR="00122591" w:rsidRPr="00122591">
        <w:rPr>
          <w:b/>
          <w:bCs/>
          <w:sz w:val="28"/>
          <w:szCs w:val="28"/>
        </w:rPr>
        <w:t>Show Product Quantities by Category with ROLLUP</w:t>
      </w:r>
    </w:p>
    <w:p w14:paraId="5E07EFC1" w14:textId="77777777" w:rsidR="00DA2DE6" w:rsidRDefault="00DA2DE6" w:rsidP="00D63D27">
      <w:pPr>
        <w:jc w:val="center"/>
        <w:rPr>
          <w:b/>
          <w:bCs/>
          <w:sz w:val="28"/>
          <w:szCs w:val="28"/>
        </w:rPr>
      </w:pPr>
    </w:p>
    <w:p w14:paraId="5042899A" w14:textId="1E58D473" w:rsidR="00A412F8" w:rsidRDefault="005F066C" w:rsidP="00D63D27">
      <w:pPr>
        <w:jc w:val="center"/>
        <w:rPr>
          <w:b/>
          <w:bCs/>
          <w:sz w:val="28"/>
          <w:szCs w:val="28"/>
        </w:rPr>
      </w:pPr>
      <w:r>
        <w:rPr>
          <w:noProof/>
        </w:rPr>
        <w:drawing>
          <wp:inline distT="0" distB="0" distL="0" distR="0" wp14:anchorId="50DB01B7" wp14:editId="7665E915">
            <wp:extent cx="6858000" cy="5156200"/>
            <wp:effectExtent l="0" t="0" r="0" b="6350"/>
            <wp:docPr id="71843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7785" name=""/>
                    <pic:cNvPicPr/>
                  </pic:nvPicPr>
                  <pic:blipFill>
                    <a:blip r:embed="rId12"/>
                    <a:stretch>
                      <a:fillRect/>
                    </a:stretch>
                  </pic:blipFill>
                  <pic:spPr>
                    <a:xfrm>
                      <a:off x="0" y="0"/>
                      <a:ext cx="6858000" cy="5156200"/>
                    </a:xfrm>
                    <a:prstGeom prst="rect">
                      <a:avLst/>
                    </a:prstGeom>
                  </pic:spPr>
                </pic:pic>
              </a:graphicData>
            </a:graphic>
          </wp:inline>
        </w:drawing>
      </w:r>
    </w:p>
    <w:p w14:paraId="70827BE2" w14:textId="58D781EA" w:rsidR="00A412F8" w:rsidRDefault="00A412F8">
      <w:pPr>
        <w:rPr>
          <w:b/>
          <w:bCs/>
          <w:sz w:val="28"/>
          <w:szCs w:val="28"/>
        </w:rPr>
      </w:pPr>
      <w:r>
        <w:rPr>
          <w:b/>
          <w:bCs/>
          <w:sz w:val="28"/>
          <w:szCs w:val="28"/>
        </w:rPr>
        <w:br w:type="page"/>
      </w:r>
    </w:p>
    <w:p w14:paraId="5E9FCEBD" w14:textId="1AA581EE" w:rsidR="00A412F8" w:rsidRDefault="00A412F8" w:rsidP="00D63D27">
      <w:pPr>
        <w:jc w:val="center"/>
        <w:rPr>
          <w:b/>
          <w:bCs/>
          <w:sz w:val="28"/>
          <w:szCs w:val="28"/>
        </w:rPr>
      </w:pPr>
      <w:r>
        <w:rPr>
          <w:b/>
          <w:bCs/>
          <w:sz w:val="28"/>
          <w:szCs w:val="28"/>
        </w:rPr>
        <w:lastRenderedPageBreak/>
        <w:t xml:space="preserve">Part 2: Task </w:t>
      </w:r>
      <w:r>
        <w:rPr>
          <w:b/>
          <w:bCs/>
          <w:sz w:val="28"/>
          <w:szCs w:val="28"/>
        </w:rPr>
        <w:t>8</w:t>
      </w:r>
      <w:r>
        <w:rPr>
          <w:b/>
          <w:bCs/>
          <w:sz w:val="28"/>
          <w:szCs w:val="28"/>
        </w:rPr>
        <w:t>.</w:t>
      </w:r>
      <w:r>
        <w:rPr>
          <w:b/>
          <w:bCs/>
          <w:sz w:val="28"/>
          <w:szCs w:val="28"/>
        </w:rPr>
        <w:t>4</w:t>
      </w:r>
      <w:r>
        <w:rPr>
          <w:b/>
          <w:bCs/>
          <w:sz w:val="28"/>
          <w:szCs w:val="28"/>
        </w:rPr>
        <w:t xml:space="preserve"> -</w:t>
      </w:r>
      <w:r>
        <w:rPr>
          <w:b/>
          <w:bCs/>
          <w:sz w:val="28"/>
          <w:szCs w:val="28"/>
        </w:rPr>
        <w:t xml:space="preserve"> </w:t>
      </w:r>
      <w:r w:rsidR="00122591" w:rsidRPr="00122591">
        <w:rPr>
          <w:b/>
          <w:bCs/>
          <w:sz w:val="28"/>
          <w:szCs w:val="28"/>
        </w:rPr>
        <w:t>Create and Grant Privileges to a New User</w:t>
      </w:r>
    </w:p>
    <w:p w14:paraId="2F605943" w14:textId="77777777" w:rsidR="00DA2DE6" w:rsidRDefault="00DA2DE6" w:rsidP="00D63D27">
      <w:pPr>
        <w:jc w:val="center"/>
        <w:rPr>
          <w:b/>
          <w:bCs/>
          <w:sz w:val="28"/>
          <w:szCs w:val="28"/>
        </w:rPr>
      </w:pPr>
    </w:p>
    <w:p w14:paraId="72EBA086" w14:textId="121B4E5E" w:rsidR="00E57F17" w:rsidRDefault="00E57F17" w:rsidP="00D63D27">
      <w:pPr>
        <w:jc w:val="center"/>
        <w:rPr>
          <w:b/>
          <w:bCs/>
          <w:sz w:val="28"/>
          <w:szCs w:val="28"/>
        </w:rPr>
      </w:pPr>
      <w:r>
        <w:rPr>
          <w:noProof/>
        </w:rPr>
        <w:drawing>
          <wp:inline distT="0" distB="0" distL="0" distR="0" wp14:anchorId="3C9A3701" wp14:editId="479C02C3">
            <wp:extent cx="6858000" cy="5160010"/>
            <wp:effectExtent l="0" t="0" r="0" b="2540"/>
            <wp:docPr id="145139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0637" name=""/>
                    <pic:cNvPicPr/>
                  </pic:nvPicPr>
                  <pic:blipFill>
                    <a:blip r:embed="rId13"/>
                    <a:stretch>
                      <a:fillRect/>
                    </a:stretch>
                  </pic:blipFill>
                  <pic:spPr>
                    <a:xfrm>
                      <a:off x="0" y="0"/>
                      <a:ext cx="6858000" cy="5160010"/>
                    </a:xfrm>
                    <a:prstGeom prst="rect">
                      <a:avLst/>
                    </a:prstGeom>
                  </pic:spPr>
                </pic:pic>
              </a:graphicData>
            </a:graphic>
          </wp:inline>
        </w:drawing>
      </w:r>
    </w:p>
    <w:p w14:paraId="1433CE31" w14:textId="77777777" w:rsidR="00D63D27" w:rsidRDefault="00D63D27">
      <w:pPr>
        <w:rPr>
          <w:b/>
          <w:bCs/>
          <w:sz w:val="28"/>
          <w:szCs w:val="28"/>
        </w:rPr>
      </w:pPr>
      <w:r>
        <w:rPr>
          <w:b/>
          <w:bCs/>
          <w:sz w:val="28"/>
          <w:szCs w:val="28"/>
        </w:rPr>
        <w:br w:type="page"/>
      </w:r>
    </w:p>
    <w:p w14:paraId="1A652523" w14:textId="4C5FD9D0" w:rsidR="00753CA0" w:rsidRDefault="00753CA0" w:rsidP="00E57F17">
      <w:pPr>
        <w:spacing w:after="160" w:line="279" w:lineRule="auto"/>
        <w:jc w:val="center"/>
        <w:rPr>
          <w:b/>
          <w:bCs/>
          <w:sz w:val="28"/>
          <w:szCs w:val="28"/>
        </w:rPr>
      </w:pPr>
      <w:r w:rsidRPr="00753CA0">
        <w:rPr>
          <w:b/>
          <w:bCs/>
          <w:sz w:val="28"/>
          <w:szCs w:val="28"/>
        </w:rPr>
        <w:lastRenderedPageBreak/>
        <w:t>References</w:t>
      </w:r>
    </w:p>
    <w:p w14:paraId="6385140D" w14:textId="77777777" w:rsidR="00FB3E2B" w:rsidRDefault="00FB3E2B" w:rsidP="00FB3E2B">
      <w:pPr>
        <w:spacing w:before="240" w:after="240"/>
        <w:ind w:left="720"/>
        <w:rPr>
          <w:sz w:val="28"/>
          <w:szCs w:val="28"/>
        </w:rPr>
      </w:pPr>
    </w:p>
    <w:p w14:paraId="297BFE5F" w14:textId="385D0492" w:rsidR="00753CA0" w:rsidRPr="00BE3106" w:rsidRDefault="00BE3106" w:rsidP="00FB3E2B">
      <w:pPr>
        <w:spacing w:before="240" w:after="240"/>
        <w:ind w:left="720"/>
        <w:rPr>
          <w:sz w:val="28"/>
          <w:szCs w:val="28"/>
        </w:rPr>
      </w:pPr>
      <w:r w:rsidRPr="00BE3106">
        <w:rPr>
          <w:sz w:val="28"/>
          <w:szCs w:val="28"/>
        </w:rPr>
        <w:t>Murach, J. (2019). </w:t>
      </w:r>
      <w:r w:rsidRPr="00BE3106">
        <w:rPr>
          <w:i/>
          <w:iCs/>
          <w:sz w:val="28"/>
          <w:szCs w:val="28"/>
        </w:rPr>
        <w:t>Murach’s MySQL</w:t>
      </w:r>
      <w:r w:rsidRPr="00BE3106">
        <w:rPr>
          <w:sz w:val="28"/>
          <w:szCs w:val="28"/>
        </w:rPr>
        <w:t> (3rd ed.). Murach Books.</w:t>
      </w:r>
    </w:p>
    <w:sectPr w:rsidR="00753CA0" w:rsidRPr="00BE3106" w:rsidSect="00E22B17">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FCF2" w14:textId="77777777" w:rsidR="004C3045" w:rsidRDefault="004C3045">
      <w:r>
        <w:separator/>
      </w:r>
    </w:p>
  </w:endnote>
  <w:endnote w:type="continuationSeparator" w:id="0">
    <w:p w14:paraId="62FD4818" w14:textId="77777777" w:rsidR="004C3045" w:rsidRDefault="004C3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A362" w14:textId="77777777" w:rsidR="00556723" w:rsidRDefault="005567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0C39FD" w14:paraId="63BDC1EE" w14:textId="77777777" w:rsidTr="070C39FD">
      <w:trPr>
        <w:trHeight w:val="300"/>
      </w:trPr>
      <w:tc>
        <w:tcPr>
          <w:tcW w:w="3120" w:type="dxa"/>
        </w:tcPr>
        <w:p w14:paraId="63DE1015" w14:textId="127EF925" w:rsidR="070C39FD" w:rsidRDefault="070C39FD" w:rsidP="070C39FD">
          <w:pPr>
            <w:pStyle w:val="Header"/>
            <w:ind w:left="-115"/>
          </w:pPr>
        </w:p>
      </w:tc>
      <w:tc>
        <w:tcPr>
          <w:tcW w:w="3120" w:type="dxa"/>
        </w:tcPr>
        <w:p w14:paraId="7D6121A2" w14:textId="77D89469" w:rsidR="070C39FD" w:rsidRDefault="070C39FD" w:rsidP="070C39FD">
          <w:pPr>
            <w:pStyle w:val="Header"/>
            <w:jc w:val="center"/>
          </w:pPr>
        </w:p>
      </w:tc>
      <w:tc>
        <w:tcPr>
          <w:tcW w:w="3120" w:type="dxa"/>
        </w:tcPr>
        <w:p w14:paraId="133F7F91" w14:textId="2CC37C27" w:rsidR="070C39FD" w:rsidRDefault="070C39FD" w:rsidP="070C39FD">
          <w:pPr>
            <w:pStyle w:val="Header"/>
            <w:ind w:right="-115"/>
            <w:jc w:val="right"/>
          </w:pPr>
        </w:p>
      </w:tc>
    </w:tr>
  </w:tbl>
  <w:p w14:paraId="7DFF92EA" w14:textId="7917CD41" w:rsidR="070C39FD" w:rsidRDefault="070C39FD" w:rsidP="070C39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D2D2" w14:textId="77777777" w:rsidR="00556723" w:rsidRDefault="005567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9683" w14:textId="77777777" w:rsidR="004C3045" w:rsidRDefault="004C3045">
      <w:r>
        <w:separator/>
      </w:r>
    </w:p>
  </w:footnote>
  <w:footnote w:type="continuationSeparator" w:id="0">
    <w:p w14:paraId="12A935A6" w14:textId="77777777" w:rsidR="004C3045" w:rsidRDefault="004C3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CE91" w14:textId="77777777" w:rsidR="00556723" w:rsidRDefault="00556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0C39FD" w14:paraId="344A4412" w14:textId="77777777" w:rsidTr="070C39FD">
      <w:trPr>
        <w:trHeight w:val="300"/>
      </w:trPr>
      <w:tc>
        <w:tcPr>
          <w:tcW w:w="3120" w:type="dxa"/>
        </w:tcPr>
        <w:p w14:paraId="5D119EFE" w14:textId="756DC438" w:rsidR="070C39FD" w:rsidRDefault="070C39FD" w:rsidP="070C39FD">
          <w:pPr>
            <w:pStyle w:val="Header"/>
            <w:ind w:left="-115"/>
          </w:pPr>
        </w:p>
      </w:tc>
      <w:tc>
        <w:tcPr>
          <w:tcW w:w="3120" w:type="dxa"/>
        </w:tcPr>
        <w:p w14:paraId="63871191" w14:textId="6D64ACA1" w:rsidR="070C39FD" w:rsidRDefault="070C39FD" w:rsidP="070C39FD">
          <w:pPr>
            <w:pStyle w:val="Header"/>
            <w:jc w:val="center"/>
          </w:pPr>
        </w:p>
      </w:tc>
      <w:tc>
        <w:tcPr>
          <w:tcW w:w="3120" w:type="dxa"/>
        </w:tcPr>
        <w:p w14:paraId="7AA2D6BB" w14:textId="2692ADED" w:rsidR="070C39FD" w:rsidRDefault="070C39FD" w:rsidP="070C39FD">
          <w:pPr>
            <w:pStyle w:val="Header"/>
            <w:ind w:right="-115"/>
            <w:jc w:val="right"/>
          </w:pPr>
          <w:r>
            <w:fldChar w:fldCharType="begin"/>
          </w:r>
          <w:r>
            <w:instrText>PAGE</w:instrText>
          </w:r>
          <w:r>
            <w:fldChar w:fldCharType="separate"/>
          </w:r>
          <w:r w:rsidR="000B0655">
            <w:rPr>
              <w:noProof/>
            </w:rPr>
            <w:t>1</w:t>
          </w:r>
          <w:r>
            <w:fldChar w:fldCharType="end"/>
          </w:r>
        </w:p>
      </w:tc>
    </w:tr>
  </w:tbl>
  <w:p w14:paraId="5F19107A" w14:textId="1E3C108E" w:rsidR="070C39FD" w:rsidRDefault="070C39FD" w:rsidP="070C39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A403" w14:textId="77777777" w:rsidR="00556723" w:rsidRDefault="005567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B5080"/>
    <w:rsid w:val="00011CE0"/>
    <w:rsid w:val="00030E4B"/>
    <w:rsid w:val="000355BA"/>
    <w:rsid w:val="000421BD"/>
    <w:rsid w:val="00056490"/>
    <w:rsid w:val="00061EBA"/>
    <w:rsid w:val="00063907"/>
    <w:rsid w:val="00065F5C"/>
    <w:rsid w:val="000715FB"/>
    <w:rsid w:val="00073D69"/>
    <w:rsid w:val="000A47C6"/>
    <w:rsid w:val="000A704E"/>
    <w:rsid w:val="000B0655"/>
    <w:rsid w:val="000B5CE0"/>
    <w:rsid w:val="0011367F"/>
    <w:rsid w:val="00121BBC"/>
    <w:rsid w:val="00122591"/>
    <w:rsid w:val="00122C0B"/>
    <w:rsid w:val="00130AB1"/>
    <w:rsid w:val="00146A34"/>
    <w:rsid w:val="0015256E"/>
    <w:rsid w:val="00156492"/>
    <w:rsid w:val="001621BA"/>
    <w:rsid w:val="001653DC"/>
    <w:rsid w:val="0017565B"/>
    <w:rsid w:val="0018501A"/>
    <w:rsid w:val="001869EB"/>
    <w:rsid w:val="001A1D8C"/>
    <w:rsid w:val="001A7642"/>
    <w:rsid w:val="001B3FCE"/>
    <w:rsid w:val="001B5654"/>
    <w:rsid w:val="001C0FD9"/>
    <w:rsid w:val="001D6A46"/>
    <w:rsid w:val="001F0D34"/>
    <w:rsid w:val="002015ED"/>
    <w:rsid w:val="00212560"/>
    <w:rsid w:val="002146D4"/>
    <w:rsid w:val="002303B1"/>
    <w:rsid w:val="00266933"/>
    <w:rsid w:val="002671E7"/>
    <w:rsid w:val="00274817"/>
    <w:rsid w:val="0028657B"/>
    <w:rsid w:val="002B41FC"/>
    <w:rsid w:val="002C1D60"/>
    <w:rsid w:val="002C273B"/>
    <w:rsid w:val="002E5EDE"/>
    <w:rsid w:val="002E67F6"/>
    <w:rsid w:val="002F5DA2"/>
    <w:rsid w:val="003034D5"/>
    <w:rsid w:val="00321BEF"/>
    <w:rsid w:val="003254EB"/>
    <w:rsid w:val="00327F7A"/>
    <w:rsid w:val="00393F4F"/>
    <w:rsid w:val="0039666B"/>
    <w:rsid w:val="003B0DCE"/>
    <w:rsid w:val="003D0F74"/>
    <w:rsid w:val="003E153F"/>
    <w:rsid w:val="00401356"/>
    <w:rsid w:val="00407F7D"/>
    <w:rsid w:val="00414FE0"/>
    <w:rsid w:val="00416EE0"/>
    <w:rsid w:val="00427138"/>
    <w:rsid w:val="00433F6D"/>
    <w:rsid w:val="00453220"/>
    <w:rsid w:val="00455695"/>
    <w:rsid w:val="00475174"/>
    <w:rsid w:val="0047786E"/>
    <w:rsid w:val="00495C4A"/>
    <w:rsid w:val="004A1586"/>
    <w:rsid w:val="004A79B5"/>
    <w:rsid w:val="004C2E5D"/>
    <w:rsid w:val="004C3045"/>
    <w:rsid w:val="004C4489"/>
    <w:rsid w:val="004C53F8"/>
    <w:rsid w:val="004E29E0"/>
    <w:rsid w:val="004E4CEA"/>
    <w:rsid w:val="00502819"/>
    <w:rsid w:val="00533AED"/>
    <w:rsid w:val="00536DC5"/>
    <w:rsid w:val="005528BC"/>
    <w:rsid w:val="00552A73"/>
    <w:rsid w:val="00553877"/>
    <w:rsid w:val="005559ED"/>
    <w:rsid w:val="005562FE"/>
    <w:rsid w:val="00556723"/>
    <w:rsid w:val="00562683"/>
    <w:rsid w:val="0057054C"/>
    <w:rsid w:val="00572FC9"/>
    <w:rsid w:val="005846FF"/>
    <w:rsid w:val="005925A7"/>
    <w:rsid w:val="005A1165"/>
    <w:rsid w:val="005C2359"/>
    <w:rsid w:val="005C5E5A"/>
    <w:rsid w:val="005D243B"/>
    <w:rsid w:val="005F066C"/>
    <w:rsid w:val="005F6019"/>
    <w:rsid w:val="00613C52"/>
    <w:rsid w:val="00616566"/>
    <w:rsid w:val="0063416E"/>
    <w:rsid w:val="0064648B"/>
    <w:rsid w:val="00653770"/>
    <w:rsid w:val="006549A8"/>
    <w:rsid w:val="00666D3D"/>
    <w:rsid w:val="00674F97"/>
    <w:rsid w:val="00675EA6"/>
    <w:rsid w:val="006A3B3B"/>
    <w:rsid w:val="006E0910"/>
    <w:rsid w:val="006E6335"/>
    <w:rsid w:val="006F208F"/>
    <w:rsid w:val="006F5D5E"/>
    <w:rsid w:val="00706651"/>
    <w:rsid w:val="007110AB"/>
    <w:rsid w:val="00726571"/>
    <w:rsid w:val="00752530"/>
    <w:rsid w:val="00753CA0"/>
    <w:rsid w:val="007626FA"/>
    <w:rsid w:val="00791BA3"/>
    <w:rsid w:val="00794CEC"/>
    <w:rsid w:val="0079768B"/>
    <w:rsid w:val="007A3658"/>
    <w:rsid w:val="007A6EDD"/>
    <w:rsid w:val="007A70C7"/>
    <w:rsid w:val="007B547C"/>
    <w:rsid w:val="007B74D7"/>
    <w:rsid w:val="007C02C8"/>
    <w:rsid w:val="007F4E04"/>
    <w:rsid w:val="00814B49"/>
    <w:rsid w:val="00815391"/>
    <w:rsid w:val="00816E17"/>
    <w:rsid w:val="0081733E"/>
    <w:rsid w:val="00817EB4"/>
    <w:rsid w:val="00825470"/>
    <w:rsid w:val="00837512"/>
    <w:rsid w:val="008403DD"/>
    <w:rsid w:val="00847AD1"/>
    <w:rsid w:val="0085061D"/>
    <w:rsid w:val="008517FF"/>
    <w:rsid w:val="008564D0"/>
    <w:rsid w:val="00867E71"/>
    <w:rsid w:val="00870912"/>
    <w:rsid w:val="008856D1"/>
    <w:rsid w:val="00891406"/>
    <w:rsid w:val="00897190"/>
    <w:rsid w:val="008A7059"/>
    <w:rsid w:val="008B68A2"/>
    <w:rsid w:val="008C7EA8"/>
    <w:rsid w:val="008E2286"/>
    <w:rsid w:val="008F3314"/>
    <w:rsid w:val="009020F2"/>
    <w:rsid w:val="009051D9"/>
    <w:rsid w:val="00923971"/>
    <w:rsid w:val="0092591D"/>
    <w:rsid w:val="0093369D"/>
    <w:rsid w:val="009343F3"/>
    <w:rsid w:val="00937E42"/>
    <w:rsid w:val="00940FC4"/>
    <w:rsid w:val="0095045D"/>
    <w:rsid w:val="00953940"/>
    <w:rsid w:val="00970397"/>
    <w:rsid w:val="00970549"/>
    <w:rsid w:val="00994CD7"/>
    <w:rsid w:val="009D0E01"/>
    <w:rsid w:val="009D0E87"/>
    <w:rsid w:val="009D4C86"/>
    <w:rsid w:val="009D63C4"/>
    <w:rsid w:val="009E4E18"/>
    <w:rsid w:val="009E7EFB"/>
    <w:rsid w:val="009F2654"/>
    <w:rsid w:val="009F54E2"/>
    <w:rsid w:val="00A151EC"/>
    <w:rsid w:val="00A16AE4"/>
    <w:rsid w:val="00A21B27"/>
    <w:rsid w:val="00A323D1"/>
    <w:rsid w:val="00A37669"/>
    <w:rsid w:val="00A412F8"/>
    <w:rsid w:val="00A43AD6"/>
    <w:rsid w:val="00A53048"/>
    <w:rsid w:val="00AA275C"/>
    <w:rsid w:val="00AA70A5"/>
    <w:rsid w:val="00AA76D1"/>
    <w:rsid w:val="00AB386B"/>
    <w:rsid w:val="00AE0DA0"/>
    <w:rsid w:val="00AF59D5"/>
    <w:rsid w:val="00B03BF6"/>
    <w:rsid w:val="00B354CC"/>
    <w:rsid w:val="00B42C9D"/>
    <w:rsid w:val="00B43782"/>
    <w:rsid w:val="00B45154"/>
    <w:rsid w:val="00B476B1"/>
    <w:rsid w:val="00B47872"/>
    <w:rsid w:val="00B57367"/>
    <w:rsid w:val="00B76E5A"/>
    <w:rsid w:val="00B82EFA"/>
    <w:rsid w:val="00BB3E75"/>
    <w:rsid w:val="00BC2472"/>
    <w:rsid w:val="00BD3732"/>
    <w:rsid w:val="00BE1F6C"/>
    <w:rsid w:val="00BE3106"/>
    <w:rsid w:val="00BF0BD0"/>
    <w:rsid w:val="00BF1C4E"/>
    <w:rsid w:val="00C00128"/>
    <w:rsid w:val="00C0494B"/>
    <w:rsid w:val="00C27FFC"/>
    <w:rsid w:val="00C40F2E"/>
    <w:rsid w:val="00C42AB2"/>
    <w:rsid w:val="00C4526A"/>
    <w:rsid w:val="00C5421F"/>
    <w:rsid w:val="00C55E7A"/>
    <w:rsid w:val="00C608DC"/>
    <w:rsid w:val="00C6115F"/>
    <w:rsid w:val="00C6147C"/>
    <w:rsid w:val="00C63D10"/>
    <w:rsid w:val="00C6613B"/>
    <w:rsid w:val="00C70898"/>
    <w:rsid w:val="00C8024D"/>
    <w:rsid w:val="00C85FE6"/>
    <w:rsid w:val="00CA2FBC"/>
    <w:rsid w:val="00CB39C1"/>
    <w:rsid w:val="00CC3E01"/>
    <w:rsid w:val="00CD58FF"/>
    <w:rsid w:val="00D00794"/>
    <w:rsid w:val="00D02210"/>
    <w:rsid w:val="00D162FF"/>
    <w:rsid w:val="00D17545"/>
    <w:rsid w:val="00D37CC8"/>
    <w:rsid w:val="00D41746"/>
    <w:rsid w:val="00D42CA5"/>
    <w:rsid w:val="00D4730D"/>
    <w:rsid w:val="00D62CB5"/>
    <w:rsid w:val="00D63D27"/>
    <w:rsid w:val="00D7621C"/>
    <w:rsid w:val="00DA2DE6"/>
    <w:rsid w:val="00DD6EEA"/>
    <w:rsid w:val="00DE6B1D"/>
    <w:rsid w:val="00E03C8A"/>
    <w:rsid w:val="00E10B7B"/>
    <w:rsid w:val="00E22B17"/>
    <w:rsid w:val="00E2629B"/>
    <w:rsid w:val="00E276D2"/>
    <w:rsid w:val="00E35A8F"/>
    <w:rsid w:val="00E57F17"/>
    <w:rsid w:val="00E63226"/>
    <w:rsid w:val="00E843F6"/>
    <w:rsid w:val="00E847BF"/>
    <w:rsid w:val="00E85092"/>
    <w:rsid w:val="00E90CCA"/>
    <w:rsid w:val="00E972DA"/>
    <w:rsid w:val="00ED6539"/>
    <w:rsid w:val="00ED7AB3"/>
    <w:rsid w:val="00EE5425"/>
    <w:rsid w:val="00EF1E40"/>
    <w:rsid w:val="00EF21F6"/>
    <w:rsid w:val="00EF4693"/>
    <w:rsid w:val="00F1111C"/>
    <w:rsid w:val="00F13EE6"/>
    <w:rsid w:val="00F20F56"/>
    <w:rsid w:val="00F24698"/>
    <w:rsid w:val="00F274F1"/>
    <w:rsid w:val="00F30B5C"/>
    <w:rsid w:val="00F42E49"/>
    <w:rsid w:val="00F60EAD"/>
    <w:rsid w:val="00F83944"/>
    <w:rsid w:val="00F853BC"/>
    <w:rsid w:val="00FB0D4F"/>
    <w:rsid w:val="00FB3E2B"/>
    <w:rsid w:val="00FC3D3F"/>
    <w:rsid w:val="00FC5D4F"/>
    <w:rsid w:val="00FD5BDC"/>
    <w:rsid w:val="00FD5DB0"/>
    <w:rsid w:val="00FD6EAA"/>
    <w:rsid w:val="00FD7392"/>
    <w:rsid w:val="00FE17FD"/>
    <w:rsid w:val="00FE2EDC"/>
    <w:rsid w:val="00FF5FE1"/>
    <w:rsid w:val="070C39FD"/>
    <w:rsid w:val="08CE68D4"/>
    <w:rsid w:val="090BE9E0"/>
    <w:rsid w:val="0BB34742"/>
    <w:rsid w:val="0E692EF3"/>
    <w:rsid w:val="0EE75A9E"/>
    <w:rsid w:val="0FD9F9DE"/>
    <w:rsid w:val="11B1670B"/>
    <w:rsid w:val="11DAFCE0"/>
    <w:rsid w:val="13F3CE71"/>
    <w:rsid w:val="180509BD"/>
    <w:rsid w:val="1A77F5A1"/>
    <w:rsid w:val="1CEC65DA"/>
    <w:rsid w:val="2141B5DF"/>
    <w:rsid w:val="27766728"/>
    <w:rsid w:val="29C79995"/>
    <w:rsid w:val="2C335214"/>
    <w:rsid w:val="2C6B5080"/>
    <w:rsid w:val="2ED8EE98"/>
    <w:rsid w:val="30F23C9B"/>
    <w:rsid w:val="314E8B08"/>
    <w:rsid w:val="3460C3F4"/>
    <w:rsid w:val="34B4B5B7"/>
    <w:rsid w:val="375582C7"/>
    <w:rsid w:val="3C828975"/>
    <w:rsid w:val="40CF4FDB"/>
    <w:rsid w:val="470D61C9"/>
    <w:rsid w:val="4C0BCC9F"/>
    <w:rsid w:val="4C16E205"/>
    <w:rsid w:val="4CA91EDE"/>
    <w:rsid w:val="4CAF4424"/>
    <w:rsid w:val="4E4E6B03"/>
    <w:rsid w:val="514D3B6D"/>
    <w:rsid w:val="5ACBA550"/>
    <w:rsid w:val="5E8E99B0"/>
    <w:rsid w:val="5E92C618"/>
    <w:rsid w:val="6330BC6E"/>
    <w:rsid w:val="65C52114"/>
    <w:rsid w:val="6760653D"/>
    <w:rsid w:val="6B3DD291"/>
    <w:rsid w:val="6EB022C4"/>
    <w:rsid w:val="6EECE18F"/>
    <w:rsid w:val="6F8D714C"/>
    <w:rsid w:val="73CC9DD3"/>
    <w:rsid w:val="7958D2FD"/>
    <w:rsid w:val="798D1C89"/>
    <w:rsid w:val="7B618686"/>
    <w:rsid w:val="7F172569"/>
    <w:rsid w:val="7FEAD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5080"/>
  <w15:chartTrackingRefBased/>
  <w15:docId w15:val="{AFD34BAD-C237-4164-9A1F-8475B1D2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367"/>
    <w:pPr>
      <w:spacing w:after="0" w:line="240" w:lineRule="auto"/>
    </w:pPr>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pPr>
      <w:keepNext/>
      <w:keepLines/>
      <w:spacing w:before="360" w:after="80" w:line="279" w:lineRule="auto"/>
      <w:outlineLvl w:val="0"/>
    </w:pPr>
    <w:rPr>
      <w:rFonts w:asciiTheme="majorHAnsi" w:eastAsiaTheme="majorEastAsia" w:hAnsiTheme="majorHAnsi" w:cstheme="majorBidi"/>
      <w:color w:val="0F4761" w:themeColor="accent1" w:themeShade="BF"/>
      <w:sz w:val="40"/>
      <w:szCs w:val="40"/>
      <w:lang w:eastAsia="ja-JP"/>
    </w:rPr>
  </w:style>
  <w:style w:type="paragraph" w:styleId="Heading2">
    <w:name w:val="heading 2"/>
    <w:basedOn w:val="Normal"/>
    <w:next w:val="Normal"/>
    <w:link w:val="Heading2Char"/>
    <w:uiPriority w:val="9"/>
    <w:unhideWhenUsed/>
    <w:qFormat/>
    <w:pPr>
      <w:keepNext/>
      <w:keepLines/>
      <w:spacing w:before="160" w:after="80" w:line="279" w:lineRule="auto"/>
      <w:outlineLvl w:val="1"/>
    </w:pPr>
    <w:rPr>
      <w:rFonts w:asciiTheme="majorHAnsi" w:eastAsiaTheme="majorEastAsia" w:hAnsiTheme="majorHAnsi" w:cstheme="majorBidi"/>
      <w:color w:val="0F4761" w:themeColor="accent1" w:themeShade="BF"/>
      <w:sz w:val="32"/>
      <w:szCs w:val="32"/>
      <w:lang w:eastAsia="ja-JP"/>
    </w:rPr>
  </w:style>
  <w:style w:type="paragraph" w:styleId="Heading3">
    <w:name w:val="heading 3"/>
    <w:basedOn w:val="Normal"/>
    <w:next w:val="Normal"/>
    <w:link w:val="Heading3Char"/>
    <w:uiPriority w:val="9"/>
    <w:unhideWhenUsed/>
    <w:qFormat/>
    <w:pPr>
      <w:keepNext/>
      <w:keepLines/>
      <w:spacing w:before="160" w:after="80" w:line="279" w:lineRule="auto"/>
      <w:outlineLvl w:val="2"/>
    </w:pPr>
    <w:rPr>
      <w:rFonts w:asciiTheme="minorHAnsi" w:eastAsiaTheme="majorEastAsia" w:hAnsiTheme="minorHAnsi" w:cstheme="majorBidi"/>
      <w:color w:val="0F4761" w:themeColor="accent1" w:themeShade="BF"/>
      <w:sz w:val="28"/>
      <w:szCs w:val="28"/>
      <w:lang w:eastAsia="ja-JP"/>
    </w:rPr>
  </w:style>
  <w:style w:type="paragraph" w:styleId="Heading4">
    <w:name w:val="heading 4"/>
    <w:basedOn w:val="Normal"/>
    <w:next w:val="Normal"/>
    <w:link w:val="Heading4Char"/>
    <w:uiPriority w:val="9"/>
    <w:unhideWhenUsed/>
    <w:qFormat/>
    <w:pPr>
      <w:keepNext/>
      <w:keepLines/>
      <w:spacing w:before="80" w:after="40" w:line="279" w:lineRule="auto"/>
      <w:outlineLvl w:val="3"/>
    </w:pPr>
    <w:rPr>
      <w:rFonts w:asciiTheme="minorHAnsi" w:eastAsiaTheme="majorEastAsia" w:hAnsiTheme="minorHAnsi" w:cstheme="majorBidi"/>
      <w:i/>
      <w:iCs/>
      <w:color w:val="0F4761" w:themeColor="accent1" w:themeShade="BF"/>
      <w:lang w:eastAsia="ja-JP"/>
    </w:rPr>
  </w:style>
  <w:style w:type="paragraph" w:styleId="Heading5">
    <w:name w:val="heading 5"/>
    <w:basedOn w:val="Normal"/>
    <w:next w:val="Normal"/>
    <w:link w:val="Heading5Char"/>
    <w:uiPriority w:val="9"/>
    <w:unhideWhenUsed/>
    <w:qFormat/>
    <w:pPr>
      <w:keepNext/>
      <w:keepLines/>
      <w:spacing w:before="80" w:after="40" w:line="279" w:lineRule="auto"/>
      <w:outlineLvl w:val="4"/>
    </w:pPr>
    <w:rPr>
      <w:rFonts w:asciiTheme="minorHAnsi" w:eastAsiaTheme="majorEastAsia" w:hAnsiTheme="minorHAnsi" w:cstheme="majorBidi"/>
      <w:color w:val="0F4761" w:themeColor="accent1" w:themeShade="BF"/>
      <w:lang w:eastAsia="ja-JP"/>
    </w:rPr>
  </w:style>
  <w:style w:type="paragraph" w:styleId="Heading6">
    <w:name w:val="heading 6"/>
    <w:basedOn w:val="Normal"/>
    <w:next w:val="Normal"/>
    <w:link w:val="Heading6Char"/>
    <w:uiPriority w:val="9"/>
    <w:unhideWhenUsed/>
    <w:qFormat/>
    <w:pPr>
      <w:keepNext/>
      <w:keepLines/>
      <w:spacing w:before="40" w:line="279" w:lineRule="auto"/>
      <w:outlineLvl w:val="5"/>
    </w:pPr>
    <w:rPr>
      <w:rFonts w:asciiTheme="minorHAnsi" w:eastAsiaTheme="majorEastAsia" w:hAnsiTheme="minorHAnsi" w:cstheme="majorBidi"/>
      <w:i/>
      <w:iCs/>
      <w:color w:val="595959" w:themeColor="text1" w:themeTint="A6"/>
      <w:lang w:eastAsia="ja-JP"/>
    </w:rPr>
  </w:style>
  <w:style w:type="paragraph" w:styleId="Heading7">
    <w:name w:val="heading 7"/>
    <w:basedOn w:val="Normal"/>
    <w:next w:val="Normal"/>
    <w:link w:val="Heading7Char"/>
    <w:uiPriority w:val="9"/>
    <w:unhideWhenUsed/>
    <w:qFormat/>
    <w:pPr>
      <w:keepNext/>
      <w:keepLines/>
      <w:spacing w:before="40" w:line="279" w:lineRule="auto"/>
      <w:outlineLvl w:val="6"/>
    </w:pPr>
    <w:rPr>
      <w:rFonts w:asciiTheme="minorHAnsi" w:eastAsiaTheme="majorEastAsia" w:hAnsiTheme="minorHAnsi" w:cstheme="majorBidi"/>
      <w:color w:val="595959" w:themeColor="text1" w:themeTint="A6"/>
      <w:lang w:eastAsia="ja-JP"/>
    </w:rPr>
  </w:style>
  <w:style w:type="paragraph" w:styleId="Heading8">
    <w:name w:val="heading 8"/>
    <w:basedOn w:val="Normal"/>
    <w:next w:val="Normal"/>
    <w:link w:val="Heading8Char"/>
    <w:uiPriority w:val="9"/>
    <w:unhideWhenUsed/>
    <w:qFormat/>
    <w:pPr>
      <w:keepNext/>
      <w:keepLines/>
      <w:spacing w:line="279" w:lineRule="auto"/>
      <w:outlineLvl w:val="7"/>
    </w:pPr>
    <w:rPr>
      <w:rFonts w:asciiTheme="minorHAnsi" w:eastAsiaTheme="majorEastAsia" w:hAnsiTheme="minorHAnsi" w:cstheme="majorBidi"/>
      <w:i/>
      <w:iCs/>
      <w:color w:val="272727" w:themeColor="text1" w:themeTint="D8"/>
      <w:lang w:eastAsia="ja-JP"/>
    </w:rPr>
  </w:style>
  <w:style w:type="paragraph" w:styleId="Heading9">
    <w:name w:val="heading 9"/>
    <w:basedOn w:val="Normal"/>
    <w:next w:val="Normal"/>
    <w:link w:val="Heading9Char"/>
    <w:uiPriority w:val="9"/>
    <w:unhideWhenUsed/>
    <w:qFormat/>
    <w:pPr>
      <w:keepNext/>
      <w:keepLines/>
      <w:spacing w:line="279" w:lineRule="auto"/>
      <w:outlineLvl w:val="8"/>
    </w:pPr>
    <w:rPr>
      <w:rFonts w:asciiTheme="minorHAnsi" w:eastAsiaTheme="majorEastAsia" w:hAnsiTheme="minorHAnsi" w:cstheme="majorBidi"/>
      <w:color w:val="272727" w:themeColor="text1" w:themeTint="D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spacing w:after="160" w:line="279" w:lineRule="auto"/>
    </w:pPr>
    <w:rPr>
      <w:rFonts w:asciiTheme="minorHAnsi" w:eastAsiaTheme="majorEastAsia" w:hAnsiTheme="minorHAnsi" w:cstheme="majorBidi"/>
      <w:color w:val="595959" w:themeColor="text1" w:themeTint="A6"/>
      <w:spacing w:val="15"/>
      <w:sz w:val="28"/>
      <w:szCs w:val="28"/>
      <w:lang w:eastAsia="ja-JP"/>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after="160" w:line="279" w:lineRule="auto"/>
      <w:jc w:val="center"/>
    </w:pPr>
    <w:rPr>
      <w:rFonts w:asciiTheme="minorHAnsi" w:eastAsiaTheme="minorEastAsia" w:hAnsiTheme="minorHAnsi" w:cstheme="minorBidi"/>
      <w:i/>
      <w:iCs/>
      <w:color w:val="404040" w:themeColor="text1" w:themeTint="BF"/>
      <w:lang w:eastAsia="ja-JP"/>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9" w:lineRule="auto"/>
      <w:ind w:left="864" w:right="864"/>
      <w:jc w:val="center"/>
    </w:pPr>
    <w:rPr>
      <w:rFonts w:asciiTheme="minorHAnsi" w:eastAsiaTheme="minorEastAsia" w:hAnsiTheme="minorHAnsi" w:cstheme="minorBidi"/>
      <w:i/>
      <w:iCs/>
      <w:color w:val="0F4761" w:themeColor="accent1" w:themeShade="BF"/>
      <w:lang w:eastAsia="ja-JP"/>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E692EF3"/>
    <w:rPr>
      <w:color w:val="467886"/>
      <w:u w:val="single"/>
    </w:rPr>
  </w:style>
  <w:style w:type="paragraph" w:styleId="Header">
    <w:name w:val="header"/>
    <w:basedOn w:val="Normal"/>
    <w:uiPriority w:val="99"/>
    <w:unhideWhenUsed/>
    <w:rsid w:val="070C39FD"/>
    <w:pPr>
      <w:tabs>
        <w:tab w:val="center" w:pos="4680"/>
        <w:tab w:val="right" w:pos="9360"/>
      </w:tabs>
    </w:pPr>
    <w:rPr>
      <w:rFonts w:asciiTheme="minorHAnsi" w:eastAsiaTheme="minorEastAsia" w:hAnsiTheme="minorHAnsi" w:cstheme="minorBidi"/>
      <w:lang w:eastAsia="ja-JP"/>
    </w:rPr>
  </w:style>
  <w:style w:type="paragraph" w:styleId="Footer">
    <w:name w:val="footer"/>
    <w:basedOn w:val="Normal"/>
    <w:uiPriority w:val="99"/>
    <w:unhideWhenUsed/>
    <w:rsid w:val="070C39FD"/>
    <w:pPr>
      <w:tabs>
        <w:tab w:val="center" w:pos="4680"/>
        <w:tab w:val="right" w:pos="9360"/>
      </w:tabs>
    </w:pPr>
    <w:rPr>
      <w:rFonts w:asciiTheme="minorHAnsi" w:eastAsiaTheme="minorEastAsia" w:hAnsiTheme="minorHAnsi" w:cstheme="minorBidi"/>
      <w:lang w:eastAsia="ja-JP"/>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66D3D"/>
    <w:rPr>
      <w:color w:val="605E5C"/>
      <w:shd w:val="clear" w:color="auto" w:fill="E1DFDD"/>
    </w:rPr>
  </w:style>
  <w:style w:type="character" w:styleId="BookTitle">
    <w:name w:val="Book Title"/>
    <w:basedOn w:val="DefaultParagraphFont"/>
    <w:uiPriority w:val="33"/>
    <w:qFormat/>
    <w:rsid w:val="00556723"/>
    <w:rPr>
      <w:b/>
      <w:bCs/>
      <w:i/>
      <w:iCs/>
      <w:spacing w:val="5"/>
    </w:rPr>
  </w:style>
  <w:style w:type="paragraph" w:styleId="Caption">
    <w:name w:val="caption"/>
    <w:basedOn w:val="Normal"/>
    <w:next w:val="Normal"/>
    <w:uiPriority w:val="35"/>
    <w:semiHidden/>
    <w:unhideWhenUsed/>
    <w:qFormat/>
    <w:rsid w:val="00556723"/>
    <w:pPr>
      <w:spacing w:after="200"/>
    </w:pPr>
    <w:rPr>
      <w:i/>
      <w:iCs/>
      <w:color w:val="0E2841" w:themeColor="text2"/>
      <w:sz w:val="18"/>
      <w:szCs w:val="18"/>
    </w:rPr>
  </w:style>
  <w:style w:type="character" w:styleId="Emphasis">
    <w:name w:val="Emphasis"/>
    <w:basedOn w:val="DefaultParagraphFont"/>
    <w:uiPriority w:val="20"/>
    <w:qFormat/>
    <w:rsid w:val="00556723"/>
    <w:rPr>
      <w:i/>
      <w:iCs/>
    </w:rPr>
  </w:style>
  <w:style w:type="paragraph" w:styleId="ListParagraph">
    <w:name w:val="List Paragraph"/>
    <w:basedOn w:val="Normal"/>
    <w:uiPriority w:val="34"/>
    <w:qFormat/>
    <w:rsid w:val="00556723"/>
    <w:pPr>
      <w:ind w:left="720"/>
      <w:contextualSpacing/>
    </w:pPr>
  </w:style>
  <w:style w:type="paragraph" w:styleId="NoSpacing">
    <w:name w:val="No Spacing"/>
    <w:uiPriority w:val="1"/>
    <w:qFormat/>
    <w:rsid w:val="00556723"/>
    <w:pPr>
      <w:spacing w:after="0"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556723"/>
    <w:rPr>
      <w:b/>
      <w:bCs/>
    </w:rPr>
  </w:style>
  <w:style w:type="character" w:styleId="SubtleEmphasis">
    <w:name w:val="Subtle Emphasis"/>
    <w:basedOn w:val="DefaultParagraphFont"/>
    <w:uiPriority w:val="19"/>
    <w:qFormat/>
    <w:rsid w:val="00556723"/>
    <w:rPr>
      <w:i/>
      <w:iCs/>
      <w:color w:val="404040" w:themeColor="text1" w:themeTint="BF"/>
    </w:rPr>
  </w:style>
  <w:style w:type="character" w:styleId="SubtleReference">
    <w:name w:val="Subtle Reference"/>
    <w:basedOn w:val="DefaultParagraphFont"/>
    <w:uiPriority w:val="31"/>
    <w:qFormat/>
    <w:rsid w:val="00556723"/>
    <w:rPr>
      <w:smallCaps/>
      <w:color w:val="5A5A5A" w:themeColor="text1" w:themeTint="A5"/>
    </w:rPr>
  </w:style>
  <w:style w:type="paragraph" w:styleId="TOCHeading">
    <w:name w:val="TOC Heading"/>
    <w:basedOn w:val="Heading1"/>
    <w:next w:val="Normal"/>
    <w:uiPriority w:val="39"/>
    <w:semiHidden/>
    <w:unhideWhenUsed/>
    <w:qFormat/>
    <w:rsid w:val="00556723"/>
    <w:pPr>
      <w:spacing w:before="240" w:after="0" w:line="240"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13</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Blaze</dc:creator>
  <cp:keywords/>
  <dc:description/>
  <cp:lastModifiedBy>Bryan Blaze</cp:lastModifiedBy>
  <cp:revision>37</cp:revision>
  <dcterms:created xsi:type="dcterms:W3CDTF">2026-10-12T00:24:00Z</dcterms:created>
  <dcterms:modified xsi:type="dcterms:W3CDTF">2026-10-12T01:50:00Z</dcterms:modified>
</cp:coreProperties>
</file>