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D7BBB" w14:textId="77777777" w:rsidR="00A15AD1" w:rsidRPr="00A15AD1" w:rsidRDefault="00A15AD1" w:rsidP="00A15AD1">
      <w:pPr>
        <w:spacing w:before="80" w:after="80"/>
        <w:jc w:val="both"/>
        <w:rPr>
          <w:rFonts w:ascii="Times New Roman" w:hAnsi="Times New Roman" w:cs="Times New Roman"/>
          <w:lang w:eastAsia="zh-CN"/>
        </w:rPr>
      </w:pPr>
      <w:r w:rsidRPr="00A15AD1">
        <w:rPr>
          <w:rFonts w:ascii="Arial" w:hAnsi="Arial" w:cs="Arial"/>
          <w:b/>
          <w:bCs/>
          <w:color w:val="000000"/>
          <w:sz w:val="28"/>
          <w:szCs w:val="28"/>
          <w:lang w:eastAsia="zh-CN"/>
        </w:rPr>
        <w:t>Measurement</w:t>
      </w:r>
    </w:p>
    <w:p w14:paraId="1650B43D" w14:textId="79821ED2" w:rsidR="00A15AD1" w:rsidRPr="00A15AD1" w:rsidRDefault="00A15AD1" w:rsidP="00A15AD1">
      <w:pPr>
        <w:spacing w:before="80" w:after="80"/>
        <w:jc w:val="both"/>
        <w:rPr>
          <w:rFonts w:ascii="Times New Roman" w:hAnsi="Times New Roman" w:cs="Times New Roman"/>
          <w:lang w:eastAsia="zh-CN"/>
        </w:rPr>
      </w:pPr>
      <w:r w:rsidRPr="00A15AD1">
        <w:rPr>
          <w:rFonts w:ascii="Arial" w:hAnsi="Arial" w:cs="Arial"/>
          <w:color w:val="000000"/>
          <w:sz w:val="20"/>
          <w:szCs w:val="20"/>
          <w:lang w:eastAsia="zh-CN"/>
        </w:rPr>
        <w:t xml:space="preserve">To </w:t>
      </w:r>
      <w:r w:rsidR="002964BF">
        <w:rPr>
          <w:rFonts w:ascii="Arial" w:hAnsi="Arial" w:cs="Arial"/>
          <w:color w:val="000000"/>
          <w:sz w:val="20"/>
          <w:szCs w:val="20"/>
          <w:lang w:eastAsia="zh-CN"/>
        </w:rPr>
        <w:t>address the</w:t>
      </w:r>
      <w:r w:rsidRPr="00A15AD1">
        <w:rPr>
          <w:rFonts w:ascii="Arial" w:hAnsi="Arial" w:cs="Arial"/>
          <w:color w:val="000000"/>
          <w:sz w:val="20"/>
          <w:szCs w:val="20"/>
          <w:lang w:eastAsia="zh-CN"/>
        </w:rPr>
        <w:t xml:space="preserve"> question of how the design of eyes behaviors affect human’s perceptions of robot state of whether it is receiving voice command, an online survey was designed to collect data and Principal Component Analysis(PCA) was used to extract and retain significant factors. All questionnaire, full data matrix, eigenvalues and Scree plot, factor matrix, scales with corresponding items and α values were included in the Appendix.</w:t>
      </w:r>
    </w:p>
    <w:p w14:paraId="2A79D9E3" w14:textId="77777777" w:rsidR="002964BF" w:rsidRDefault="002964BF" w:rsidP="00A15AD1">
      <w:pPr>
        <w:spacing w:before="80" w:after="80"/>
        <w:jc w:val="both"/>
        <w:rPr>
          <w:rFonts w:ascii="Arial" w:hAnsi="Arial" w:cs="Arial"/>
          <w:b/>
          <w:bCs/>
          <w:color w:val="000000"/>
          <w:sz w:val="22"/>
          <w:szCs w:val="22"/>
          <w:lang w:eastAsia="zh-CN"/>
        </w:rPr>
      </w:pPr>
    </w:p>
    <w:p w14:paraId="311F5304" w14:textId="77777777" w:rsidR="00A15AD1" w:rsidRPr="00A15AD1" w:rsidRDefault="00A15AD1" w:rsidP="00A15AD1">
      <w:pPr>
        <w:spacing w:before="80" w:after="80"/>
        <w:jc w:val="both"/>
        <w:rPr>
          <w:rFonts w:ascii="Times New Roman" w:hAnsi="Times New Roman" w:cs="Times New Roman"/>
          <w:lang w:eastAsia="zh-CN"/>
        </w:rPr>
      </w:pPr>
      <w:r w:rsidRPr="00A15AD1">
        <w:rPr>
          <w:rFonts w:ascii="Arial" w:hAnsi="Arial" w:cs="Arial"/>
          <w:b/>
          <w:bCs/>
          <w:color w:val="000000"/>
          <w:sz w:val="22"/>
          <w:szCs w:val="22"/>
          <w:lang w:eastAsia="zh-CN"/>
        </w:rPr>
        <w:t>Concept</w:t>
      </w:r>
    </w:p>
    <w:p w14:paraId="19C0858A" w14:textId="4794CBB9" w:rsidR="00A15AD1" w:rsidRPr="00A15AD1" w:rsidRDefault="00A15AD1" w:rsidP="00A15AD1">
      <w:pPr>
        <w:spacing w:before="80" w:after="80"/>
        <w:jc w:val="both"/>
        <w:rPr>
          <w:rFonts w:ascii="Times New Roman" w:hAnsi="Times New Roman" w:cs="Times New Roman"/>
          <w:lang w:eastAsia="zh-CN"/>
        </w:rPr>
      </w:pPr>
      <w:r w:rsidRPr="00A15AD1">
        <w:rPr>
          <w:rFonts w:ascii="Arial" w:hAnsi="Arial" w:cs="Arial"/>
          <w:color w:val="000000"/>
          <w:sz w:val="20"/>
          <w:szCs w:val="20"/>
          <w:lang w:eastAsia="zh-CN"/>
        </w:rPr>
        <w:t>Three concepts were interesting to measure, which we</w:t>
      </w:r>
      <w:r w:rsidR="00FE4688">
        <w:rPr>
          <w:rFonts w:ascii="Arial" w:hAnsi="Arial" w:cs="Arial"/>
          <w:color w:val="000000"/>
          <w:sz w:val="20"/>
          <w:szCs w:val="20"/>
          <w:lang w:eastAsia="zh-CN"/>
        </w:rPr>
        <w:t xml:space="preserve">re </w:t>
      </w:r>
      <w:r w:rsidRPr="00A15AD1">
        <w:rPr>
          <w:rFonts w:ascii="Arial" w:hAnsi="Arial" w:cs="Arial"/>
          <w:color w:val="000000"/>
          <w:sz w:val="20"/>
          <w:szCs w:val="20"/>
          <w:lang w:eastAsia="zh-CN"/>
        </w:rPr>
        <w:t xml:space="preserve">1) </w:t>
      </w:r>
      <w:r w:rsidRPr="00A15AD1">
        <w:rPr>
          <w:rFonts w:ascii="Arial" w:hAnsi="Arial" w:cs="Arial"/>
          <w:b/>
          <w:bCs/>
          <w:color w:val="000000"/>
          <w:sz w:val="20"/>
          <w:szCs w:val="20"/>
          <w:lang w:eastAsia="zh-CN"/>
        </w:rPr>
        <w:t>Attentiveness</w:t>
      </w:r>
      <w:r w:rsidRPr="00A15AD1">
        <w:rPr>
          <w:rFonts w:ascii="Arial" w:hAnsi="Arial" w:cs="Arial"/>
          <w:color w:val="000000"/>
          <w:sz w:val="20"/>
          <w:szCs w:val="20"/>
          <w:lang w:eastAsia="zh-CN"/>
        </w:rPr>
        <w:t xml:space="preserve">: How much one feels that he/she draws robot’s attention after giving </w:t>
      </w:r>
      <w:r w:rsidR="00FE4688">
        <w:rPr>
          <w:rFonts w:ascii="Arial" w:hAnsi="Arial" w:cs="Arial"/>
          <w:color w:val="000000"/>
          <w:sz w:val="20"/>
          <w:szCs w:val="20"/>
          <w:lang w:eastAsia="zh-CN"/>
        </w:rPr>
        <w:t>voice</w:t>
      </w:r>
      <w:r w:rsidRPr="00A15AD1">
        <w:rPr>
          <w:rFonts w:ascii="Arial" w:hAnsi="Arial" w:cs="Arial"/>
          <w:color w:val="000000"/>
          <w:sz w:val="20"/>
          <w:szCs w:val="20"/>
          <w:lang w:eastAsia="zh-CN"/>
        </w:rPr>
        <w:t xml:space="preserve"> command to it when it’s conducting a task. 2) </w:t>
      </w:r>
      <w:r w:rsidRPr="00A15AD1">
        <w:rPr>
          <w:rFonts w:ascii="Arial" w:hAnsi="Arial" w:cs="Arial"/>
          <w:b/>
          <w:bCs/>
          <w:color w:val="000000"/>
          <w:sz w:val="20"/>
          <w:szCs w:val="20"/>
          <w:lang w:eastAsia="zh-CN"/>
        </w:rPr>
        <w:t>Respect</w:t>
      </w:r>
      <w:r w:rsidRPr="00A15AD1">
        <w:rPr>
          <w:rFonts w:ascii="Arial" w:hAnsi="Arial" w:cs="Arial"/>
          <w:color w:val="000000"/>
          <w:sz w:val="20"/>
          <w:szCs w:val="20"/>
          <w:lang w:eastAsia="zh-CN"/>
        </w:rPr>
        <w:t xml:space="preserve">: How much one feels that he/she is treated respectfully when giving </w:t>
      </w:r>
      <w:r w:rsidR="00FE4688">
        <w:rPr>
          <w:rFonts w:ascii="Arial" w:hAnsi="Arial" w:cs="Arial"/>
          <w:color w:val="000000"/>
          <w:sz w:val="20"/>
          <w:szCs w:val="20"/>
          <w:lang w:eastAsia="zh-CN"/>
        </w:rPr>
        <w:t>voice</w:t>
      </w:r>
      <w:r w:rsidR="00FE4688" w:rsidRPr="00A15AD1">
        <w:rPr>
          <w:rFonts w:ascii="Arial" w:hAnsi="Arial" w:cs="Arial"/>
          <w:color w:val="000000"/>
          <w:sz w:val="20"/>
          <w:szCs w:val="20"/>
          <w:lang w:eastAsia="zh-CN"/>
        </w:rPr>
        <w:t xml:space="preserve"> </w:t>
      </w:r>
      <w:r w:rsidRPr="00A15AD1">
        <w:rPr>
          <w:rFonts w:ascii="Arial" w:hAnsi="Arial" w:cs="Arial"/>
          <w:color w:val="000000"/>
          <w:sz w:val="20"/>
          <w:szCs w:val="20"/>
          <w:lang w:eastAsia="zh-CN"/>
        </w:rPr>
        <w:t xml:space="preserve">command to the robot. 3) </w:t>
      </w:r>
      <w:r w:rsidRPr="00A15AD1">
        <w:rPr>
          <w:rFonts w:ascii="Arial" w:hAnsi="Arial" w:cs="Arial"/>
          <w:b/>
          <w:bCs/>
          <w:color w:val="000000"/>
          <w:sz w:val="20"/>
          <w:szCs w:val="20"/>
          <w:lang w:eastAsia="zh-CN"/>
        </w:rPr>
        <w:t>Cooperativeness</w:t>
      </w:r>
      <w:r w:rsidRPr="00A15AD1">
        <w:rPr>
          <w:rFonts w:ascii="Arial" w:hAnsi="Arial" w:cs="Arial"/>
          <w:color w:val="000000"/>
          <w:sz w:val="20"/>
          <w:szCs w:val="20"/>
          <w:lang w:eastAsia="zh-CN"/>
        </w:rPr>
        <w:t xml:space="preserve">: How much one feels that the robot is willing to receive </w:t>
      </w:r>
      <w:r w:rsidR="00FE4688">
        <w:rPr>
          <w:rFonts w:ascii="Arial" w:hAnsi="Arial" w:cs="Arial"/>
          <w:color w:val="000000"/>
          <w:sz w:val="20"/>
          <w:szCs w:val="20"/>
          <w:lang w:eastAsia="zh-CN"/>
        </w:rPr>
        <w:t>his/her</w:t>
      </w:r>
      <w:r w:rsidRPr="00A15AD1">
        <w:rPr>
          <w:rFonts w:ascii="Arial" w:hAnsi="Arial" w:cs="Arial"/>
          <w:color w:val="000000"/>
          <w:sz w:val="20"/>
          <w:szCs w:val="20"/>
          <w:lang w:eastAsia="zh-CN"/>
        </w:rPr>
        <w:t xml:space="preserve"> </w:t>
      </w:r>
      <w:r w:rsidR="00FE4688">
        <w:rPr>
          <w:rFonts w:ascii="Arial" w:hAnsi="Arial" w:cs="Arial"/>
          <w:color w:val="000000"/>
          <w:sz w:val="20"/>
          <w:szCs w:val="20"/>
          <w:lang w:eastAsia="zh-CN"/>
        </w:rPr>
        <w:t>voice</w:t>
      </w:r>
      <w:r w:rsidR="00FE4688" w:rsidRPr="00A15AD1">
        <w:rPr>
          <w:rFonts w:ascii="Arial" w:hAnsi="Arial" w:cs="Arial"/>
          <w:color w:val="000000"/>
          <w:sz w:val="20"/>
          <w:szCs w:val="20"/>
          <w:lang w:eastAsia="zh-CN"/>
        </w:rPr>
        <w:t xml:space="preserve"> </w:t>
      </w:r>
      <w:r w:rsidRPr="00A15AD1">
        <w:rPr>
          <w:rFonts w:ascii="Arial" w:hAnsi="Arial" w:cs="Arial"/>
          <w:color w:val="000000"/>
          <w:sz w:val="20"/>
          <w:szCs w:val="20"/>
          <w:lang w:eastAsia="zh-CN"/>
        </w:rPr>
        <w:t xml:space="preserve">command when it’s conducting a task. </w:t>
      </w:r>
    </w:p>
    <w:p w14:paraId="1FA8AD63" w14:textId="77777777" w:rsidR="002964BF" w:rsidRDefault="002964BF" w:rsidP="00A15AD1">
      <w:pPr>
        <w:spacing w:before="80" w:after="80"/>
        <w:jc w:val="both"/>
        <w:rPr>
          <w:rFonts w:ascii="Arial" w:hAnsi="Arial" w:cs="Arial"/>
          <w:b/>
          <w:bCs/>
          <w:color w:val="000000"/>
          <w:sz w:val="22"/>
          <w:szCs w:val="22"/>
          <w:lang w:eastAsia="zh-CN"/>
        </w:rPr>
      </w:pPr>
    </w:p>
    <w:p w14:paraId="09CFC4BF" w14:textId="77777777" w:rsidR="00A15AD1" w:rsidRPr="00A15AD1" w:rsidRDefault="00A15AD1" w:rsidP="00A15AD1">
      <w:pPr>
        <w:spacing w:before="80" w:after="80"/>
        <w:jc w:val="both"/>
        <w:rPr>
          <w:rFonts w:ascii="Times New Roman" w:hAnsi="Times New Roman" w:cs="Times New Roman"/>
          <w:lang w:eastAsia="zh-CN"/>
        </w:rPr>
      </w:pPr>
      <w:r w:rsidRPr="00A15AD1">
        <w:rPr>
          <w:rFonts w:ascii="Arial" w:hAnsi="Arial" w:cs="Arial"/>
          <w:b/>
          <w:bCs/>
          <w:color w:val="000000"/>
          <w:sz w:val="22"/>
          <w:szCs w:val="22"/>
          <w:lang w:eastAsia="zh-CN"/>
        </w:rPr>
        <w:t>Survey</w:t>
      </w:r>
    </w:p>
    <w:p w14:paraId="0CB2DD3E" w14:textId="3000AD5E" w:rsidR="00EF5758" w:rsidRDefault="00A15AD1" w:rsidP="00A15AD1">
      <w:pPr>
        <w:spacing w:before="80" w:after="80"/>
        <w:jc w:val="both"/>
        <w:rPr>
          <w:rFonts w:ascii="Arial" w:hAnsi="Arial" w:cs="Arial"/>
          <w:color w:val="000000"/>
          <w:sz w:val="20"/>
          <w:szCs w:val="20"/>
          <w:lang w:eastAsia="zh-CN"/>
        </w:rPr>
      </w:pPr>
      <w:r w:rsidRPr="00A15AD1">
        <w:rPr>
          <w:rFonts w:ascii="Arial" w:hAnsi="Arial" w:cs="Arial"/>
          <w:color w:val="000000"/>
          <w:sz w:val="20"/>
          <w:szCs w:val="20"/>
          <w:lang w:eastAsia="zh-CN"/>
        </w:rPr>
        <w:t xml:space="preserve">A survey of 36 questions were designed, including 7 questions using 7 </w:t>
      </w:r>
      <w:r w:rsidR="008112FE" w:rsidRPr="00A15AD1">
        <w:rPr>
          <w:rFonts w:ascii="Arial" w:hAnsi="Arial" w:cs="Arial"/>
          <w:color w:val="000000"/>
          <w:sz w:val="20"/>
          <w:szCs w:val="20"/>
          <w:lang w:eastAsia="zh-CN"/>
        </w:rPr>
        <w:t>Likert</w:t>
      </w:r>
      <w:r w:rsidRPr="00A15AD1">
        <w:rPr>
          <w:rFonts w:ascii="Arial" w:hAnsi="Arial" w:cs="Arial"/>
          <w:color w:val="000000"/>
          <w:sz w:val="20"/>
          <w:szCs w:val="20"/>
          <w:lang w:eastAsia="zh-CN"/>
        </w:rPr>
        <w:t xml:space="preserve">-scale for each concept, 5 general questions and 10 questions about participant. Google Forms was used and published on social media to collect data and 31 responses were received. </w:t>
      </w:r>
      <w:r w:rsidR="00EF5758">
        <w:rPr>
          <w:rFonts w:ascii="Arial" w:hAnsi="Arial" w:cs="Arial"/>
          <w:color w:val="000000"/>
          <w:sz w:val="20"/>
          <w:szCs w:val="20"/>
          <w:lang w:eastAsia="zh-CN"/>
        </w:rPr>
        <w:t>Categorical variables were designed in the last two pages of the questionnaire.</w:t>
      </w:r>
    </w:p>
    <w:p w14:paraId="51B70043" w14:textId="7F22215B" w:rsidR="00CD4F11" w:rsidRDefault="00A15AD1" w:rsidP="00A15AD1">
      <w:pPr>
        <w:spacing w:before="80" w:after="80"/>
        <w:jc w:val="both"/>
        <w:rPr>
          <w:rFonts w:ascii="Arial" w:hAnsi="Arial" w:cs="Arial"/>
          <w:color w:val="000000"/>
          <w:sz w:val="20"/>
          <w:szCs w:val="20"/>
          <w:lang w:eastAsia="zh-CN"/>
        </w:rPr>
      </w:pPr>
      <w:r w:rsidRPr="00A15AD1">
        <w:rPr>
          <w:rFonts w:ascii="Arial" w:hAnsi="Arial" w:cs="Arial"/>
          <w:color w:val="000000"/>
          <w:sz w:val="20"/>
          <w:szCs w:val="20"/>
          <w:lang w:eastAsia="zh-CN"/>
        </w:rPr>
        <w:t xml:space="preserve">Variables were formatted for data analysis. </w:t>
      </w:r>
      <w:r w:rsidR="00EF5758">
        <w:rPr>
          <w:rFonts w:ascii="Arial" w:hAnsi="Arial" w:cs="Arial"/>
          <w:color w:val="000000"/>
          <w:sz w:val="20"/>
          <w:szCs w:val="20"/>
          <w:lang w:eastAsia="zh-CN"/>
        </w:rPr>
        <w:t xml:space="preserve"> </w:t>
      </w:r>
      <w:r w:rsidR="00CD4F11">
        <w:rPr>
          <w:rFonts w:ascii="Arial" w:hAnsi="Arial" w:cs="Arial"/>
          <w:color w:val="000000"/>
          <w:sz w:val="20"/>
          <w:szCs w:val="20"/>
          <w:lang w:eastAsia="zh-CN"/>
        </w:rPr>
        <w:t>Explanation</w:t>
      </w:r>
      <w:r w:rsidRPr="00A15AD1">
        <w:rPr>
          <w:rFonts w:ascii="Arial" w:hAnsi="Arial" w:cs="Arial"/>
          <w:color w:val="000000"/>
          <w:sz w:val="20"/>
          <w:szCs w:val="20"/>
          <w:lang w:eastAsia="zh-CN"/>
        </w:rPr>
        <w:t xml:space="preserve"> of formatted variables </w:t>
      </w:r>
      <w:r w:rsidR="00CD4F11">
        <w:rPr>
          <w:rFonts w:ascii="Arial" w:hAnsi="Arial" w:cs="Arial"/>
          <w:color w:val="000000"/>
          <w:sz w:val="20"/>
          <w:szCs w:val="20"/>
          <w:lang w:eastAsia="zh-CN"/>
        </w:rPr>
        <w:t>was that the first word indicated the perception of robots or the feeling of participant. To be more specific, “receiving” and “willing” mean</w:t>
      </w:r>
      <w:r w:rsidR="002964BF">
        <w:rPr>
          <w:rFonts w:ascii="Arial" w:hAnsi="Arial" w:cs="Arial"/>
          <w:color w:val="000000"/>
          <w:sz w:val="20"/>
          <w:szCs w:val="20"/>
          <w:lang w:eastAsia="zh-CN"/>
        </w:rPr>
        <w:t>t</w:t>
      </w:r>
      <w:r w:rsidR="00CD4F11">
        <w:rPr>
          <w:rFonts w:ascii="Arial" w:hAnsi="Arial" w:cs="Arial"/>
          <w:color w:val="000000"/>
          <w:sz w:val="20"/>
          <w:szCs w:val="20"/>
          <w:lang w:eastAsia="zh-CN"/>
        </w:rPr>
        <w:t xml:space="preserve"> that participant </w:t>
      </w:r>
      <w:r w:rsidR="008112FE">
        <w:rPr>
          <w:rFonts w:ascii="Arial" w:hAnsi="Arial" w:cs="Arial"/>
          <w:color w:val="000000"/>
          <w:sz w:val="20"/>
          <w:szCs w:val="20"/>
          <w:lang w:eastAsia="zh-CN"/>
        </w:rPr>
        <w:t>thought</w:t>
      </w:r>
      <w:r w:rsidR="00CD4F11">
        <w:rPr>
          <w:rFonts w:ascii="Arial" w:hAnsi="Arial" w:cs="Arial"/>
          <w:color w:val="000000"/>
          <w:sz w:val="20"/>
          <w:szCs w:val="20"/>
          <w:lang w:eastAsia="zh-CN"/>
        </w:rPr>
        <w:t xml:space="preserve"> that the robot </w:t>
      </w:r>
      <w:r w:rsidR="008112FE">
        <w:rPr>
          <w:rFonts w:ascii="Arial" w:hAnsi="Arial" w:cs="Arial"/>
          <w:color w:val="000000"/>
          <w:sz w:val="20"/>
          <w:szCs w:val="20"/>
          <w:lang w:eastAsia="zh-CN"/>
        </w:rPr>
        <w:t>was</w:t>
      </w:r>
      <w:r w:rsidR="00CD4F11">
        <w:rPr>
          <w:rFonts w:ascii="Arial" w:hAnsi="Arial" w:cs="Arial"/>
          <w:color w:val="000000"/>
          <w:sz w:val="20"/>
          <w:szCs w:val="20"/>
          <w:lang w:eastAsia="zh-CN"/>
        </w:rPr>
        <w:t xml:space="preserve"> receiving and willing to receive his/her voice command respectively, while “respect”</w:t>
      </w:r>
      <w:r w:rsidR="002964BF">
        <w:rPr>
          <w:rFonts w:ascii="Arial" w:hAnsi="Arial" w:cs="Arial"/>
          <w:color w:val="000000"/>
          <w:sz w:val="20"/>
          <w:szCs w:val="20"/>
          <w:lang w:eastAsia="zh-CN"/>
        </w:rPr>
        <w:t xml:space="preserve"> meant </w:t>
      </w:r>
      <w:r w:rsidR="00CD4F11">
        <w:rPr>
          <w:rFonts w:ascii="Arial" w:hAnsi="Arial" w:cs="Arial"/>
          <w:color w:val="000000"/>
          <w:sz w:val="20"/>
          <w:szCs w:val="20"/>
          <w:lang w:eastAsia="zh-CN"/>
        </w:rPr>
        <w:t xml:space="preserve">that </w:t>
      </w:r>
      <w:r w:rsidR="002964BF">
        <w:rPr>
          <w:rFonts w:ascii="Arial" w:hAnsi="Arial" w:cs="Arial"/>
          <w:color w:val="000000"/>
          <w:sz w:val="20"/>
          <w:szCs w:val="20"/>
          <w:lang w:eastAsia="zh-CN"/>
        </w:rPr>
        <w:t xml:space="preserve">participant felt being treated respectively. The second term </w:t>
      </w:r>
      <w:r w:rsidR="008112FE">
        <w:rPr>
          <w:rFonts w:ascii="Arial" w:hAnsi="Arial" w:cs="Arial"/>
          <w:color w:val="000000"/>
          <w:sz w:val="20"/>
          <w:szCs w:val="20"/>
          <w:lang w:eastAsia="zh-CN"/>
        </w:rPr>
        <w:t xml:space="preserve">in all the formatted variables </w:t>
      </w:r>
      <w:r w:rsidR="002964BF">
        <w:rPr>
          <w:rFonts w:ascii="Arial" w:hAnsi="Arial" w:cs="Arial"/>
          <w:color w:val="000000"/>
          <w:sz w:val="20"/>
          <w:szCs w:val="20"/>
          <w:lang w:eastAsia="zh-CN"/>
        </w:rPr>
        <w:t>described the robot’s behavior. “Pause” meant that the robot paused the task it’s conducting; “brightening”, “blinking” and “circling” indicated the robot’s eyes’</w:t>
      </w:r>
      <w:r w:rsidR="008112FE">
        <w:rPr>
          <w:rFonts w:ascii="Arial" w:hAnsi="Arial" w:cs="Arial"/>
          <w:color w:val="000000"/>
          <w:sz w:val="20"/>
          <w:szCs w:val="20"/>
          <w:lang w:eastAsia="zh-CN"/>
        </w:rPr>
        <w:t xml:space="preserve"> state respectively while </w:t>
      </w:r>
      <w:r w:rsidR="002964BF">
        <w:rPr>
          <w:rFonts w:ascii="Arial" w:hAnsi="Arial" w:cs="Arial"/>
          <w:color w:val="000000"/>
          <w:sz w:val="20"/>
          <w:szCs w:val="20"/>
          <w:lang w:eastAsia="zh-CN"/>
        </w:rPr>
        <w:t>“_eyes” and “_behaviors” indicated that the robot did not change eyes behaviors or any behaviors respectively.</w:t>
      </w:r>
    </w:p>
    <w:p w14:paraId="2510733A" w14:textId="77777777" w:rsidR="002964BF" w:rsidRDefault="002964BF" w:rsidP="00A15AD1">
      <w:pPr>
        <w:spacing w:before="80" w:after="80"/>
        <w:jc w:val="both"/>
        <w:rPr>
          <w:rFonts w:ascii="Arial" w:hAnsi="Arial" w:cs="Arial"/>
          <w:b/>
          <w:bCs/>
          <w:color w:val="000000"/>
          <w:sz w:val="22"/>
          <w:szCs w:val="22"/>
          <w:lang w:eastAsia="zh-CN"/>
        </w:rPr>
      </w:pPr>
    </w:p>
    <w:p w14:paraId="6DB90EE5" w14:textId="77777777" w:rsidR="00A15AD1" w:rsidRPr="00A15AD1" w:rsidRDefault="00A15AD1" w:rsidP="00A15AD1">
      <w:pPr>
        <w:spacing w:before="80" w:after="80"/>
        <w:jc w:val="both"/>
        <w:rPr>
          <w:rFonts w:ascii="Times New Roman" w:hAnsi="Times New Roman" w:cs="Times New Roman"/>
          <w:lang w:eastAsia="zh-CN"/>
        </w:rPr>
      </w:pPr>
      <w:r w:rsidRPr="00A15AD1">
        <w:rPr>
          <w:rFonts w:ascii="Arial" w:hAnsi="Arial" w:cs="Arial"/>
          <w:b/>
          <w:bCs/>
          <w:color w:val="000000"/>
          <w:sz w:val="22"/>
          <w:szCs w:val="22"/>
          <w:lang w:eastAsia="zh-CN"/>
        </w:rPr>
        <w:t>Data Analysis</w:t>
      </w:r>
    </w:p>
    <w:p w14:paraId="7069AD9C" w14:textId="42F4E18B" w:rsidR="003F54B2" w:rsidRDefault="00A15AD1" w:rsidP="00A15AD1">
      <w:pPr>
        <w:spacing w:before="80" w:after="80"/>
        <w:jc w:val="both"/>
        <w:rPr>
          <w:rFonts w:ascii="Arial" w:hAnsi="Arial" w:cs="Arial"/>
          <w:color w:val="000000"/>
          <w:sz w:val="20"/>
          <w:szCs w:val="20"/>
          <w:lang w:eastAsia="zh-CN"/>
        </w:rPr>
      </w:pPr>
      <w:r w:rsidRPr="00A15AD1">
        <w:rPr>
          <w:rFonts w:ascii="Arial" w:hAnsi="Arial" w:cs="Arial"/>
          <w:color w:val="000000"/>
          <w:sz w:val="20"/>
          <w:szCs w:val="20"/>
          <w:lang w:eastAsia="zh-CN"/>
        </w:rPr>
        <w:t xml:space="preserve">Data was analyzed using PCA on </w:t>
      </w:r>
      <w:proofErr w:type="spellStart"/>
      <w:proofErr w:type="gramStart"/>
      <w:r w:rsidRPr="00A15AD1">
        <w:rPr>
          <w:rFonts w:ascii="Arial" w:hAnsi="Arial" w:cs="Arial"/>
          <w:color w:val="000000"/>
          <w:sz w:val="20"/>
          <w:szCs w:val="20"/>
          <w:lang w:eastAsia="zh-CN"/>
        </w:rPr>
        <w:t>RStudio</w:t>
      </w:r>
      <w:proofErr w:type="spellEnd"/>
      <w:r w:rsidRPr="00A15AD1">
        <w:rPr>
          <w:rFonts w:ascii="Arial" w:hAnsi="Arial" w:cs="Arial"/>
          <w:color w:val="000000"/>
          <w:sz w:val="20"/>
          <w:szCs w:val="20"/>
          <w:lang w:eastAsia="zh-CN"/>
        </w:rPr>
        <w:t>(</w:t>
      </w:r>
      <w:proofErr w:type="gramEnd"/>
      <w:r w:rsidRPr="00A15AD1">
        <w:rPr>
          <w:rFonts w:ascii="Arial" w:hAnsi="Arial" w:cs="Arial"/>
          <w:color w:val="000000"/>
          <w:sz w:val="20"/>
          <w:szCs w:val="20"/>
          <w:lang w:eastAsia="zh-CN"/>
        </w:rPr>
        <w:t>Version 1</w:t>
      </w:r>
      <w:r w:rsidR="007A32AB">
        <w:rPr>
          <w:rFonts w:ascii="Arial" w:hAnsi="Arial" w:cs="Arial"/>
          <w:color w:val="000000"/>
          <w:sz w:val="20"/>
          <w:szCs w:val="20"/>
          <w:lang w:eastAsia="zh-CN"/>
        </w:rPr>
        <w:t>.0.136). As a result, 8 factors were retained for further analysis. The eigenvalues of these 8 factors</w:t>
      </w:r>
      <w:r w:rsidR="00CC24D5">
        <w:rPr>
          <w:rFonts w:ascii="Arial" w:hAnsi="Arial" w:cs="Arial"/>
          <w:color w:val="000000"/>
          <w:sz w:val="20"/>
          <w:szCs w:val="20"/>
          <w:lang w:eastAsia="zh-CN"/>
        </w:rPr>
        <w:t xml:space="preserve"> </w:t>
      </w:r>
      <w:r w:rsidR="00CC24D5">
        <w:rPr>
          <w:rFonts w:ascii="Arial" w:hAnsi="Arial" w:cs="Arial"/>
          <w:color w:val="000000"/>
          <w:sz w:val="20"/>
          <w:szCs w:val="20"/>
          <w:lang w:eastAsia="zh-CN"/>
        </w:rPr>
        <w:lastRenderedPageBreak/>
        <w:t xml:space="preserve">were </w:t>
      </w:r>
      <w:r w:rsidR="00CC24D5" w:rsidRPr="00CC24D5">
        <w:rPr>
          <w:rFonts w:ascii="Arial" w:hAnsi="Arial" w:cs="Arial"/>
          <w:color w:val="000000"/>
          <w:sz w:val="20"/>
          <w:szCs w:val="20"/>
          <w:lang w:eastAsia="zh-CN"/>
        </w:rPr>
        <w:t>7.645423105</w:t>
      </w:r>
      <w:r w:rsidR="007A32AB">
        <w:rPr>
          <w:rFonts w:ascii="Arial" w:hAnsi="Arial" w:cs="Arial"/>
          <w:color w:val="000000"/>
          <w:sz w:val="20"/>
          <w:szCs w:val="20"/>
          <w:lang w:eastAsia="zh-CN"/>
        </w:rPr>
        <w:t xml:space="preserve">, </w:t>
      </w:r>
      <w:r w:rsidR="00CC24D5" w:rsidRPr="00CC24D5">
        <w:rPr>
          <w:rFonts w:ascii="Arial" w:hAnsi="Arial" w:cs="Arial"/>
          <w:color w:val="000000"/>
          <w:sz w:val="20"/>
          <w:szCs w:val="20"/>
          <w:lang w:eastAsia="zh-CN"/>
        </w:rPr>
        <w:t>5.091981440</w:t>
      </w:r>
      <w:r w:rsidR="007A32AB">
        <w:rPr>
          <w:rFonts w:ascii="Arial" w:hAnsi="Arial" w:cs="Arial"/>
          <w:color w:val="000000"/>
          <w:sz w:val="20"/>
          <w:szCs w:val="20"/>
          <w:lang w:eastAsia="zh-CN"/>
        </w:rPr>
        <w:t xml:space="preserve">, 1.655815765, </w:t>
      </w:r>
      <w:r w:rsidR="00CC24D5" w:rsidRPr="00CC24D5">
        <w:rPr>
          <w:rFonts w:ascii="Arial" w:hAnsi="Arial" w:cs="Arial"/>
          <w:color w:val="000000"/>
          <w:sz w:val="20"/>
          <w:szCs w:val="20"/>
          <w:lang w:eastAsia="zh-CN"/>
        </w:rPr>
        <w:t>1.441383281</w:t>
      </w:r>
      <w:r w:rsidR="007A32AB">
        <w:rPr>
          <w:rFonts w:ascii="Arial" w:hAnsi="Arial" w:cs="Arial"/>
          <w:color w:val="000000"/>
          <w:sz w:val="20"/>
          <w:szCs w:val="20"/>
          <w:lang w:eastAsia="zh-CN"/>
        </w:rPr>
        <w:t xml:space="preserve">, </w:t>
      </w:r>
      <w:r w:rsidR="00CC24D5" w:rsidRPr="00CC24D5">
        <w:rPr>
          <w:rFonts w:ascii="Arial" w:hAnsi="Arial" w:cs="Arial"/>
          <w:color w:val="000000"/>
          <w:sz w:val="20"/>
          <w:szCs w:val="20"/>
          <w:lang w:eastAsia="zh-CN"/>
        </w:rPr>
        <w:t>1.387022228</w:t>
      </w:r>
      <w:r w:rsidR="007A32AB">
        <w:rPr>
          <w:rFonts w:ascii="Arial" w:hAnsi="Arial" w:cs="Arial"/>
          <w:color w:val="000000"/>
          <w:sz w:val="20"/>
          <w:szCs w:val="20"/>
          <w:lang w:eastAsia="zh-CN"/>
        </w:rPr>
        <w:t xml:space="preserve">, 1.073873009, 0.839553063 and </w:t>
      </w:r>
      <w:r w:rsidR="00CC24D5" w:rsidRPr="00CC24D5">
        <w:rPr>
          <w:rFonts w:ascii="Arial" w:hAnsi="Arial" w:cs="Arial"/>
          <w:color w:val="000000"/>
          <w:sz w:val="20"/>
          <w:szCs w:val="20"/>
          <w:lang w:eastAsia="zh-CN"/>
        </w:rPr>
        <w:t>0.583507233</w:t>
      </w:r>
      <w:r w:rsidR="007A32AB">
        <w:rPr>
          <w:rFonts w:ascii="Arial" w:hAnsi="Arial" w:cs="Arial"/>
          <w:color w:val="000000"/>
          <w:sz w:val="20"/>
          <w:szCs w:val="20"/>
          <w:lang w:eastAsia="zh-CN"/>
        </w:rPr>
        <w:t xml:space="preserve"> </w:t>
      </w:r>
      <w:r w:rsidR="00CC24D5">
        <w:rPr>
          <w:rFonts w:ascii="Arial" w:hAnsi="Arial" w:cs="Arial"/>
          <w:color w:val="000000"/>
          <w:sz w:val="20"/>
          <w:szCs w:val="20"/>
          <w:lang w:eastAsia="zh-CN"/>
        </w:rPr>
        <w:t>specifically</w:t>
      </w:r>
      <w:r w:rsidR="007A32AB">
        <w:rPr>
          <w:rFonts w:ascii="Arial" w:hAnsi="Arial" w:cs="Arial"/>
          <w:color w:val="000000"/>
          <w:sz w:val="20"/>
          <w:szCs w:val="20"/>
          <w:lang w:eastAsia="zh-CN"/>
        </w:rPr>
        <w:t>. Therefore</w:t>
      </w:r>
      <w:r w:rsidR="007357C9">
        <w:rPr>
          <w:rFonts w:ascii="Arial" w:hAnsi="Arial" w:cs="Arial"/>
          <w:color w:val="000000"/>
          <w:sz w:val="20"/>
          <w:szCs w:val="20"/>
          <w:lang w:eastAsia="zh-CN"/>
        </w:rPr>
        <w:t>,</w:t>
      </w:r>
      <w:r w:rsidR="007A32AB">
        <w:rPr>
          <w:rFonts w:ascii="Arial" w:hAnsi="Arial" w:cs="Arial"/>
          <w:color w:val="000000"/>
          <w:sz w:val="20"/>
          <w:szCs w:val="20"/>
          <w:lang w:eastAsia="zh-CN"/>
        </w:rPr>
        <w:t xml:space="preserve"> the number </w:t>
      </w:r>
      <w:r w:rsidR="00C02EBD">
        <w:rPr>
          <w:rFonts w:ascii="Arial" w:hAnsi="Arial" w:cs="Arial"/>
          <w:color w:val="000000"/>
          <w:sz w:val="20"/>
          <w:szCs w:val="20"/>
          <w:lang w:eastAsia="zh-CN"/>
        </w:rPr>
        <w:t xml:space="preserve">of </w:t>
      </w:r>
      <w:r w:rsidR="007A32AB">
        <w:rPr>
          <w:rFonts w:ascii="Arial" w:hAnsi="Arial" w:cs="Arial"/>
          <w:color w:val="000000"/>
          <w:sz w:val="20"/>
          <w:szCs w:val="20"/>
          <w:lang w:eastAsia="zh-CN"/>
        </w:rPr>
        <w:t xml:space="preserve">factors was chosen to be </w:t>
      </w:r>
      <w:r w:rsidR="007A32AB" w:rsidRPr="007A32AB">
        <w:rPr>
          <w:rFonts w:ascii="Arial" w:hAnsi="Arial" w:cs="Arial"/>
          <w:b/>
          <w:color w:val="000000"/>
          <w:sz w:val="20"/>
          <w:szCs w:val="20"/>
          <w:lang w:eastAsia="zh-CN"/>
        </w:rPr>
        <w:t>8</w:t>
      </w:r>
      <w:r w:rsidR="007A32AB">
        <w:rPr>
          <w:rFonts w:ascii="Arial" w:hAnsi="Arial" w:cs="Arial"/>
          <w:color w:val="000000"/>
          <w:sz w:val="20"/>
          <w:szCs w:val="20"/>
          <w:lang w:eastAsia="zh-CN"/>
        </w:rPr>
        <w:t>.</w:t>
      </w:r>
      <w:r w:rsidRPr="00A15AD1">
        <w:rPr>
          <w:rFonts w:ascii="Arial" w:hAnsi="Arial" w:cs="Arial"/>
          <w:color w:val="000000"/>
          <w:sz w:val="20"/>
          <w:szCs w:val="20"/>
          <w:lang w:eastAsia="zh-CN"/>
        </w:rPr>
        <w:t xml:space="preserve"> </w:t>
      </w:r>
      <w:r w:rsidR="007A32AB">
        <w:rPr>
          <w:rFonts w:ascii="Arial" w:hAnsi="Arial" w:cs="Arial"/>
          <w:color w:val="000000"/>
          <w:sz w:val="20"/>
          <w:szCs w:val="20"/>
          <w:lang w:eastAsia="zh-CN"/>
        </w:rPr>
        <w:t>These 8 f</w:t>
      </w:r>
      <w:r w:rsidRPr="00A15AD1">
        <w:rPr>
          <w:rFonts w:ascii="Arial" w:hAnsi="Arial" w:cs="Arial"/>
          <w:color w:val="000000"/>
          <w:sz w:val="20"/>
          <w:szCs w:val="20"/>
          <w:lang w:eastAsia="zh-CN"/>
        </w:rPr>
        <w:t xml:space="preserve">actors were rotated and loadings of variables on each factor </w:t>
      </w:r>
      <w:r w:rsidR="007357C9">
        <w:rPr>
          <w:rFonts w:ascii="Arial" w:hAnsi="Arial" w:cs="Arial"/>
          <w:color w:val="000000"/>
          <w:sz w:val="20"/>
          <w:szCs w:val="20"/>
          <w:lang w:eastAsia="zh-CN"/>
        </w:rPr>
        <w:t xml:space="preserve">were calculated, the result was </w:t>
      </w:r>
      <w:r w:rsidRPr="00A15AD1">
        <w:rPr>
          <w:rFonts w:ascii="Arial" w:hAnsi="Arial" w:cs="Arial"/>
          <w:color w:val="000000"/>
          <w:sz w:val="20"/>
          <w:szCs w:val="20"/>
          <w:lang w:eastAsia="zh-CN"/>
        </w:rPr>
        <w:t xml:space="preserve">shown in the factor matrix. For scale construction, </w:t>
      </w:r>
      <w:r w:rsidRPr="00A15AD1">
        <w:rPr>
          <w:rFonts w:ascii="Arial" w:hAnsi="Arial" w:cs="Arial"/>
          <w:b/>
          <w:bCs/>
          <w:color w:val="000000"/>
          <w:sz w:val="20"/>
          <w:szCs w:val="20"/>
          <w:lang w:eastAsia="zh-CN"/>
        </w:rPr>
        <w:t>r &gt; 0.3</w:t>
      </w:r>
      <w:r w:rsidRPr="00A15AD1">
        <w:rPr>
          <w:rFonts w:ascii="Arial" w:hAnsi="Arial" w:cs="Arial"/>
          <w:color w:val="000000"/>
          <w:sz w:val="20"/>
          <w:szCs w:val="20"/>
          <w:lang w:eastAsia="zh-CN"/>
        </w:rPr>
        <w:t xml:space="preserve"> was used as the cutoff point to eliminate trivial items and </w:t>
      </w:r>
      <w:r w:rsidRPr="00A15AD1">
        <w:rPr>
          <w:rFonts w:ascii="Arial" w:hAnsi="Arial" w:cs="Arial"/>
          <w:b/>
          <w:bCs/>
          <w:color w:val="000000"/>
          <w:sz w:val="20"/>
          <w:szCs w:val="20"/>
          <w:lang w:eastAsia="zh-CN"/>
        </w:rPr>
        <w:t>r &gt; 0.5</w:t>
      </w:r>
      <w:r w:rsidRPr="00A15AD1">
        <w:rPr>
          <w:rFonts w:ascii="Arial" w:hAnsi="Arial" w:cs="Arial"/>
          <w:color w:val="000000"/>
          <w:sz w:val="20"/>
          <w:szCs w:val="20"/>
          <w:lang w:eastAsia="zh-CN"/>
        </w:rPr>
        <w:t xml:space="preserve"> as the cutoff point to identify three provisional scales. Cronbach’s α was used to test scale reliability with </w:t>
      </w:r>
      <w:r w:rsidRPr="00A15AD1">
        <w:rPr>
          <w:rFonts w:ascii="Arial" w:hAnsi="Arial" w:cs="Arial"/>
          <w:b/>
          <w:bCs/>
          <w:color w:val="000000"/>
          <w:sz w:val="20"/>
          <w:szCs w:val="20"/>
          <w:lang w:eastAsia="zh-CN"/>
        </w:rPr>
        <w:t>α &gt; 0.70</w:t>
      </w:r>
      <w:r w:rsidRPr="00A15AD1">
        <w:rPr>
          <w:rFonts w:ascii="Arial" w:hAnsi="Arial" w:cs="Arial"/>
          <w:color w:val="000000"/>
          <w:sz w:val="20"/>
          <w:szCs w:val="20"/>
          <w:lang w:eastAsia="zh-CN"/>
        </w:rPr>
        <w:t xml:space="preserve"> to be considered acceptable. </w:t>
      </w:r>
    </w:p>
    <w:p w14:paraId="03213DC2" w14:textId="77777777" w:rsidR="002964BF" w:rsidRDefault="002964BF" w:rsidP="003F54B2">
      <w:pPr>
        <w:spacing w:before="80" w:after="80"/>
        <w:jc w:val="both"/>
        <w:rPr>
          <w:rFonts w:ascii="Arial" w:hAnsi="Arial" w:cs="Arial"/>
          <w:b/>
          <w:bCs/>
          <w:color w:val="000000"/>
          <w:sz w:val="22"/>
          <w:szCs w:val="22"/>
          <w:lang w:eastAsia="zh-CN"/>
        </w:rPr>
      </w:pPr>
    </w:p>
    <w:p w14:paraId="1BB8555E" w14:textId="184086A8" w:rsidR="003F54B2" w:rsidRPr="00A15AD1" w:rsidRDefault="003F54B2" w:rsidP="003F54B2">
      <w:pPr>
        <w:spacing w:before="80" w:after="80"/>
        <w:jc w:val="both"/>
        <w:rPr>
          <w:rFonts w:ascii="Times New Roman" w:hAnsi="Times New Roman" w:cs="Times New Roman"/>
          <w:lang w:eastAsia="zh-CN"/>
        </w:rPr>
      </w:pPr>
      <w:r>
        <w:rPr>
          <w:rFonts w:ascii="Arial" w:hAnsi="Arial" w:cs="Arial"/>
          <w:b/>
          <w:bCs/>
          <w:color w:val="000000"/>
          <w:sz w:val="22"/>
          <w:szCs w:val="22"/>
          <w:lang w:eastAsia="zh-CN"/>
        </w:rPr>
        <w:t>Scale</w:t>
      </w:r>
      <w:r w:rsidRPr="00A15AD1">
        <w:rPr>
          <w:rFonts w:ascii="Arial" w:hAnsi="Arial" w:cs="Arial"/>
          <w:b/>
          <w:bCs/>
          <w:color w:val="000000"/>
          <w:sz w:val="22"/>
          <w:szCs w:val="22"/>
          <w:lang w:eastAsia="zh-CN"/>
        </w:rPr>
        <w:t xml:space="preserve"> </w:t>
      </w:r>
      <w:r>
        <w:rPr>
          <w:rFonts w:ascii="Arial" w:hAnsi="Arial" w:cs="Arial"/>
          <w:b/>
          <w:bCs/>
          <w:color w:val="000000"/>
          <w:sz w:val="22"/>
          <w:szCs w:val="22"/>
          <w:lang w:eastAsia="zh-CN"/>
        </w:rPr>
        <w:t>Reliabilities</w:t>
      </w:r>
    </w:p>
    <w:p w14:paraId="6F7D69B7" w14:textId="28721789" w:rsidR="00A15AD1" w:rsidRPr="00A15AD1" w:rsidRDefault="00A15AD1" w:rsidP="00A15AD1">
      <w:pPr>
        <w:spacing w:before="80" w:after="80"/>
        <w:jc w:val="both"/>
        <w:rPr>
          <w:rFonts w:ascii="Times New Roman" w:hAnsi="Times New Roman" w:cs="Times New Roman"/>
          <w:lang w:eastAsia="zh-CN"/>
        </w:rPr>
      </w:pPr>
      <w:r w:rsidRPr="00A15AD1">
        <w:rPr>
          <w:rFonts w:ascii="Arial" w:hAnsi="Arial" w:cs="Arial"/>
          <w:color w:val="000000"/>
          <w:sz w:val="20"/>
          <w:szCs w:val="20"/>
          <w:lang w:eastAsia="zh-CN"/>
        </w:rPr>
        <w:t>Th</w:t>
      </w:r>
      <w:r w:rsidR="007323F1">
        <w:rPr>
          <w:rFonts w:ascii="Arial" w:hAnsi="Arial" w:cs="Arial"/>
          <w:color w:val="000000"/>
          <w:sz w:val="20"/>
          <w:szCs w:val="20"/>
          <w:lang w:eastAsia="zh-CN"/>
        </w:rPr>
        <w:t>e following 3 scales were analyz</w:t>
      </w:r>
      <w:r w:rsidRPr="00A15AD1">
        <w:rPr>
          <w:rFonts w:ascii="Arial" w:hAnsi="Arial" w:cs="Arial"/>
          <w:color w:val="000000"/>
          <w:sz w:val="20"/>
          <w:szCs w:val="20"/>
          <w:lang w:eastAsia="zh-CN"/>
        </w:rPr>
        <w:t xml:space="preserve">ed to be </w:t>
      </w:r>
      <w:r w:rsidR="000763B3">
        <w:rPr>
          <w:rFonts w:ascii="Arial" w:hAnsi="Arial" w:cs="Arial"/>
          <w:color w:val="000000"/>
          <w:sz w:val="20"/>
          <w:szCs w:val="20"/>
          <w:lang w:eastAsia="zh-CN"/>
        </w:rPr>
        <w:t>provisional</w:t>
      </w:r>
      <w:r w:rsidRPr="00A15AD1">
        <w:rPr>
          <w:rFonts w:ascii="Arial" w:hAnsi="Arial" w:cs="Arial"/>
          <w:color w:val="000000"/>
          <w:sz w:val="20"/>
          <w:szCs w:val="20"/>
          <w:lang w:eastAsia="zh-CN"/>
        </w:rPr>
        <w:t xml:space="preserve"> with </w:t>
      </w:r>
      <w:r w:rsidRPr="00A15AD1">
        <w:rPr>
          <w:rFonts w:ascii="Arial" w:hAnsi="Arial" w:cs="Arial"/>
          <w:b/>
          <w:bCs/>
          <w:color w:val="000000"/>
          <w:sz w:val="20"/>
          <w:szCs w:val="20"/>
          <w:lang w:eastAsia="zh-CN"/>
        </w:rPr>
        <w:t>α &gt; 0.70:</w:t>
      </w:r>
    </w:p>
    <w:p w14:paraId="394D926F" w14:textId="25428472" w:rsidR="00A15AD1" w:rsidRPr="00A15AD1" w:rsidRDefault="007323F1" w:rsidP="00A15AD1">
      <w:pPr>
        <w:spacing w:before="80" w:after="80"/>
        <w:jc w:val="both"/>
        <w:rPr>
          <w:rFonts w:ascii="Times New Roman" w:hAnsi="Times New Roman" w:cs="Times New Roman"/>
          <w:lang w:eastAsia="zh-CN"/>
        </w:rPr>
      </w:pPr>
      <w:r>
        <w:rPr>
          <w:rFonts w:ascii="Arial" w:hAnsi="Arial" w:cs="Arial"/>
          <w:b/>
          <w:bCs/>
          <w:i/>
          <w:iCs/>
          <w:color w:val="000000"/>
          <w:sz w:val="20"/>
          <w:szCs w:val="20"/>
          <w:lang w:eastAsia="zh-CN"/>
        </w:rPr>
        <w:t xml:space="preserve">1) </w:t>
      </w:r>
      <w:r w:rsidR="00A15AD1" w:rsidRPr="00A15AD1">
        <w:rPr>
          <w:rFonts w:ascii="Arial" w:hAnsi="Arial" w:cs="Arial"/>
          <w:b/>
          <w:bCs/>
          <w:i/>
          <w:iCs/>
          <w:color w:val="000000"/>
          <w:sz w:val="20"/>
          <w:szCs w:val="20"/>
          <w:lang w:eastAsia="zh-CN"/>
        </w:rPr>
        <w:t>Snub</w:t>
      </w:r>
      <w:r w:rsidR="00A15AD1" w:rsidRPr="00A15AD1">
        <w:rPr>
          <w:rFonts w:ascii="Arial" w:hAnsi="Arial" w:cs="Arial"/>
          <w:i/>
          <w:iCs/>
          <w:color w:val="000000"/>
          <w:sz w:val="20"/>
          <w:szCs w:val="20"/>
          <w:lang w:eastAsia="zh-CN"/>
        </w:rPr>
        <w:t xml:space="preserve"> </w:t>
      </w:r>
      <w:r w:rsidR="00A15AD1" w:rsidRPr="00A15AD1">
        <w:rPr>
          <w:rFonts w:ascii="Arial" w:hAnsi="Arial" w:cs="Arial"/>
          <w:color w:val="000000"/>
          <w:sz w:val="20"/>
          <w:szCs w:val="20"/>
          <w:lang w:eastAsia="zh-CN"/>
        </w:rPr>
        <w:t xml:space="preserve">was comprised of 6 Likert-scale </w:t>
      </w:r>
      <w:r w:rsidR="002964BF">
        <w:rPr>
          <w:rFonts w:ascii="Arial" w:hAnsi="Arial" w:cs="Arial"/>
          <w:color w:val="000000"/>
          <w:sz w:val="20"/>
          <w:szCs w:val="20"/>
          <w:lang w:eastAsia="zh-CN"/>
        </w:rPr>
        <w:t xml:space="preserve">        </w:t>
      </w:r>
      <w:r w:rsidR="00A15AD1" w:rsidRPr="00A15AD1">
        <w:rPr>
          <w:rFonts w:ascii="Arial" w:hAnsi="Arial" w:cs="Arial"/>
          <w:color w:val="000000"/>
          <w:sz w:val="20"/>
          <w:szCs w:val="20"/>
          <w:lang w:eastAsia="zh-CN"/>
        </w:rPr>
        <w:t xml:space="preserve">items: </w:t>
      </w:r>
      <w:proofErr w:type="spellStart"/>
      <w:proofErr w:type="gramStart"/>
      <w:r w:rsidR="00A15AD1" w:rsidRPr="00A15AD1">
        <w:rPr>
          <w:rFonts w:ascii="Arial" w:hAnsi="Arial" w:cs="Arial"/>
          <w:color w:val="000000"/>
          <w:sz w:val="20"/>
          <w:szCs w:val="20"/>
          <w:lang w:eastAsia="zh-CN"/>
        </w:rPr>
        <w:t>receiving._</w:t>
      </w:r>
      <w:proofErr w:type="gramEnd"/>
      <w:r w:rsidR="00A15AD1" w:rsidRPr="00A15AD1">
        <w:rPr>
          <w:rFonts w:ascii="Arial" w:hAnsi="Arial" w:cs="Arial"/>
          <w:color w:val="000000"/>
          <w:sz w:val="20"/>
          <w:szCs w:val="20"/>
          <w:lang w:eastAsia="zh-CN"/>
        </w:rPr>
        <w:t>eyes</w:t>
      </w:r>
      <w:proofErr w:type="spellEnd"/>
      <w:r w:rsidR="00A15AD1" w:rsidRPr="00A15AD1">
        <w:rPr>
          <w:rFonts w:ascii="Arial" w:hAnsi="Arial" w:cs="Arial"/>
          <w:color w:val="000000"/>
          <w:sz w:val="20"/>
          <w:szCs w:val="20"/>
          <w:lang w:eastAsia="zh-CN"/>
        </w:rPr>
        <w:t xml:space="preserve">, </w:t>
      </w:r>
      <w:proofErr w:type="spellStart"/>
      <w:r w:rsidR="00A15AD1" w:rsidRPr="00A15AD1">
        <w:rPr>
          <w:rFonts w:ascii="Arial" w:hAnsi="Arial" w:cs="Arial"/>
          <w:color w:val="000000"/>
          <w:sz w:val="20"/>
          <w:szCs w:val="20"/>
          <w:lang w:eastAsia="zh-CN"/>
        </w:rPr>
        <w:t>receiving._behaviors</w:t>
      </w:r>
      <w:proofErr w:type="spellEnd"/>
      <w:r w:rsidR="00A15AD1" w:rsidRPr="00A15AD1">
        <w:rPr>
          <w:rFonts w:ascii="Arial" w:hAnsi="Arial" w:cs="Arial"/>
          <w:color w:val="000000"/>
          <w:sz w:val="20"/>
          <w:szCs w:val="20"/>
          <w:lang w:eastAsia="zh-CN"/>
        </w:rPr>
        <w:t xml:space="preserve">, </w:t>
      </w:r>
      <w:proofErr w:type="spellStart"/>
      <w:r w:rsidR="00A15AD1" w:rsidRPr="00A15AD1">
        <w:rPr>
          <w:rFonts w:ascii="Arial" w:hAnsi="Arial" w:cs="Arial"/>
          <w:color w:val="000000"/>
          <w:sz w:val="20"/>
          <w:szCs w:val="20"/>
          <w:lang w:eastAsia="zh-CN"/>
        </w:rPr>
        <w:t>respect._eyes</w:t>
      </w:r>
      <w:proofErr w:type="spellEnd"/>
      <w:r w:rsidR="00A15AD1" w:rsidRPr="00A15AD1">
        <w:rPr>
          <w:rFonts w:ascii="Arial" w:hAnsi="Arial" w:cs="Arial"/>
          <w:color w:val="000000"/>
          <w:sz w:val="20"/>
          <w:szCs w:val="20"/>
          <w:lang w:eastAsia="zh-CN"/>
        </w:rPr>
        <w:t xml:space="preserve">, </w:t>
      </w:r>
      <w:proofErr w:type="spellStart"/>
      <w:r w:rsidR="00A15AD1" w:rsidRPr="00A15AD1">
        <w:rPr>
          <w:rFonts w:ascii="Arial" w:hAnsi="Arial" w:cs="Arial"/>
          <w:color w:val="000000"/>
          <w:sz w:val="20"/>
          <w:szCs w:val="20"/>
          <w:lang w:eastAsia="zh-CN"/>
        </w:rPr>
        <w:t>respect._behaviors</w:t>
      </w:r>
      <w:proofErr w:type="spellEnd"/>
      <w:r w:rsidR="00A15AD1" w:rsidRPr="00A15AD1">
        <w:rPr>
          <w:rFonts w:ascii="Arial" w:hAnsi="Arial" w:cs="Arial"/>
          <w:color w:val="000000"/>
          <w:sz w:val="20"/>
          <w:szCs w:val="20"/>
          <w:lang w:eastAsia="zh-CN"/>
        </w:rPr>
        <w:t xml:space="preserve">, </w:t>
      </w:r>
      <w:proofErr w:type="spellStart"/>
      <w:r w:rsidR="00A15AD1" w:rsidRPr="00A15AD1">
        <w:rPr>
          <w:rFonts w:ascii="Arial" w:hAnsi="Arial" w:cs="Arial"/>
          <w:color w:val="000000"/>
          <w:sz w:val="20"/>
          <w:szCs w:val="20"/>
          <w:lang w:eastAsia="zh-CN"/>
        </w:rPr>
        <w:t>willing._eyes</w:t>
      </w:r>
      <w:proofErr w:type="spellEnd"/>
      <w:r w:rsidR="00A15AD1" w:rsidRPr="00A15AD1">
        <w:rPr>
          <w:rFonts w:ascii="Arial" w:hAnsi="Arial" w:cs="Arial"/>
          <w:color w:val="000000"/>
          <w:sz w:val="20"/>
          <w:szCs w:val="20"/>
          <w:lang w:eastAsia="zh-CN"/>
        </w:rPr>
        <w:t xml:space="preserve"> and </w:t>
      </w:r>
      <w:proofErr w:type="spellStart"/>
      <w:r w:rsidR="00A15AD1" w:rsidRPr="00A15AD1">
        <w:rPr>
          <w:rFonts w:ascii="Arial" w:hAnsi="Arial" w:cs="Arial"/>
          <w:color w:val="000000"/>
          <w:sz w:val="20"/>
          <w:szCs w:val="20"/>
          <w:lang w:eastAsia="zh-CN"/>
        </w:rPr>
        <w:t>willing._behaviors</w:t>
      </w:r>
      <w:proofErr w:type="spellEnd"/>
      <w:r w:rsidR="00A15AD1" w:rsidRPr="00A15AD1">
        <w:rPr>
          <w:rFonts w:ascii="Arial" w:hAnsi="Arial" w:cs="Arial"/>
          <w:color w:val="000000"/>
          <w:sz w:val="20"/>
          <w:szCs w:val="20"/>
          <w:lang w:eastAsia="zh-CN"/>
        </w:rPr>
        <w:t xml:space="preserve">. The index was very reliable with Cronbach’s </w:t>
      </w:r>
      <w:r w:rsidR="00A15AD1" w:rsidRPr="00A15AD1">
        <w:rPr>
          <w:rFonts w:ascii="Arial" w:hAnsi="Arial" w:cs="Arial"/>
          <w:b/>
          <w:bCs/>
          <w:color w:val="000000"/>
          <w:sz w:val="20"/>
          <w:szCs w:val="20"/>
          <w:lang w:eastAsia="zh-CN"/>
        </w:rPr>
        <w:t>α = 0.96</w:t>
      </w:r>
      <w:r w:rsidR="00A15AD1" w:rsidRPr="00A15AD1">
        <w:rPr>
          <w:rFonts w:ascii="Arial" w:hAnsi="Arial" w:cs="Arial"/>
          <w:color w:val="000000"/>
          <w:sz w:val="20"/>
          <w:szCs w:val="20"/>
          <w:lang w:eastAsia="zh-CN"/>
        </w:rPr>
        <w:t xml:space="preserve">. This showed that if the robot was busy conducting a task and the participant was giving voice command to it, but the robot did not change its behaviors except the actions for conducting its original task, it gave participant the perception that the robot ignored the voice command, which was </w:t>
      </w:r>
      <w:r w:rsidR="00CD4F11">
        <w:rPr>
          <w:rFonts w:ascii="Arial" w:hAnsi="Arial" w:cs="Arial"/>
          <w:color w:val="000000"/>
          <w:sz w:val="20"/>
          <w:szCs w:val="20"/>
          <w:lang w:eastAsia="zh-CN"/>
        </w:rPr>
        <w:t xml:space="preserve">the </w:t>
      </w:r>
      <w:r w:rsidR="00A15AD1" w:rsidRPr="00A15AD1">
        <w:rPr>
          <w:rFonts w:ascii="Arial" w:hAnsi="Arial" w:cs="Arial"/>
          <w:color w:val="000000"/>
          <w:sz w:val="20"/>
          <w:szCs w:val="20"/>
          <w:lang w:eastAsia="zh-CN"/>
        </w:rPr>
        <w:t xml:space="preserve">opposite to </w:t>
      </w:r>
      <w:r w:rsidR="00A15AD1" w:rsidRPr="00A15AD1">
        <w:rPr>
          <w:rFonts w:ascii="Arial" w:hAnsi="Arial" w:cs="Arial"/>
          <w:b/>
          <w:bCs/>
          <w:color w:val="000000"/>
          <w:sz w:val="20"/>
          <w:szCs w:val="20"/>
          <w:lang w:eastAsia="zh-CN"/>
        </w:rPr>
        <w:t>Cooperativeness</w:t>
      </w:r>
      <w:r w:rsidR="00A15AD1" w:rsidRPr="00A15AD1">
        <w:rPr>
          <w:rFonts w:ascii="Arial" w:hAnsi="Arial" w:cs="Arial"/>
          <w:color w:val="000000"/>
          <w:sz w:val="20"/>
          <w:szCs w:val="20"/>
          <w:lang w:eastAsia="zh-CN"/>
        </w:rPr>
        <w:t>.</w:t>
      </w:r>
    </w:p>
    <w:p w14:paraId="6FF77706" w14:textId="439E1AED" w:rsidR="00A15AD1" w:rsidRPr="00A15AD1" w:rsidRDefault="007323F1" w:rsidP="00A15AD1">
      <w:pPr>
        <w:spacing w:before="80" w:after="80"/>
        <w:jc w:val="both"/>
        <w:rPr>
          <w:rFonts w:ascii="Times New Roman" w:hAnsi="Times New Roman" w:cs="Times New Roman"/>
          <w:lang w:eastAsia="zh-CN"/>
        </w:rPr>
      </w:pPr>
      <w:r>
        <w:rPr>
          <w:rFonts w:ascii="Arial" w:hAnsi="Arial" w:cs="Arial"/>
          <w:b/>
          <w:bCs/>
          <w:i/>
          <w:iCs/>
          <w:color w:val="000000"/>
          <w:sz w:val="20"/>
          <w:szCs w:val="20"/>
          <w:lang w:eastAsia="zh-CN"/>
        </w:rPr>
        <w:t xml:space="preserve">2) </w:t>
      </w:r>
      <w:r w:rsidR="00A15AD1" w:rsidRPr="00A15AD1">
        <w:rPr>
          <w:rFonts w:ascii="Arial" w:hAnsi="Arial" w:cs="Arial"/>
          <w:b/>
          <w:bCs/>
          <w:i/>
          <w:iCs/>
          <w:color w:val="000000"/>
          <w:sz w:val="20"/>
          <w:szCs w:val="20"/>
          <w:lang w:eastAsia="zh-CN"/>
        </w:rPr>
        <w:t>Listening</w:t>
      </w:r>
      <w:r w:rsidR="00A15AD1" w:rsidRPr="00A15AD1">
        <w:rPr>
          <w:rFonts w:ascii="Arial" w:hAnsi="Arial" w:cs="Arial"/>
          <w:i/>
          <w:iCs/>
          <w:color w:val="000000"/>
          <w:sz w:val="20"/>
          <w:szCs w:val="20"/>
          <w:lang w:eastAsia="zh-CN"/>
        </w:rPr>
        <w:t xml:space="preserve"> </w:t>
      </w:r>
      <w:r w:rsidR="00A15AD1" w:rsidRPr="00A15AD1">
        <w:rPr>
          <w:rFonts w:ascii="Arial" w:hAnsi="Arial" w:cs="Arial"/>
          <w:color w:val="000000"/>
          <w:sz w:val="20"/>
          <w:szCs w:val="20"/>
          <w:lang w:eastAsia="zh-CN"/>
        </w:rPr>
        <w:t>was comprised of 3 Likert-s</w:t>
      </w:r>
      <w:r w:rsidR="00C1396B">
        <w:rPr>
          <w:rFonts w:ascii="Arial" w:hAnsi="Arial" w:cs="Arial"/>
          <w:color w:val="000000"/>
          <w:sz w:val="20"/>
          <w:szCs w:val="20"/>
          <w:lang w:eastAsia="zh-CN"/>
        </w:rPr>
        <w:t xml:space="preserve">cale </w:t>
      </w:r>
      <w:r w:rsidR="002964BF">
        <w:rPr>
          <w:rFonts w:ascii="Arial" w:hAnsi="Arial" w:cs="Arial"/>
          <w:color w:val="000000"/>
          <w:sz w:val="20"/>
          <w:szCs w:val="20"/>
          <w:lang w:eastAsia="zh-CN"/>
        </w:rPr>
        <w:t xml:space="preserve">  </w:t>
      </w:r>
      <w:r w:rsidR="00C1396B">
        <w:rPr>
          <w:rFonts w:ascii="Arial" w:hAnsi="Arial" w:cs="Arial"/>
          <w:color w:val="000000"/>
          <w:sz w:val="20"/>
          <w:szCs w:val="20"/>
          <w:lang w:eastAsia="zh-CN"/>
        </w:rPr>
        <w:t>items:</w:t>
      </w:r>
      <w:r w:rsidR="002964BF">
        <w:rPr>
          <w:rFonts w:ascii="Arial" w:hAnsi="Arial" w:cs="Arial"/>
          <w:color w:val="000000"/>
          <w:sz w:val="20"/>
          <w:szCs w:val="20"/>
          <w:lang w:eastAsia="zh-CN"/>
        </w:rPr>
        <w:t xml:space="preserve"> </w:t>
      </w:r>
      <w:proofErr w:type="spellStart"/>
      <w:proofErr w:type="gramStart"/>
      <w:r w:rsidR="00C1396B">
        <w:rPr>
          <w:rFonts w:ascii="Arial" w:hAnsi="Arial" w:cs="Arial"/>
          <w:color w:val="000000"/>
          <w:sz w:val="20"/>
          <w:szCs w:val="20"/>
          <w:lang w:eastAsia="zh-CN"/>
        </w:rPr>
        <w:t>receiving.circling</w:t>
      </w:r>
      <w:proofErr w:type="gramEnd"/>
      <w:r w:rsidR="00C1396B">
        <w:rPr>
          <w:rFonts w:ascii="Arial" w:hAnsi="Arial" w:cs="Arial"/>
          <w:color w:val="000000"/>
          <w:sz w:val="20"/>
          <w:szCs w:val="20"/>
          <w:lang w:eastAsia="zh-CN"/>
        </w:rPr>
        <w:t>,</w:t>
      </w:r>
      <w:r w:rsidR="00A15AD1" w:rsidRPr="00A15AD1">
        <w:rPr>
          <w:rFonts w:ascii="Arial" w:hAnsi="Arial" w:cs="Arial"/>
          <w:color w:val="000000"/>
          <w:sz w:val="20"/>
          <w:szCs w:val="20"/>
          <w:lang w:eastAsia="zh-CN"/>
        </w:rPr>
        <w:t>respect.circling</w:t>
      </w:r>
      <w:proofErr w:type="spellEnd"/>
      <w:r w:rsidR="00A15AD1" w:rsidRPr="00A15AD1">
        <w:rPr>
          <w:rFonts w:ascii="Arial" w:hAnsi="Arial" w:cs="Arial"/>
          <w:color w:val="000000"/>
          <w:sz w:val="20"/>
          <w:szCs w:val="20"/>
          <w:lang w:eastAsia="zh-CN"/>
        </w:rPr>
        <w:t xml:space="preserve"> and </w:t>
      </w:r>
      <w:proofErr w:type="spellStart"/>
      <w:r w:rsidR="00A15AD1" w:rsidRPr="00A15AD1">
        <w:rPr>
          <w:rFonts w:ascii="Arial" w:hAnsi="Arial" w:cs="Arial"/>
          <w:color w:val="000000"/>
          <w:sz w:val="20"/>
          <w:szCs w:val="20"/>
          <w:lang w:eastAsia="zh-CN"/>
        </w:rPr>
        <w:t>willing.circling</w:t>
      </w:r>
      <w:proofErr w:type="spellEnd"/>
      <w:r w:rsidR="00A15AD1" w:rsidRPr="00A15AD1">
        <w:rPr>
          <w:rFonts w:ascii="Arial" w:hAnsi="Arial" w:cs="Arial"/>
          <w:color w:val="000000"/>
          <w:sz w:val="20"/>
          <w:szCs w:val="20"/>
          <w:lang w:eastAsia="zh-CN"/>
        </w:rPr>
        <w:t xml:space="preserve">. The index was very reliable with Cronbach’s </w:t>
      </w:r>
      <w:r w:rsidR="00A15AD1" w:rsidRPr="00A15AD1">
        <w:rPr>
          <w:rFonts w:ascii="Arial" w:hAnsi="Arial" w:cs="Arial"/>
          <w:b/>
          <w:bCs/>
          <w:color w:val="000000"/>
          <w:sz w:val="20"/>
          <w:szCs w:val="20"/>
          <w:lang w:eastAsia="zh-CN"/>
        </w:rPr>
        <w:t>α = 0.90</w:t>
      </w:r>
      <w:r w:rsidR="00A15AD1" w:rsidRPr="00A15AD1">
        <w:rPr>
          <w:rFonts w:ascii="Arial" w:hAnsi="Arial" w:cs="Arial"/>
          <w:color w:val="000000"/>
          <w:sz w:val="20"/>
          <w:szCs w:val="20"/>
          <w:lang w:eastAsia="zh-CN"/>
        </w:rPr>
        <w:t>. T</w:t>
      </w:r>
      <w:r w:rsidR="00C1396B">
        <w:rPr>
          <w:rFonts w:ascii="Arial" w:hAnsi="Arial" w:cs="Arial"/>
          <w:color w:val="000000"/>
          <w:sz w:val="20"/>
          <w:szCs w:val="20"/>
          <w:lang w:eastAsia="zh-CN"/>
        </w:rPr>
        <w:t>his indicted that if the robot</w:t>
      </w:r>
      <w:r w:rsidR="00A15AD1" w:rsidRPr="00A15AD1">
        <w:rPr>
          <w:rFonts w:ascii="Arial" w:hAnsi="Arial" w:cs="Arial"/>
          <w:color w:val="000000"/>
          <w:sz w:val="20"/>
          <w:szCs w:val="20"/>
          <w:lang w:eastAsia="zh-CN"/>
        </w:rPr>
        <w:t xml:space="preserve"> was circling, it gave participant the perception that the robot was listening to the voice command. Similar to traditional computer interface, circling was mainly used as the sign of processing, </w:t>
      </w:r>
    </w:p>
    <w:p w14:paraId="039E250F" w14:textId="229BE512" w:rsidR="00A15AD1" w:rsidRPr="00A15AD1" w:rsidRDefault="007323F1" w:rsidP="00A15AD1">
      <w:pPr>
        <w:spacing w:before="80" w:after="80"/>
        <w:jc w:val="both"/>
        <w:rPr>
          <w:rFonts w:ascii="Times New Roman" w:hAnsi="Times New Roman" w:cs="Times New Roman"/>
          <w:lang w:eastAsia="zh-CN"/>
        </w:rPr>
      </w:pPr>
      <w:r>
        <w:rPr>
          <w:rFonts w:ascii="Arial" w:hAnsi="Arial" w:cs="Arial"/>
          <w:b/>
          <w:bCs/>
          <w:i/>
          <w:iCs/>
          <w:color w:val="000000"/>
          <w:sz w:val="20"/>
          <w:szCs w:val="20"/>
          <w:lang w:eastAsia="zh-CN"/>
        </w:rPr>
        <w:t xml:space="preserve">3) </w:t>
      </w:r>
      <w:r w:rsidR="00A15AD1" w:rsidRPr="00A15AD1">
        <w:rPr>
          <w:rFonts w:ascii="Arial" w:hAnsi="Arial" w:cs="Arial"/>
          <w:b/>
          <w:bCs/>
          <w:i/>
          <w:iCs/>
          <w:color w:val="000000"/>
          <w:sz w:val="20"/>
          <w:szCs w:val="20"/>
          <w:lang w:eastAsia="zh-CN"/>
        </w:rPr>
        <w:t>Observing</w:t>
      </w:r>
      <w:r w:rsidR="00A15AD1" w:rsidRPr="00A15AD1">
        <w:rPr>
          <w:rFonts w:ascii="Arial" w:hAnsi="Arial" w:cs="Arial"/>
          <w:color w:val="000000"/>
          <w:sz w:val="20"/>
          <w:szCs w:val="20"/>
          <w:lang w:eastAsia="zh-CN"/>
        </w:rPr>
        <w:t xml:space="preserve"> was comprised of 4 Likert-scale items: </w:t>
      </w:r>
      <w:proofErr w:type="spellStart"/>
      <w:proofErr w:type="gramStart"/>
      <w:r w:rsidR="00A15AD1" w:rsidRPr="00A15AD1">
        <w:rPr>
          <w:rFonts w:ascii="Arial" w:hAnsi="Arial" w:cs="Arial"/>
          <w:color w:val="000000"/>
          <w:sz w:val="20"/>
          <w:szCs w:val="20"/>
          <w:lang w:eastAsia="zh-CN"/>
        </w:rPr>
        <w:t>receiving.brightening</w:t>
      </w:r>
      <w:proofErr w:type="spellEnd"/>
      <w:proofErr w:type="gramEnd"/>
      <w:r w:rsidR="00A15AD1" w:rsidRPr="00A15AD1">
        <w:rPr>
          <w:rFonts w:ascii="Arial" w:hAnsi="Arial" w:cs="Arial"/>
          <w:color w:val="000000"/>
          <w:sz w:val="20"/>
          <w:szCs w:val="20"/>
          <w:lang w:eastAsia="zh-CN"/>
        </w:rPr>
        <w:t xml:space="preserve">, </w:t>
      </w:r>
      <w:proofErr w:type="spellStart"/>
      <w:r w:rsidR="00A15AD1" w:rsidRPr="00A15AD1">
        <w:rPr>
          <w:rFonts w:ascii="Arial" w:hAnsi="Arial" w:cs="Arial"/>
          <w:color w:val="000000"/>
          <w:sz w:val="20"/>
          <w:szCs w:val="20"/>
          <w:lang w:eastAsia="zh-CN"/>
        </w:rPr>
        <w:t>receiving.blinking</w:t>
      </w:r>
      <w:proofErr w:type="spellEnd"/>
      <w:r w:rsidR="00A15AD1" w:rsidRPr="00A15AD1">
        <w:rPr>
          <w:rFonts w:ascii="Arial" w:hAnsi="Arial" w:cs="Arial"/>
          <w:color w:val="000000"/>
          <w:sz w:val="20"/>
          <w:szCs w:val="20"/>
          <w:lang w:eastAsia="zh-CN"/>
        </w:rPr>
        <w:t xml:space="preserve">, </w:t>
      </w:r>
      <w:proofErr w:type="spellStart"/>
      <w:r w:rsidR="00A15AD1" w:rsidRPr="00A15AD1">
        <w:rPr>
          <w:rFonts w:ascii="Arial" w:hAnsi="Arial" w:cs="Arial"/>
          <w:color w:val="000000"/>
          <w:sz w:val="20"/>
          <w:szCs w:val="20"/>
          <w:lang w:eastAsia="zh-CN"/>
        </w:rPr>
        <w:t>respect.brightening</w:t>
      </w:r>
      <w:proofErr w:type="spellEnd"/>
      <w:r w:rsidR="00A15AD1" w:rsidRPr="00A15AD1">
        <w:rPr>
          <w:rFonts w:ascii="Arial" w:hAnsi="Arial" w:cs="Arial"/>
          <w:color w:val="000000"/>
          <w:sz w:val="20"/>
          <w:szCs w:val="20"/>
          <w:lang w:eastAsia="zh-CN"/>
        </w:rPr>
        <w:t xml:space="preserve"> and </w:t>
      </w:r>
      <w:proofErr w:type="spellStart"/>
      <w:r w:rsidR="00A15AD1" w:rsidRPr="00A15AD1">
        <w:rPr>
          <w:rFonts w:ascii="Arial" w:hAnsi="Arial" w:cs="Arial"/>
          <w:color w:val="000000"/>
          <w:sz w:val="20"/>
          <w:szCs w:val="20"/>
          <w:lang w:eastAsia="zh-CN"/>
        </w:rPr>
        <w:t>respect.blinking</w:t>
      </w:r>
      <w:proofErr w:type="spellEnd"/>
      <w:r w:rsidR="00A15AD1" w:rsidRPr="00A15AD1">
        <w:rPr>
          <w:rFonts w:ascii="Arial" w:hAnsi="Arial" w:cs="Arial"/>
          <w:color w:val="000000"/>
          <w:sz w:val="20"/>
          <w:szCs w:val="20"/>
          <w:lang w:eastAsia="zh-CN"/>
        </w:rPr>
        <w:t xml:space="preserve">. The index was very reliable with Cronbach’s </w:t>
      </w:r>
      <w:r w:rsidR="00A15AD1" w:rsidRPr="00A15AD1">
        <w:rPr>
          <w:rFonts w:ascii="Arial" w:hAnsi="Arial" w:cs="Arial"/>
          <w:b/>
          <w:bCs/>
          <w:color w:val="000000"/>
          <w:sz w:val="20"/>
          <w:szCs w:val="20"/>
          <w:lang w:eastAsia="zh-CN"/>
        </w:rPr>
        <w:t>α = 0.84</w:t>
      </w:r>
      <w:r w:rsidR="00A15AD1" w:rsidRPr="00A15AD1">
        <w:rPr>
          <w:rFonts w:ascii="Arial" w:hAnsi="Arial" w:cs="Arial"/>
          <w:color w:val="000000"/>
          <w:sz w:val="20"/>
          <w:szCs w:val="20"/>
          <w:lang w:eastAsia="zh-CN"/>
        </w:rPr>
        <w:t>. Lights brightening was often shown as aware of or welcome one’s presence</w:t>
      </w:r>
      <w:r w:rsidR="00550331">
        <w:rPr>
          <w:rFonts w:ascii="Arial" w:hAnsi="Arial" w:cs="Arial"/>
          <w:color w:val="000000"/>
          <w:sz w:val="20"/>
          <w:szCs w:val="20"/>
          <w:lang w:eastAsia="zh-CN"/>
        </w:rPr>
        <w:t xml:space="preserve"> while blinking </w:t>
      </w:r>
      <w:r w:rsidR="0026065A">
        <w:rPr>
          <w:rFonts w:ascii="Arial" w:hAnsi="Arial" w:cs="Arial"/>
          <w:color w:val="000000"/>
          <w:sz w:val="20"/>
          <w:szCs w:val="20"/>
          <w:lang w:eastAsia="zh-CN"/>
        </w:rPr>
        <w:t>potentially indicated one</w:t>
      </w:r>
      <w:r w:rsidR="001546D9">
        <w:rPr>
          <w:rFonts w:ascii="Arial" w:hAnsi="Arial" w:cs="Arial"/>
          <w:color w:val="000000"/>
          <w:sz w:val="20"/>
          <w:szCs w:val="20"/>
          <w:lang w:eastAsia="zh-CN"/>
        </w:rPr>
        <w:t xml:space="preserve"> had been</w:t>
      </w:r>
      <w:r w:rsidR="0026065A">
        <w:rPr>
          <w:rFonts w:ascii="Arial" w:hAnsi="Arial" w:cs="Arial"/>
          <w:color w:val="000000"/>
          <w:sz w:val="20"/>
          <w:szCs w:val="20"/>
          <w:lang w:eastAsia="zh-CN"/>
        </w:rPr>
        <w:t xml:space="preserve"> observing something or someone for a certain amount of time.</w:t>
      </w:r>
    </w:p>
    <w:p w14:paraId="70E2F8A4" w14:textId="77777777" w:rsidR="00BA0188" w:rsidRDefault="00BA0188" w:rsidP="00A15AD1">
      <w:pPr>
        <w:spacing w:before="80" w:after="80"/>
        <w:jc w:val="both"/>
        <w:rPr>
          <w:rFonts w:ascii="Arial" w:hAnsi="Arial" w:cs="Arial"/>
          <w:color w:val="000000"/>
          <w:sz w:val="20"/>
          <w:szCs w:val="20"/>
          <w:lang w:eastAsia="zh-CN"/>
        </w:rPr>
      </w:pPr>
    </w:p>
    <w:p w14:paraId="7F6D9774" w14:textId="77777777" w:rsidR="00A64D42" w:rsidRDefault="00A15AD1" w:rsidP="00A64D42">
      <w:pPr>
        <w:spacing w:before="80" w:after="80"/>
        <w:jc w:val="both"/>
        <w:rPr>
          <w:rFonts w:ascii="Arial" w:hAnsi="Arial" w:cs="Arial"/>
          <w:color w:val="000000"/>
          <w:sz w:val="20"/>
          <w:szCs w:val="20"/>
          <w:lang w:eastAsia="zh-CN"/>
        </w:rPr>
      </w:pPr>
      <w:r w:rsidRPr="00A15AD1">
        <w:rPr>
          <w:rFonts w:ascii="Arial" w:hAnsi="Arial" w:cs="Arial"/>
          <w:color w:val="000000"/>
          <w:sz w:val="20"/>
          <w:szCs w:val="20"/>
          <w:lang w:eastAsia="zh-CN"/>
        </w:rPr>
        <w:t xml:space="preserve">One interesting finding was that both </w:t>
      </w:r>
      <w:r w:rsidRPr="00A15AD1">
        <w:rPr>
          <w:rFonts w:ascii="Arial" w:hAnsi="Arial" w:cs="Arial"/>
          <w:b/>
          <w:bCs/>
          <w:i/>
          <w:iCs/>
          <w:color w:val="000000"/>
          <w:sz w:val="20"/>
          <w:szCs w:val="20"/>
          <w:lang w:eastAsia="zh-CN"/>
        </w:rPr>
        <w:t>Listening</w:t>
      </w:r>
      <w:r w:rsidRPr="00A15AD1">
        <w:rPr>
          <w:rFonts w:ascii="Arial" w:hAnsi="Arial" w:cs="Arial"/>
          <w:color w:val="000000"/>
          <w:sz w:val="20"/>
          <w:szCs w:val="20"/>
          <w:lang w:eastAsia="zh-CN"/>
        </w:rPr>
        <w:t xml:space="preserve"> and </w:t>
      </w:r>
      <w:r w:rsidRPr="00A15AD1">
        <w:rPr>
          <w:rFonts w:ascii="Arial" w:hAnsi="Arial" w:cs="Arial"/>
          <w:b/>
          <w:bCs/>
          <w:i/>
          <w:iCs/>
          <w:color w:val="000000"/>
          <w:sz w:val="20"/>
          <w:szCs w:val="20"/>
          <w:lang w:eastAsia="zh-CN"/>
        </w:rPr>
        <w:t>Observing</w:t>
      </w:r>
      <w:r w:rsidRPr="00A15AD1">
        <w:rPr>
          <w:rFonts w:ascii="Arial" w:hAnsi="Arial" w:cs="Arial"/>
          <w:color w:val="000000"/>
          <w:sz w:val="20"/>
          <w:szCs w:val="20"/>
          <w:lang w:eastAsia="zh-CN"/>
        </w:rPr>
        <w:t xml:space="preserve"> contributed to the concept of </w:t>
      </w:r>
      <w:r w:rsidRPr="00A15AD1">
        <w:rPr>
          <w:rFonts w:ascii="Arial" w:hAnsi="Arial" w:cs="Arial"/>
          <w:b/>
          <w:bCs/>
          <w:color w:val="000000"/>
          <w:sz w:val="20"/>
          <w:szCs w:val="20"/>
          <w:lang w:eastAsia="zh-CN"/>
        </w:rPr>
        <w:t>Attentiveness</w:t>
      </w:r>
      <w:r w:rsidRPr="00A15AD1">
        <w:rPr>
          <w:rFonts w:ascii="Arial" w:hAnsi="Arial" w:cs="Arial"/>
          <w:color w:val="000000"/>
          <w:sz w:val="20"/>
          <w:szCs w:val="20"/>
          <w:lang w:eastAsia="zh-CN"/>
        </w:rPr>
        <w:t>. But to better support Attentiveness, more items from social or psychology science should be taken into considered such as behavior of turning one’s eyes’ orientation towards the speaker.</w:t>
      </w:r>
    </w:p>
    <w:p w14:paraId="2FB9CC73" w14:textId="2A582A2A" w:rsidR="00A15AD1" w:rsidRPr="00A64D42" w:rsidRDefault="00A15AD1" w:rsidP="00A64D42">
      <w:pPr>
        <w:spacing w:before="80" w:after="80"/>
        <w:jc w:val="both"/>
        <w:rPr>
          <w:rFonts w:ascii="Times New Roman" w:hAnsi="Times New Roman" w:cs="Times New Roman"/>
          <w:lang w:eastAsia="zh-CN"/>
        </w:rPr>
      </w:pPr>
      <w:bookmarkStart w:id="0" w:name="_GoBack"/>
      <w:bookmarkEnd w:id="0"/>
      <w:r w:rsidRPr="00A15AD1">
        <w:rPr>
          <w:rFonts w:ascii="Arial" w:hAnsi="Arial" w:cs="Arial"/>
          <w:b/>
          <w:bCs/>
          <w:color w:val="000000"/>
          <w:sz w:val="28"/>
          <w:szCs w:val="28"/>
          <w:lang w:eastAsia="zh-CN"/>
        </w:rPr>
        <w:lastRenderedPageBreak/>
        <w:t>References</w:t>
      </w:r>
    </w:p>
    <w:p w14:paraId="05E536CA" w14:textId="77777777" w:rsidR="00A15AD1" w:rsidRPr="00A15AD1" w:rsidRDefault="00A15AD1" w:rsidP="00A15AD1">
      <w:pPr>
        <w:spacing w:before="80" w:after="80"/>
        <w:jc w:val="both"/>
        <w:rPr>
          <w:rFonts w:ascii="Times New Roman" w:hAnsi="Times New Roman" w:cs="Times New Roman"/>
          <w:lang w:eastAsia="zh-CN"/>
        </w:rPr>
      </w:pPr>
      <w:r w:rsidRPr="00A15AD1">
        <w:rPr>
          <w:rFonts w:ascii="Arial" w:hAnsi="Arial" w:cs="Arial"/>
          <w:color w:val="000000"/>
          <w:sz w:val="20"/>
          <w:szCs w:val="20"/>
          <w:lang w:eastAsia="zh-CN"/>
        </w:rPr>
        <w:t>Kaiser, H. F. (1960). The application of electronic computers to factor analysis. Educational</w:t>
      </w:r>
    </w:p>
    <w:p w14:paraId="4573A326" w14:textId="77777777" w:rsidR="00A15AD1" w:rsidRPr="00A15AD1" w:rsidRDefault="00A15AD1" w:rsidP="00A15AD1">
      <w:pPr>
        <w:spacing w:before="80" w:after="80"/>
        <w:jc w:val="both"/>
        <w:rPr>
          <w:rFonts w:ascii="Times New Roman" w:hAnsi="Times New Roman" w:cs="Times New Roman"/>
          <w:lang w:eastAsia="zh-CN"/>
        </w:rPr>
      </w:pPr>
      <w:r w:rsidRPr="00A15AD1">
        <w:rPr>
          <w:rFonts w:ascii="Arial" w:hAnsi="Arial" w:cs="Arial"/>
          <w:color w:val="000000"/>
          <w:sz w:val="20"/>
          <w:szCs w:val="20"/>
          <w:lang w:eastAsia="zh-CN"/>
        </w:rPr>
        <w:t>and Psychological Measurement, 20, 141-51.</w:t>
      </w:r>
    </w:p>
    <w:p w14:paraId="0046B263" w14:textId="77777777" w:rsidR="00A15AD1" w:rsidRPr="00A15AD1" w:rsidRDefault="00A15AD1" w:rsidP="00A15AD1">
      <w:pPr>
        <w:spacing w:before="80" w:after="80"/>
        <w:jc w:val="both"/>
        <w:rPr>
          <w:rFonts w:ascii="Times New Roman" w:hAnsi="Times New Roman" w:cs="Times New Roman"/>
          <w:lang w:eastAsia="zh-CN"/>
        </w:rPr>
      </w:pPr>
      <w:r w:rsidRPr="00A15AD1">
        <w:rPr>
          <w:rFonts w:ascii="Arial" w:hAnsi="Arial" w:cs="Arial"/>
          <w:color w:val="000000"/>
          <w:sz w:val="20"/>
          <w:szCs w:val="20"/>
          <w:lang w:eastAsia="zh-CN"/>
        </w:rPr>
        <w:t>Cattell, R. B. (1966). The Scree test for the number of factors. Multivariate Behavioral Research,</w:t>
      </w:r>
    </w:p>
    <w:p w14:paraId="333641AE" w14:textId="77777777" w:rsidR="00A15AD1" w:rsidRPr="00A15AD1" w:rsidRDefault="00A15AD1" w:rsidP="00A15AD1">
      <w:pPr>
        <w:spacing w:before="80" w:after="80"/>
        <w:jc w:val="both"/>
        <w:rPr>
          <w:rFonts w:ascii="Times New Roman" w:hAnsi="Times New Roman" w:cs="Times New Roman"/>
          <w:lang w:eastAsia="zh-CN"/>
        </w:rPr>
      </w:pPr>
      <w:r w:rsidRPr="00A15AD1">
        <w:rPr>
          <w:rFonts w:ascii="Arial" w:hAnsi="Arial" w:cs="Arial"/>
          <w:color w:val="000000"/>
          <w:sz w:val="20"/>
          <w:szCs w:val="20"/>
          <w:lang w:eastAsia="zh-CN"/>
        </w:rPr>
        <w:t>1, 245-76.</w:t>
      </w:r>
    </w:p>
    <w:p w14:paraId="2EC8A263" w14:textId="77777777" w:rsidR="00916ADA" w:rsidRDefault="00A15AD1" w:rsidP="00916ADA">
      <w:pPr>
        <w:spacing w:before="80" w:after="80"/>
        <w:jc w:val="both"/>
        <w:rPr>
          <w:rFonts w:ascii="Times New Roman" w:hAnsi="Times New Roman" w:cs="Times New Roman"/>
          <w:lang w:eastAsia="zh-CN"/>
        </w:rPr>
      </w:pPr>
      <w:r w:rsidRPr="00A15AD1">
        <w:rPr>
          <w:rFonts w:ascii="Arial" w:hAnsi="Arial" w:cs="Arial"/>
          <w:color w:val="000000"/>
          <w:sz w:val="20"/>
          <w:szCs w:val="20"/>
          <w:lang w:eastAsia="zh-CN"/>
        </w:rPr>
        <w:t xml:space="preserve">Cronbach, L. J. (1951). Coefficient alpha and the internal structure of tests. </w:t>
      </w:r>
      <w:proofErr w:type="spellStart"/>
      <w:r w:rsidRPr="00A15AD1">
        <w:rPr>
          <w:rFonts w:ascii="Arial" w:hAnsi="Arial" w:cs="Arial"/>
          <w:color w:val="000000"/>
          <w:sz w:val="20"/>
          <w:szCs w:val="20"/>
          <w:lang w:eastAsia="zh-CN"/>
        </w:rPr>
        <w:t>Psychometrika</w:t>
      </w:r>
      <w:proofErr w:type="spellEnd"/>
      <w:r w:rsidRPr="00A15AD1">
        <w:rPr>
          <w:rFonts w:ascii="Arial" w:hAnsi="Arial" w:cs="Arial"/>
          <w:color w:val="000000"/>
          <w:sz w:val="20"/>
          <w:szCs w:val="20"/>
          <w:lang w:eastAsia="zh-CN"/>
        </w:rPr>
        <w:t>, 16(3), 297-334</w:t>
      </w:r>
    </w:p>
    <w:p w14:paraId="1FAEAFC1" w14:textId="5207A2DA" w:rsidR="00553F7E" w:rsidRPr="00553F7E" w:rsidRDefault="00553F7E" w:rsidP="00273141">
      <w:pPr>
        <w:spacing w:before="80" w:after="80"/>
        <w:jc w:val="both"/>
        <w:rPr>
          <w:rFonts w:ascii="Gill Sans Light" w:hAnsi="Gill Sans Light" w:cs="Gill Sans Light"/>
          <w:sz w:val="20"/>
          <w:szCs w:val="20"/>
        </w:rPr>
      </w:pPr>
    </w:p>
    <w:sectPr w:rsidR="00553F7E" w:rsidRPr="00553F7E" w:rsidSect="00553F7E">
      <w:headerReference w:type="default" r:id="rId6"/>
      <w:pgSz w:w="12240" w:h="15840"/>
      <w:pgMar w:top="1440" w:right="1440" w:bottom="1440" w:left="1440" w:header="720" w:footer="720" w:gutter="0"/>
      <w:cols w:num="2" w:space="28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D0DCD" w14:textId="77777777" w:rsidR="004A20EF" w:rsidRDefault="004A20EF" w:rsidP="00553F7E">
      <w:r>
        <w:separator/>
      </w:r>
    </w:p>
  </w:endnote>
  <w:endnote w:type="continuationSeparator" w:id="0">
    <w:p w14:paraId="79BAE67E" w14:textId="77777777" w:rsidR="004A20EF" w:rsidRDefault="004A20EF" w:rsidP="00553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ill Sans Light">
    <w:panose1 w:val="020B0302020104020203"/>
    <w:charset w:val="00"/>
    <w:family w:val="auto"/>
    <w:pitch w:val="variable"/>
    <w:sig w:usb0="80000267" w:usb1="00000000" w:usb2="00000000" w:usb3="00000000" w:csb0="000001F7"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5EB8F" w14:textId="77777777" w:rsidR="004A20EF" w:rsidRDefault="004A20EF" w:rsidP="00553F7E">
      <w:r>
        <w:separator/>
      </w:r>
    </w:p>
  </w:footnote>
  <w:footnote w:type="continuationSeparator" w:id="0">
    <w:p w14:paraId="08000F04" w14:textId="77777777" w:rsidR="004A20EF" w:rsidRDefault="004A20EF" w:rsidP="00553F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0AAE0" w14:textId="51933148" w:rsidR="00857C28" w:rsidRPr="00553F7E" w:rsidRDefault="006C7828" w:rsidP="00553F7E">
    <w:pPr>
      <w:pStyle w:val="Header"/>
      <w:pBdr>
        <w:bottom w:val="single" w:sz="4" w:space="1" w:color="auto"/>
      </w:pBdr>
      <w:tabs>
        <w:tab w:val="clear" w:pos="4320"/>
        <w:tab w:val="clear" w:pos="8640"/>
        <w:tab w:val="right" w:pos="9360"/>
      </w:tabs>
      <w:rPr>
        <w:rFonts w:ascii="Gill Sans Light" w:hAnsi="Gill Sans Light" w:cs="Gill Sans Light"/>
        <w:i/>
        <w:sz w:val="20"/>
        <w:szCs w:val="20"/>
      </w:rPr>
    </w:pPr>
    <w:r>
      <w:rPr>
        <w:rFonts w:ascii="Gill Sans Light" w:hAnsi="Gill Sans Light" w:cs="Gill Sans Light"/>
        <w:i/>
        <w:sz w:val="20"/>
        <w:szCs w:val="20"/>
      </w:rPr>
      <w:t>CSCI-7000-008/ATLS 5519</w:t>
    </w:r>
    <w:r w:rsidRPr="00553F7E">
      <w:rPr>
        <w:rFonts w:ascii="Gill Sans Light" w:hAnsi="Gill Sans Light" w:cs="Gill Sans Light"/>
        <w:i/>
        <w:sz w:val="20"/>
        <w:szCs w:val="20"/>
      </w:rPr>
      <w:t xml:space="preserve"> </w:t>
    </w:r>
    <w:r w:rsidR="00857C28" w:rsidRPr="00553F7E">
      <w:rPr>
        <w:rFonts w:ascii="Gill Sans Light" w:hAnsi="Gill Sans Light" w:cs="Gill Sans Light"/>
        <w:i/>
        <w:sz w:val="20"/>
        <w:szCs w:val="20"/>
      </w:rPr>
      <w:t>Assignment I</w:t>
    </w:r>
    <w:r w:rsidR="00843CA4">
      <w:rPr>
        <w:rFonts w:ascii="Gill Sans Light" w:hAnsi="Gill Sans Light" w:cs="Gill Sans Light"/>
        <w:i/>
        <w:sz w:val="20"/>
        <w:szCs w:val="20"/>
      </w:rPr>
      <w:t>I</w:t>
    </w:r>
    <w:r w:rsidR="00857C28" w:rsidRPr="00553F7E">
      <w:rPr>
        <w:rFonts w:ascii="Gill Sans Light" w:hAnsi="Gill Sans Light" w:cs="Gill Sans Light"/>
        <w:i/>
        <w:sz w:val="20"/>
        <w:szCs w:val="20"/>
      </w:rPr>
      <w:t xml:space="preserve">I — </w:t>
    </w:r>
    <w:r w:rsidR="00843CA4">
      <w:rPr>
        <w:rFonts w:ascii="Gill Sans Light" w:hAnsi="Gill Sans Light" w:cs="Gill Sans Light"/>
        <w:i/>
        <w:sz w:val="20"/>
        <w:szCs w:val="20"/>
      </w:rPr>
      <w:t>Scale Construction</w:t>
    </w:r>
    <w:r w:rsidR="00857C28" w:rsidRPr="00553F7E">
      <w:rPr>
        <w:rFonts w:ascii="Gill Sans Light" w:hAnsi="Gill Sans Light" w:cs="Gill Sans Light"/>
        <w:i/>
        <w:sz w:val="18"/>
        <w:szCs w:val="18"/>
      </w:rPr>
      <w:tab/>
    </w:r>
    <w:r w:rsidR="004A6B79">
      <w:rPr>
        <w:rFonts w:ascii="Gill Sans Light" w:hAnsi="Gill Sans Light" w:cs="Gill Sans Light"/>
        <w:i/>
        <w:sz w:val="18"/>
        <w:szCs w:val="18"/>
      </w:rPr>
      <w:t>Bo Cao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F7E"/>
    <w:rsid w:val="00054EB7"/>
    <w:rsid w:val="00071F22"/>
    <w:rsid w:val="000763B3"/>
    <w:rsid w:val="001546D9"/>
    <w:rsid w:val="00157B7E"/>
    <w:rsid w:val="0026065A"/>
    <w:rsid w:val="00273141"/>
    <w:rsid w:val="002964BF"/>
    <w:rsid w:val="003327D8"/>
    <w:rsid w:val="003F54B2"/>
    <w:rsid w:val="004A20EF"/>
    <w:rsid w:val="004A6B79"/>
    <w:rsid w:val="005501E8"/>
    <w:rsid w:val="00550331"/>
    <w:rsid w:val="00553F7E"/>
    <w:rsid w:val="005643B1"/>
    <w:rsid w:val="0064209C"/>
    <w:rsid w:val="006C7828"/>
    <w:rsid w:val="006E336B"/>
    <w:rsid w:val="007323F1"/>
    <w:rsid w:val="007357C9"/>
    <w:rsid w:val="007A32AB"/>
    <w:rsid w:val="008112FE"/>
    <w:rsid w:val="00822EF6"/>
    <w:rsid w:val="00843CA4"/>
    <w:rsid w:val="0084628E"/>
    <w:rsid w:val="00857C28"/>
    <w:rsid w:val="00916ADA"/>
    <w:rsid w:val="00974E5B"/>
    <w:rsid w:val="00A15AD1"/>
    <w:rsid w:val="00A57BB3"/>
    <w:rsid w:val="00A64D42"/>
    <w:rsid w:val="00A77B3C"/>
    <w:rsid w:val="00A92135"/>
    <w:rsid w:val="00BA0188"/>
    <w:rsid w:val="00C02EBD"/>
    <w:rsid w:val="00C1396B"/>
    <w:rsid w:val="00C820AD"/>
    <w:rsid w:val="00CA334B"/>
    <w:rsid w:val="00CC24D5"/>
    <w:rsid w:val="00CD4F11"/>
    <w:rsid w:val="00CF793F"/>
    <w:rsid w:val="00DE46CE"/>
    <w:rsid w:val="00E01985"/>
    <w:rsid w:val="00E7708B"/>
    <w:rsid w:val="00EF5758"/>
    <w:rsid w:val="00F1619A"/>
    <w:rsid w:val="00F76C60"/>
    <w:rsid w:val="00FE468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3E5EA"/>
  <w14:defaultImageDpi w14:val="300"/>
  <w15:docId w15:val="{5B0CC663-3AA2-41C4-9737-96E0CF6F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F7E"/>
    <w:pPr>
      <w:tabs>
        <w:tab w:val="center" w:pos="4320"/>
        <w:tab w:val="right" w:pos="8640"/>
      </w:tabs>
    </w:pPr>
  </w:style>
  <w:style w:type="character" w:customStyle="1" w:styleId="HeaderChar">
    <w:name w:val="Header Char"/>
    <w:basedOn w:val="DefaultParagraphFont"/>
    <w:link w:val="Header"/>
    <w:uiPriority w:val="99"/>
    <w:rsid w:val="00553F7E"/>
  </w:style>
  <w:style w:type="paragraph" w:styleId="Footer">
    <w:name w:val="footer"/>
    <w:basedOn w:val="Normal"/>
    <w:link w:val="FooterChar"/>
    <w:uiPriority w:val="99"/>
    <w:unhideWhenUsed/>
    <w:rsid w:val="00553F7E"/>
    <w:pPr>
      <w:tabs>
        <w:tab w:val="center" w:pos="4320"/>
        <w:tab w:val="right" w:pos="8640"/>
      </w:tabs>
    </w:pPr>
  </w:style>
  <w:style w:type="character" w:customStyle="1" w:styleId="FooterChar">
    <w:name w:val="Footer Char"/>
    <w:basedOn w:val="DefaultParagraphFont"/>
    <w:link w:val="Footer"/>
    <w:uiPriority w:val="99"/>
    <w:rsid w:val="00553F7E"/>
  </w:style>
  <w:style w:type="paragraph" w:styleId="NormalWeb">
    <w:name w:val="Normal (Web)"/>
    <w:basedOn w:val="Normal"/>
    <w:uiPriority w:val="99"/>
    <w:semiHidden/>
    <w:unhideWhenUsed/>
    <w:rsid w:val="00A15AD1"/>
    <w:pPr>
      <w:spacing w:before="100" w:beforeAutospacing="1" w:after="100" w:afterAutospacing="1"/>
    </w:pPr>
    <w:rPr>
      <w:rFonts w:ascii="Times New Roman" w:hAnsi="Times New Roman" w:cs="Times New Roman"/>
      <w:lang w:eastAsia="zh-CN"/>
    </w:rPr>
  </w:style>
  <w:style w:type="paragraph" w:styleId="ListParagraph">
    <w:name w:val="List Paragraph"/>
    <w:basedOn w:val="Normal"/>
    <w:uiPriority w:val="34"/>
    <w:qFormat/>
    <w:rsid w:val="00732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72815">
      <w:bodyDiv w:val="1"/>
      <w:marLeft w:val="0"/>
      <w:marRight w:val="0"/>
      <w:marTop w:val="0"/>
      <w:marBottom w:val="0"/>
      <w:divBdr>
        <w:top w:val="none" w:sz="0" w:space="0" w:color="auto"/>
        <w:left w:val="none" w:sz="0" w:space="0" w:color="auto"/>
        <w:bottom w:val="none" w:sz="0" w:space="0" w:color="auto"/>
        <w:right w:val="none" w:sz="0" w:space="0" w:color="auto"/>
      </w:divBdr>
    </w:div>
    <w:div w:id="389575663">
      <w:bodyDiv w:val="1"/>
      <w:marLeft w:val="0"/>
      <w:marRight w:val="0"/>
      <w:marTop w:val="0"/>
      <w:marBottom w:val="0"/>
      <w:divBdr>
        <w:top w:val="none" w:sz="0" w:space="0" w:color="auto"/>
        <w:left w:val="none" w:sz="0" w:space="0" w:color="auto"/>
        <w:bottom w:val="none" w:sz="0" w:space="0" w:color="auto"/>
        <w:right w:val="none" w:sz="0" w:space="0" w:color="auto"/>
      </w:divBdr>
    </w:div>
    <w:div w:id="1084301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712</Words>
  <Characters>4062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Mutlu</dc:creator>
  <cp:keywords/>
  <dc:description/>
  <cp:lastModifiedBy>曹Cao博Bo</cp:lastModifiedBy>
  <cp:revision>44</cp:revision>
  <dcterms:created xsi:type="dcterms:W3CDTF">2010-11-03T05:35:00Z</dcterms:created>
  <dcterms:modified xsi:type="dcterms:W3CDTF">2017-04-13T05:23:00Z</dcterms:modified>
</cp:coreProperties>
</file>