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keepNext/>
        <w:keepLines w:val="false"/>
        <w:spacing w:lineRule="auto" w:line="319" w:before="520" w:after="80"/>
        <w:rPr>
          <w:b/>
          <w:color w:val="39424E"/>
          <w:sz w:val="81"/>
          <w:szCs w:val="81"/>
          <w:shd w:fill="FFFFFF" w:val="clear"/>
        </w:rPr>
      </w:pPr>
      <w:bookmarkStart w:id="0" w:name="h.kmmmbudg0l3w"/>
      <w:bookmarkEnd w:id="0"/>
      <w:r>
        <w:rPr>
          <w:b/>
          <w:color w:val="39424E"/>
          <w:sz w:val="81"/>
          <w:szCs w:val="81"/>
          <w:shd w:fill="FFFFFF" w:val="clear"/>
        </w:rPr>
        <w:t>Cavity Map</w:t>
      </w:r>
    </w:p>
    <w:p>
      <w:pPr>
        <w:pStyle w:val="Normal"/>
        <w:spacing w:lineRule="auto" w:line="364" w:before="80" w:after="300"/>
        <w:rPr>
          <w:rStyle w:val="InternetLink"/>
          <w:color w:val="4691F6"/>
          <w:shd w:fill="FFFFFF" w:val="clear"/>
        </w:rPr>
      </w:pPr>
      <w:r>
        <w:rPr/>
        <w:drawing>
          <wp:inline distT="114300" distB="114300" distL="114300" distR="114300">
            <wp:extent cx="316865" cy="3168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9424E"/>
          <w:shd w:fill="FFFFFF" w:val="clear"/>
        </w:rPr>
        <w:t xml:space="preserve">by </w:t>
      </w:r>
      <w:hyperlink r:id="rId3">
        <w:r>
          <w:rPr>
            <w:rStyle w:val="InternetLink"/>
            <w:color w:val="4691F6"/>
            <w:shd w:fill="FFFFFF" w:val="clear"/>
          </w:rPr>
          <w:t>Gera1d</w:t>
        </w:r>
      </w:hyperlink>
    </w:p>
    <w:p>
      <w:pPr>
        <w:pStyle w:val="Normal"/>
        <w:numPr>
          <w:ilvl w:val="0"/>
          <w:numId w:val="1"/>
        </w:numPr>
        <w:spacing w:lineRule="auto" w:line="300" w:before="300" w:after="260"/>
        <w:ind w:left="720" w:right="600" w:firstLine="360"/>
        <w:contextualSpacing/>
        <w:rPr>
          <w:rStyle w:val="InternetLink"/>
          <w:color w:val="39424E"/>
          <w:sz w:val="21"/>
          <w:szCs w:val="21"/>
          <w:shd w:fill="FFFFFF" w:val="clear"/>
        </w:rPr>
      </w:pPr>
      <w:hyperlink r:id="rId4">
        <w:r>
          <w:rPr>
            <w:rStyle w:val="InternetLink"/>
            <w:color w:val="39424E"/>
            <w:sz w:val="21"/>
            <w:szCs w:val="21"/>
            <w:shd w:fill="FFFFFF" w:val="clear"/>
          </w:rPr>
          <w:t>Problem</w:t>
        </w:r>
      </w:hyperlink>
    </w:p>
    <w:p>
      <w:pPr>
        <w:pStyle w:val="Normal"/>
        <w:numPr>
          <w:ilvl w:val="0"/>
          <w:numId w:val="1"/>
        </w:numPr>
        <w:spacing w:lineRule="auto" w:line="300" w:before="300" w:after="260"/>
        <w:ind w:left="720" w:right="600" w:firstLine="360"/>
        <w:contextualSpacing/>
        <w:rPr>
          <w:rStyle w:val="InternetLink"/>
          <w:color w:val="979FAF"/>
          <w:sz w:val="21"/>
          <w:szCs w:val="21"/>
          <w:shd w:fill="F8F9FA" w:val="clear"/>
        </w:rPr>
      </w:pPr>
      <w:hyperlink r:id="rId5">
        <w:r>
          <w:rPr>
            <w:rStyle w:val="InternetLink"/>
            <w:color w:val="979FAF"/>
            <w:sz w:val="21"/>
            <w:szCs w:val="21"/>
            <w:shd w:fill="F8F9FA" w:val="clear"/>
          </w:rPr>
          <w:t>Submissions</w:t>
        </w:r>
      </w:hyperlink>
    </w:p>
    <w:p>
      <w:pPr>
        <w:pStyle w:val="Normal"/>
        <w:numPr>
          <w:ilvl w:val="0"/>
          <w:numId w:val="1"/>
        </w:numPr>
        <w:spacing w:lineRule="auto" w:line="300" w:before="300" w:after="260"/>
        <w:ind w:left="720" w:right="600" w:firstLine="360"/>
        <w:contextualSpacing/>
        <w:rPr>
          <w:rStyle w:val="InternetLink"/>
          <w:color w:val="979FAF"/>
          <w:sz w:val="21"/>
          <w:szCs w:val="21"/>
          <w:shd w:fill="F8F9FA" w:val="clear"/>
        </w:rPr>
      </w:pPr>
      <w:hyperlink r:id="rId6">
        <w:r>
          <w:rPr>
            <w:rStyle w:val="InternetLink"/>
            <w:color w:val="979FAF"/>
            <w:sz w:val="21"/>
            <w:szCs w:val="21"/>
            <w:shd w:fill="F8F9FA" w:val="clear"/>
          </w:rPr>
          <w:t>Leaderboard</w:t>
        </w:r>
      </w:hyperlink>
    </w:p>
    <w:p>
      <w:pPr>
        <w:pStyle w:val="Normal"/>
        <w:numPr>
          <w:ilvl w:val="0"/>
          <w:numId w:val="1"/>
        </w:numPr>
        <w:spacing w:lineRule="auto" w:line="300" w:before="300" w:after="260"/>
        <w:ind w:left="720" w:right="600" w:firstLine="360"/>
        <w:contextualSpacing/>
        <w:rPr>
          <w:rStyle w:val="InternetLink"/>
          <w:color w:val="979FAF"/>
          <w:sz w:val="21"/>
          <w:szCs w:val="21"/>
          <w:shd w:fill="F8F9FA" w:val="clear"/>
        </w:rPr>
      </w:pPr>
      <w:hyperlink r:id="rId7">
        <w:r>
          <w:rPr>
            <w:rStyle w:val="InternetLink"/>
            <w:color w:val="979FAF"/>
            <w:sz w:val="21"/>
            <w:szCs w:val="21"/>
            <w:shd w:fill="F8F9FA" w:val="clear"/>
          </w:rPr>
          <w:t>Discussions</w:t>
        </w:r>
      </w:hyperlink>
    </w:p>
    <w:p>
      <w:pPr>
        <w:pStyle w:val="Normal"/>
        <w:numPr>
          <w:ilvl w:val="0"/>
          <w:numId w:val="1"/>
        </w:numPr>
        <w:spacing w:lineRule="auto" w:line="300" w:before="300" w:after="260"/>
        <w:ind w:left="720" w:right="600" w:firstLine="360"/>
        <w:contextualSpacing/>
        <w:rPr>
          <w:rStyle w:val="InternetLink"/>
          <w:color w:val="979FAF"/>
          <w:sz w:val="21"/>
          <w:szCs w:val="21"/>
          <w:shd w:fill="F8F9FA" w:val="clear"/>
        </w:rPr>
      </w:pPr>
      <w:hyperlink r:id="rId8">
        <w:r>
          <w:rPr>
            <w:rStyle w:val="InternetLink"/>
            <w:color w:val="979FAF"/>
            <w:sz w:val="21"/>
            <w:szCs w:val="21"/>
            <w:shd w:fill="F8F9FA" w:val="clear"/>
          </w:rPr>
          <w:t>Editorial</w:t>
        </w:r>
      </w:hyperlink>
    </w:p>
    <w:p>
      <w:pPr>
        <w:pStyle w:val="Normal"/>
        <w:numPr>
          <w:ilvl w:val="0"/>
          <w:numId w:val="1"/>
        </w:numPr>
        <w:spacing w:lineRule="auto" w:line="300" w:before="300" w:after="260"/>
        <w:ind w:left="720" w:right="600" w:firstLine="360"/>
        <w:contextualSpacing/>
        <w:rPr>
          <w:rStyle w:val="InternetLink"/>
          <w:color w:val="979FAF"/>
          <w:sz w:val="21"/>
          <w:szCs w:val="21"/>
          <w:shd w:fill="F8F9FA" w:val="clear"/>
        </w:rPr>
      </w:pPr>
      <w:hyperlink r:id="rId9">
        <w:r>
          <w:rPr>
            <w:rStyle w:val="InternetLink"/>
            <w:color w:val="979FAF"/>
            <w:sz w:val="21"/>
            <w:szCs w:val="21"/>
            <w:shd w:fill="F8F9FA" w:val="clear"/>
          </w:rPr>
          <w:t>Topics</w:t>
        </w:r>
      </w:hyperlink>
    </w:p>
    <w:p>
      <w:pPr>
        <w:pStyle w:val="Normal"/>
        <w:spacing w:lineRule="auto" w:line="360" w:before="0" w:after="700"/>
        <w:ind w:left="-120" w:right="-120" w:hanging="0"/>
        <w:rPr>
          <w:color w:val="39424E"/>
          <w:sz w:val="24"/>
          <w:szCs w:val="24"/>
          <w:shd w:fill="FFFFFF" w:val="clear"/>
        </w:rPr>
      </w:pPr>
      <w:r>
        <w:rPr>
          <w:color w:val="39424E"/>
          <w:sz w:val="24"/>
          <w:szCs w:val="24"/>
          <w:shd w:fill="FFFFFF" w:val="clear"/>
        </w:rPr>
        <w:t xml:space="preserve">You are given a square map of size n x n. Each cell of the map has a value denoting its depth. We will call a cell of the map a </w:t>
      </w:r>
      <w:r>
        <w:rPr>
          <w:i/>
          <w:color w:val="39424E"/>
          <w:sz w:val="24"/>
          <w:szCs w:val="24"/>
          <w:shd w:fill="FFFFFF" w:val="clear"/>
        </w:rPr>
        <w:t>cavity</w:t>
      </w:r>
      <w:r>
        <w:rPr>
          <w:color w:val="39424E"/>
          <w:sz w:val="24"/>
          <w:szCs w:val="24"/>
          <w:shd w:fill="FFFFFF" w:val="clear"/>
        </w:rPr>
        <w:t xml:space="preserve"> if and only if this cell is not on the border of the map and each cell adjacent to it has </w:t>
      </w:r>
      <w:r>
        <w:rPr>
          <w:i/>
          <w:color w:val="39424E"/>
          <w:sz w:val="24"/>
          <w:szCs w:val="24"/>
          <w:shd w:fill="FFFFFF" w:val="clear"/>
        </w:rPr>
        <w:t>strictly smaller depth</w:t>
      </w:r>
      <w:r>
        <w:rPr>
          <w:color w:val="39424E"/>
          <w:sz w:val="24"/>
          <w:szCs w:val="24"/>
          <w:shd w:fill="FFFFFF" w:val="clear"/>
        </w:rPr>
        <w:t>. Two cells are adjacent if they have a common side (edge).</w:t>
      </w:r>
    </w:p>
    <w:p>
      <w:pPr>
        <w:pStyle w:val="Normal"/>
        <w:spacing w:lineRule="auto" w:line="360" w:before="0" w:after="700"/>
        <w:ind w:left="-120" w:right="-120" w:hanging="0"/>
        <w:rPr>
          <w:color w:val="39424E"/>
          <w:sz w:val="24"/>
          <w:szCs w:val="24"/>
          <w:shd w:fill="FFFFFF" w:val="clear"/>
        </w:rPr>
      </w:pPr>
      <w:r>
        <w:rPr>
          <w:color w:val="39424E"/>
          <w:sz w:val="24"/>
          <w:szCs w:val="24"/>
          <w:shd w:fill="FFFFFF" w:val="clear"/>
        </w:rPr>
        <w:t xml:space="preserve">You need to find all the cavities on the map and depict them with the uppercase character </w:t>
      </w:r>
      <w:r>
        <w:rPr>
          <w:b/>
          <w:color w:val="39424E"/>
          <w:sz w:val="24"/>
          <w:szCs w:val="24"/>
          <w:shd w:fill="FFFFFF" w:val="clear"/>
        </w:rPr>
        <w:t>X</w:t>
      </w:r>
      <w:r>
        <w:rPr>
          <w:color w:val="39424E"/>
          <w:sz w:val="24"/>
          <w:szCs w:val="24"/>
          <w:shd w:fill="FFFFFF" w:val="clear"/>
        </w:rPr>
        <w:t>.</w:t>
      </w:r>
    </w:p>
    <w:p>
      <w:pPr>
        <w:pStyle w:val="Normal"/>
        <w:spacing w:lineRule="auto" w:line="360" w:before="0" w:after="700"/>
        <w:ind w:left="-120" w:right="-120" w:hanging="0"/>
        <w:rPr>
          <w:b/>
          <w:color w:val="39424E"/>
          <w:sz w:val="24"/>
          <w:szCs w:val="24"/>
          <w:shd w:fill="FFFFFF" w:val="clear"/>
        </w:rPr>
      </w:pPr>
      <w:r>
        <w:rPr>
          <w:b/>
          <w:color w:val="39424E"/>
          <w:sz w:val="24"/>
          <w:szCs w:val="24"/>
          <w:shd w:fill="FFFFFF" w:val="clear"/>
        </w:rPr>
        <w:t>Input Format</w:t>
      </w:r>
    </w:p>
    <w:p>
      <w:pPr>
        <w:pStyle w:val="Normal"/>
        <w:spacing w:lineRule="auto" w:line="360" w:before="0" w:after="700"/>
        <w:ind w:left="-120" w:right="-120" w:hanging="0"/>
        <w:rPr>
          <w:color w:val="39424E"/>
          <w:sz w:val="24"/>
          <w:szCs w:val="24"/>
          <w:shd w:fill="FFFFFF" w:val="clear"/>
        </w:rPr>
      </w:pPr>
      <w:r>
        <w:rPr>
          <w:color w:val="39424E"/>
          <w:sz w:val="24"/>
          <w:szCs w:val="24"/>
          <w:shd w:fill="FFFFFF" w:val="clear"/>
        </w:rPr>
        <w:t>The first line contains an integer, n, denoting the size of the map. Each of the following  n lines contains n positive digits without spaces. Each digit (1-9) denotes the depth of the appropriate area.</w:t>
      </w:r>
    </w:p>
    <w:p>
      <w:pPr>
        <w:pStyle w:val="Normal"/>
        <w:spacing w:lineRule="auto" w:line="360" w:before="0" w:after="700"/>
        <w:ind w:left="-120" w:right="-120" w:hanging="0"/>
        <w:rPr>
          <w:b/>
          <w:color w:val="39424E"/>
          <w:sz w:val="24"/>
          <w:szCs w:val="24"/>
          <w:shd w:fill="FFFFFF" w:val="clear"/>
        </w:rPr>
      </w:pPr>
      <w:r>
        <w:rPr>
          <w:b/>
          <w:color w:val="39424E"/>
          <w:sz w:val="24"/>
          <w:szCs w:val="24"/>
          <w:shd w:fill="FFFFFF" w:val="clear"/>
        </w:rPr>
        <w:t>Constraints</w:t>
      </w:r>
    </w:p>
    <w:p>
      <w:pPr>
        <w:pStyle w:val="Normal"/>
        <w:spacing w:lineRule="auto" w:line="360" w:before="0" w:after="700"/>
        <w:ind w:left="-120" w:right="-120" w:hanging="0"/>
        <w:rPr>
          <w:color w:val="39424E"/>
          <w:sz w:val="24"/>
          <w:szCs w:val="24"/>
          <w:shd w:fill="FFFFFF" w:val="clear"/>
        </w:rPr>
      </w:pPr>
      <w:r>
        <w:rPr>
          <w:color w:val="39424E"/>
          <w:sz w:val="24"/>
          <w:szCs w:val="24"/>
          <w:shd w:fill="FFFFFF" w:val="clear"/>
        </w:rPr>
        <w:t>1 &lt;= n &lt;= 100</w:t>
      </w:r>
    </w:p>
    <w:p>
      <w:pPr>
        <w:pStyle w:val="Normal"/>
        <w:spacing w:lineRule="auto" w:line="360" w:before="0" w:after="700"/>
        <w:ind w:left="-120" w:right="-120" w:hanging="0"/>
        <w:rPr>
          <w:b/>
          <w:color w:val="39424E"/>
          <w:sz w:val="24"/>
          <w:szCs w:val="24"/>
          <w:shd w:fill="FFFFFF" w:val="clear"/>
        </w:rPr>
      </w:pPr>
      <w:r>
        <w:rPr>
          <w:b/>
          <w:color w:val="39424E"/>
          <w:sz w:val="24"/>
          <w:szCs w:val="24"/>
          <w:shd w:fill="FFFFFF" w:val="clear"/>
        </w:rPr>
        <w:t>Output Format</w:t>
      </w:r>
    </w:p>
    <w:p>
      <w:pPr>
        <w:pStyle w:val="Normal"/>
        <w:spacing w:lineRule="auto" w:line="360" w:before="0" w:after="700"/>
        <w:ind w:left="-120" w:right="-120" w:hanging="0"/>
        <w:rPr>
          <w:color w:val="39424E"/>
          <w:sz w:val="24"/>
          <w:szCs w:val="24"/>
          <w:shd w:fill="FFFFFF" w:val="clear"/>
        </w:rPr>
      </w:pPr>
      <w:r>
        <w:rPr>
          <w:color w:val="39424E"/>
          <w:sz w:val="24"/>
          <w:szCs w:val="24"/>
          <w:shd w:fill="FFFFFF" w:val="clear"/>
        </w:rPr>
        <w:t xml:space="preserve">Output  lines, denoting the resulting map. Each cavity should be replaced with character </w:t>
      </w:r>
      <w:r>
        <w:rPr>
          <w:rFonts w:eastAsia="Courier New" w:cs="Courier New" w:ascii="Courier New" w:hAnsi="Courier New"/>
          <w:color w:val="F65039"/>
          <w:sz w:val="24"/>
          <w:szCs w:val="24"/>
          <w:shd w:fill="F8F8F8" w:val="clear"/>
        </w:rPr>
        <w:t>X</w:t>
      </w:r>
      <w:r>
        <w:rPr>
          <w:color w:val="39424E"/>
          <w:sz w:val="24"/>
          <w:szCs w:val="24"/>
          <w:shd w:fill="FFFFFF" w:val="clear"/>
        </w:rPr>
        <w:t>.</w:t>
      </w:r>
    </w:p>
    <w:p>
      <w:pPr>
        <w:pStyle w:val="Normal"/>
        <w:spacing w:lineRule="auto" w:line="360" w:before="0" w:after="700"/>
        <w:ind w:left="-120" w:right="-120" w:hanging="0"/>
        <w:rPr>
          <w:b/>
          <w:color w:val="39424E"/>
          <w:sz w:val="24"/>
          <w:szCs w:val="24"/>
          <w:shd w:fill="FFFFFF" w:val="clear"/>
        </w:rPr>
      </w:pPr>
      <w:r>
        <w:rPr>
          <w:b/>
          <w:color w:val="39424E"/>
          <w:sz w:val="24"/>
          <w:szCs w:val="24"/>
          <w:shd w:fill="FFFFFF" w:val="clear"/>
        </w:rPr>
        <w:t>Sample Input</w:t>
      </w:r>
    </w:p>
    <w:p>
      <w:pPr>
        <w:pStyle w:val="Normal"/>
        <w:spacing w:lineRule="auto" w:line="268" w:before="0" w:after="600"/>
        <w:ind w:left="-120" w:right="-120" w:hanging="0"/>
        <w:rPr>
          <w:rFonts w:eastAsia="Courier New" w:cs="Courier New" w:ascii="Courier New" w:hAnsi="Courier New"/>
          <w:color w:val="454C59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color w:val="454C59"/>
          <w:sz w:val="21"/>
          <w:szCs w:val="21"/>
          <w:shd w:fill="FFFFFF" w:val="clear"/>
        </w:rPr>
        <w:t>4</w:t>
        <w:br/>
        <w:t>1112</w:t>
        <w:br/>
        <w:t>1912</w:t>
        <w:br/>
        <w:t>1892</w:t>
        <w:br/>
        <w:t>1234</w:t>
        <w:br/>
      </w:r>
    </w:p>
    <w:p>
      <w:pPr>
        <w:pStyle w:val="Normal"/>
        <w:spacing w:lineRule="auto" w:line="360" w:before="0" w:after="700"/>
        <w:ind w:left="-120" w:right="-120" w:hanging="0"/>
        <w:rPr>
          <w:b/>
          <w:color w:val="39424E"/>
          <w:sz w:val="24"/>
          <w:szCs w:val="24"/>
          <w:shd w:fill="FFFFFF" w:val="clear"/>
        </w:rPr>
      </w:pPr>
      <w:r>
        <w:rPr>
          <w:b/>
          <w:color w:val="39424E"/>
          <w:sz w:val="24"/>
          <w:szCs w:val="24"/>
          <w:shd w:fill="FFFFFF" w:val="clear"/>
        </w:rPr>
        <w:t>Sample Output</w:t>
      </w:r>
    </w:p>
    <w:p>
      <w:pPr>
        <w:pStyle w:val="Normal"/>
        <w:spacing w:lineRule="auto" w:line="268" w:before="0" w:after="600"/>
        <w:ind w:left="-120" w:right="-120" w:hanging="0"/>
        <w:rPr>
          <w:rFonts w:eastAsia="Courier New" w:cs="Courier New" w:ascii="Courier New" w:hAnsi="Courier New"/>
          <w:color w:val="454C59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color w:val="454C59"/>
          <w:sz w:val="21"/>
          <w:szCs w:val="21"/>
          <w:shd w:fill="FFFFFF" w:val="clear"/>
        </w:rPr>
        <w:t>1112</w:t>
        <w:br/>
        <w:t>1X12</w:t>
        <w:br/>
        <w:t>18X2</w:t>
        <w:br/>
        <w:t>1234</w:t>
        <w:br/>
      </w:r>
    </w:p>
    <w:p>
      <w:pPr>
        <w:pStyle w:val="Normal"/>
        <w:spacing w:lineRule="auto" w:line="360" w:before="0" w:after="700"/>
        <w:ind w:left="-120" w:right="-120" w:hanging="0"/>
        <w:rPr>
          <w:b/>
          <w:color w:val="39424E"/>
          <w:sz w:val="24"/>
          <w:szCs w:val="24"/>
          <w:shd w:fill="FFFFFF" w:val="clear"/>
        </w:rPr>
      </w:pPr>
      <w:r>
        <w:rPr>
          <w:b/>
          <w:color w:val="39424E"/>
          <w:sz w:val="24"/>
          <w:szCs w:val="24"/>
          <w:shd w:fill="FFFFFF" w:val="clear"/>
        </w:rPr>
        <w:t>Explanation</w:t>
      </w:r>
    </w:p>
    <w:p>
      <w:pPr>
        <w:pStyle w:val="Normal"/>
        <w:spacing w:lineRule="auto" w:line="360" w:before="0" w:after="700"/>
        <w:ind w:left="-120" w:right="-120" w:hanging="0"/>
        <w:rPr>
          <w:color w:val="39424E"/>
          <w:sz w:val="24"/>
          <w:szCs w:val="24"/>
          <w:shd w:fill="FFFFFF" w:val="clear"/>
        </w:rPr>
      </w:pPr>
      <w:r>
        <w:rPr>
          <w:color w:val="39424E"/>
          <w:sz w:val="24"/>
          <w:szCs w:val="24"/>
          <w:shd w:fill="FFFFFF" w:val="clear"/>
        </w:rPr>
        <w:t>The two cells with the depth of 9 fulfill all the conditions of the Cavity definition and have been replaced by X.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color w:val="39424E"/>
        <w:sz w:val="24"/>
        <w:u w:val="none"/>
        <w:shd w:fill="F8F9FA" w:val="clear"/>
        <w:szCs w:val="24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color w:val="39424E"/>
      <w:sz w:val="24"/>
      <w:szCs w:val="24"/>
      <w:u w:val="none"/>
      <w:shd w:fill="F8F9FA" w:val="clear"/>
    </w:rPr>
  </w:style>
  <w:style w:type="character" w:styleId="ListLabel2">
    <w:name w:val="ListLabel 2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hackerrank.com/Gera1d" TargetMode="External"/><Relationship Id="rId4" Type="http://schemas.openxmlformats.org/officeDocument/2006/relationships/hyperlink" Target="https://www.hackerrank.com/challenges/cavity-map" TargetMode="External"/><Relationship Id="rId5" Type="http://schemas.openxmlformats.org/officeDocument/2006/relationships/hyperlink" Target="https://www.hackerrank.com/challenges/cavity-map/submissions" TargetMode="External"/><Relationship Id="rId6" Type="http://schemas.openxmlformats.org/officeDocument/2006/relationships/hyperlink" Target="https://www.hackerrank.com/challenges/cavity-map/leaderboard" TargetMode="External"/><Relationship Id="rId7" Type="http://schemas.openxmlformats.org/officeDocument/2006/relationships/hyperlink" Target="https://www.hackerrank.com/challenges/cavity-map/forum" TargetMode="External"/><Relationship Id="rId8" Type="http://schemas.openxmlformats.org/officeDocument/2006/relationships/hyperlink" Target="https://www.hackerrank.com/challenges/cavity-map/editorial" TargetMode="External"/><Relationship Id="rId9" Type="http://schemas.openxmlformats.org/officeDocument/2006/relationships/hyperlink" Target="https://www.hackerrank.com/challenges/cavity-map/topic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