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443" w:rsidRPr="00467C5F" w:rsidRDefault="00004443" w:rsidP="00004443">
      <w:pPr>
        <w:shd w:val="clear" w:color="auto" w:fill="FFFFFF"/>
        <w:spacing w:before="240" w:after="48" w:line="240" w:lineRule="auto"/>
        <w:outlineLvl w:val="0"/>
        <w:rPr>
          <w:rFonts w:ascii="Arial" w:eastAsia="Times New Roman" w:hAnsi="Arial" w:cs="Arial"/>
          <w:b/>
          <w:bCs/>
          <w:color w:val="003366"/>
          <w:kern w:val="36"/>
          <w:sz w:val="31"/>
          <w:szCs w:val="31"/>
        </w:rPr>
      </w:pPr>
      <w:r w:rsidRPr="00467C5F">
        <w:rPr>
          <w:rFonts w:ascii="Arial" w:eastAsia="Times New Roman" w:hAnsi="Arial" w:cs="Arial"/>
          <w:b/>
          <w:bCs/>
          <w:color w:val="003366"/>
          <w:kern w:val="36"/>
          <w:sz w:val="31"/>
          <w:szCs w:val="31"/>
        </w:rPr>
        <w:t>DBAs and the ITIL Framework</w:t>
      </w:r>
    </w:p>
    <w:p w:rsidR="00685460" w:rsidRDefault="00004443">
      <w:r>
        <w:t xml:space="preserve"> Title</w:t>
      </w:r>
    </w:p>
    <w:p w:rsidR="00004443" w:rsidRPr="00467C5F" w:rsidRDefault="00004443" w:rsidP="00004443">
      <w:pPr>
        <w:shd w:val="clear" w:color="auto" w:fill="FFFFFF"/>
        <w:spacing w:before="240" w:after="48" w:line="240" w:lineRule="auto"/>
        <w:outlineLvl w:val="1"/>
        <w:rPr>
          <w:rFonts w:ascii="Arial" w:eastAsia="Times New Roman" w:hAnsi="Arial" w:cs="Arial"/>
          <w:b/>
          <w:bCs/>
          <w:color w:val="003366"/>
          <w:sz w:val="29"/>
          <w:szCs w:val="29"/>
        </w:rPr>
      </w:pPr>
      <w:r w:rsidRPr="00467C5F">
        <w:rPr>
          <w:rFonts w:ascii="Arial" w:eastAsia="Times New Roman" w:hAnsi="Arial" w:cs="Arial"/>
          <w:b/>
          <w:bCs/>
          <w:color w:val="003366"/>
          <w:sz w:val="29"/>
          <w:szCs w:val="29"/>
        </w:rPr>
        <w:t>The DBA's Job within ITIL</w:t>
      </w:r>
    </w:p>
    <w:p w:rsidR="00004443" w:rsidRDefault="00004443">
      <w:r>
        <w:t xml:space="preserve"> Major section</w:t>
      </w:r>
    </w:p>
    <w:p w:rsidR="00A535DB" w:rsidRPr="00467C5F" w:rsidRDefault="00A535DB" w:rsidP="00A535DB">
      <w:pPr>
        <w:shd w:val="clear" w:color="auto" w:fill="FFFFFF"/>
        <w:spacing w:before="240" w:after="48" w:line="240" w:lineRule="auto"/>
        <w:outlineLvl w:val="2"/>
        <w:rPr>
          <w:rFonts w:ascii="Arial" w:eastAsia="Times New Roman" w:hAnsi="Arial" w:cs="Arial"/>
          <w:b/>
          <w:bCs/>
          <w:color w:val="003366"/>
          <w:sz w:val="23"/>
          <w:szCs w:val="23"/>
        </w:rPr>
      </w:pPr>
      <w:r>
        <w:tab/>
      </w:r>
      <w:r w:rsidRPr="00467C5F">
        <w:rPr>
          <w:rFonts w:ascii="Arial" w:eastAsia="Times New Roman" w:hAnsi="Arial" w:cs="Arial"/>
          <w:b/>
          <w:bCs/>
          <w:color w:val="003366"/>
          <w:sz w:val="23"/>
          <w:szCs w:val="23"/>
        </w:rPr>
        <w:t>Service Portfolio Management</w:t>
      </w:r>
    </w:p>
    <w:p w:rsidR="00A535DB" w:rsidRPr="00467C5F" w:rsidRDefault="00A535DB" w:rsidP="00A535DB">
      <w:pPr>
        <w:shd w:val="clear" w:color="auto" w:fill="FFFFFF"/>
        <w:spacing w:before="144" w:after="144" w:line="240" w:lineRule="auto"/>
        <w:rPr>
          <w:rFonts w:ascii="Arial" w:eastAsia="Times New Roman" w:hAnsi="Arial" w:cs="Arial"/>
          <w:color w:val="2A2A2A"/>
          <w:sz w:val="19"/>
          <w:szCs w:val="19"/>
        </w:rPr>
      </w:pPr>
      <w:r>
        <w:tab/>
      </w:r>
      <w:r>
        <w:tab/>
      </w:r>
      <w:r w:rsidRPr="00467C5F">
        <w:rPr>
          <w:rFonts w:ascii="Arial" w:eastAsia="Times New Roman" w:hAnsi="Arial" w:cs="Arial"/>
          <w:b/>
          <w:bCs/>
          <w:i/>
          <w:iCs/>
          <w:color w:val="2A2A2A"/>
          <w:sz w:val="19"/>
          <w:szCs w:val="19"/>
        </w:rPr>
        <w:t>Database Services</w:t>
      </w:r>
    </w:p>
    <w:p w:rsidR="00004443" w:rsidRDefault="00004443"/>
    <w:p w:rsidR="00A535DB" w:rsidRPr="00467C5F" w:rsidRDefault="00A535DB" w:rsidP="00A535DB">
      <w:pPr>
        <w:shd w:val="clear" w:color="auto" w:fill="FFFFFF"/>
        <w:spacing w:before="240" w:after="48" w:line="240" w:lineRule="auto"/>
        <w:outlineLvl w:val="2"/>
        <w:rPr>
          <w:rFonts w:ascii="Arial" w:eastAsia="Times New Roman" w:hAnsi="Arial" w:cs="Arial"/>
          <w:b/>
          <w:bCs/>
          <w:color w:val="003366"/>
          <w:sz w:val="23"/>
          <w:szCs w:val="23"/>
        </w:rPr>
      </w:pPr>
      <w:r>
        <w:tab/>
      </w:r>
      <w:r w:rsidRPr="00467C5F">
        <w:rPr>
          <w:rFonts w:ascii="Arial" w:eastAsia="Times New Roman" w:hAnsi="Arial" w:cs="Arial"/>
          <w:b/>
          <w:bCs/>
          <w:color w:val="003366"/>
          <w:sz w:val="23"/>
          <w:szCs w:val="23"/>
        </w:rPr>
        <w:t>Change Management</w:t>
      </w:r>
    </w:p>
    <w:p w:rsidR="00A535DB" w:rsidRDefault="00A535DB"/>
    <w:p w:rsidR="00A535DB" w:rsidRPr="00467C5F" w:rsidRDefault="00A535DB" w:rsidP="00A535DB">
      <w:pPr>
        <w:shd w:val="clear" w:color="auto" w:fill="FFFFFF"/>
        <w:spacing w:before="240" w:after="48" w:line="240" w:lineRule="auto"/>
        <w:outlineLvl w:val="2"/>
        <w:rPr>
          <w:rFonts w:ascii="Arial" w:eastAsia="Times New Roman" w:hAnsi="Arial" w:cs="Arial"/>
          <w:b/>
          <w:bCs/>
          <w:color w:val="003366"/>
          <w:sz w:val="23"/>
          <w:szCs w:val="23"/>
        </w:rPr>
      </w:pPr>
      <w:r>
        <w:tab/>
      </w:r>
      <w:r w:rsidRPr="00467C5F">
        <w:rPr>
          <w:rFonts w:ascii="Arial" w:eastAsia="Times New Roman" w:hAnsi="Arial" w:cs="Arial"/>
          <w:b/>
          <w:bCs/>
          <w:color w:val="003366"/>
          <w:sz w:val="23"/>
          <w:szCs w:val="23"/>
        </w:rPr>
        <w:t>Release and Deployment Management</w:t>
      </w:r>
    </w:p>
    <w:p w:rsidR="00A535DB" w:rsidRDefault="00A535DB"/>
    <w:p w:rsidR="00C23615" w:rsidRPr="00467C5F" w:rsidRDefault="00C23615" w:rsidP="00C23615">
      <w:pPr>
        <w:shd w:val="clear" w:color="auto" w:fill="FFFFFF"/>
        <w:spacing w:before="240" w:after="48" w:line="240" w:lineRule="auto"/>
        <w:outlineLvl w:val="2"/>
        <w:rPr>
          <w:rFonts w:ascii="Arial" w:eastAsia="Times New Roman" w:hAnsi="Arial" w:cs="Arial"/>
          <w:b/>
          <w:bCs/>
          <w:color w:val="003366"/>
          <w:sz w:val="23"/>
          <w:szCs w:val="23"/>
        </w:rPr>
      </w:pPr>
      <w:r>
        <w:tab/>
      </w:r>
      <w:r w:rsidRPr="00467C5F">
        <w:rPr>
          <w:rFonts w:ascii="Arial" w:eastAsia="Times New Roman" w:hAnsi="Arial" w:cs="Arial"/>
          <w:b/>
          <w:bCs/>
          <w:color w:val="003366"/>
          <w:sz w:val="23"/>
          <w:szCs w:val="23"/>
        </w:rPr>
        <w:t>Event Management</w:t>
      </w:r>
    </w:p>
    <w:p w:rsidR="00C23615" w:rsidRDefault="003D624C">
      <w:pPr>
        <w:rPr>
          <w:rFonts w:ascii="Arial" w:eastAsia="Times New Roman" w:hAnsi="Arial" w:cs="Arial"/>
          <w:b/>
          <w:bCs/>
          <w:color w:val="2A2A2A"/>
          <w:sz w:val="19"/>
          <w:szCs w:val="19"/>
        </w:rPr>
      </w:pPr>
      <w:r>
        <w:tab/>
      </w:r>
      <w:r>
        <w:tab/>
      </w:r>
      <w:r w:rsidRPr="00467C5F">
        <w:rPr>
          <w:rFonts w:ascii="Arial" w:eastAsia="Times New Roman" w:hAnsi="Arial" w:cs="Arial"/>
          <w:b/>
          <w:bCs/>
          <w:color w:val="2A2A2A"/>
          <w:sz w:val="19"/>
          <w:szCs w:val="19"/>
        </w:rPr>
        <w:t>Events</w:t>
      </w:r>
    </w:p>
    <w:p w:rsidR="003D624C" w:rsidRDefault="003D624C">
      <w:pPr>
        <w:rPr>
          <w:rFonts w:ascii="Arial" w:eastAsia="Times New Roman" w:hAnsi="Arial" w:cs="Arial"/>
          <w:b/>
          <w:bCs/>
          <w:color w:val="2A2A2A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A2A2A"/>
          <w:sz w:val="19"/>
          <w:szCs w:val="19"/>
        </w:rPr>
        <w:tab/>
      </w:r>
      <w:r>
        <w:rPr>
          <w:rFonts w:ascii="Arial" w:eastAsia="Times New Roman" w:hAnsi="Arial" w:cs="Arial"/>
          <w:b/>
          <w:bCs/>
          <w:color w:val="2A2A2A"/>
          <w:sz w:val="19"/>
          <w:szCs w:val="19"/>
        </w:rPr>
        <w:tab/>
      </w:r>
      <w:r w:rsidRPr="00467C5F">
        <w:rPr>
          <w:rFonts w:ascii="Arial" w:eastAsia="Times New Roman" w:hAnsi="Arial" w:cs="Arial"/>
          <w:b/>
          <w:bCs/>
          <w:color w:val="2A2A2A"/>
          <w:sz w:val="19"/>
          <w:szCs w:val="19"/>
        </w:rPr>
        <w:t>Incidents</w:t>
      </w:r>
    </w:p>
    <w:p w:rsidR="003551CD" w:rsidRDefault="003551CD">
      <w:pPr>
        <w:rPr>
          <w:rFonts w:ascii="Arial" w:eastAsia="Times New Roman" w:hAnsi="Arial" w:cs="Arial"/>
          <w:b/>
          <w:bCs/>
          <w:color w:val="2A2A2A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A2A2A"/>
          <w:sz w:val="19"/>
          <w:szCs w:val="19"/>
        </w:rPr>
        <w:tab/>
      </w:r>
      <w:r>
        <w:rPr>
          <w:rFonts w:ascii="Arial" w:eastAsia="Times New Roman" w:hAnsi="Arial" w:cs="Arial"/>
          <w:b/>
          <w:bCs/>
          <w:color w:val="2A2A2A"/>
          <w:sz w:val="19"/>
          <w:szCs w:val="19"/>
        </w:rPr>
        <w:tab/>
      </w:r>
      <w:r w:rsidRPr="00467C5F">
        <w:rPr>
          <w:rFonts w:ascii="Arial" w:eastAsia="Times New Roman" w:hAnsi="Arial" w:cs="Arial"/>
          <w:b/>
          <w:bCs/>
          <w:color w:val="2A2A2A"/>
          <w:sz w:val="19"/>
          <w:szCs w:val="19"/>
        </w:rPr>
        <w:t>Problems</w:t>
      </w:r>
    </w:p>
    <w:p w:rsidR="00150135" w:rsidRDefault="00150135">
      <w:pPr>
        <w:rPr>
          <w:rFonts w:ascii="Arial" w:eastAsia="Times New Roman" w:hAnsi="Arial" w:cs="Arial"/>
          <w:b/>
          <w:bCs/>
          <w:color w:val="2A2A2A"/>
          <w:sz w:val="19"/>
          <w:szCs w:val="19"/>
        </w:rPr>
      </w:pPr>
    </w:p>
    <w:p w:rsidR="00150135" w:rsidRPr="00467C5F" w:rsidRDefault="00150135" w:rsidP="00150135">
      <w:pPr>
        <w:shd w:val="clear" w:color="auto" w:fill="FFFFFF"/>
        <w:spacing w:before="240" w:after="48" w:line="240" w:lineRule="auto"/>
        <w:outlineLvl w:val="1"/>
        <w:rPr>
          <w:rFonts w:ascii="Arial" w:eastAsia="Times New Roman" w:hAnsi="Arial" w:cs="Arial"/>
          <w:b/>
          <w:bCs/>
          <w:color w:val="003366"/>
          <w:sz w:val="29"/>
          <w:szCs w:val="29"/>
        </w:rPr>
      </w:pPr>
      <w:r w:rsidRPr="00467C5F">
        <w:rPr>
          <w:rFonts w:ascii="Arial" w:eastAsia="Times New Roman" w:hAnsi="Arial" w:cs="Arial"/>
          <w:b/>
          <w:bCs/>
          <w:color w:val="003366"/>
          <w:sz w:val="29"/>
          <w:szCs w:val="29"/>
        </w:rPr>
        <w:t>Summary</w:t>
      </w:r>
    </w:p>
    <w:p w:rsidR="00150135" w:rsidRDefault="00150135">
      <w:bookmarkStart w:id="0" w:name="_GoBack"/>
      <w:bookmarkEnd w:id="0"/>
    </w:p>
    <w:sectPr w:rsidR="0015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43"/>
    <w:rsid w:val="00004443"/>
    <w:rsid w:val="00150135"/>
    <w:rsid w:val="00316023"/>
    <w:rsid w:val="003551CD"/>
    <w:rsid w:val="003D624C"/>
    <w:rsid w:val="00A535DB"/>
    <w:rsid w:val="00C23615"/>
    <w:rsid w:val="00CD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DA8E-5761-4E70-A8E8-C6FB9553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>SHSBT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Whitmarsh</dc:creator>
  <cp:keywords/>
  <dc:description/>
  <cp:lastModifiedBy>Dave Whitmarsh</cp:lastModifiedBy>
  <cp:revision>6</cp:revision>
  <dcterms:created xsi:type="dcterms:W3CDTF">2015-10-27T15:09:00Z</dcterms:created>
  <dcterms:modified xsi:type="dcterms:W3CDTF">2015-10-27T15:13:00Z</dcterms:modified>
</cp:coreProperties>
</file>