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8A" w:rsidRPr="00AE217E" w:rsidRDefault="006D1B8A" w:rsidP="0058791B">
      <w:pPr>
        <w:spacing w:after="0" w:line="480" w:lineRule="auto"/>
        <w:ind w:firstLine="720"/>
        <w:jc w:val="right"/>
        <w:rPr>
          <w:rFonts w:ascii="Times New Roman" w:hAnsi="Times New Roman" w:cs="Times New Roman"/>
          <w:sz w:val="24"/>
          <w:szCs w:val="24"/>
        </w:rPr>
      </w:pPr>
      <w:bookmarkStart w:id="0" w:name="_GoBack"/>
      <w:bookmarkEnd w:id="0"/>
      <w:r w:rsidRPr="00AE217E">
        <w:rPr>
          <w:rFonts w:ascii="Times New Roman" w:hAnsi="Times New Roman" w:cs="Times New Roman"/>
          <w:sz w:val="24"/>
          <w:szCs w:val="24"/>
        </w:rPr>
        <w:t>Oral Microbiome Project Report</w:t>
      </w:r>
    </w:p>
    <w:p w:rsidR="006D1B8A" w:rsidRPr="00AE217E" w:rsidRDefault="006D1B8A" w:rsidP="00854181">
      <w:pPr>
        <w:spacing w:after="0" w:line="480" w:lineRule="auto"/>
        <w:jc w:val="right"/>
        <w:rPr>
          <w:rFonts w:ascii="Times New Roman" w:hAnsi="Times New Roman" w:cs="Times New Roman"/>
          <w:sz w:val="24"/>
          <w:szCs w:val="24"/>
        </w:rPr>
      </w:pPr>
      <w:r w:rsidRPr="00AE217E">
        <w:rPr>
          <w:rFonts w:ascii="Times New Roman" w:hAnsi="Times New Roman" w:cs="Times New Roman"/>
          <w:sz w:val="24"/>
          <w:szCs w:val="24"/>
        </w:rPr>
        <w:t>Bryan Chim</w:t>
      </w:r>
    </w:p>
    <w:p w:rsidR="006D1B8A" w:rsidRPr="00AE217E" w:rsidRDefault="006D1B8A" w:rsidP="00854181">
      <w:pPr>
        <w:spacing w:after="0" w:line="480" w:lineRule="auto"/>
        <w:jc w:val="right"/>
        <w:rPr>
          <w:rFonts w:ascii="Times New Roman" w:hAnsi="Times New Roman" w:cs="Times New Roman"/>
          <w:sz w:val="24"/>
          <w:szCs w:val="24"/>
        </w:rPr>
      </w:pPr>
      <w:r w:rsidRPr="00AE217E">
        <w:rPr>
          <w:rFonts w:ascii="Times New Roman" w:hAnsi="Times New Roman" w:cs="Times New Roman"/>
          <w:sz w:val="24"/>
          <w:szCs w:val="24"/>
        </w:rPr>
        <w:t>5/10/2014</w:t>
      </w:r>
    </w:p>
    <w:p w:rsidR="00654C29" w:rsidRPr="00AE217E" w:rsidRDefault="00654C29" w:rsidP="00854181">
      <w:pPr>
        <w:spacing w:line="480" w:lineRule="auto"/>
        <w:rPr>
          <w:rFonts w:ascii="Times New Roman" w:hAnsi="Times New Roman" w:cs="Times New Roman"/>
          <w:sz w:val="24"/>
          <w:szCs w:val="24"/>
        </w:rPr>
      </w:pPr>
      <w:r w:rsidRPr="00AE217E">
        <w:rPr>
          <w:rFonts w:ascii="Times New Roman" w:hAnsi="Times New Roman" w:cs="Times New Roman"/>
          <w:sz w:val="24"/>
          <w:szCs w:val="24"/>
        </w:rPr>
        <w:tab/>
        <w:t>It has long been known that the degradation of gingival and subgingival tissue fibers common to all periodontal diseases is caused by a cytotoxic microbial environment working in concert with an overly aggressive immune response. Diet, smoking, caries, the presence of other diseases (</w:t>
      </w:r>
      <w:proofErr w:type="spellStart"/>
      <w:r w:rsidRPr="00AE217E">
        <w:rPr>
          <w:rFonts w:ascii="Times New Roman" w:hAnsi="Times New Roman" w:cs="Times New Roman"/>
          <w:sz w:val="24"/>
          <w:szCs w:val="24"/>
        </w:rPr>
        <w:t>ie</w:t>
      </w:r>
      <w:proofErr w:type="spellEnd"/>
      <w:r w:rsidRPr="00AE217E">
        <w:rPr>
          <w:rFonts w:ascii="Times New Roman" w:hAnsi="Times New Roman" w:cs="Times New Roman"/>
          <w:sz w:val="24"/>
          <w:szCs w:val="24"/>
        </w:rPr>
        <w:t xml:space="preserve">. diabetes mellitus, atherosclerosis) and especially poor dental hygiene are known contributors or correlates to the accumulation of </w:t>
      </w:r>
      <w:r w:rsidR="002D4F85">
        <w:rPr>
          <w:rFonts w:ascii="Times New Roman" w:hAnsi="Times New Roman" w:cs="Times New Roman"/>
          <w:sz w:val="24"/>
          <w:szCs w:val="24"/>
        </w:rPr>
        <w:t>a</w:t>
      </w:r>
      <w:r w:rsidRPr="00AE217E">
        <w:rPr>
          <w:rFonts w:ascii="Times New Roman" w:hAnsi="Times New Roman" w:cs="Times New Roman"/>
          <w:sz w:val="24"/>
          <w:szCs w:val="24"/>
        </w:rPr>
        <w:t xml:space="preserve"> harmful bacterial/</w:t>
      </w:r>
      <w:proofErr w:type="spellStart"/>
      <w:r w:rsidRPr="00AE217E">
        <w:rPr>
          <w:rFonts w:ascii="Times New Roman" w:hAnsi="Times New Roman" w:cs="Times New Roman"/>
          <w:sz w:val="24"/>
          <w:szCs w:val="24"/>
        </w:rPr>
        <w:t>mycotic</w:t>
      </w:r>
      <w:proofErr w:type="spellEnd"/>
      <w:r w:rsidRPr="00AE217E">
        <w:rPr>
          <w:rFonts w:ascii="Times New Roman" w:hAnsi="Times New Roman" w:cs="Times New Roman"/>
          <w:sz w:val="24"/>
          <w:szCs w:val="24"/>
        </w:rPr>
        <w:t xml:space="preserve"> matrix at the gum-line. This microbial plaque may grow and calcify into a calculus (aka tartar) that is especially destructive to periodontal ligaments and the bony alveolar layer, resulting in inflamed gum tissue and diseased pockets</w:t>
      </w:r>
      <w:r w:rsidR="007A3D9E" w:rsidRPr="00AE217E">
        <w:rPr>
          <w:rFonts w:ascii="Times New Roman" w:hAnsi="Times New Roman" w:cs="Times New Roman"/>
          <w:sz w:val="24"/>
          <w:szCs w:val="24"/>
        </w:rPr>
        <w:t xml:space="preserve"> between the t</w:t>
      </w:r>
      <w:r w:rsidR="00F642B1">
        <w:rPr>
          <w:rFonts w:ascii="Times New Roman" w:hAnsi="Times New Roman" w:cs="Times New Roman"/>
          <w:sz w:val="24"/>
          <w:szCs w:val="24"/>
        </w:rPr>
        <w:t>ee</w:t>
      </w:r>
      <w:r w:rsidR="007A3D9E" w:rsidRPr="00AE217E">
        <w:rPr>
          <w:rFonts w:ascii="Times New Roman" w:hAnsi="Times New Roman" w:cs="Times New Roman"/>
          <w:sz w:val="24"/>
          <w:szCs w:val="24"/>
        </w:rPr>
        <w:t>th and gums.</w:t>
      </w:r>
    </w:p>
    <w:p w:rsidR="006D1B8A" w:rsidRPr="00AE217E" w:rsidRDefault="00EB694D" w:rsidP="00854181">
      <w:pPr>
        <w:spacing w:line="480" w:lineRule="auto"/>
        <w:ind w:firstLine="720"/>
        <w:rPr>
          <w:rFonts w:ascii="Times New Roman" w:hAnsi="Times New Roman" w:cs="Times New Roman"/>
          <w:sz w:val="24"/>
          <w:szCs w:val="24"/>
        </w:rPr>
      </w:pPr>
      <w:r w:rsidRPr="00AE217E">
        <w:rPr>
          <w:rFonts w:ascii="Times New Roman" w:hAnsi="Times New Roman" w:cs="Times New Roman"/>
          <w:sz w:val="24"/>
          <w:szCs w:val="24"/>
        </w:rPr>
        <w:t xml:space="preserve">The diagnosis of periodontal diseases, up until the advent of high-throughput sequencing technologies, has relied primarily on observing gingival tissue </w:t>
      </w:r>
      <w:r w:rsidR="000D3F6E" w:rsidRPr="00AE217E">
        <w:rPr>
          <w:rFonts w:ascii="Times New Roman" w:hAnsi="Times New Roman" w:cs="Times New Roman"/>
          <w:sz w:val="24"/>
          <w:szCs w:val="24"/>
        </w:rPr>
        <w:t>loss</w:t>
      </w:r>
      <w:r w:rsidRPr="00AE217E">
        <w:rPr>
          <w:rFonts w:ascii="Times New Roman" w:hAnsi="Times New Roman" w:cs="Times New Roman"/>
          <w:sz w:val="24"/>
          <w:szCs w:val="24"/>
        </w:rPr>
        <w:t xml:space="preserve"> </w:t>
      </w:r>
      <w:r w:rsidR="000D3F6E" w:rsidRPr="00AE217E">
        <w:rPr>
          <w:rFonts w:ascii="Times New Roman" w:hAnsi="Times New Roman" w:cs="Times New Roman"/>
          <w:sz w:val="24"/>
          <w:szCs w:val="24"/>
        </w:rPr>
        <w:t>or</w:t>
      </w:r>
      <w:r w:rsidRPr="00AE217E">
        <w:rPr>
          <w:rFonts w:ascii="Times New Roman" w:hAnsi="Times New Roman" w:cs="Times New Roman"/>
          <w:sz w:val="24"/>
          <w:szCs w:val="24"/>
        </w:rPr>
        <w:t xml:space="preserve"> detection of a few select pathogenic species. </w:t>
      </w:r>
      <w:r w:rsidR="00DD0F9D" w:rsidRPr="00AE217E">
        <w:rPr>
          <w:rFonts w:ascii="Times New Roman" w:hAnsi="Times New Roman" w:cs="Times New Roman"/>
          <w:sz w:val="24"/>
          <w:szCs w:val="24"/>
        </w:rPr>
        <w:t>Recently</w:t>
      </w:r>
      <w:r w:rsidRPr="00AE217E">
        <w:rPr>
          <w:rFonts w:ascii="Times New Roman" w:hAnsi="Times New Roman" w:cs="Times New Roman"/>
          <w:sz w:val="24"/>
          <w:szCs w:val="24"/>
        </w:rPr>
        <w:t xml:space="preserve">16s </w:t>
      </w:r>
      <w:proofErr w:type="spellStart"/>
      <w:r w:rsidRPr="00AE217E">
        <w:rPr>
          <w:rFonts w:ascii="Times New Roman" w:hAnsi="Times New Roman" w:cs="Times New Roman"/>
          <w:sz w:val="24"/>
          <w:szCs w:val="24"/>
        </w:rPr>
        <w:t>rRNA</w:t>
      </w:r>
      <w:proofErr w:type="spellEnd"/>
      <w:r w:rsidRPr="00AE217E">
        <w:rPr>
          <w:rFonts w:ascii="Times New Roman" w:hAnsi="Times New Roman" w:cs="Times New Roman"/>
          <w:sz w:val="24"/>
          <w:szCs w:val="24"/>
        </w:rPr>
        <w:t xml:space="preserve"> </w:t>
      </w:r>
      <w:r w:rsidR="005B6C74">
        <w:rPr>
          <w:rFonts w:ascii="Times New Roman" w:hAnsi="Times New Roman" w:cs="Times New Roman"/>
          <w:sz w:val="24"/>
          <w:szCs w:val="24"/>
        </w:rPr>
        <w:t>high-throughput</w:t>
      </w:r>
      <w:r w:rsidRPr="00AE217E">
        <w:rPr>
          <w:rFonts w:ascii="Times New Roman" w:hAnsi="Times New Roman" w:cs="Times New Roman"/>
          <w:sz w:val="24"/>
          <w:szCs w:val="24"/>
        </w:rPr>
        <w:t xml:space="preserve"> sequencing, annotation and characterization of oral microbiome samples </w:t>
      </w:r>
      <w:r w:rsidR="00BA2684">
        <w:rPr>
          <w:rFonts w:ascii="Times New Roman" w:hAnsi="Times New Roman" w:cs="Times New Roman"/>
          <w:sz w:val="24"/>
          <w:szCs w:val="24"/>
        </w:rPr>
        <w:t>have</w:t>
      </w:r>
      <w:r w:rsidRPr="00AE217E">
        <w:rPr>
          <w:rFonts w:ascii="Times New Roman" w:hAnsi="Times New Roman" w:cs="Times New Roman"/>
          <w:sz w:val="24"/>
          <w:szCs w:val="24"/>
        </w:rPr>
        <w:t xml:space="preserve"> revealed that there are more than 700 microbial species present in the human oral biofilm, all in varying proportions </w:t>
      </w:r>
      <w:r w:rsidR="000D3F6E" w:rsidRPr="00AE217E">
        <w:rPr>
          <w:rFonts w:ascii="Times New Roman" w:hAnsi="Times New Roman" w:cs="Times New Roman"/>
          <w:sz w:val="24"/>
          <w:szCs w:val="24"/>
        </w:rPr>
        <w:t>depending on the type and stage of</w:t>
      </w:r>
      <w:r w:rsidRPr="00AE217E">
        <w:rPr>
          <w:rFonts w:ascii="Times New Roman" w:hAnsi="Times New Roman" w:cs="Times New Roman"/>
          <w:sz w:val="24"/>
          <w:szCs w:val="24"/>
        </w:rPr>
        <w:t xml:space="preserve"> periodontal disease. </w:t>
      </w:r>
      <w:r w:rsidRPr="00AE217E">
        <w:rPr>
          <w:rFonts w:ascii="Times New Roman" w:hAnsi="Times New Roman" w:cs="Times New Roman"/>
          <w:i/>
          <w:sz w:val="24"/>
          <w:szCs w:val="24"/>
        </w:rPr>
        <w:t xml:space="preserve">Instead of looking for </w:t>
      </w:r>
      <w:r w:rsidR="002E68D1" w:rsidRPr="00AE217E">
        <w:rPr>
          <w:rFonts w:ascii="Times New Roman" w:hAnsi="Times New Roman" w:cs="Times New Roman"/>
          <w:i/>
          <w:sz w:val="24"/>
          <w:szCs w:val="24"/>
        </w:rPr>
        <w:t>the mere presence of</w:t>
      </w:r>
      <w:r w:rsidRPr="00AE217E">
        <w:rPr>
          <w:rFonts w:ascii="Times New Roman" w:hAnsi="Times New Roman" w:cs="Times New Roman"/>
          <w:i/>
          <w:sz w:val="24"/>
          <w:szCs w:val="24"/>
        </w:rPr>
        <w:t xml:space="preserve"> certain </w:t>
      </w:r>
      <w:r w:rsidR="002E68D1" w:rsidRPr="00AE217E">
        <w:rPr>
          <w:rFonts w:ascii="Times New Roman" w:hAnsi="Times New Roman" w:cs="Times New Roman"/>
          <w:i/>
          <w:sz w:val="24"/>
          <w:szCs w:val="24"/>
        </w:rPr>
        <w:t>individual</w:t>
      </w:r>
      <w:r w:rsidRPr="00AE217E">
        <w:rPr>
          <w:rFonts w:ascii="Times New Roman" w:hAnsi="Times New Roman" w:cs="Times New Roman"/>
          <w:i/>
          <w:sz w:val="24"/>
          <w:szCs w:val="24"/>
        </w:rPr>
        <w:t xml:space="preserve"> species, we are finding it necessary to </w:t>
      </w:r>
      <w:r w:rsidR="00F642B1">
        <w:rPr>
          <w:rFonts w:ascii="Times New Roman" w:hAnsi="Times New Roman" w:cs="Times New Roman"/>
          <w:i/>
          <w:sz w:val="24"/>
          <w:szCs w:val="24"/>
        </w:rPr>
        <w:t>investigate</w:t>
      </w:r>
      <w:r w:rsidRPr="00AE217E">
        <w:rPr>
          <w:rFonts w:ascii="Times New Roman" w:hAnsi="Times New Roman" w:cs="Times New Roman"/>
          <w:i/>
          <w:sz w:val="24"/>
          <w:szCs w:val="24"/>
        </w:rPr>
        <w:t xml:space="preserve"> the</w:t>
      </w:r>
      <w:r w:rsidR="002E68D1" w:rsidRPr="00AE217E">
        <w:rPr>
          <w:rFonts w:ascii="Times New Roman" w:hAnsi="Times New Roman" w:cs="Times New Roman"/>
          <w:i/>
          <w:sz w:val="24"/>
          <w:szCs w:val="24"/>
        </w:rPr>
        <w:t xml:space="preserve"> oral microbiome composition</w:t>
      </w:r>
      <w:r w:rsidRPr="00AE217E">
        <w:rPr>
          <w:rFonts w:ascii="Times New Roman" w:hAnsi="Times New Roman" w:cs="Times New Roman"/>
          <w:i/>
          <w:sz w:val="24"/>
          <w:szCs w:val="24"/>
        </w:rPr>
        <w:t xml:space="preserve"> as a whole in order to more accurately </w:t>
      </w:r>
      <w:r w:rsidR="00544168" w:rsidRPr="00AE217E">
        <w:rPr>
          <w:rFonts w:ascii="Times New Roman" w:hAnsi="Times New Roman" w:cs="Times New Roman"/>
          <w:i/>
          <w:sz w:val="24"/>
          <w:szCs w:val="24"/>
        </w:rPr>
        <w:t>assess</w:t>
      </w:r>
      <w:r w:rsidRPr="00AE217E">
        <w:rPr>
          <w:rFonts w:ascii="Times New Roman" w:hAnsi="Times New Roman" w:cs="Times New Roman"/>
          <w:i/>
          <w:sz w:val="24"/>
          <w:szCs w:val="24"/>
        </w:rPr>
        <w:t xml:space="preserve"> periodontal </w:t>
      </w:r>
      <w:r w:rsidR="000D3F6E" w:rsidRPr="00AE217E">
        <w:rPr>
          <w:rFonts w:ascii="Times New Roman" w:hAnsi="Times New Roman" w:cs="Times New Roman"/>
          <w:i/>
          <w:sz w:val="24"/>
          <w:szCs w:val="24"/>
        </w:rPr>
        <w:t>disease states.</w:t>
      </w:r>
      <w:r w:rsidR="00544168" w:rsidRPr="00AE217E">
        <w:rPr>
          <w:rFonts w:ascii="Times New Roman" w:hAnsi="Times New Roman" w:cs="Times New Roman"/>
          <w:sz w:val="24"/>
          <w:szCs w:val="24"/>
        </w:rPr>
        <w:t xml:space="preserve"> Our goal was to build a robust and interactive microbiome explorer that could accept large volumes of sampl</w:t>
      </w:r>
      <w:r w:rsidR="008F215F" w:rsidRPr="00AE217E">
        <w:rPr>
          <w:rFonts w:ascii="Times New Roman" w:hAnsi="Times New Roman" w:cs="Times New Roman"/>
          <w:sz w:val="24"/>
          <w:szCs w:val="24"/>
        </w:rPr>
        <w:t>e read</w:t>
      </w:r>
      <w:r w:rsidR="00BA2684">
        <w:rPr>
          <w:rFonts w:ascii="Times New Roman" w:hAnsi="Times New Roman" w:cs="Times New Roman"/>
          <w:sz w:val="24"/>
          <w:szCs w:val="24"/>
        </w:rPr>
        <w:t xml:space="preserve"> and classification</w:t>
      </w:r>
      <w:r w:rsidR="008F215F" w:rsidRPr="00AE217E">
        <w:rPr>
          <w:rFonts w:ascii="Times New Roman" w:hAnsi="Times New Roman" w:cs="Times New Roman"/>
          <w:sz w:val="24"/>
          <w:szCs w:val="24"/>
        </w:rPr>
        <w:t xml:space="preserve"> data, perform statistical analyses and generate plots on the concentr</w:t>
      </w:r>
      <w:r w:rsidR="00DD0F9D" w:rsidRPr="00AE217E">
        <w:rPr>
          <w:rFonts w:ascii="Times New Roman" w:hAnsi="Times New Roman" w:cs="Times New Roman"/>
          <w:sz w:val="24"/>
          <w:szCs w:val="24"/>
        </w:rPr>
        <w:t>ation/distribution of oral micr</w:t>
      </w:r>
      <w:r w:rsidR="008F215F" w:rsidRPr="00AE217E">
        <w:rPr>
          <w:rFonts w:ascii="Times New Roman" w:hAnsi="Times New Roman" w:cs="Times New Roman"/>
          <w:sz w:val="24"/>
          <w:szCs w:val="24"/>
        </w:rPr>
        <w:t xml:space="preserve">obiota. </w:t>
      </w:r>
      <w:r w:rsidR="00544168" w:rsidRPr="00AE217E">
        <w:rPr>
          <w:rFonts w:ascii="Times New Roman" w:hAnsi="Times New Roman" w:cs="Times New Roman"/>
          <w:sz w:val="24"/>
          <w:szCs w:val="24"/>
        </w:rPr>
        <w:t xml:space="preserve"> </w:t>
      </w:r>
    </w:p>
    <w:p w:rsidR="007A3D9E" w:rsidRPr="00AE217E" w:rsidRDefault="007A3D9E" w:rsidP="00854181">
      <w:pPr>
        <w:spacing w:line="480" w:lineRule="auto"/>
        <w:ind w:firstLine="720"/>
        <w:rPr>
          <w:rFonts w:ascii="Times New Roman" w:hAnsi="Times New Roman" w:cs="Times New Roman"/>
          <w:sz w:val="24"/>
          <w:szCs w:val="24"/>
        </w:rPr>
      </w:pPr>
      <w:r w:rsidRPr="00AE217E">
        <w:rPr>
          <w:rFonts w:ascii="Times New Roman" w:hAnsi="Times New Roman" w:cs="Times New Roman"/>
          <w:sz w:val="24"/>
          <w:szCs w:val="24"/>
        </w:rPr>
        <w:lastRenderedPageBreak/>
        <w:t xml:space="preserve">Our </w:t>
      </w:r>
      <w:r w:rsidR="00544168" w:rsidRPr="00AE217E">
        <w:rPr>
          <w:rFonts w:ascii="Times New Roman" w:hAnsi="Times New Roman" w:cs="Times New Roman"/>
          <w:sz w:val="24"/>
          <w:szCs w:val="24"/>
        </w:rPr>
        <w:t xml:space="preserve">application was built and organized around </w:t>
      </w:r>
      <w:r w:rsidRPr="00AE217E">
        <w:rPr>
          <w:rFonts w:ascii="Times New Roman" w:hAnsi="Times New Roman" w:cs="Times New Roman"/>
          <w:sz w:val="24"/>
          <w:szCs w:val="24"/>
        </w:rPr>
        <w:t xml:space="preserve">the data gathered and analyzed in a study performed by </w:t>
      </w:r>
      <w:r w:rsidR="003928C3" w:rsidRPr="00AE217E">
        <w:rPr>
          <w:rFonts w:ascii="Times New Roman" w:hAnsi="Times New Roman" w:cs="Times New Roman"/>
          <w:sz w:val="24"/>
          <w:szCs w:val="24"/>
        </w:rPr>
        <w:t xml:space="preserve">Ping </w:t>
      </w:r>
      <w:proofErr w:type="spellStart"/>
      <w:r w:rsidR="003928C3" w:rsidRPr="00AE217E">
        <w:rPr>
          <w:rFonts w:ascii="Times New Roman" w:hAnsi="Times New Roman" w:cs="Times New Roman"/>
          <w:sz w:val="24"/>
          <w:szCs w:val="24"/>
        </w:rPr>
        <w:t>Xu’s</w:t>
      </w:r>
      <w:proofErr w:type="spellEnd"/>
      <w:r w:rsidRPr="00AE217E">
        <w:rPr>
          <w:rFonts w:ascii="Times New Roman" w:hAnsi="Times New Roman" w:cs="Times New Roman"/>
          <w:sz w:val="24"/>
          <w:szCs w:val="24"/>
        </w:rPr>
        <w:t xml:space="preserve"> lab at the VCU Philips Institute of Oral and Craniofacial Molecular Biology</w:t>
      </w:r>
      <w:r w:rsidR="002E68D1" w:rsidRPr="00AE217E">
        <w:rPr>
          <w:rFonts w:ascii="Times New Roman" w:hAnsi="Times New Roman" w:cs="Times New Roman"/>
          <w:sz w:val="24"/>
          <w:szCs w:val="24"/>
        </w:rPr>
        <w:t xml:space="preserve">. Over the course of about a year (2009-2010), </w:t>
      </w:r>
      <w:r w:rsidR="00544168" w:rsidRPr="00AE217E">
        <w:rPr>
          <w:rFonts w:ascii="Times New Roman" w:hAnsi="Times New Roman" w:cs="Times New Roman"/>
          <w:sz w:val="24"/>
          <w:szCs w:val="24"/>
        </w:rPr>
        <w:t xml:space="preserve">the </w:t>
      </w:r>
      <w:proofErr w:type="spellStart"/>
      <w:r w:rsidR="00544168" w:rsidRPr="00AE217E">
        <w:rPr>
          <w:rFonts w:ascii="Times New Roman" w:hAnsi="Times New Roman" w:cs="Times New Roman"/>
          <w:sz w:val="24"/>
          <w:szCs w:val="24"/>
        </w:rPr>
        <w:t>Xu</w:t>
      </w:r>
      <w:proofErr w:type="spellEnd"/>
      <w:r w:rsidR="00544168" w:rsidRPr="00AE217E">
        <w:rPr>
          <w:rFonts w:ascii="Times New Roman" w:hAnsi="Times New Roman" w:cs="Times New Roman"/>
          <w:sz w:val="24"/>
          <w:szCs w:val="24"/>
        </w:rPr>
        <w:t xml:space="preserve"> lab collected oral samples from 92 patients with varying levels of chronic periodontitis. Paired samples were taken from each patient, one at a deep (diseased, &gt; 5mm) and one at a shallow (healthy, &lt; 3mm) site in the periodontal pockets.</w:t>
      </w:r>
      <w:r w:rsidR="003928C3" w:rsidRPr="00AE217E">
        <w:rPr>
          <w:rFonts w:ascii="Times New Roman" w:hAnsi="Times New Roman" w:cs="Times New Roman"/>
          <w:sz w:val="24"/>
          <w:szCs w:val="24"/>
        </w:rPr>
        <w:t xml:space="preserve"> </w:t>
      </w:r>
      <w:r w:rsidR="00544168" w:rsidRPr="00AE217E">
        <w:rPr>
          <w:rFonts w:ascii="Times New Roman" w:hAnsi="Times New Roman" w:cs="Times New Roman"/>
          <w:sz w:val="24"/>
          <w:szCs w:val="24"/>
        </w:rPr>
        <w:t xml:space="preserve">These 184 samples were purified, amplified, and sequenced at the V4-V6 </w:t>
      </w:r>
      <w:r w:rsidR="00A47DC9">
        <w:rPr>
          <w:rFonts w:ascii="Times New Roman" w:hAnsi="Times New Roman" w:cs="Times New Roman"/>
          <w:sz w:val="24"/>
          <w:szCs w:val="24"/>
        </w:rPr>
        <w:t>hyper-variable</w:t>
      </w:r>
      <w:r w:rsidR="00544168" w:rsidRPr="00AE217E">
        <w:rPr>
          <w:rFonts w:ascii="Times New Roman" w:hAnsi="Times New Roman" w:cs="Times New Roman"/>
          <w:sz w:val="24"/>
          <w:szCs w:val="24"/>
        </w:rPr>
        <w:t xml:space="preserve">16s </w:t>
      </w:r>
      <w:proofErr w:type="spellStart"/>
      <w:r w:rsidR="00544168" w:rsidRPr="00AE217E">
        <w:rPr>
          <w:rFonts w:ascii="Times New Roman" w:hAnsi="Times New Roman" w:cs="Times New Roman"/>
          <w:sz w:val="24"/>
          <w:szCs w:val="24"/>
        </w:rPr>
        <w:t>rRNA</w:t>
      </w:r>
      <w:proofErr w:type="spellEnd"/>
      <w:r w:rsidR="00544168" w:rsidRPr="00AE217E">
        <w:rPr>
          <w:rFonts w:ascii="Times New Roman" w:hAnsi="Times New Roman" w:cs="Times New Roman"/>
          <w:sz w:val="24"/>
          <w:szCs w:val="24"/>
        </w:rPr>
        <w:t xml:space="preserve"> regions (areas that are known for high genomic diversity across bacterial taxa). They used two-part model, False Discovery Rate and Hierarchical Trees Cluster Analysis to </w:t>
      </w:r>
      <w:r w:rsidR="00DD0F9D" w:rsidRPr="00AE217E">
        <w:rPr>
          <w:rFonts w:ascii="Times New Roman" w:hAnsi="Times New Roman" w:cs="Times New Roman"/>
          <w:sz w:val="24"/>
          <w:szCs w:val="24"/>
        </w:rPr>
        <w:t xml:space="preserve">make comparisons between the microbial compositions in deep vs. shallow sites and, secondarily, </w:t>
      </w:r>
      <w:r w:rsidR="00F642B1">
        <w:rPr>
          <w:rFonts w:ascii="Times New Roman" w:hAnsi="Times New Roman" w:cs="Times New Roman"/>
          <w:sz w:val="24"/>
          <w:szCs w:val="24"/>
        </w:rPr>
        <w:t xml:space="preserve">to </w:t>
      </w:r>
      <w:r w:rsidR="00DD0F9D" w:rsidRPr="00AE217E">
        <w:rPr>
          <w:rFonts w:ascii="Times New Roman" w:hAnsi="Times New Roman" w:cs="Times New Roman"/>
          <w:sz w:val="24"/>
          <w:szCs w:val="24"/>
        </w:rPr>
        <w:t xml:space="preserve">determine the influence of patient race, gender, frequency of smoking and caries. </w:t>
      </w:r>
    </w:p>
    <w:p w:rsidR="00574265" w:rsidRDefault="00574265" w:rsidP="005B6C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Integral to our particular application is the Ribosomal Database Project Classifier (RDP Classifier). This is a </w:t>
      </w:r>
      <w:r w:rsidR="00917810">
        <w:rPr>
          <w:rFonts w:ascii="Times New Roman" w:hAnsi="Times New Roman" w:cs="Times New Roman"/>
          <w:sz w:val="24"/>
          <w:szCs w:val="24"/>
        </w:rPr>
        <w:t>J</w:t>
      </w:r>
      <w:r>
        <w:rPr>
          <w:rFonts w:ascii="Times New Roman" w:hAnsi="Times New Roman" w:cs="Times New Roman"/>
          <w:sz w:val="24"/>
          <w:szCs w:val="24"/>
        </w:rPr>
        <w:t xml:space="preserve">ava-based Bayesian classification tool that assigns individual reads </w:t>
      </w:r>
      <w:r w:rsidR="00030475">
        <w:rPr>
          <w:rFonts w:ascii="Times New Roman" w:hAnsi="Times New Roman" w:cs="Times New Roman"/>
          <w:sz w:val="24"/>
          <w:szCs w:val="24"/>
        </w:rPr>
        <w:t xml:space="preserve">in a given sample </w:t>
      </w:r>
      <w:r>
        <w:rPr>
          <w:rFonts w:ascii="Times New Roman" w:hAnsi="Times New Roman" w:cs="Times New Roman"/>
          <w:sz w:val="24"/>
          <w:szCs w:val="24"/>
        </w:rPr>
        <w:t xml:space="preserve">to </w:t>
      </w:r>
      <w:r w:rsidR="00F720A0">
        <w:rPr>
          <w:rFonts w:ascii="Times New Roman" w:hAnsi="Times New Roman" w:cs="Times New Roman"/>
          <w:sz w:val="24"/>
          <w:szCs w:val="24"/>
        </w:rPr>
        <w:t>their</w:t>
      </w:r>
      <w:r>
        <w:rPr>
          <w:rFonts w:ascii="Times New Roman" w:hAnsi="Times New Roman" w:cs="Times New Roman"/>
          <w:sz w:val="24"/>
          <w:szCs w:val="24"/>
        </w:rPr>
        <w:t xml:space="preserve"> most likely taxa for each taxonomy level, down to the genus level (if it meets the specified threshold). </w:t>
      </w:r>
      <w:r w:rsidR="00917810">
        <w:rPr>
          <w:rFonts w:ascii="Times New Roman" w:hAnsi="Times New Roman" w:cs="Times New Roman"/>
          <w:sz w:val="24"/>
          <w:szCs w:val="24"/>
        </w:rPr>
        <w:t>The RDP Classifier</w:t>
      </w:r>
      <w:r>
        <w:rPr>
          <w:rFonts w:ascii="Times New Roman" w:hAnsi="Times New Roman" w:cs="Times New Roman"/>
          <w:sz w:val="24"/>
          <w:szCs w:val="24"/>
        </w:rPr>
        <w:t xml:space="preserve"> begins with a training set of ~8400 highly accurate 16s sequences, </w:t>
      </w:r>
      <w:r w:rsidR="00030475">
        <w:rPr>
          <w:rFonts w:ascii="Times New Roman" w:hAnsi="Times New Roman" w:cs="Times New Roman"/>
          <w:sz w:val="24"/>
          <w:szCs w:val="24"/>
        </w:rPr>
        <w:t xml:space="preserve">which </w:t>
      </w:r>
      <w:r w:rsidR="00345782">
        <w:rPr>
          <w:rFonts w:ascii="Times New Roman" w:hAnsi="Times New Roman" w:cs="Times New Roman"/>
          <w:sz w:val="24"/>
          <w:szCs w:val="24"/>
        </w:rPr>
        <w:t>are</w:t>
      </w:r>
      <w:r w:rsidR="00030475">
        <w:rPr>
          <w:rFonts w:ascii="Times New Roman" w:hAnsi="Times New Roman" w:cs="Times New Roman"/>
          <w:sz w:val="24"/>
          <w:szCs w:val="24"/>
        </w:rPr>
        <w:t xml:space="preserve"> each grouped into individual genera via </w:t>
      </w:r>
      <w:proofErr w:type="spellStart"/>
      <w:r w:rsidR="00030475">
        <w:rPr>
          <w:rFonts w:ascii="Times New Roman" w:hAnsi="Times New Roman" w:cs="Times New Roman"/>
          <w:sz w:val="24"/>
          <w:szCs w:val="24"/>
        </w:rPr>
        <w:t>Bergey’s</w:t>
      </w:r>
      <w:proofErr w:type="spellEnd"/>
      <w:r w:rsidR="00030475">
        <w:rPr>
          <w:rFonts w:ascii="Times New Roman" w:hAnsi="Times New Roman" w:cs="Times New Roman"/>
          <w:sz w:val="24"/>
          <w:szCs w:val="24"/>
        </w:rPr>
        <w:t xml:space="preserve"> taxonomy. </w:t>
      </w:r>
      <w:r w:rsidR="00917810">
        <w:rPr>
          <w:rFonts w:ascii="Times New Roman" w:hAnsi="Times New Roman" w:cs="Times New Roman"/>
          <w:sz w:val="24"/>
          <w:szCs w:val="24"/>
        </w:rPr>
        <w:t xml:space="preserve">For each genus, it counts the occurrence of every possible 8 nucleotide word in its group of sequences and calculates </w:t>
      </w:r>
      <w:proofErr w:type="gramStart"/>
      <w:r w:rsidR="00917810">
        <w:rPr>
          <w:rFonts w:ascii="Times New Roman" w:hAnsi="Times New Roman" w:cs="Times New Roman"/>
          <w:sz w:val="24"/>
          <w:szCs w:val="24"/>
        </w:rPr>
        <w:t>P(</w:t>
      </w:r>
      <w:proofErr w:type="gramEnd"/>
      <w:r w:rsidR="00917810">
        <w:rPr>
          <w:rFonts w:ascii="Times New Roman" w:hAnsi="Times New Roman" w:cs="Times New Roman"/>
          <w:sz w:val="24"/>
          <w:szCs w:val="24"/>
        </w:rPr>
        <w:t xml:space="preserve">W/G) – probability of word W being part of genus G – for every genus. When a multi-sequence FASTA file is given as input, the RDP classifier compares each sequence to the </w:t>
      </w:r>
      <w:proofErr w:type="gramStart"/>
      <w:r w:rsidR="00917810">
        <w:rPr>
          <w:rFonts w:ascii="Times New Roman" w:hAnsi="Times New Roman" w:cs="Times New Roman"/>
          <w:sz w:val="24"/>
          <w:szCs w:val="24"/>
        </w:rPr>
        <w:t>P(</w:t>
      </w:r>
      <w:proofErr w:type="gramEnd"/>
      <w:r w:rsidR="00917810">
        <w:rPr>
          <w:rFonts w:ascii="Times New Roman" w:hAnsi="Times New Roman" w:cs="Times New Roman"/>
          <w:sz w:val="24"/>
          <w:szCs w:val="24"/>
        </w:rPr>
        <w:t xml:space="preserve">W/G) values derived from its training set, and then calculates P(S/G) – probability of sequence being part of genus G – for every genus. Using this algorithm, each sequence is assigned to the genus with the highest probability of being a genomic match. Finally, the RDP Classifier performs 100 cycles of bootstrapping for each read to calculate confidence </w:t>
      </w:r>
      <w:r w:rsidR="00917810">
        <w:rPr>
          <w:rFonts w:ascii="Times New Roman" w:hAnsi="Times New Roman" w:cs="Times New Roman"/>
          <w:sz w:val="24"/>
          <w:szCs w:val="24"/>
        </w:rPr>
        <w:lastRenderedPageBreak/>
        <w:t xml:space="preserve">scores for its assignments. </w:t>
      </w:r>
      <w:r w:rsidR="003617C4">
        <w:rPr>
          <w:rFonts w:ascii="Times New Roman" w:hAnsi="Times New Roman" w:cs="Times New Roman"/>
          <w:sz w:val="24"/>
          <w:szCs w:val="24"/>
        </w:rPr>
        <w:t>A threshold</w:t>
      </w:r>
      <w:r w:rsidR="00A31188">
        <w:rPr>
          <w:rFonts w:ascii="Times New Roman" w:hAnsi="Times New Roman" w:cs="Times New Roman"/>
          <w:sz w:val="24"/>
          <w:szCs w:val="24"/>
        </w:rPr>
        <w:t xml:space="preserve"> can be applied</w:t>
      </w:r>
      <w:r w:rsidR="003617C4">
        <w:rPr>
          <w:rFonts w:ascii="Times New Roman" w:hAnsi="Times New Roman" w:cs="Times New Roman"/>
          <w:sz w:val="24"/>
          <w:szCs w:val="24"/>
        </w:rPr>
        <w:t xml:space="preserve"> during the output phase</w:t>
      </w:r>
      <w:r w:rsidR="00A31188">
        <w:rPr>
          <w:rFonts w:ascii="Times New Roman" w:hAnsi="Times New Roman" w:cs="Times New Roman"/>
          <w:sz w:val="24"/>
          <w:szCs w:val="24"/>
        </w:rPr>
        <w:t xml:space="preserve"> to filter out assignments that do not meet a satisfactory confidence score.</w:t>
      </w:r>
    </w:p>
    <w:p w:rsidR="00854181" w:rsidRDefault="00983A51" w:rsidP="008541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began with the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lab’s</w:t>
      </w:r>
      <w:r w:rsidR="00AE217E" w:rsidRPr="00AE217E">
        <w:rPr>
          <w:rFonts w:ascii="Times New Roman" w:hAnsi="Times New Roman" w:cs="Times New Roman"/>
          <w:sz w:val="24"/>
          <w:szCs w:val="24"/>
        </w:rPr>
        <w:t xml:space="preserve"> </w:t>
      </w:r>
      <w:r w:rsidR="00A31188">
        <w:rPr>
          <w:rFonts w:ascii="Times New Roman" w:hAnsi="Times New Roman" w:cs="Times New Roman"/>
          <w:sz w:val="24"/>
          <w:szCs w:val="24"/>
        </w:rPr>
        <w:t xml:space="preserve">base set of sequence files following </w:t>
      </w:r>
      <w:r>
        <w:rPr>
          <w:rFonts w:ascii="Times New Roman" w:hAnsi="Times New Roman" w:cs="Times New Roman"/>
          <w:sz w:val="24"/>
          <w:szCs w:val="24"/>
        </w:rPr>
        <w:t>sample separation by barcode</w:t>
      </w:r>
      <w:r w:rsidR="00AE217E" w:rsidRPr="00AE217E">
        <w:rPr>
          <w:rFonts w:ascii="Times New Roman" w:hAnsi="Times New Roman" w:cs="Times New Roman"/>
          <w:sz w:val="24"/>
          <w:szCs w:val="24"/>
        </w:rPr>
        <w:t xml:space="preserve">: 184 </w:t>
      </w:r>
      <w:r w:rsidR="00917810">
        <w:rPr>
          <w:rFonts w:ascii="Times New Roman" w:hAnsi="Times New Roman" w:cs="Times New Roman"/>
          <w:sz w:val="24"/>
          <w:szCs w:val="24"/>
        </w:rPr>
        <w:t xml:space="preserve">FASTA </w:t>
      </w:r>
      <w:r w:rsidR="00AE217E" w:rsidRPr="00AE217E">
        <w:rPr>
          <w:rFonts w:ascii="Times New Roman" w:hAnsi="Times New Roman" w:cs="Times New Roman"/>
          <w:sz w:val="24"/>
          <w:szCs w:val="24"/>
        </w:rPr>
        <w:t xml:space="preserve">files containing </w:t>
      </w:r>
      <w:r>
        <w:rPr>
          <w:rFonts w:ascii="Times New Roman" w:hAnsi="Times New Roman" w:cs="Times New Roman"/>
          <w:sz w:val="24"/>
          <w:szCs w:val="24"/>
        </w:rPr>
        <w:t>a total of 1824295</w:t>
      </w:r>
      <w:r w:rsidR="00AE217E" w:rsidRPr="00AE217E">
        <w:rPr>
          <w:rFonts w:ascii="Times New Roman" w:hAnsi="Times New Roman" w:cs="Times New Roman"/>
          <w:sz w:val="24"/>
          <w:szCs w:val="24"/>
        </w:rPr>
        <w:t xml:space="preserve"> 16s </w:t>
      </w:r>
      <w:proofErr w:type="spellStart"/>
      <w:r w:rsidR="00AE217E">
        <w:rPr>
          <w:rFonts w:ascii="Times New Roman" w:hAnsi="Times New Roman" w:cs="Times New Roman"/>
          <w:sz w:val="24"/>
          <w:szCs w:val="24"/>
        </w:rPr>
        <w:t>rRNA</w:t>
      </w:r>
      <w:proofErr w:type="spellEnd"/>
      <w:r w:rsidR="00AE217E">
        <w:rPr>
          <w:rFonts w:ascii="Times New Roman" w:hAnsi="Times New Roman" w:cs="Times New Roman"/>
          <w:sz w:val="24"/>
          <w:szCs w:val="24"/>
        </w:rPr>
        <w:t xml:space="preserve"> reads from the 92 patients. </w:t>
      </w:r>
      <w:r w:rsidR="00917810">
        <w:rPr>
          <w:rFonts w:ascii="Times New Roman" w:hAnsi="Times New Roman" w:cs="Times New Roman"/>
          <w:sz w:val="24"/>
          <w:szCs w:val="24"/>
        </w:rPr>
        <w:t>These FASTA files were</w:t>
      </w:r>
      <w:r w:rsidR="00A31188">
        <w:rPr>
          <w:rFonts w:ascii="Times New Roman" w:hAnsi="Times New Roman" w:cs="Times New Roman"/>
          <w:sz w:val="24"/>
          <w:szCs w:val="24"/>
        </w:rPr>
        <w:t xml:space="preserve"> each</w:t>
      </w:r>
      <w:r w:rsidR="00917810">
        <w:rPr>
          <w:rFonts w:ascii="Times New Roman" w:hAnsi="Times New Roman" w:cs="Times New Roman"/>
          <w:sz w:val="24"/>
          <w:szCs w:val="24"/>
        </w:rPr>
        <w:t xml:space="preserve"> r</w:t>
      </w:r>
      <w:r w:rsidR="005B6C74">
        <w:rPr>
          <w:rFonts w:ascii="Times New Roman" w:hAnsi="Times New Roman" w:cs="Times New Roman"/>
          <w:sz w:val="24"/>
          <w:szCs w:val="24"/>
        </w:rPr>
        <w:t>a</w:t>
      </w:r>
      <w:r w:rsidR="00917810">
        <w:rPr>
          <w:rFonts w:ascii="Times New Roman" w:hAnsi="Times New Roman" w:cs="Times New Roman"/>
          <w:sz w:val="24"/>
          <w:szCs w:val="24"/>
        </w:rPr>
        <w:t>n</w:t>
      </w:r>
      <w:r w:rsidR="00AE217E">
        <w:rPr>
          <w:rFonts w:ascii="Times New Roman" w:hAnsi="Times New Roman" w:cs="Times New Roman"/>
          <w:sz w:val="24"/>
          <w:szCs w:val="24"/>
        </w:rPr>
        <w:t xml:space="preserve"> through the RDP classifier </w:t>
      </w:r>
      <w:r w:rsidR="00693A70">
        <w:rPr>
          <w:rFonts w:ascii="Times New Roman" w:hAnsi="Times New Roman" w:cs="Times New Roman"/>
          <w:sz w:val="24"/>
          <w:szCs w:val="24"/>
        </w:rPr>
        <w:t>with a</w:t>
      </w:r>
      <w:r w:rsidR="00AE217E">
        <w:rPr>
          <w:rFonts w:ascii="Times New Roman" w:hAnsi="Times New Roman" w:cs="Times New Roman"/>
          <w:sz w:val="24"/>
          <w:szCs w:val="24"/>
        </w:rPr>
        <w:t xml:space="preserve"> 0.5 </w:t>
      </w:r>
      <w:r w:rsidR="00917810">
        <w:rPr>
          <w:rFonts w:ascii="Times New Roman" w:hAnsi="Times New Roman" w:cs="Times New Roman"/>
          <w:sz w:val="24"/>
          <w:szCs w:val="24"/>
        </w:rPr>
        <w:t>confidence</w:t>
      </w:r>
      <w:r w:rsidR="00AE217E">
        <w:rPr>
          <w:rFonts w:ascii="Times New Roman" w:hAnsi="Times New Roman" w:cs="Times New Roman"/>
          <w:sz w:val="24"/>
          <w:szCs w:val="24"/>
        </w:rPr>
        <w:t xml:space="preserve"> score threshold. </w:t>
      </w:r>
      <w:r w:rsidR="00A31188">
        <w:rPr>
          <w:rFonts w:ascii="Times New Roman" w:hAnsi="Times New Roman" w:cs="Times New Roman"/>
          <w:sz w:val="24"/>
          <w:szCs w:val="24"/>
        </w:rPr>
        <w:t>For reference, t</w:t>
      </w:r>
      <w:r w:rsidR="00917810">
        <w:rPr>
          <w:rFonts w:ascii="Times New Roman" w:hAnsi="Times New Roman" w:cs="Times New Roman"/>
          <w:sz w:val="24"/>
          <w:szCs w:val="24"/>
        </w:rPr>
        <w:t xml:space="preserve">he </w:t>
      </w:r>
      <w:r w:rsidR="00A31188">
        <w:rPr>
          <w:rFonts w:ascii="Times New Roman" w:hAnsi="Times New Roman" w:cs="Times New Roman"/>
          <w:sz w:val="24"/>
          <w:szCs w:val="24"/>
        </w:rPr>
        <w:t xml:space="preserve">generic </w:t>
      </w:r>
      <w:r w:rsidR="00917810">
        <w:rPr>
          <w:rFonts w:ascii="Times New Roman" w:hAnsi="Times New Roman" w:cs="Times New Roman"/>
          <w:sz w:val="24"/>
          <w:szCs w:val="24"/>
        </w:rPr>
        <w:t xml:space="preserve">command </w:t>
      </w:r>
      <w:r w:rsidR="00A31188">
        <w:rPr>
          <w:rFonts w:ascii="Times New Roman" w:hAnsi="Times New Roman" w:cs="Times New Roman"/>
          <w:sz w:val="24"/>
          <w:szCs w:val="24"/>
        </w:rPr>
        <w:t xml:space="preserve">that was </w:t>
      </w:r>
      <w:r w:rsidR="00917810">
        <w:rPr>
          <w:rFonts w:ascii="Times New Roman" w:hAnsi="Times New Roman" w:cs="Times New Roman"/>
          <w:sz w:val="24"/>
          <w:szCs w:val="24"/>
        </w:rPr>
        <w:t>used is:</w:t>
      </w:r>
    </w:p>
    <w:p w:rsidR="00A31188" w:rsidRPr="00A31188" w:rsidRDefault="00A31188" w:rsidP="00A31188">
      <w:pPr>
        <w:spacing w:after="0" w:line="240" w:lineRule="auto"/>
        <w:rPr>
          <w:rFonts w:ascii="Lucida Console" w:hAnsi="Lucida Console" w:cs="Times New Roman"/>
          <w:sz w:val="24"/>
          <w:szCs w:val="24"/>
        </w:rPr>
      </w:pPr>
      <w:proofErr w:type="gramStart"/>
      <w:r w:rsidRPr="00A31188">
        <w:rPr>
          <w:rFonts w:ascii="Lucida Console" w:hAnsi="Lucida Console" w:cs="Times New Roman"/>
          <w:sz w:val="24"/>
          <w:szCs w:val="24"/>
        </w:rPr>
        <w:t>java</w:t>
      </w:r>
      <w:proofErr w:type="gramEnd"/>
      <w:r w:rsidRPr="00A31188">
        <w:rPr>
          <w:rFonts w:ascii="Lucida Console" w:hAnsi="Lucida Console" w:cs="Times New Roman"/>
          <w:sz w:val="24"/>
          <w:szCs w:val="24"/>
        </w:rPr>
        <w:t xml:space="preserve"> -Xmx1g -jar </w:t>
      </w:r>
      <w:r>
        <w:rPr>
          <w:rFonts w:ascii="Lucida Console" w:hAnsi="Lucida Console" w:cs="Times New Roman"/>
          <w:sz w:val="24"/>
          <w:szCs w:val="24"/>
        </w:rPr>
        <w:t>&lt;path_to_</w:t>
      </w:r>
      <w:r w:rsidRPr="00A31188">
        <w:rPr>
          <w:rFonts w:ascii="Lucida Console" w:hAnsi="Lucida Console" w:cs="Times New Roman"/>
          <w:sz w:val="24"/>
          <w:szCs w:val="24"/>
        </w:rPr>
        <w:t>classifier.jar&gt;</w:t>
      </w:r>
      <w:r w:rsidR="00693A70">
        <w:rPr>
          <w:rFonts w:ascii="Lucida Console" w:hAnsi="Lucida Console" w:cs="Times New Roman"/>
          <w:sz w:val="24"/>
          <w:szCs w:val="24"/>
        </w:rPr>
        <w:t xml:space="preserve"> classify –c 0.5</w:t>
      </w:r>
      <w:r w:rsidRPr="00A31188">
        <w:rPr>
          <w:rFonts w:ascii="Lucida Console" w:hAnsi="Lucida Console" w:cs="Times New Roman"/>
          <w:sz w:val="24"/>
          <w:szCs w:val="24"/>
        </w:rPr>
        <w:t xml:space="preserve"> &lt;path to FASTA file&gt; -o &lt;output file&gt;</w:t>
      </w:r>
    </w:p>
    <w:p w:rsidR="00A31188" w:rsidRDefault="00A31188" w:rsidP="00A31188">
      <w:pPr>
        <w:spacing w:after="0" w:line="480" w:lineRule="auto"/>
        <w:ind w:firstLine="720"/>
        <w:rPr>
          <w:rFonts w:ascii="Times New Roman" w:hAnsi="Times New Roman" w:cs="Times New Roman"/>
          <w:sz w:val="24"/>
          <w:szCs w:val="24"/>
        </w:rPr>
      </w:pPr>
    </w:p>
    <w:p w:rsidR="00A31188" w:rsidRDefault="00465E9E" w:rsidP="00A31188">
      <w:pPr>
        <w:spacing w:after="0" w:line="480" w:lineRule="auto"/>
        <w:rPr>
          <w:rFonts w:ascii="Times New Roman" w:hAnsi="Times New Roman" w:cs="Times New Roman"/>
          <w:sz w:val="24"/>
          <w:szCs w:val="24"/>
        </w:rPr>
      </w:pPr>
      <w:r>
        <w:rPr>
          <w:rFonts w:ascii="Times New Roman" w:hAnsi="Times New Roman" w:cs="Times New Roman"/>
          <w:sz w:val="24"/>
          <w:szCs w:val="24"/>
        </w:rPr>
        <w:t>This command generates an output file containing all the read names and IDs found in the FASTA input file and, for each read, a list of the taxonomies that most closely match up to it</w:t>
      </w:r>
      <w:r w:rsidR="00693A70">
        <w:rPr>
          <w:rFonts w:ascii="Times New Roman" w:hAnsi="Times New Roman" w:cs="Times New Roman"/>
          <w:sz w:val="24"/>
          <w:szCs w:val="24"/>
        </w:rPr>
        <w:t>, down to the genus level if it meets the confidence score threshold.</w:t>
      </w:r>
      <w:r>
        <w:rPr>
          <w:rFonts w:ascii="Times New Roman" w:hAnsi="Times New Roman" w:cs="Times New Roman"/>
          <w:sz w:val="24"/>
          <w:szCs w:val="24"/>
        </w:rPr>
        <w:t xml:space="preserve"> </w:t>
      </w:r>
    </w:p>
    <w:p w:rsidR="00465E9E" w:rsidRDefault="00465E9E" w:rsidP="00A3118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Using the RDP Classifier outputs, we wrote a series of Python scripts to further extract and summarize the taxonomy data for each sample. Our first script </w:t>
      </w:r>
      <w:r w:rsidR="00693A70">
        <w:rPr>
          <w:rFonts w:ascii="Times New Roman" w:hAnsi="Times New Roman" w:cs="Times New Roman"/>
          <w:sz w:val="24"/>
          <w:szCs w:val="24"/>
        </w:rPr>
        <w:t>generates what we call a “</w:t>
      </w:r>
      <w:r w:rsidR="00693A70" w:rsidRPr="005B1AF5">
        <w:rPr>
          <w:rFonts w:ascii="Times New Roman" w:hAnsi="Times New Roman" w:cs="Times New Roman"/>
          <w:sz w:val="24"/>
          <w:szCs w:val="24"/>
          <w:u w:val="single"/>
        </w:rPr>
        <w:t>Read Assignment</w:t>
      </w:r>
      <w:r w:rsidR="00693A70">
        <w:rPr>
          <w:rFonts w:ascii="Times New Roman" w:hAnsi="Times New Roman" w:cs="Times New Roman"/>
          <w:sz w:val="24"/>
          <w:szCs w:val="24"/>
        </w:rPr>
        <w:t>” file which lists:</w:t>
      </w:r>
    </w:p>
    <w:p w:rsidR="00693A70" w:rsidRPr="00693A70" w:rsidRDefault="00693A70" w:rsidP="00A31188">
      <w:pPr>
        <w:spacing w:after="0" w:line="480" w:lineRule="auto"/>
        <w:rPr>
          <w:rFonts w:ascii="Lucida Console" w:hAnsi="Lucida Console" w:cs="Times New Roman"/>
          <w:sz w:val="20"/>
          <w:szCs w:val="24"/>
        </w:rPr>
      </w:pPr>
      <w:proofErr w:type="spellStart"/>
      <w:r w:rsidRPr="00693A70">
        <w:rPr>
          <w:rFonts w:ascii="Lucida Console" w:hAnsi="Lucida Console" w:cs="Times New Roman"/>
          <w:sz w:val="20"/>
          <w:szCs w:val="24"/>
        </w:rPr>
        <w:t>SampleID</w:t>
      </w:r>
      <w:proofErr w:type="spellEnd"/>
      <w:r w:rsidRPr="00693A70">
        <w:rPr>
          <w:rFonts w:ascii="Lucida Console" w:hAnsi="Lucida Console" w:cs="Times New Roman"/>
          <w:sz w:val="20"/>
          <w:szCs w:val="24"/>
        </w:rPr>
        <w:tab/>
      </w:r>
      <w:proofErr w:type="spellStart"/>
      <w:r w:rsidRPr="00693A70">
        <w:rPr>
          <w:rFonts w:ascii="Lucida Console" w:hAnsi="Lucida Console" w:cs="Times New Roman"/>
          <w:sz w:val="20"/>
          <w:szCs w:val="24"/>
        </w:rPr>
        <w:t>MethodID</w:t>
      </w:r>
      <w:proofErr w:type="spellEnd"/>
      <w:r w:rsidRPr="00693A70">
        <w:rPr>
          <w:rFonts w:ascii="Lucida Console" w:hAnsi="Lucida Console" w:cs="Times New Roman"/>
          <w:sz w:val="20"/>
          <w:szCs w:val="24"/>
        </w:rPr>
        <w:tab/>
      </w:r>
      <w:proofErr w:type="spellStart"/>
      <w:r w:rsidRPr="00693A70">
        <w:rPr>
          <w:rFonts w:ascii="Lucida Console" w:hAnsi="Lucida Console" w:cs="Times New Roman"/>
          <w:sz w:val="20"/>
          <w:szCs w:val="24"/>
        </w:rPr>
        <w:t>ReadID</w:t>
      </w:r>
      <w:proofErr w:type="spellEnd"/>
      <w:r w:rsidRPr="00693A70">
        <w:rPr>
          <w:rFonts w:ascii="Lucida Console" w:hAnsi="Lucida Console" w:cs="Times New Roman"/>
          <w:sz w:val="20"/>
          <w:szCs w:val="24"/>
        </w:rPr>
        <w:tab/>
      </w:r>
      <w:proofErr w:type="spellStart"/>
      <w:r w:rsidRPr="00693A70">
        <w:rPr>
          <w:rFonts w:ascii="Lucida Console" w:hAnsi="Lucida Console" w:cs="Times New Roman"/>
          <w:sz w:val="20"/>
          <w:szCs w:val="24"/>
        </w:rPr>
        <w:t>TaxaName</w:t>
      </w:r>
      <w:proofErr w:type="spellEnd"/>
      <w:r w:rsidRPr="00693A70">
        <w:rPr>
          <w:rFonts w:ascii="Lucida Console" w:hAnsi="Lucida Console" w:cs="Times New Roman"/>
          <w:sz w:val="20"/>
          <w:szCs w:val="24"/>
        </w:rPr>
        <w:tab/>
      </w:r>
      <w:proofErr w:type="spellStart"/>
      <w:r w:rsidRPr="00693A70">
        <w:rPr>
          <w:rFonts w:ascii="Lucida Console" w:hAnsi="Lucida Console" w:cs="Times New Roman"/>
          <w:sz w:val="20"/>
          <w:szCs w:val="24"/>
        </w:rPr>
        <w:t>TaxaLevel</w:t>
      </w:r>
      <w:proofErr w:type="spellEnd"/>
      <w:r w:rsidRPr="00693A70">
        <w:rPr>
          <w:rFonts w:ascii="Lucida Console" w:hAnsi="Lucida Console" w:cs="Times New Roman"/>
          <w:sz w:val="20"/>
          <w:szCs w:val="24"/>
        </w:rPr>
        <w:tab/>
        <w:t>Score</w:t>
      </w:r>
    </w:p>
    <w:p w:rsidR="005B1AF5" w:rsidRDefault="00693A70" w:rsidP="00A31188">
      <w:pPr>
        <w:spacing w:after="0" w:line="480" w:lineRule="auto"/>
        <w:rPr>
          <w:rFonts w:ascii="Times New Roman" w:hAnsi="Times New Roman" w:cs="Times New Roman"/>
          <w:sz w:val="24"/>
          <w:szCs w:val="24"/>
        </w:rPr>
      </w:pPr>
      <w:r>
        <w:rPr>
          <w:rFonts w:ascii="Times New Roman" w:hAnsi="Times New Roman" w:cs="Times New Roman"/>
          <w:sz w:val="24"/>
          <w:szCs w:val="24"/>
        </w:rPr>
        <w:t>Th</w:t>
      </w:r>
      <w:r w:rsidR="005B1AF5">
        <w:rPr>
          <w:rFonts w:ascii="Times New Roman" w:hAnsi="Times New Roman" w:cs="Times New Roman"/>
          <w:sz w:val="24"/>
          <w:szCs w:val="24"/>
        </w:rPr>
        <w:t>is</w:t>
      </w:r>
      <w:r>
        <w:rPr>
          <w:rFonts w:ascii="Times New Roman" w:hAnsi="Times New Roman" w:cs="Times New Roman"/>
          <w:sz w:val="24"/>
          <w:szCs w:val="24"/>
        </w:rPr>
        <w:t xml:space="preserve"> script finds and extracts this information </w:t>
      </w:r>
      <w:r w:rsidRPr="00A23714">
        <w:rPr>
          <w:rFonts w:ascii="Times New Roman" w:hAnsi="Times New Roman" w:cs="Times New Roman"/>
          <w:i/>
          <w:sz w:val="24"/>
          <w:szCs w:val="24"/>
        </w:rPr>
        <w:t>for every taxa</w:t>
      </w:r>
      <w:r w:rsidR="005B6C74">
        <w:rPr>
          <w:rFonts w:ascii="Times New Roman" w:hAnsi="Times New Roman" w:cs="Times New Roman"/>
          <w:i/>
          <w:sz w:val="24"/>
          <w:szCs w:val="24"/>
        </w:rPr>
        <w:t xml:space="preserve"> for each read</w:t>
      </w:r>
      <w:r w:rsidRPr="00A23714">
        <w:rPr>
          <w:rFonts w:ascii="Times New Roman" w:hAnsi="Times New Roman" w:cs="Times New Roman"/>
          <w:i/>
          <w:sz w:val="24"/>
          <w:szCs w:val="24"/>
        </w:rPr>
        <w:t xml:space="preserve"> </w:t>
      </w:r>
      <w:r w:rsidR="005B6C74">
        <w:rPr>
          <w:rFonts w:ascii="Times New Roman" w:hAnsi="Times New Roman" w:cs="Times New Roman"/>
          <w:i/>
          <w:sz w:val="24"/>
          <w:szCs w:val="24"/>
        </w:rPr>
        <w:t>in the</w:t>
      </w:r>
      <w:r w:rsidRPr="00A23714">
        <w:rPr>
          <w:rFonts w:ascii="Times New Roman" w:hAnsi="Times New Roman" w:cs="Times New Roman"/>
          <w:i/>
          <w:sz w:val="24"/>
          <w:szCs w:val="24"/>
        </w:rPr>
        <w:t xml:space="preserve"> sample</w:t>
      </w:r>
      <w:r>
        <w:rPr>
          <w:rFonts w:ascii="Times New Roman" w:hAnsi="Times New Roman" w:cs="Times New Roman"/>
          <w:sz w:val="24"/>
          <w:szCs w:val="24"/>
        </w:rPr>
        <w:t xml:space="preserve"> that has a score exc</w:t>
      </w:r>
      <w:r w:rsidR="005B1AF5">
        <w:rPr>
          <w:rFonts w:ascii="Times New Roman" w:hAnsi="Times New Roman" w:cs="Times New Roman"/>
          <w:sz w:val="24"/>
          <w:szCs w:val="24"/>
        </w:rPr>
        <w:t xml:space="preserve">eeding a user-defined threshold. This threshold </w:t>
      </w:r>
      <w:r>
        <w:rPr>
          <w:rFonts w:ascii="Times New Roman" w:hAnsi="Times New Roman" w:cs="Times New Roman"/>
          <w:sz w:val="24"/>
          <w:szCs w:val="24"/>
        </w:rPr>
        <w:t xml:space="preserve">corresponds with the </w:t>
      </w:r>
      <w:proofErr w:type="spellStart"/>
      <w:r>
        <w:rPr>
          <w:rFonts w:ascii="Times New Roman" w:hAnsi="Times New Roman" w:cs="Times New Roman"/>
          <w:sz w:val="24"/>
          <w:szCs w:val="24"/>
        </w:rPr>
        <w:t>MethodID</w:t>
      </w:r>
      <w:proofErr w:type="spellEnd"/>
      <w:r>
        <w:rPr>
          <w:rFonts w:ascii="Times New Roman" w:hAnsi="Times New Roman" w:cs="Times New Roman"/>
          <w:sz w:val="24"/>
          <w:szCs w:val="24"/>
        </w:rPr>
        <w:t xml:space="preserve"> (1 = 0.5 score threshold, 2 = 0.8 score thr</w:t>
      </w:r>
      <w:r w:rsidR="005B1AF5">
        <w:rPr>
          <w:rFonts w:ascii="Times New Roman" w:hAnsi="Times New Roman" w:cs="Times New Roman"/>
          <w:sz w:val="24"/>
          <w:szCs w:val="24"/>
        </w:rPr>
        <w:t xml:space="preserve">eshold). If the taxa does not meet the threshold, it is not extracted. </w:t>
      </w:r>
    </w:p>
    <w:p w:rsidR="00693A70" w:rsidRDefault="005B1AF5" w:rsidP="000819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second script generates a “</w:t>
      </w:r>
      <w:r w:rsidRPr="005B1AF5">
        <w:rPr>
          <w:rFonts w:ascii="Times New Roman" w:hAnsi="Times New Roman" w:cs="Times New Roman"/>
          <w:sz w:val="24"/>
          <w:szCs w:val="24"/>
          <w:u w:val="single"/>
        </w:rPr>
        <w:t>Profile Summary</w:t>
      </w:r>
      <w:r>
        <w:rPr>
          <w:rFonts w:ascii="Times New Roman" w:hAnsi="Times New Roman" w:cs="Times New Roman"/>
          <w:sz w:val="24"/>
          <w:szCs w:val="24"/>
        </w:rPr>
        <w:t>” file which lists:</w:t>
      </w:r>
    </w:p>
    <w:p w:rsidR="005B1AF5" w:rsidRPr="005B1AF5" w:rsidRDefault="005B1AF5" w:rsidP="005B1AF5">
      <w:pPr>
        <w:spacing w:after="0" w:line="480" w:lineRule="auto"/>
        <w:rPr>
          <w:rFonts w:ascii="Lucida Console" w:hAnsi="Lucida Console" w:cs="Times New Roman"/>
          <w:sz w:val="16"/>
          <w:szCs w:val="16"/>
        </w:rPr>
      </w:pPr>
      <w:proofErr w:type="spellStart"/>
      <w:r w:rsidRPr="005B1AF5">
        <w:rPr>
          <w:rFonts w:ascii="Lucida Console" w:hAnsi="Lucida Console" w:cs="Times New Roman"/>
          <w:sz w:val="16"/>
          <w:szCs w:val="16"/>
        </w:rPr>
        <w:t>SampleID</w:t>
      </w:r>
      <w:proofErr w:type="spellEnd"/>
      <w:r w:rsidRPr="005B1AF5">
        <w:rPr>
          <w:rFonts w:ascii="Lucida Console" w:hAnsi="Lucida Console" w:cs="Times New Roman"/>
          <w:sz w:val="16"/>
          <w:szCs w:val="16"/>
        </w:rPr>
        <w:tab/>
      </w:r>
      <w:proofErr w:type="spellStart"/>
      <w:r w:rsidRPr="005B1AF5">
        <w:rPr>
          <w:rFonts w:ascii="Lucida Console" w:hAnsi="Lucida Console" w:cs="Times New Roman"/>
          <w:sz w:val="16"/>
          <w:szCs w:val="16"/>
        </w:rPr>
        <w:t>MethodID</w:t>
      </w:r>
      <w:proofErr w:type="spellEnd"/>
      <w:r w:rsidRPr="005B1AF5">
        <w:rPr>
          <w:rFonts w:ascii="Lucida Console" w:hAnsi="Lucida Console" w:cs="Times New Roman"/>
          <w:sz w:val="16"/>
          <w:szCs w:val="16"/>
        </w:rPr>
        <w:tab/>
      </w:r>
      <w:proofErr w:type="spellStart"/>
      <w:r w:rsidRPr="005B1AF5">
        <w:rPr>
          <w:rFonts w:ascii="Lucida Console" w:hAnsi="Lucida Console" w:cs="Times New Roman"/>
          <w:sz w:val="16"/>
          <w:szCs w:val="16"/>
        </w:rPr>
        <w:t>ReadID</w:t>
      </w:r>
      <w:proofErr w:type="spellEnd"/>
      <w:r w:rsidRPr="005B1AF5">
        <w:rPr>
          <w:rFonts w:ascii="Lucida Console" w:hAnsi="Lucida Console" w:cs="Times New Roman"/>
          <w:sz w:val="16"/>
          <w:szCs w:val="16"/>
        </w:rPr>
        <w:tab/>
      </w:r>
      <w:proofErr w:type="spellStart"/>
      <w:r w:rsidRPr="005B1AF5">
        <w:rPr>
          <w:rFonts w:ascii="Lucida Console" w:hAnsi="Lucida Console" w:cs="Times New Roman"/>
          <w:sz w:val="16"/>
          <w:szCs w:val="16"/>
        </w:rPr>
        <w:t>TaxaName</w:t>
      </w:r>
      <w:proofErr w:type="spellEnd"/>
      <w:r w:rsidRPr="005B1AF5">
        <w:rPr>
          <w:rFonts w:ascii="Lucida Console" w:hAnsi="Lucida Console" w:cs="Times New Roman"/>
          <w:sz w:val="16"/>
          <w:szCs w:val="16"/>
        </w:rPr>
        <w:tab/>
      </w:r>
      <w:proofErr w:type="spellStart"/>
      <w:r w:rsidRPr="005B1AF5">
        <w:rPr>
          <w:rFonts w:ascii="Lucida Console" w:hAnsi="Lucida Console" w:cs="Times New Roman"/>
          <w:sz w:val="16"/>
          <w:szCs w:val="16"/>
        </w:rPr>
        <w:t>TaxaLevel</w:t>
      </w:r>
      <w:proofErr w:type="spellEnd"/>
      <w:r w:rsidRPr="005B1AF5">
        <w:rPr>
          <w:rFonts w:ascii="Lucida Console" w:hAnsi="Lucida Console" w:cs="Times New Roman"/>
          <w:sz w:val="16"/>
          <w:szCs w:val="16"/>
        </w:rPr>
        <w:tab/>
        <w:t>#Reads</w:t>
      </w:r>
      <w:r w:rsidRPr="005B1AF5">
        <w:rPr>
          <w:rFonts w:ascii="Lucida Console" w:hAnsi="Lucida Console" w:cs="Times New Roman"/>
          <w:sz w:val="16"/>
          <w:szCs w:val="16"/>
        </w:rPr>
        <w:tab/>
        <w:t>%Total</w:t>
      </w:r>
      <w:r w:rsidRPr="005B1AF5">
        <w:rPr>
          <w:rFonts w:ascii="Lucida Console" w:hAnsi="Lucida Console" w:cs="Times New Roman"/>
          <w:sz w:val="16"/>
          <w:szCs w:val="16"/>
        </w:rPr>
        <w:tab/>
      </w:r>
      <w:proofErr w:type="spellStart"/>
      <w:r w:rsidRPr="005B1AF5">
        <w:rPr>
          <w:rFonts w:ascii="Lucida Console" w:hAnsi="Lucida Console" w:cs="Times New Roman"/>
          <w:sz w:val="16"/>
          <w:szCs w:val="16"/>
        </w:rPr>
        <w:t>AvgScore</w:t>
      </w:r>
      <w:proofErr w:type="spellEnd"/>
    </w:p>
    <w:p w:rsidR="005B1AF5" w:rsidRPr="005B1AF5" w:rsidRDefault="005B1AF5" w:rsidP="00A3118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script </w:t>
      </w:r>
      <w:r w:rsidR="000819DA">
        <w:rPr>
          <w:rFonts w:ascii="Times New Roman" w:hAnsi="Times New Roman" w:cs="Times New Roman"/>
          <w:sz w:val="24"/>
          <w:szCs w:val="24"/>
        </w:rPr>
        <w:t>works in tandem with</w:t>
      </w:r>
      <w:r>
        <w:rPr>
          <w:rFonts w:ascii="Times New Roman" w:hAnsi="Times New Roman" w:cs="Times New Roman"/>
          <w:sz w:val="24"/>
          <w:szCs w:val="24"/>
        </w:rPr>
        <w:t xml:space="preserve"> the first script,</w:t>
      </w:r>
      <w:r w:rsidR="00345782">
        <w:rPr>
          <w:rFonts w:ascii="Times New Roman" w:hAnsi="Times New Roman" w:cs="Times New Roman"/>
          <w:sz w:val="24"/>
          <w:szCs w:val="24"/>
        </w:rPr>
        <w:t xml:space="preserve"> and actively counts the number of occurrences</w:t>
      </w:r>
      <w:r>
        <w:rPr>
          <w:rFonts w:ascii="Times New Roman" w:hAnsi="Times New Roman" w:cs="Times New Roman"/>
          <w:sz w:val="24"/>
          <w:szCs w:val="24"/>
        </w:rPr>
        <w:t xml:space="preserve"> and sums up the score for every Taxa that meets the threshold</w:t>
      </w:r>
      <w:r w:rsidR="00345782">
        <w:rPr>
          <w:rFonts w:ascii="Times New Roman" w:hAnsi="Times New Roman" w:cs="Times New Roman"/>
          <w:sz w:val="24"/>
          <w:szCs w:val="24"/>
        </w:rPr>
        <w:t xml:space="preserve"> for that sample</w:t>
      </w:r>
      <w:r>
        <w:rPr>
          <w:rFonts w:ascii="Times New Roman" w:hAnsi="Times New Roman" w:cs="Times New Roman"/>
          <w:sz w:val="24"/>
          <w:szCs w:val="24"/>
        </w:rPr>
        <w:t xml:space="preserve">. After the file is </w:t>
      </w:r>
      <w:r>
        <w:rPr>
          <w:rFonts w:ascii="Times New Roman" w:hAnsi="Times New Roman" w:cs="Times New Roman"/>
          <w:sz w:val="24"/>
          <w:szCs w:val="24"/>
        </w:rPr>
        <w:lastRenderedPageBreak/>
        <w:t xml:space="preserve">parsed, the script calculates and outputs – </w:t>
      </w:r>
      <w:r>
        <w:rPr>
          <w:rFonts w:ascii="Times New Roman" w:hAnsi="Times New Roman" w:cs="Times New Roman"/>
          <w:i/>
          <w:sz w:val="24"/>
          <w:szCs w:val="24"/>
        </w:rPr>
        <w:t>for each taxa found in the given sample –</w:t>
      </w:r>
      <w:r>
        <w:rPr>
          <w:rFonts w:ascii="Times New Roman" w:hAnsi="Times New Roman" w:cs="Times New Roman"/>
          <w:sz w:val="24"/>
          <w:szCs w:val="24"/>
        </w:rPr>
        <w:t xml:space="preserve"> its read count, the percentage of total reads in which it is found, and its average score </w:t>
      </w:r>
    </w:p>
    <w:p w:rsidR="005B1AF5" w:rsidRDefault="00A23714" w:rsidP="00A3118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initial testing, these commands and scripts were then integrated into a pipeline consisting of a single script that runs RDP Classifier on </w:t>
      </w:r>
      <w:r w:rsidR="00337AA3">
        <w:rPr>
          <w:rFonts w:ascii="Times New Roman" w:hAnsi="Times New Roman" w:cs="Times New Roman"/>
          <w:sz w:val="24"/>
          <w:szCs w:val="24"/>
        </w:rPr>
        <w:t>the</w:t>
      </w:r>
      <w:r>
        <w:rPr>
          <w:rFonts w:ascii="Times New Roman" w:hAnsi="Times New Roman" w:cs="Times New Roman"/>
          <w:sz w:val="24"/>
          <w:szCs w:val="24"/>
        </w:rPr>
        <w:t xml:space="preserve"> entire directory of FASTA files and performs the extractions described above for every output</w:t>
      </w:r>
      <w:r w:rsidR="00337AA3">
        <w:rPr>
          <w:rFonts w:ascii="Times New Roman" w:hAnsi="Times New Roman" w:cs="Times New Roman"/>
          <w:sz w:val="24"/>
          <w:szCs w:val="24"/>
        </w:rPr>
        <w:t xml:space="preserve"> file</w:t>
      </w:r>
      <w:r>
        <w:rPr>
          <w:rFonts w:ascii="Times New Roman" w:hAnsi="Times New Roman" w:cs="Times New Roman"/>
          <w:sz w:val="24"/>
          <w:szCs w:val="24"/>
        </w:rPr>
        <w:t>. This pipeline was run once with a threshold of 0.5 (Method 1) and again with</w:t>
      </w:r>
      <w:r w:rsidR="00337AA3">
        <w:rPr>
          <w:rFonts w:ascii="Times New Roman" w:hAnsi="Times New Roman" w:cs="Times New Roman"/>
          <w:sz w:val="24"/>
          <w:szCs w:val="24"/>
        </w:rPr>
        <w:t xml:space="preserve"> a threshold of 0.8 (Method 2), yielding </w:t>
      </w:r>
      <w:r>
        <w:rPr>
          <w:rFonts w:ascii="Times New Roman" w:hAnsi="Times New Roman" w:cs="Times New Roman"/>
          <w:sz w:val="24"/>
          <w:szCs w:val="24"/>
        </w:rPr>
        <w:t xml:space="preserve">368 Read Assignment files and 368 Profile Summary Files. A simple </w:t>
      </w:r>
      <w:r w:rsidRPr="00A23714">
        <w:rPr>
          <w:rFonts w:ascii="Lucida Console" w:hAnsi="Lucida Console" w:cs="Times New Roman"/>
          <w:sz w:val="24"/>
          <w:szCs w:val="24"/>
        </w:rPr>
        <w:t>cat</w:t>
      </w:r>
      <w:r>
        <w:rPr>
          <w:rFonts w:ascii="Times New Roman" w:hAnsi="Times New Roman" w:cs="Times New Roman"/>
          <w:sz w:val="24"/>
          <w:szCs w:val="24"/>
        </w:rPr>
        <w:t xml:space="preserve"> command in </w:t>
      </w:r>
      <w:r w:rsidR="00345782">
        <w:rPr>
          <w:rFonts w:ascii="Times New Roman" w:hAnsi="Times New Roman" w:cs="Times New Roman"/>
          <w:sz w:val="24"/>
          <w:szCs w:val="24"/>
        </w:rPr>
        <w:t>UNIX</w:t>
      </w:r>
      <w:r>
        <w:rPr>
          <w:rFonts w:ascii="Times New Roman" w:hAnsi="Times New Roman" w:cs="Times New Roman"/>
          <w:sz w:val="24"/>
          <w:szCs w:val="24"/>
        </w:rPr>
        <w:t xml:space="preserve"> was then employed to merge all Read Assignment files, and another to merge all Profile Summary files. The final result was 2 massive files containing, respectively, the Read Assignments and Profile Summaries for every sample. </w:t>
      </w:r>
    </w:p>
    <w:p w:rsidR="00D25160" w:rsidRDefault="00D25160" w:rsidP="00A3118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45782">
        <w:rPr>
          <w:rFonts w:ascii="Times New Roman" w:hAnsi="Times New Roman" w:cs="Times New Roman"/>
          <w:sz w:val="24"/>
          <w:szCs w:val="24"/>
        </w:rPr>
        <w:t>In addition</w:t>
      </w:r>
      <w:r w:rsidR="003C76EE">
        <w:rPr>
          <w:rFonts w:ascii="Times New Roman" w:hAnsi="Times New Roman" w:cs="Times New Roman"/>
          <w:sz w:val="24"/>
          <w:szCs w:val="24"/>
        </w:rPr>
        <w:t xml:space="preserve"> to</w:t>
      </w:r>
      <w:r w:rsidR="00345782">
        <w:rPr>
          <w:rFonts w:ascii="Times New Roman" w:hAnsi="Times New Roman" w:cs="Times New Roman"/>
          <w:sz w:val="24"/>
          <w:szCs w:val="24"/>
        </w:rPr>
        <w:t xml:space="preserve"> raw genomic and taxonomic data, we were also interested in a number of attributes that </w:t>
      </w:r>
      <w:r w:rsidR="007C5348">
        <w:rPr>
          <w:rFonts w:ascii="Times New Roman" w:hAnsi="Times New Roman" w:cs="Times New Roman"/>
          <w:sz w:val="24"/>
          <w:szCs w:val="24"/>
        </w:rPr>
        <w:t>were</w:t>
      </w:r>
      <w:r w:rsidR="00345782">
        <w:rPr>
          <w:rFonts w:ascii="Times New Roman" w:hAnsi="Times New Roman" w:cs="Times New Roman"/>
          <w:sz w:val="24"/>
          <w:szCs w:val="24"/>
        </w:rPr>
        <w:t xml:space="preserve"> specific to the preparation of the samples, as well as the patients that they were </w:t>
      </w:r>
      <w:r w:rsidR="002B63E2">
        <w:rPr>
          <w:rFonts w:ascii="Times New Roman" w:hAnsi="Times New Roman" w:cs="Times New Roman"/>
          <w:sz w:val="24"/>
          <w:szCs w:val="24"/>
        </w:rPr>
        <w:t>collected</w:t>
      </w:r>
      <w:r w:rsidR="00345782">
        <w:rPr>
          <w:rFonts w:ascii="Times New Roman" w:hAnsi="Times New Roman" w:cs="Times New Roman"/>
          <w:sz w:val="24"/>
          <w:szCs w:val="24"/>
        </w:rPr>
        <w:t xml:space="preserve"> from. </w:t>
      </w:r>
      <w:r w:rsidR="002B63E2">
        <w:rPr>
          <w:rFonts w:ascii="Times New Roman" w:hAnsi="Times New Roman" w:cs="Times New Roman"/>
          <w:sz w:val="24"/>
          <w:szCs w:val="24"/>
        </w:rPr>
        <w:t xml:space="preserve">There were 34 such attributes that include but </w:t>
      </w:r>
      <w:r w:rsidR="007C5348">
        <w:rPr>
          <w:rFonts w:ascii="Times New Roman" w:hAnsi="Times New Roman" w:cs="Times New Roman"/>
          <w:sz w:val="24"/>
          <w:szCs w:val="24"/>
        </w:rPr>
        <w:t>were</w:t>
      </w:r>
      <w:r w:rsidR="002B63E2">
        <w:rPr>
          <w:rFonts w:ascii="Times New Roman" w:hAnsi="Times New Roman" w:cs="Times New Roman"/>
          <w:sz w:val="24"/>
          <w:szCs w:val="24"/>
        </w:rPr>
        <w:t xml:space="preserve"> not limited to: sample run date,</w:t>
      </w:r>
      <w:r w:rsidR="00B23CB8">
        <w:rPr>
          <w:rFonts w:ascii="Times New Roman" w:hAnsi="Times New Roman" w:cs="Times New Roman"/>
          <w:sz w:val="24"/>
          <w:szCs w:val="24"/>
        </w:rPr>
        <w:t xml:space="preserve"> sample</w:t>
      </w:r>
      <w:r w:rsidR="002B63E2">
        <w:rPr>
          <w:rFonts w:ascii="Times New Roman" w:hAnsi="Times New Roman" w:cs="Times New Roman"/>
          <w:sz w:val="24"/>
          <w:szCs w:val="24"/>
        </w:rPr>
        <w:t xml:space="preserve"> collection date, sample barcode, sample depth, patient gender, patient age, </w:t>
      </w:r>
      <w:proofErr w:type="gramStart"/>
      <w:r w:rsidR="002B63E2">
        <w:rPr>
          <w:rFonts w:ascii="Times New Roman" w:hAnsi="Times New Roman" w:cs="Times New Roman"/>
          <w:sz w:val="24"/>
          <w:szCs w:val="24"/>
        </w:rPr>
        <w:t>patient</w:t>
      </w:r>
      <w:proofErr w:type="gramEnd"/>
      <w:r w:rsidR="002B63E2">
        <w:rPr>
          <w:rFonts w:ascii="Times New Roman" w:hAnsi="Times New Roman" w:cs="Times New Roman"/>
          <w:sz w:val="24"/>
          <w:szCs w:val="24"/>
        </w:rPr>
        <w:t xml:space="preserve"> race, frequency of smoking</w:t>
      </w:r>
      <w:r w:rsidR="00B1185B">
        <w:rPr>
          <w:rFonts w:ascii="Times New Roman" w:hAnsi="Times New Roman" w:cs="Times New Roman"/>
          <w:sz w:val="24"/>
          <w:szCs w:val="24"/>
        </w:rPr>
        <w:t xml:space="preserve"> and risk level</w:t>
      </w:r>
      <w:r w:rsidR="003C76EE">
        <w:rPr>
          <w:rFonts w:ascii="Times New Roman" w:hAnsi="Times New Roman" w:cs="Times New Roman"/>
          <w:sz w:val="24"/>
          <w:szCs w:val="24"/>
        </w:rPr>
        <w:t xml:space="preserve"> for caries. Unfortunately, due to the samples being</w:t>
      </w:r>
      <w:r w:rsidR="00DD1FE8">
        <w:rPr>
          <w:rFonts w:ascii="Times New Roman" w:hAnsi="Times New Roman" w:cs="Times New Roman"/>
          <w:sz w:val="24"/>
          <w:szCs w:val="24"/>
        </w:rPr>
        <w:t xml:space="preserve"> collected at different times/locations and being sequenced in separate batches – this resulted in all the data being divided across several tabs in a large and disorganized Excel Spreadsheet. Mapping, merging and organizing all of these sample attributes required a series of Python scripts and UNIX commands that comprised another entire pipeline. In the end, our efforts yielded an output file that consists of, on each line, </w:t>
      </w:r>
      <w:proofErr w:type="spellStart"/>
      <w:r w:rsidR="00DD1FE8" w:rsidRPr="00DD1FE8">
        <w:rPr>
          <w:rFonts w:ascii="Lucida Console" w:hAnsi="Lucida Console" w:cs="Times New Roman"/>
          <w:sz w:val="24"/>
          <w:szCs w:val="24"/>
        </w:rPr>
        <w:t>SampleID</w:t>
      </w:r>
      <w:proofErr w:type="spellEnd"/>
      <w:r w:rsidR="00DD1FE8" w:rsidRPr="00DD1FE8">
        <w:rPr>
          <w:rFonts w:ascii="Lucida Console" w:hAnsi="Lucida Console" w:cs="Times New Roman"/>
          <w:sz w:val="24"/>
          <w:szCs w:val="24"/>
        </w:rPr>
        <w:t>, Attribute and Attribute Value</w:t>
      </w:r>
      <w:r w:rsidR="00DD1FE8">
        <w:rPr>
          <w:rFonts w:ascii="Times New Roman" w:hAnsi="Times New Roman" w:cs="Times New Roman"/>
          <w:sz w:val="24"/>
          <w:szCs w:val="24"/>
        </w:rPr>
        <w:t xml:space="preserve"> – a format that could easily be loaded into our SQL database. </w:t>
      </w:r>
    </w:p>
    <w:p w:rsidR="00A23714" w:rsidRDefault="00A23714" w:rsidP="00A3118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37AA3">
        <w:rPr>
          <w:rFonts w:ascii="Times New Roman" w:hAnsi="Times New Roman" w:cs="Times New Roman"/>
          <w:sz w:val="24"/>
          <w:szCs w:val="24"/>
        </w:rPr>
        <w:t>Once all of th</w:t>
      </w:r>
      <w:r w:rsidR="00F0611E">
        <w:rPr>
          <w:rFonts w:ascii="Times New Roman" w:hAnsi="Times New Roman" w:cs="Times New Roman"/>
          <w:sz w:val="24"/>
          <w:szCs w:val="24"/>
        </w:rPr>
        <w:t>e</w:t>
      </w:r>
      <w:r w:rsidR="00337AA3">
        <w:rPr>
          <w:rFonts w:ascii="Times New Roman" w:hAnsi="Times New Roman" w:cs="Times New Roman"/>
          <w:sz w:val="24"/>
          <w:szCs w:val="24"/>
        </w:rPr>
        <w:t xml:space="preserve"> data was extracted, formatted and prepared correctly, the next step was to load </w:t>
      </w:r>
      <w:r w:rsidR="00F47F4A">
        <w:rPr>
          <w:rFonts w:ascii="Times New Roman" w:hAnsi="Times New Roman" w:cs="Times New Roman"/>
          <w:sz w:val="24"/>
          <w:szCs w:val="24"/>
        </w:rPr>
        <w:t>it all</w:t>
      </w:r>
      <w:r w:rsidR="00337AA3">
        <w:rPr>
          <w:rFonts w:ascii="Times New Roman" w:hAnsi="Times New Roman" w:cs="Times New Roman"/>
          <w:sz w:val="24"/>
          <w:szCs w:val="24"/>
        </w:rPr>
        <w:t xml:space="preserve"> into our SQL database for manipulation in a Python-Django development environment. </w:t>
      </w:r>
      <w:r w:rsidR="00337AA3">
        <w:rPr>
          <w:rFonts w:ascii="Times New Roman" w:hAnsi="Times New Roman" w:cs="Times New Roman"/>
          <w:sz w:val="24"/>
          <w:szCs w:val="24"/>
        </w:rPr>
        <w:lastRenderedPageBreak/>
        <w:t>The diagram below describes all the relevant models derived from this data, as well as all the foreign key connections</w:t>
      </w:r>
      <w:r w:rsidR="00F0611E">
        <w:rPr>
          <w:rFonts w:ascii="Times New Roman" w:hAnsi="Times New Roman" w:cs="Times New Roman"/>
          <w:sz w:val="24"/>
          <w:szCs w:val="24"/>
        </w:rPr>
        <w:t xml:space="preserve"> (in this case, the relationships are all one-to-many</w:t>
      </w:r>
      <w:r w:rsidR="00E06C18">
        <w:rPr>
          <w:rFonts w:ascii="Times New Roman" w:hAnsi="Times New Roman" w:cs="Times New Roman"/>
          <w:sz w:val="24"/>
          <w:szCs w:val="24"/>
        </w:rPr>
        <w:t xml:space="preserve">: </w:t>
      </w:r>
      <w:r w:rsidR="00E06C18">
        <w:rPr>
          <w:rFonts w:ascii="Times New Roman" w:hAnsi="Times New Roman" w:cs="Times New Roman"/>
          <w:b/>
          <w:sz w:val="24"/>
          <w:szCs w:val="24"/>
        </w:rPr>
        <w:t xml:space="preserve">one </w:t>
      </w:r>
      <w:r w:rsidR="00E06C18" w:rsidRPr="00E06C18">
        <w:rPr>
          <w:rFonts w:ascii="Times New Roman" w:hAnsi="Times New Roman" w:cs="Times New Roman"/>
          <w:sz w:val="24"/>
          <w:szCs w:val="24"/>
        </w:rPr>
        <w:sym w:font="Wingdings" w:char="F0DF"/>
      </w:r>
      <w:r w:rsidR="00E06C18">
        <w:rPr>
          <w:rFonts w:ascii="Times New Roman" w:hAnsi="Times New Roman" w:cs="Times New Roman"/>
          <w:sz w:val="24"/>
          <w:szCs w:val="24"/>
        </w:rPr>
        <w:t xml:space="preserve"> </w:t>
      </w:r>
      <w:r w:rsidR="00E06C18">
        <w:rPr>
          <w:rFonts w:ascii="Times New Roman" w:hAnsi="Times New Roman" w:cs="Times New Roman"/>
          <w:b/>
          <w:sz w:val="24"/>
          <w:szCs w:val="24"/>
        </w:rPr>
        <w:t>many</w:t>
      </w:r>
      <w:r w:rsidR="00F0611E">
        <w:rPr>
          <w:rFonts w:ascii="Times New Roman" w:hAnsi="Times New Roman" w:cs="Times New Roman"/>
          <w:sz w:val="24"/>
          <w:szCs w:val="24"/>
        </w:rPr>
        <w:t>)</w:t>
      </w:r>
      <w:r w:rsidR="00E06C18">
        <w:rPr>
          <w:rFonts w:ascii="Times New Roman" w:hAnsi="Times New Roman" w:cs="Times New Roman"/>
          <w:sz w:val="24"/>
          <w:szCs w:val="24"/>
        </w:rPr>
        <w:t>.</w:t>
      </w:r>
    </w:p>
    <w:p w:rsidR="005B1AF5" w:rsidRDefault="005B1AF5" w:rsidP="00A31188">
      <w:pPr>
        <w:spacing w:after="0" w:line="480" w:lineRule="auto"/>
        <w:rPr>
          <w:rFonts w:ascii="Times New Roman" w:hAnsi="Times New Roman" w:cs="Times New Roman"/>
          <w:sz w:val="24"/>
          <w:szCs w:val="24"/>
        </w:rPr>
      </w:pPr>
    </w:p>
    <w:p w:rsidR="00F0611E" w:rsidRDefault="00F0611E" w:rsidP="00A31188">
      <w:pPr>
        <w:spacing w:after="0" w:line="480" w:lineRule="auto"/>
        <w:rPr>
          <w:rFonts w:ascii="Times New Roman" w:hAnsi="Times New Roman" w:cs="Times New Roman"/>
          <w:sz w:val="24"/>
          <w:szCs w:val="24"/>
        </w:rPr>
      </w:pPr>
    </w:p>
    <w:p w:rsidR="00F0611E" w:rsidRDefault="00F0611E" w:rsidP="00A31188">
      <w:pPr>
        <w:spacing w:after="0" w:line="480" w:lineRule="auto"/>
        <w:rPr>
          <w:rFonts w:ascii="Times New Roman" w:hAnsi="Times New Roman" w:cs="Times New Roman"/>
          <w:sz w:val="24"/>
          <w:szCs w:val="24"/>
        </w:rPr>
      </w:pPr>
      <w:r w:rsidRPr="00F0611E">
        <w:rPr>
          <w:rFonts w:ascii="Times New Roman" w:hAnsi="Times New Roman" w:cs="Times New Roman"/>
          <w:noProof/>
          <w:sz w:val="24"/>
          <w:szCs w:val="24"/>
        </w:rPr>
        <w:drawing>
          <wp:inline distT="0" distB="0" distL="0" distR="0">
            <wp:extent cx="5943600" cy="3341643"/>
            <wp:effectExtent l="0" t="0" r="0" b="0"/>
            <wp:docPr id="1" name="Picture 1" descr="C:\Transfer Files\Classes\BNFO 620\PROJECT - RDP 16S Microbiome Stuff\Oral Microbiome PRESENTATION\models and 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ransfer Files\Classes\BNFO 620\PROJECT - RDP 16S Microbiome Stuff\Oral Microbiome PRESENTATION\models and key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5E4F95" w:rsidRDefault="00F0611E" w:rsidP="005E4F9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should be evident that all the data required to construct these tables can be found in or derived from the Profile Summary, Read Assignment or Sample Attribute files </w:t>
      </w:r>
      <w:r w:rsidR="005E4F95">
        <w:rPr>
          <w:rFonts w:ascii="Times New Roman" w:hAnsi="Times New Roman" w:cs="Times New Roman"/>
          <w:sz w:val="24"/>
          <w:szCs w:val="24"/>
        </w:rPr>
        <w:t xml:space="preserve">that </w:t>
      </w:r>
      <w:r>
        <w:rPr>
          <w:rFonts w:ascii="Times New Roman" w:hAnsi="Times New Roman" w:cs="Times New Roman"/>
          <w:sz w:val="24"/>
          <w:szCs w:val="24"/>
        </w:rPr>
        <w:t>we</w:t>
      </w:r>
      <w:r w:rsidR="005E4F95">
        <w:rPr>
          <w:rFonts w:ascii="Times New Roman" w:hAnsi="Times New Roman" w:cs="Times New Roman"/>
          <w:sz w:val="24"/>
          <w:szCs w:val="24"/>
        </w:rPr>
        <w:t xml:space="preserve"> had</w:t>
      </w:r>
      <w:r>
        <w:rPr>
          <w:rFonts w:ascii="Times New Roman" w:hAnsi="Times New Roman" w:cs="Times New Roman"/>
          <w:sz w:val="24"/>
          <w:szCs w:val="24"/>
        </w:rPr>
        <w:t xml:space="preserve"> assembled, or parsed from the FASTA files themselves. For initial testing, we manually created and inputted our Project and Classification Method data. All the Sample names were extracted from the FASTA file names via UNIX commands, and all the Read data were extracted from the FASTA files via a series of regular expressions. Taxa names and levels were extracted from the appropriate columns of our Profile Summary File. </w:t>
      </w:r>
      <w:r w:rsidR="005E4F95">
        <w:rPr>
          <w:rFonts w:ascii="Times New Roman" w:hAnsi="Times New Roman" w:cs="Times New Roman"/>
          <w:sz w:val="24"/>
          <w:szCs w:val="24"/>
        </w:rPr>
        <w:t xml:space="preserve">Using </w:t>
      </w:r>
      <w:proofErr w:type="spellStart"/>
      <w:r w:rsidR="005E4F95" w:rsidRPr="005E4F95">
        <w:rPr>
          <w:rFonts w:ascii="Times New Roman" w:hAnsi="Times New Roman" w:cs="Times New Roman"/>
          <w:i/>
          <w:sz w:val="24"/>
          <w:szCs w:val="24"/>
        </w:rPr>
        <w:t>DictReader</w:t>
      </w:r>
      <w:proofErr w:type="spellEnd"/>
      <w:r w:rsidR="005E4F95">
        <w:rPr>
          <w:rFonts w:ascii="Times New Roman" w:hAnsi="Times New Roman" w:cs="Times New Roman"/>
          <w:sz w:val="24"/>
          <w:szCs w:val="24"/>
        </w:rPr>
        <w:t xml:space="preserve"> in the </w:t>
      </w:r>
      <w:proofErr w:type="spellStart"/>
      <w:r w:rsidR="005E4F95" w:rsidRPr="005E4F95">
        <w:rPr>
          <w:rFonts w:ascii="Times New Roman" w:hAnsi="Times New Roman" w:cs="Times New Roman"/>
          <w:i/>
          <w:sz w:val="24"/>
          <w:szCs w:val="24"/>
        </w:rPr>
        <w:t>csv</w:t>
      </w:r>
      <w:proofErr w:type="spellEnd"/>
      <w:r w:rsidR="005E4F95">
        <w:rPr>
          <w:rFonts w:ascii="Times New Roman" w:hAnsi="Times New Roman" w:cs="Times New Roman"/>
          <w:sz w:val="24"/>
          <w:szCs w:val="24"/>
        </w:rPr>
        <w:t xml:space="preserve"> python module, we wrote loadData scripts and loaded the data for </w:t>
      </w:r>
      <w:r w:rsidR="00AE39EC">
        <w:rPr>
          <w:rFonts w:ascii="Times New Roman" w:hAnsi="Times New Roman" w:cs="Times New Roman"/>
          <w:sz w:val="24"/>
          <w:szCs w:val="24"/>
        </w:rPr>
        <w:t xml:space="preserve">each of </w:t>
      </w:r>
      <w:r w:rsidR="005E4F95">
        <w:rPr>
          <w:rFonts w:ascii="Times New Roman" w:hAnsi="Times New Roman" w:cs="Times New Roman"/>
          <w:sz w:val="24"/>
          <w:szCs w:val="24"/>
        </w:rPr>
        <w:t xml:space="preserve">the tables in this order: Project, Sample, Taxa, Classification Method, Sample Attribute, Read, Read Assignment and Profile </w:t>
      </w:r>
      <w:r w:rsidR="005E4F95">
        <w:rPr>
          <w:rFonts w:ascii="Times New Roman" w:hAnsi="Times New Roman" w:cs="Times New Roman"/>
          <w:sz w:val="24"/>
          <w:szCs w:val="24"/>
        </w:rPr>
        <w:lastRenderedPageBreak/>
        <w:t>Summary. By first loading in data for those tables that have no initial foreign key constraints, we were able to create those links later on by simply</w:t>
      </w:r>
      <w:r w:rsidR="00F47F4A">
        <w:rPr>
          <w:rFonts w:ascii="Times New Roman" w:hAnsi="Times New Roman" w:cs="Times New Roman"/>
          <w:sz w:val="24"/>
          <w:szCs w:val="24"/>
        </w:rPr>
        <w:t xml:space="preserve"> passing,</w:t>
      </w:r>
      <w:r w:rsidR="005E4F95">
        <w:rPr>
          <w:rFonts w:ascii="Times New Roman" w:hAnsi="Times New Roman" w:cs="Times New Roman"/>
          <w:sz w:val="24"/>
          <w:szCs w:val="24"/>
        </w:rPr>
        <w:t xml:space="preserve"> matching and mapping via primary keys. </w:t>
      </w:r>
    </w:p>
    <w:p w:rsidR="00ED395B" w:rsidRDefault="000D7CB0" w:rsidP="005E4F95">
      <w:pPr>
        <w:spacing w:after="0" w:line="48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sz w:val="24"/>
          <w:szCs w:val="24"/>
        </w:rPr>
        <w:tab/>
        <w:t xml:space="preserve">After data load-in was complete, we focused on creating </w:t>
      </w:r>
      <w:r w:rsidR="007C5348">
        <w:rPr>
          <w:rFonts w:ascii="Times New Roman" w:hAnsi="Times New Roman" w:cs="Times New Roman"/>
          <w:sz w:val="24"/>
          <w:szCs w:val="24"/>
        </w:rPr>
        <w:t xml:space="preserve">several pages to display information based on search criteria and/or attribute comparison. </w:t>
      </w:r>
      <w:r w:rsidR="00ED395B">
        <w:rPr>
          <w:rFonts w:ascii="Times New Roman" w:hAnsi="Times New Roman" w:cs="Times New Roman"/>
          <w:sz w:val="24"/>
          <w:szCs w:val="24"/>
        </w:rPr>
        <w:t>Here are physical screenshots of each page, followed by their respective function and output underne</w:t>
      </w:r>
      <w:r w:rsidR="00ED395B">
        <w:rPr>
          <w:rFonts w:ascii="Times New Roman" w:hAnsi="Times New Roman" w:cs="Times New Roman"/>
          <w:noProof/>
          <w:sz w:val="24"/>
          <w:szCs w:val="24"/>
        </w:rPr>
        <w:t>ath:</w:t>
      </w:r>
      <w:r w:rsidR="00ED395B" w:rsidRPr="00ED395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36473" w:rsidRDefault="00A36473" w:rsidP="005E4F95">
      <w:pPr>
        <w:spacing w:after="0" w:line="480" w:lineRule="auto"/>
        <w:rPr>
          <w:rFonts w:ascii="Times New Roman" w:hAnsi="Times New Roman" w:cs="Times New Roman"/>
          <w:sz w:val="24"/>
          <w:szCs w:val="24"/>
        </w:rPr>
      </w:pPr>
      <w:r w:rsidRPr="00A36473">
        <w:rPr>
          <w:rFonts w:ascii="Times New Roman" w:hAnsi="Times New Roman" w:cs="Times New Roman"/>
          <w:noProof/>
          <w:sz w:val="24"/>
          <w:szCs w:val="24"/>
        </w:rPr>
        <w:drawing>
          <wp:inline distT="0" distB="0" distL="0" distR="0">
            <wp:extent cx="4552950" cy="5943600"/>
            <wp:effectExtent l="0" t="0" r="0" b="0"/>
            <wp:docPr id="9" name="Picture 9" descr="C:\Transfer Files\Classes\BNFO 620\PROJECT - RDP 16S Microbiome Stuff\Oral Microbiome PRESENTATION\Django P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ransfer Files\Classes\BNFO 620\PROJECT - RDP 16S Microbiome Stuff\Oral Microbiome PRESENTATION\Django P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5943600"/>
                    </a:xfrm>
                    <a:prstGeom prst="rect">
                      <a:avLst/>
                    </a:prstGeom>
                    <a:noFill/>
                    <a:ln>
                      <a:noFill/>
                    </a:ln>
                  </pic:spPr>
                </pic:pic>
              </a:graphicData>
            </a:graphic>
          </wp:inline>
        </w:drawing>
      </w:r>
    </w:p>
    <w:p w:rsidR="00A36473" w:rsidRDefault="00A36473" w:rsidP="005E4F95">
      <w:pPr>
        <w:spacing w:after="0" w:line="480" w:lineRule="auto"/>
        <w:rPr>
          <w:rFonts w:ascii="Times New Roman" w:hAnsi="Times New Roman" w:cs="Times New Roman"/>
          <w:sz w:val="24"/>
          <w:szCs w:val="24"/>
        </w:rPr>
      </w:pPr>
      <w:r w:rsidRPr="00A36473">
        <w:rPr>
          <w:rFonts w:ascii="Times New Roman" w:hAnsi="Times New Roman" w:cs="Times New Roman"/>
          <w:noProof/>
          <w:sz w:val="24"/>
          <w:szCs w:val="24"/>
        </w:rPr>
        <w:lastRenderedPageBreak/>
        <w:drawing>
          <wp:inline distT="0" distB="0" distL="0" distR="0">
            <wp:extent cx="5943600" cy="5487075"/>
            <wp:effectExtent l="0" t="0" r="0" b="0"/>
            <wp:docPr id="8" name="Picture 8" descr="C:\Transfer Files\Classes\BNFO 620\PROJECT - RDP 16S Microbiome Stuff\Oral Microbiome PRESENTATION\Django P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ransfer Files\Classes\BNFO 620\PROJECT - RDP 16S Microbiome Stuff\Oral Microbiome PRESENTATION\Django Page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87075"/>
                    </a:xfrm>
                    <a:prstGeom prst="rect">
                      <a:avLst/>
                    </a:prstGeom>
                    <a:noFill/>
                    <a:ln>
                      <a:noFill/>
                    </a:ln>
                  </pic:spPr>
                </pic:pic>
              </a:graphicData>
            </a:graphic>
          </wp:inline>
        </w:drawing>
      </w:r>
    </w:p>
    <w:p w:rsidR="00A36473" w:rsidRDefault="003F1C1D" w:rsidP="005E4F9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Each template and view makes extensive use of list read-ins via the </w:t>
      </w:r>
      <w:proofErr w:type="spellStart"/>
      <w:r>
        <w:rPr>
          <w:rFonts w:ascii="Times New Roman" w:hAnsi="Times New Roman" w:cs="Times New Roman"/>
          <w:sz w:val="24"/>
          <w:szCs w:val="24"/>
        </w:rPr>
        <w:t>ModelMultipleChoiceField</w:t>
      </w:r>
      <w:proofErr w:type="spellEnd"/>
      <w:r>
        <w:rPr>
          <w:rFonts w:ascii="Times New Roman" w:hAnsi="Times New Roman" w:cs="Times New Roman"/>
          <w:sz w:val="24"/>
          <w:szCs w:val="24"/>
        </w:rPr>
        <w:t xml:space="preserve"> forms in Django. These pages function as expected for the basic queries they were designed for but, due to time constraints, we were unable to implement plotting capabilities and statistical analyses for concentration, distribution or cross-sample comparisons.  Future directions involve integrating Views logic with the statistical functionality of R </w:t>
      </w:r>
      <w:r w:rsidR="001117E3">
        <w:rPr>
          <w:rFonts w:ascii="Times New Roman" w:hAnsi="Times New Roman" w:cs="Times New Roman"/>
          <w:sz w:val="24"/>
          <w:szCs w:val="24"/>
        </w:rPr>
        <w:t>and utilizing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graphing modules </w:t>
      </w:r>
      <w:r w:rsidR="00CB2401">
        <w:rPr>
          <w:rFonts w:ascii="Times New Roman" w:hAnsi="Times New Roman" w:cs="Times New Roman"/>
          <w:sz w:val="24"/>
          <w:szCs w:val="24"/>
        </w:rPr>
        <w:t xml:space="preserve">in our templates </w:t>
      </w:r>
      <w:r>
        <w:rPr>
          <w:rFonts w:ascii="Times New Roman" w:hAnsi="Times New Roman" w:cs="Times New Roman"/>
          <w:sz w:val="24"/>
          <w:szCs w:val="24"/>
        </w:rPr>
        <w:t xml:space="preserve">for data visualization. </w:t>
      </w:r>
    </w:p>
    <w:p w:rsidR="003F1C1D" w:rsidRDefault="003F1C1D" w:rsidP="005E4F95">
      <w:pPr>
        <w:spacing w:after="0" w:line="480" w:lineRule="auto"/>
        <w:rPr>
          <w:rFonts w:ascii="Times New Roman" w:hAnsi="Times New Roman" w:cs="Times New Roman"/>
          <w:sz w:val="24"/>
          <w:szCs w:val="24"/>
        </w:rPr>
      </w:pPr>
    </w:p>
    <w:p w:rsidR="003F1C1D" w:rsidRPr="00196F10" w:rsidRDefault="00B8524D" w:rsidP="002D4F85">
      <w:pPr>
        <w:spacing w:after="0" w:line="240" w:lineRule="auto"/>
        <w:jc w:val="center"/>
        <w:rPr>
          <w:rFonts w:ascii="Times New Roman" w:hAnsi="Times New Roman" w:cs="Times New Roman"/>
          <w:sz w:val="24"/>
          <w:szCs w:val="24"/>
          <w:u w:val="single"/>
        </w:rPr>
      </w:pPr>
      <w:r w:rsidRPr="00196F10">
        <w:rPr>
          <w:rFonts w:ascii="Times New Roman" w:hAnsi="Times New Roman" w:cs="Times New Roman"/>
          <w:sz w:val="24"/>
          <w:szCs w:val="24"/>
          <w:u w:val="single"/>
        </w:rPr>
        <w:lastRenderedPageBreak/>
        <w:t>References</w:t>
      </w:r>
    </w:p>
    <w:p w:rsidR="002D4F85" w:rsidRDefault="002D4F85" w:rsidP="002D4F85">
      <w:pPr>
        <w:spacing w:after="0" w:line="240" w:lineRule="auto"/>
        <w:rPr>
          <w:rFonts w:ascii="Times New Roman" w:hAnsi="Times New Roman" w:cs="Times New Roman"/>
          <w:sz w:val="24"/>
          <w:szCs w:val="24"/>
        </w:rPr>
      </w:pPr>
    </w:p>
    <w:p w:rsidR="00C02934" w:rsidRDefault="00C02934" w:rsidP="002D4F8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Xiuchun</w:t>
      </w:r>
      <w:proofErr w:type="spellEnd"/>
      <w:r>
        <w:rPr>
          <w:rFonts w:ascii="Times New Roman" w:hAnsi="Times New Roman" w:cs="Times New Roman"/>
          <w:sz w:val="24"/>
          <w:szCs w:val="24"/>
        </w:rPr>
        <w:t xml:space="preserve"> et al. (2013) </w:t>
      </w:r>
      <w:r>
        <w:rPr>
          <w:rFonts w:ascii="Times New Roman" w:hAnsi="Times New Roman" w:cs="Times New Roman"/>
          <w:i/>
          <w:sz w:val="24"/>
          <w:szCs w:val="24"/>
        </w:rPr>
        <w:t xml:space="preserve">Oral </w:t>
      </w:r>
      <w:proofErr w:type="spellStart"/>
      <w:r>
        <w:rPr>
          <w:rFonts w:ascii="Times New Roman" w:hAnsi="Times New Roman" w:cs="Times New Roman"/>
          <w:i/>
          <w:sz w:val="24"/>
          <w:szCs w:val="24"/>
        </w:rPr>
        <w:t>Micriobiome</w:t>
      </w:r>
      <w:proofErr w:type="spellEnd"/>
      <w:r>
        <w:rPr>
          <w:rFonts w:ascii="Times New Roman" w:hAnsi="Times New Roman" w:cs="Times New Roman"/>
          <w:i/>
          <w:sz w:val="24"/>
          <w:szCs w:val="24"/>
        </w:rPr>
        <w:t xml:space="preserve"> of Deep and Shallow Dental Pockets in Chronic Periodontitis</w:t>
      </w:r>
      <w:r>
        <w:rPr>
          <w:rFonts w:ascii="Times New Roman" w:hAnsi="Times New Roman" w:cs="Times New Roman"/>
          <w:sz w:val="24"/>
          <w:szCs w:val="24"/>
        </w:rPr>
        <w:t xml:space="preserve">.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8: e65520. </w:t>
      </w:r>
    </w:p>
    <w:p w:rsidR="00C02934" w:rsidRDefault="00C02934" w:rsidP="002D4F85">
      <w:pPr>
        <w:spacing w:after="0" w:line="240" w:lineRule="auto"/>
        <w:rPr>
          <w:rFonts w:ascii="Times New Roman" w:hAnsi="Times New Roman" w:cs="Times New Roman"/>
          <w:sz w:val="24"/>
          <w:szCs w:val="24"/>
        </w:rPr>
      </w:pPr>
    </w:p>
    <w:p w:rsidR="00C02934" w:rsidRDefault="00C02934" w:rsidP="002D4F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Liu, Bo et al. (2012) </w:t>
      </w:r>
      <w:r>
        <w:rPr>
          <w:rFonts w:ascii="Times New Roman" w:hAnsi="Times New Roman" w:cs="Times New Roman"/>
          <w:i/>
          <w:sz w:val="24"/>
          <w:szCs w:val="24"/>
        </w:rPr>
        <w:t>Deep Sequencing of the Oral Microbiome Reveals Signatures of Periodontal Disease</w:t>
      </w:r>
      <w:r>
        <w:rPr>
          <w:rFonts w:ascii="Times New Roman" w:hAnsi="Times New Roman" w:cs="Times New Roman"/>
          <w:sz w:val="24"/>
          <w:szCs w:val="24"/>
        </w:rPr>
        <w:t xml:space="preserve">.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7:e37919.</w:t>
      </w:r>
    </w:p>
    <w:p w:rsidR="00C02934" w:rsidRDefault="00C02934" w:rsidP="002D4F85">
      <w:pPr>
        <w:spacing w:after="0" w:line="240" w:lineRule="auto"/>
        <w:rPr>
          <w:rFonts w:ascii="Times New Roman" w:hAnsi="Times New Roman" w:cs="Times New Roman"/>
          <w:sz w:val="24"/>
          <w:szCs w:val="24"/>
        </w:rPr>
      </w:pPr>
    </w:p>
    <w:p w:rsidR="00C02934" w:rsidRPr="00C02934" w:rsidRDefault="00C02934" w:rsidP="002D4F8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Sheth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Nihar</w:t>
      </w:r>
      <w:proofErr w:type="spellEnd"/>
      <w:r>
        <w:rPr>
          <w:rFonts w:ascii="Times New Roman" w:hAnsi="Times New Roman" w:cs="Times New Roman"/>
          <w:sz w:val="24"/>
          <w:szCs w:val="24"/>
        </w:rPr>
        <w:t xml:space="preserve"> (2014) </w:t>
      </w:r>
      <w:r w:rsidRPr="00C02934">
        <w:rPr>
          <w:rFonts w:ascii="Times New Roman" w:hAnsi="Times New Roman" w:cs="Times New Roman"/>
          <w:i/>
          <w:sz w:val="24"/>
          <w:szCs w:val="24"/>
        </w:rPr>
        <w:t xml:space="preserve">Bioinformatics for </w:t>
      </w:r>
      <w:proofErr w:type="spellStart"/>
      <w:r w:rsidRPr="00C02934">
        <w:rPr>
          <w:rFonts w:ascii="Times New Roman" w:hAnsi="Times New Roman" w:cs="Times New Roman"/>
          <w:i/>
          <w:sz w:val="24"/>
          <w:szCs w:val="24"/>
        </w:rPr>
        <w:t>Metagenomics</w:t>
      </w:r>
      <w:proofErr w:type="spellEnd"/>
      <w:r>
        <w:rPr>
          <w:rFonts w:ascii="Times New Roman" w:hAnsi="Times New Roman" w:cs="Times New Roman"/>
          <w:sz w:val="24"/>
          <w:szCs w:val="24"/>
        </w:rPr>
        <w:t>. BNFO653 Lecture. Center for the Study of Biological Complexity, VCU.</w:t>
      </w: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Default="002D4F85" w:rsidP="002D4F85">
      <w:pPr>
        <w:spacing w:after="0" w:line="240" w:lineRule="auto"/>
        <w:rPr>
          <w:rFonts w:ascii="Times New Roman" w:hAnsi="Times New Roman" w:cs="Times New Roman"/>
          <w:sz w:val="24"/>
          <w:szCs w:val="24"/>
        </w:rPr>
      </w:pPr>
    </w:p>
    <w:p w:rsidR="002D4F85" w:rsidRPr="005E4F95" w:rsidRDefault="002D4F85" w:rsidP="00B8524D">
      <w:pPr>
        <w:rPr>
          <w:rFonts w:ascii="Times New Roman" w:hAnsi="Times New Roman" w:cs="Times New Roman"/>
          <w:sz w:val="24"/>
          <w:szCs w:val="24"/>
        </w:rPr>
      </w:pPr>
    </w:p>
    <w:sectPr w:rsidR="002D4F85" w:rsidRPr="005E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7515B"/>
    <w:multiLevelType w:val="hybridMultilevel"/>
    <w:tmpl w:val="A7C47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8A"/>
    <w:rsid w:val="00030475"/>
    <w:rsid w:val="000819DA"/>
    <w:rsid w:val="000D3F6E"/>
    <w:rsid w:val="000D7CB0"/>
    <w:rsid w:val="001117E3"/>
    <w:rsid w:val="00196F10"/>
    <w:rsid w:val="002B63E2"/>
    <w:rsid w:val="002D4F85"/>
    <w:rsid w:val="002E68D1"/>
    <w:rsid w:val="00337AA3"/>
    <w:rsid w:val="00345782"/>
    <w:rsid w:val="003617C4"/>
    <w:rsid w:val="003928C3"/>
    <w:rsid w:val="003C76EE"/>
    <w:rsid w:val="003F1C1D"/>
    <w:rsid w:val="00465E9E"/>
    <w:rsid w:val="004A4F33"/>
    <w:rsid w:val="004E6F9E"/>
    <w:rsid w:val="00544168"/>
    <w:rsid w:val="00574265"/>
    <w:rsid w:val="0058791B"/>
    <w:rsid w:val="005B1AF5"/>
    <w:rsid w:val="005B6C74"/>
    <w:rsid w:val="005E4F95"/>
    <w:rsid w:val="006073BB"/>
    <w:rsid w:val="00654C29"/>
    <w:rsid w:val="0066778D"/>
    <w:rsid w:val="00693A70"/>
    <w:rsid w:val="006D1B8A"/>
    <w:rsid w:val="007A3D9E"/>
    <w:rsid w:val="007C5348"/>
    <w:rsid w:val="007E5492"/>
    <w:rsid w:val="00854181"/>
    <w:rsid w:val="008F215F"/>
    <w:rsid w:val="00917810"/>
    <w:rsid w:val="00983A51"/>
    <w:rsid w:val="00A23714"/>
    <w:rsid w:val="00A31188"/>
    <w:rsid w:val="00A36473"/>
    <w:rsid w:val="00A47DC9"/>
    <w:rsid w:val="00AE217E"/>
    <w:rsid w:val="00AE39EC"/>
    <w:rsid w:val="00B1185B"/>
    <w:rsid w:val="00B23CB8"/>
    <w:rsid w:val="00B8524D"/>
    <w:rsid w:val="00BA2684"/>
    <w:rsid w:val="00C02934"/>
    <w:rsid w:val="00CB2401"/>
    <w:rsid w:val="00CF4D86"/>
    <w:rsid w:val="00CF71D4"/>
    <w:rsid w:val="00D25160"/>
    <w:rsid w:val="00DD0F9D"/>
    <w:rsid w:val="00DD1FE8"/>
    <w:rsid w:val="00E06C18"/>
    <w:rsid w:val="00EB694D"/>
    <w:rsid w:val="00ED395B"/>
    <w:rsid w:val="00F0611E"/>
    <w:rsid w:val="00F47F4A"/>
    <w:rsid w:val="00F642B1"/>
    <w:rsid w:val="00F720A0"/>
    <w:rsid w:val="00F8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8BD8C-7926-4AE0-B741-B666DCE8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33</cp:revision>
  <dcterms:created xsi:type="dcterms:W3CDTF">2014-05-10T19:10:00Z</dcterms:created>
  <dcterms:modified xsi:type="dcterms:W3CDTF">2014-11-17T04:42:00Z</dcterms:modified>
</cp:coreProperties>
</file>